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spacing w:line="540" w:lineRule="exact" w:before="0"/>
        <w:ind w:left="1561" w:right="1558" w:firstLine="0"/>
        <w:jc w:val="center"/>
        <w:rPr>
          <w:rFonts w:ascii="黑体" w:hAnsi="黑体" w:cs="黑体" w:eastAsia="黑体" w:hint="default"/>
          <w:sz w:val="44"/>
          <w:szCs w:val="44"/>
        </w:rPr>
      </w:pPr>
      <w:r>
        <w:rPr>
          <w:rFonts w:ascii="黑体" w:hAnsi="黑体" w:cs="黑体" w:eastAsia="黑体" w:hint="default"/>
          <w:b/>
          <w:bCs/>
          <w:color w:val="FF0000"/>
          <w:sz w:val="44"/>
          <w:szCs w:val="44"/>
        </w:rPr>
        <w:t>北京华胜天成科技股份有限公司</w:t>
      </w:r>
      <w:r>
        <w:rPr>
          <w:rFonts w:ascii="黑体" w:hAnsi="黑体" w:cs="黑体" w:eastAsia="黑体" w:hint="default"/>
          <w:sz w:val="44"/>
          <w:szCs w:val="44"/>
        </w:rPr>
      </w:r>
    </w:p>
    <w:p>
      <w:pPr>
        <w:pStyle w:val="Heading2"/>
        <w:spacing w:line="240" w:lineRule="auto"/>
        <w:ind w:left="1560" w:right="1558"/>
        <w:jc w:val="center"/>
        <w:rPr>
          <w:rFonts w:ascii="黑体" w:hAnsi="黑体" w:cs="黑体" w:eastAsia="黑体" w:hint="default"/>
          <w:b w:val="0"/>
          <w:bCs w:val="0"/>
        </w:rPr>
      </w:pPr>
      <w:r>
        <w:rPr>
          <w:rFonts w:ascii="黑体"/>
          <w:color w:val="FF0000"/>
        </w:rPr>
        <w:t>600410</w:t>
      </w:r>
      <w:r>
        <w:rPr>
          <w:rFonts w:ascii="黑体"/>
          <w:b w:val="0"/>
        </w:rPr>
      </w:r>
    </w:p>
    <w:p>
      <w:pPr>
        <w:spacing w:line="240" w:lineRule="auto" w:before="11"/>
        <w:rPr>
          <w:rFonts w:ascii="黑体" w:hAnsi="黑体" w:cs="黑体" w:eastAsia="黑体" w:hint="default"/>
          <w:b/>
          <w:bCs/>
          <w:sz w:val="41"/>
          <w:szCs w:val="41"/>
        </w:rPr>
      </w:pPr>
    </w:p>
    <w:p>
      <w:pPr>
        <w:spacing w:before="0"/>
        <w:ind w:left="1561" w:right="1558"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2010</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headerReference w:type="default" r:id="rId5"/>
          <w:footerReference w:type="default" r:id="rId6"/>
          <w:type w:val="continuous"/>
          <w:pgSz w:w="11910" w:h="16840"/>
          <w:pgMar w:header="763" w:footer="933" w:top="1000" w:bottom="1120" w:left="1560" w:right="100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3"/>
          <w:szCs w:val="23"/>
        </w:rPr>
      </w:pPr>
    </w:p>
    <w:p>
      <w:pPr>
        <w:spacing w:line="540" w:lineRule="exact" w:before="0"/>
        <w:ind w:left="1561" w:right="1558"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1"/>
            <w:tabs>
              <w:tab w:pos="9194" w:val="right" w:leader="dot"/>
            </w:tabs>
            <w:spacing w:line="240" w:lineRule="auto" w:before="261"/>
            <w:ind w:right="0"/>
            <w:jc w:val="left"/>
            <w:rPr>
              <w:b w:val="0"/>
              <w:bCs w:val="0"/>
            </w:rPr>
          </w:pPr>
          <w:hyperlink w:history="true" w:anchor="_bookmark0">
            <w:r>
              <w:rPr/>
              <w:t>一、</w:t>
            </w:r>
            <w:r>
              <w:rPr>
                <w:spacing w:val="1"/>
              </w:rPr>
              <w:t> </w:t>
            </w:r>
            <w:r>
              <w:rPr/>
              <w:t>重要提示</w:t>
            </w:r>
          </w:hyperlink>
          <w:r>
            <w:rPr>
              <w:rFonts w:ascii="Times New Roman" w:hAnsi="Times New Roman" w:cs="Times New Roman" w:eastAsia="Times New Roman" w:hint="default"/>
            </w:rPr>
            <w:tab/>
          </w:r>
          <w:hyperlink w:history="true" w:anchor="_bookmark0">
            <w:r>
              <w:rPr/>
              <w:t>2</w:t>
            </w:r>
            <w:r>
              <w:rPr>
                <w:b w:val="0"/>
                <w:bCs w:val="0"/>
              </w:rPr>
            </w:r>
          </w:hyperlink>
        </w:p>
        <w:p>
          <w:pPr>
            <w:pStyle w:val="TOC1"/>
            <w:tabs>
              <w:tab w:pos="9194" w:val="right" w:leader="dot"/>
            </w:tabs>
            <w:spacing w:line="240" w:lineRule="auto" w:before="236"/>
            <w:ind w:right="0"/>
            <w:jc w:val="left"/>
            <w:rPr>
              <w:b w:val="0"/>
              <w:bCs w:val="0"/>
            </w:rPr>
          </w:pPr>
          <w:hyperlink w:history="true" w:anchor="_bookmark1">
            <w:r>
              <w:rPr/>
              <w:t>二、公司基本情况</w:t>
            </w:r>
          </w:hyperlink>
          <w:r>
            <w:rPr>
              <w:rFonts w:ascii="Times New Roman" w:hAnsi="Times New Roman" w:cs="Times New Roman" w:eastAsia="Times New Roman" w:hint="default"/>
            </w:rPr>
            <w:tab/>
          </w:r>
          <w:hyperlink w:history="true" w:anchor="_bookmark1">
            <w:r>
              <w:rPr/>
              <w:t>3</w:t>
            </w:r>
            <w:r>
              <w:rPr>
                <w:b w:val="0"/>
                <w:bCs w:val="0"/>
              </w:rPr>
            </w:r>
          </w:hyperlink>
        </w:p>
        <w:p>
          <w:pPr>
            <w:pStyle w:val="TOC1"/>
            <w:tabs>
              <w:tab w:pos="9194" w:val="right" w:leader="dot"/>
            </w:tabs>
            <w:spacing w:line="240" w:lineRule="auto"/>
            <w:ind w:right="0"/>
            <w:jc w:val="left"/>
            <w:rPr>
              <w:b w:val="0"/>
              <w:bCs w:val="0"/>
            </w:rPr>
          </w:pPr>
          <w:hyperlink w:history="true" w:anchor="_bookmark2">
            <w:r>
              <w:rPr/>
              <w:t>三、会计数据和业务数据摘要</w:t>
            </w:r>
          </w:hyperlink>
          <w:r>
            <w:rPr>
              <w:rFonts w:ascii="Times New Roman" w:hAnsi="Times New Roman" w:cs="Times New Roman" w:eastAsia="Times New Roman" w:hint="default"/>
            </w:rPr>
            <w:tab/>
          </w:r>
          <w:hyperlink w:history="true" w:anchor="_bookmark2">
            <w:r>
              <w:rPr/>
              <w:t>7</w:t>
            </w:r>
            <w:r>
              <w:rPr>
                <w:b w:val="0"/>
                <w:bCs w:val="0"/>
              </w:rPr>
            </w:r>
          </w:hyperlink>
        </w:p>
        <w:p>
          <w:pPr>
            <w:pStyle w:val="TOC1"/>
            <w:tabs>
              <w:tab w:pos="9196" w:val="right" w:leader="dot"/>
            </w:tabs>
            <w:spacing w:line="240" w:lineRule="auto" w:before="236"/>
            <w:ind w:right="0"/>
            <w:jc w:val="left"/>
            <w:rPr>
              <w:b w:val="0"/>
              <w:bCs w:val="0"/>
            </w:rPr>
          </w:pPr>
          <w:hyperlink w:history="true" w:anchor="_bookmark3">
            <w:r>
              <w:rPr/>
              <w:t>四、股本变动及股东情况</w:t>
            </w:r>
          </w:hyperlink>
          <w:r>
            <w:rPr>
              <w:rFonts w:ascii="Times New Roman" w:hAnsi="Times New Roman" w:cs="Times New Roman" w:eastAsia="Times New Roman" w:hint="default"/>
            </w:rPr>
            <w:tab/>
          </w:r>
          <w:hyperlink w:history="true" w:anchor="_bookmark3">
            <w:r>
              <w:rPr/>
              <w:t>10</w:t>
            </w:r>
            <w:r>
              <w:rPr>
                <w:b w:val="0"/>
                <w:bCs w:val="0"/>
              </w:rPr>
            </w:r>
          </w:hyperlink>
        </w:p>
        <w:p>
          <w:pPr>
            <w:pStyle w:val="TOC1"/>
            <w:tabs>
              <w:tab w:pos="9196" w:val="right" w:leader="dot"/>
            </w:tabs>
            <w:spacing w:line="240" w:lineRule="auto"/>
            <w:ind w:right="0"/>
            <w:jc w:val="left"/>
            <w:rPr>
              <w:b w:val="0"/>
              <w:bCs w:val="0"/>
            </w:rPr>
          </w:pPr>
          <w:hyperlink w:history="true" w:anchor="_bookmark4">
            <w:r>
              <w:rPr/>
              <w:t>五、董事、监事和高级管理人员</w:t>
            </w:r>
          </w:hyperlink>
          <w:r>
            <w:rPr>
              <w:rFonts w:ascii="Times New Roman" w:hAnsi="Times New Roman" w:cs="Times New Roman" w:eastAsia="Times New Roman" w:hint="default"/>
            </w:rPr>
            <w:tab/>
          </w:r>
          <w:hyperlink w:history="true" w:anchor="_bookmark4">
            <w:r>
              <w:rPr/>
              <w:t>16</w:t>
            </w:r>
            <w:r>
              <w:rPr>
                <w:b w:val="0"/>
                <w:bCs w:val="0"/>
              </w:rPr>
            </w:r>
          </w:hyperlink>
        </w:p>
        <w:p>
          <w:pPr>
            <w:pStyle w:val="TOC1"/>
            <w:tabs>
              <w:tab w:pos="9196" w:val="right" w:leader="dot"/>
            </w:tabs>
            <w:spacing w:line="240" w:lineRule="auto"/>
            <w:ind w:right="0"/>
            <w:jc w:val="left"/>
            <w:rPr>
              <w:b w:val="0"/>
              <w:bCs w:val="0"/>
            </w:rPr>
          </w:pPr>
          <w:hyperlink w:history="true" w:anchor="_bookmark5">
            <w:r>
              <w:rPr/>
              <w:t>六、公司治理结构</w:t>
            </w:r>
          </w:hyperlink>
          <w:r>
            <w:rPr>
              <w:rFonts w:ascii="Times New Roman" w:hAnsi="Times New Roman" w:cs="Times New Roman" w:eastAsia="Times New Roman" w:hint="default"/>
            </w:rPr>
            <w:tab/>
          </w:r>
          <w:hyperlink w:history="true" w:anchor="_bookmark5">
            <w:r>
              <w:rPr/>
              <w:t>23</w:t>
            </w:r>
            <w:r>
              <w:rPr>
                <w:b w:val="0"/>
                <w:bCs w:val="0"/>
              </w:rPr>
            </w:r>
          </w:hyperlink>
        </w:p>
        <w:p>
          <w:pPr>
            <w:pStyle w:val="TOC1"/>
            <w:tabs>
              <w:tab w:pos="9196" w:val="right" w:leader="dot"/>
            </w:tabs>
            <w:spacing w:line="240" w:lineRule="auto" w:before="236"/>
            <w:ind w:right="0"/>
            <w:jc w:val="left"/>
            <w:rPr>
              <w:b w:val="0"/>
              <w:bCs w:val="0"/>
            </w:rPr>
          </w:pPr>
          <w:hyperlink w:history="true" w:anchor="_bookmark6">
            <w:r>
              <w:rPr/>
              <w:t>七、股东大会情况简介</w:t>
            </w:r>
          </w:hyperlink>
          <w:r>
            <w:rPr>
              <w:rFonts w:ascii="Times New Roman" w:hAnsi="Times New Roman" w:cs="Times New Roman" w:eastAsia="Times New Roman" w:hint="default"/>
            </w:rPr>
            <w:tab/>
          </w:r>
          <w:hyperlink w:history="true" w:anchor="_bookmark6">
            <w:r>
              <w:rPr/>
              <w:t>29</w:t>
            </w:r>
            <w:r>
              <w:rPr>
                <w:b w:val="0"/>
                <w:bCs w:val="0"/>
              </w:rPr>
            </w:r>
          </w:hyperlink>
        </w:p>
        <w:p>
          <w:pPr>
            <w:pStyle w:val="TOC1"/>
            <w:tabs>
              <w:tab w:pos="9196" w:val="right" w:leader="dot"/>
            </w:tabs>
            <w:spacing w:line="240" w:lineRule="auto"/>
            <w:ind w:right="0"/>
            <w:jc w:val="left"/>
            <w:rPr>
              <w:b w:val="0"/>
              <w:bCs w:val="0"/>
            </w:rPr>
          </w:pPr>
          <w:hyperlink w:history="true" w:anchor="_bookmark7">
            <w:r>
              <w:rPr/>
              <w:t>八、董事会报告</w:t>
            </w:r>
          </w:hyperlink>
          <w:r>
            <w:rPr>
              <w:rFonts w:ascii="Times New Roman" w:hAnsi="Times New Roman" w:cs="Times New Roman" w:eastAsia="Times New Roman" w:hint="default"/>
            </w:rPr>
            <w:tab/>
          </w:r>
          <w:hyperlink w:history="true" w:anchor="_bookmark7">
            <w:r>
              <w:rPr/>
              <w:t>30</w:t>
            </w:r>
            <w:r>
              <w:rPr>
                <w:b w:val="0"/>
                <w:bCs w:val="0"/>
              </w:rPr>
            </w:r>
          </w:hyperlink>
        </w:p>
        <w:p>
          <w:pPr>
            <w:pStyle w:val="TOC1"/>
            <w:tabs>
              <w:tab w:pos="9196" w:val="right" w:leader="dot"/>
            </w:tabs>
            <w:spacing w:line="240" w:lineRule="auto" w:before="236"/>
            <w:ind w:right="0"/>
            <w:jc w:val="left"/>
            <w:rPr>
              <w:b w:val="0"/>
              <w:bCs w:val="0"/>
            </w:rPr>
          </w:pPr>
          <w:hyperlink w:history="true" w:anchor="_bookmark8">
            <w:r>
              <w:rPr/>
              <w:t>九、监事会报告</w:t>
            </w:r>
          </w:hyperlink>
          <w:r>
            <w:rPr>
              <w:rFonts w:ascii="Times New Roman" w:hAnsi="Times New Roman" w:cs="Times New Roman" w:eastAsia="Times New Roman" w:hint="default"/>
            </w:rPr>
            <w:tab/>
          </w:r>
          <w:hyperlink w:history="true" w:anchor="_bookmark8">
            <w:r>
              <w:rPr/>
              <w:t>53</w:t>
            </w:r>
            <w:r>
              <w:rPr>
                <w:b w:val="0"/>
                <w:bCs w:val="0"/>
              </w:rPr>
            </w:r>
          </w:hyperlink>
        </w:p>
        <w:p>
          <w:pPr>
            <w:pStyle w:val="TOC1"/>
            <w:tabs>
              <w:tab w:pos="9196" w:val="right" w:leader="dot"/>
            </w:tabs>
            <w:spacing w:line="240" w:lineRule="auto"/>
            <w:ind w:right="0"/>
            <w:jc w:val="left"/>
            <w:rPr>
              <w:b w:val="0"/>
              <w:bCs w:val="0"/>
            </w:rPr>
          </w:pPr>
          <w:hyperlink w:history="true" w:anchor="_bookmark9">
            <w:r>
              <w:rPr/>
              <w:t>十、重要事项</w:t>
            </w:r>
          </w:hyperlink>
          <w:r>
            <w:rPr>
              <w:rFonts w:ascii="Times New Roman" w:hAnsi="Times New Roman" w:cs="Times New Roman" w:eastAsia="Times New Roman" w:hint="default"/>
            </w:rPr>
            <w:tab/>
          </w:r>
          <w:hyperlink w:history="true" w:anchor="_bookmark9">
            <w:r>
              <w:rPr/>
              <w:t>56</w:t>
            </w:r>
            <w:r>
              <w:rPr>
                <w:b w:val="0"/>
                <w:bCs w:val="0"/>
              </w:rPr>
            </w:r>
          </w:hyperlink>
        </w:p>
        <w:p>
          <w:pPr>
            <w:pStyle w:val="TOC1"/>
            <w:tabs>
              <w:tab w:pos="9196" w:val="right" w:leader="dot"/>
            </w:tabs>
            <w:spacing w:line="240" w:lineRule="auto"/>
            <w:ind w:right="0"/>
            <w:jc w:val="left"/>
            <w:rPr>
              <w:b w:val="0"/>
              <w:bCs w:val="0"/>
            </w:rPr>
          </w:pPr>
          <w:hyperlink w:history="true" w:anchor="_bookmark10">
            <w:r>
              <w:rPr/>
              <w:t>十一、财务会计报告</w:t>
            </w:r>
          </w:hyperlink>
          <w:r>
            <w:rPr>
              <w:rFonts w:ascii="Times New Roman" w:hAnsi="Times New Roman" w:cs="Times New Roman" w:eastAsia="Times New Roman" w:hint="default"/>
            </w:rPr>
            <w:tab/>
          </w:r>
          <w:hyperlink w:history="true" w:anchor="_bookmark10">
            <w:r>
              <w:rPr/>
              <w:t>69</w:t>
            </w:r>
            <w:r>
              <w:rPr>
                <w:b w:val="0"/>
                <w:bCs w:val="0"/>
              </w:rPr>
            </w:r>
          </w:hyperlink>
        </w:p>
        <w:p>
          <w:pPr>
            <w:pStyle w:val="TOC1"/>
            <w:tabs>
              <w:tab w:pos="9196" w:val="right" w:leader="dot"/>
            </w:tabs>
            <w:spacing w:line="240" w:lineRule="auto" w:before="236"/>
            <w:ind w:right="0"/>
            <w:jc w:val="left"/>
            <w:rPr>
              <w:b w:val="0"/>
              <w:bCs w:val="0"/>
            </w:rPr>
          </w:pPr>
          <w:hyperlink w:history="true" w:anchor="_bookmark11">
            <w:r>
              <w:rPr/>
              <w:t>十二、备查文件目录</w:t>
            </w:r>
          </w:hyperlink>
          <w:r>
            <w:rPr>
              <w:rFonts w:ascii="Times New Roman" w:hAnsi="Times New Roman" w:cs="Times New Roman" w:eastAsia="Times New Roman" w:hint="default"/>
            </w:rPr>
            <w:tab/>
          </w:r>
          <w:hyperlink w:history="true" w:anchor="_bookmark11">
            <w:r>
              <w:rPr/>
              <w:t>162</w:t>
            </w:r>
            <w:r>
              <w:rPr>
                <w:b w:val="0"/>
                <w:bCs w:val="0"/>
              </w:rPr>
            </w:r>
          </w:hyperlink>
        </w:p>
      </w:sdtContent>
    </w:sdt>
    <w:p>
      <w:pPr>
        <w:spacing w:after="0" w:line="240" w:lineRule="auto"/>
        <w:jc w:val="left"/>
        <w:sectPr>
          <w:footerReference w:type="default" r:id="rId7"/>
          <w:pgSz w:w="11910" w:h="16840"/>
          <w:pgMar w:footer="933" w:header="763" w:top="1000" w:bottom="1120" w:left="1560" w:right="1000"/>
          <w:pgNumType w:start="1"/>
        </w:sectPr>
      </w:pPr>
    </w:p>
    <w:p>
      <w:pPr>
        <w:spacing w:line="240" w:lineRule="auto" w:before="0"/>
        <w:rPr>
          <w:rFonts w:ascii="宋体" w:hAnsi="宋体" w:cs="宋体" w:eastAsia="宋体" w:hint="default"/>
          <w:b/>
          <w:bCs/>
          <w:sz w:val="44"/>
          <w:szCs w:val="44"/>
        </w:rPr>
      </w:pPr>
    </w:p>
    <w:p>
      <w:pPr>
        <w:spacing w:before="331"/>
        <w:ind w:left="3402" w:right="3616" w:firstLine="0"/>
        <w:jc w:val="center"/>
        <w:rPr>
          <w:rFonts w:ascii="宋体" w:hAnsi="宋体" w:cs="宋体" w:eastAsia="宋体" w:hint="default"/>
          <w:sz w:val="36"/>
          <w:szCs w:val="36"/>
        </w:rPr>
      </w:pPr>
      <w:bookmarkStart w:name=" 一、 重要提示 " w:id="1"/>
      <w:bookmarkEnd w:id="1"/>
      <w:r>
        <w:rPr/>
      </w:r>
      <w:bookmarkStart w:name="_bookmark0" w:id="2"/>
      <w:bookmarkEnd w:id="2"/>
      <w:r>
        <w:rPr/>
      </w:r>
      <w:r>
        <w:rPr>
          <w:rFonts w:ascii="宋体" w:hAnsi="宋体" w:cs="宋体" w:eastAsia="宋体" w:hint="default"/>
          <w:sz w:val="44"/>
          <w:szCs w:val="44"/>
        </w:rPr>
        <w:t>一、</w:t>
      </w:r>
      <w:r>
        <w:rPr>
          <w:rFonts w:ascii="宋体" w:hAnsi="宋体" w:cs="宋体" w:eastAsia="宋体" w:hint="default"/>
          <w:spacing w:val="-40"/>
          <w:sz w:val="44"/>
          <w:szCs w:val="44"/>
        </w:rPr>
        <w:t> </w:t>
      </w:r>
      <w:r>
        <w:rPr>
          <w:rFonts w:ascii="宋体" w:hAnsi="宋体" w:cs="宋体" w:eastAsia="宋体" w:hint="default"/>
          <w:b/>
          <w:bCs/>
          <w:sz w:val="36"/>
          <w:szCs w:val="36"/>
        </w:rPr>
        <w:t>重要提示</w:t>
      </w:r>
      <w:r>
        <w:rPr>
          <w:rFonts w:ascii="宋体" w:hAnsi="宋体" w:cs="宋体" w:eastAsia="宋体" w:hint="default"/>
          <w:sz w:val="36"/>
          <w:szCs w:val="36"/>
        </w:rPr>
      </w:r>
    </w:p>
    <w:p>
      <w:pPr>
        <w:pStyle w:val="BodyText"/>
        <w:spacing w:line="310" w:lineRule="exact" w:before="181"/>
        <w:ind w:right="354"/>
        <w:jc w:val="both"/>
      </w:pPr>
      <w:r>
        <w:rPr>
          <w:spacing w:val="-3"/>
        </w:rPr>
        <w:t>（一）本公司董事会、监事会及其董事、监事、高级管理人员保证本报告所载资料不存</w:t>
      </w:r>
      <w:r>
        <w:rPr>
          <w:spacing w:val="-96"/>
        </w:rPr>
        <w:t> </w:t>
      </w:r>
      <w:r>
        <w:rPr>
          <w:spacing w:val="-96"/>
        </w:rPr>
      </w:r>
      <w:r>
        <w:rPr>
          <w:spacing w:val="-2"/>
        </w:rPr>
        <w:t>在任何虚假记载、误导性陈述或者重大遗漏，并对其内容的真实性、准确性和完整性承</w:t>
      </w:r>
      <w:r>
        <w:rPr>
          <w:spacing w:val="-98"/>
        </w:rPr>
        <w:t> </w:t>
      </w:r>
      <w:r>
        <w:rPr>
          <w:spacing w:val="-98"/>
        </w:rPr>
      </w:r>
      <w:r>
        <w:rPr/>
        <w:t>担个别及连带责任。</w:t>
      </w:r>
    </w:p>
    <w:p>
      <w:pPr>
        <w:spacing w:line="240" w:lineRule="auto" w:before="0"/>
        <w:rPr>
          <w:rFonts w:ascii="宋体" w:hAnsi="宋体" w:cs="宋体" w:eastAsia="宋体" w:hint="default"/>
          <w:sz w:val="24"/>
          <w:szCs w:val="24"/>
        </w:rPr>
      </w:pPr>
    </w:p>
    <w:p>
      <w:pPr>
        <w:pStyle w:val="BodyText"/>
        <w:spacing w:line="240" w:lineRule="auto" w:before="206"/>
        <w:ind w:right="0"/>
        <w:jc w:val="both"/>
      </w:pPr>
      <w:r>
        <w:rPr/>
        <w:t>（二）公司全体董事出席董事会会议。</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right="0"/>
        <w:jc w:val="both"/>
      </w:pPr>
      <w:r>
        <w:rPr/>
        <w:t>（三）京都天华会计师事务所有限公司为本公司出具了标准无保留意见的审计报告。</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left="261" w:right="192"/>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tbl>
      <w:tblPr>
        <w:tblW w:w="0" w:type="auto"/>
        <w:jc w:val="left"/>
        <w:tblInd w:w="126" w:type="dxa"/>
        <w:tblLayout w:type="fixed"/>
        <w:tblCellMar>
          <w:top w:w="0" w:type="dxa"/>
          <w:left w:w="0" w:type="dxa"/>
          <w:bottom w:w="0" w:type="dxa"/>
          <w:right w:w="0" w:type="dxa"/>
        </w:tblCellMar>
        <w:tblLook w:val="01E0"/>
      </w:tblPr>
      <w:tblGrid>
        <w:gridCol w:w="7637"/>
        <w:gridCol w:w="1663"/>
      </w:tblGrid>
      <w:tr>
        <w:trPr>
          <w:trHeight w:val="326" w:hRule="exact"/>
        </w:trPr>
        <w:tc>
          <w:tcPr>
            <w:tcW w:w="76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公司负责人姓名</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胡联奎</w:t>
            </w:r>
          </w:p>
        </w:tc>
      </w:tr>
      <w:tr>
        <w:trPr>
          <w:trHeight w:val="326" w:hRule="exact"/>
        </w:trPr>
        <w:tc>
          <w:tcPr>
            <w:tcW w:w="76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主管会计工作负责人姓名</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陈朝晖</w:t>
            </w:r>
          </w:p>
        </w:tc>
      </w:tr>
      <w:tr>
        <w:trPr>
          <w:trHeight w:val="326" w:hRule="exact"/>
        </w:trPr>
        <w:tc>
          <w:tcPr>
            <w:tcW w:w="76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会计机构负责人（会计主管人员）姓名</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刘加</w:t>
            </w:r>
          </w:p>
        </w:tc>
      </w:tr>
    </w:tbl>
    <w:p>
      <w:pPr>
        <w:spacing w:line="240" w:lineRule="auto" w:before="0"/>
        <w:rPr>
          <w:rFonts w:ascii="Times New Roman" w:hAnsi="Times New Roman" w:cs="Times New Roman" w:eastAsia="Times New Roman" w:hint="default"/>
          <w:sz w:val="20"/>
          <w:szCs w:val="20"/>
        </w:rPr>
      </w:pPr>
    </w:p>
    <w:p>
      <w:pPr>
        <w:pStyle w:val="BodyText"/>
        <w:spacing w:line="312" w:lineRule="exact" w:before="171"/>
        <w:ind w:right="192"/>
        <w:jc w:val="left"/>
      </w:pPr>
      <w:r>
        <w:rPr>
          <w:spacing w:val="-2"/>
        </w:rPr>
        <w:t>公司负责人胡联奎、主管会计工作负责人陈朝晖及会计机构负责人（会计主管人员）刘</w:t>
      </w:r>
      <w:r>
        <w:rPr>
          <w:spacing w:val="-98"/>
        </w:rPr>
        <w:t> </w:t>
      </w:r>
      <w:r>
        <w:rPr>
          <w:spacing w:val="-98"/>
        </w:rPr>
      </w:r>
      <w:r>
        <w:rPr/>
        <w:t>加声明：保证年度报告中财务报告的真实、完整。</w:t>
      </w:r>
    </w:p>
    <w:p>
      <w:pPr>
        <w:spacing w:line="240" w:lineRule="auto" w:before="0"/>
        <w:rPr>
          <w:rFonts w:ascii="宋体" w:hAnsi="宋体" w:cs="宋体" w:eastAsia="宋体" w:hint="default"/>
          <w:sz w:val="24"/>
          <w:szCs w:val="24"/>
        </w:rPr>
      </w:pPr>
    </w:p>
    <w:p>
      <w:pPr>
        <w:pStyle w:val="BodyText"/>
        <w:spacing w:line="312" w:lineRule="auto" w:before="205"/>
        <w:ind w:right="2583" w:firstLine="12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是否存在被控股股东及其关联方非经营性占用资金情况？</w:t>
      </w:r>
      <w:r>
        <w:rPr>
          <w:spacing w:val="-1"/>
          <w:w w:val="99"/>
        </w:rPr>
        <w:t> </w:t>
      </w:r>
      <w:r>
        <w:rPr/>
        <w:t>否</w:t>
      </w:r>
    </w:p>
    <w:p>
      <w:pPr>
        <w:spacing w:line="240" w:lineRule="auto" w:before="0"/>
        <w:rPr>
          <w:rFonts w:ascii="宋体" w:hAnsi="宋体" w:cs="宋体" w:eastAsia="宋体" w:hint="default"/>
          <w:sz w:val="24"/>
          <w:szCs w:val="24"/>
        </w:rPr>
      </w:pPr>
    </w:p>
    <w:p>
      <w:pPr>
        <w:pStyle w:val="BodyText"/>
        <w:spacing w:line="312" w:lineRule="auto" w:before="161"/>
        <w:ind w:right="3301" w:firstLine="120"/>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是否存在违反规定决策程序对外提供担保的情况？</w:t>
      </w:r>
      <w:r>
        <w:rPr>
          <w:spacing w:val="-1"/>
          <w:w w:val="99"/>
        </w:rPr>
        <w:t> </w:t>
      </w:r>
      <w:r>
        <w:rPr/>
        <w:t>否</w:t>
      </w:r>
    </w:p>
    <w:p>
      <w:pPr>
        <w:spacing w:after="0" w:line="312" w:lineRule="auto"/>
        <w:jc w:val="left"/>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63" w:footer="933" w:top="1000" w:bottom="1120" w:left="1560" w:right="780"/>
        </w:sect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8"/>
          <w:szCs w:val="28"/>
        </w:rPr>
      </w:pPr>
    </w:p>
    <w:p>
      <w:pPr>
        <w:pStyle w:val="BodyText"/>
        <w:spacing w:line="240" w:lineRule="auto"/>
        <w:ind w:right="-20"/>
        <w:jc w:val="left"/>
      </w:pPr>
      <w:bookmarkStart w:name="二、公司基本情况 " w:id="3"/>
      <w:bookmarkEnd w:id="3"/>
      <w:r>
        <w:rPr/>
      </w:r>
      <w:bookmarkStart w:name="_bookmark1" w:id="4"/>
      <w:bookmarkEnd w:id="4"/>
      <w:r>
        <w:rPr/>
      </w:r>
      <w:r>
        <w:rPr/>
        <w:t>(一) 公司信息</w:t>
      </w:r>
    </w:p>
    <w:p>
      <w:pPr>
        <w:pStyle w:val="Heading1"/>
        <w:spacing w:line="540" w:lineRule="exact"/>
        <w:ind w:right="0"/>
        <w:jc w:val="left"/>
        <w:rPr>
          <w:b w:val="0"/>
          <w:bCs w:val="0"/>
        </w:rPr>
      </w:pPr>
      <w:r>
        <w:rPr>
          <w:b w:val="0"/>
          <w:bCs w:val="0"/>
        </w:rPr>
        <w:br w:type="column"/>
      </w:r>
      <w:r>
        <w:rPr/>
        <w:t>二、公司基本情况</w:t>
      </w:r>
      <w:r>
        <w:rPr>
          <w:b w:val="0"/>
          <w:bCs w:val="0"/>
        </w:rPr>
      </w:r>
    </w:p>
    <w:p>
      <w:pPr>
        <w:spacing w:after="0" w:line="540" w:lineRule="exact"/>
        <w:jc w:val="left"/>
        <w:sectPr>
          <w:type w:val="continuous"/>
          <w:pgSz w:w="11910" w:h="16840"/>
          <w:pgMar w:top="1000" w:bottom="1120" w:left="1560" w:right="780"/>
          <w:cols w:num="2" w:equalWidth="0">
            <w:col w:w="1702" w:space="1634"/>
            <w:col w:w="6234"/>
          </w:cols>
        </w:sectPr>
      </w:pPr>
    </w:p>
    <w:p>
      <w:pPr>
        <w:spacing w:line="240" w:lineRule="auto" w:before="10"/>
        <w:rPr>
          <w:rFonts w:ascii="宋体" w:hAnsi="宋体" w:cs="宋体" w:eastAsia="宋体" w:hint="default"/>
          <w:b/>
          <w:bCs/>
          <w:sz w:val="2"/>
          <w:szCs w:val="2"/>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北京华胜天成科技股份有限公司</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华胜天成</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BEIJING TEAMSUN TECHNOLOGY CO., LTD.</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Teamsun</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胡联奎</w:t>
            </w:r>
          </w:p>
        </w:tc>
      </w:tr>
    </w:tbl>
    <w:p>
      <w:pPr>
        <w:spacing w:line="240" w:lineRule="auto" w:before="11"/>
        <w:rPr>
          <w:rFonts w:ascii="宋体" w:hAnsi="宋体" w:cs="宋体" w:eastAsia="宋体" w:hint="default"/>
          <w:b/>
          <w:bCs/>
          <w:sz w:val="15"/>
          <w:szCs w:val="15"/>
        </w:rPr>
      </w:pPr>
    </w:p>
    <w:p>
      <w:pPr>
        <w:pStyle w:val="BodyText"/>
        <w:spacing w:line="240" w:lineRule="auto" w:before="26"/>
        <w:ind w:right="192"/>
        <w:jc w:val="left"/>
      </w:pPr>
      <w:r>
        <w:rPr/>
        <w:t>（二）联系人和联系方式</w:t>
      </w:r>
    </w:p>
    <w:p>
      <w:pPr>
        <w:spacing w:line="240" w:lineRule="auto" w:before="10"/>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868"/>
        <w:gridCol w:w="3216"/>
        <w:gridCol w:w="3216"/>
      </w:tblGrid>
      <w:tr>
        <w:trPr>
          <w:trHeight w:val="326" w:hRule="exact"/>
        </w:trPr>
        <w:tc>
          <w:tcPr>
            <w:tcW w:w="2868" w:type="dxa"/>
            <w:tcBorders>
              <w:top w:val="single" w:sz="6" w:space="0" w:color="000000"/>
              <w:left w:val="single" w:sz="6" w:space="0" w:color="000000"/>
              <w:bottom w:val="single" w:sz="6" w:space="0" w:color="000000"/>
              <w:right w:val="single" w:sz="6" w:space="0" w:color="000000"/>
            </w:tcBorders>
          </w:tcPr>
          <w:p>
            <w:pP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9"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79" w:right="0"/>
              <w:jc w:val="left"/>
              <w:rPr>
                <w:rFonts w:ascii="宋体" w:hAnsi="宋体" w:cs="宋体" w:eastAsia="宋体" w:hint="default"/>
                <w:sz w:val="24"/>
                <w:szCs w:val="24"/>
              </w:rPr>
            </w:pPr>
            <w:r>
              <w:rPr>
                <w:rFonts w:ascii="宋体" w:hAnsi="宋体" w:cs="宋体" w:eastAsia="宋体" w:hint="default"/>
                <w:sz w:val="24"/>
                <w:szCs w:val="24"/>
              </w:rPr>
              <w:t>证券事务代表</w:t>
            </w:r>
          </w:p>
        </w:tc>
      </w:tr>
      <w:tr>
        <w:trPr>
          <w:trHeight w:val="326" w:hRule="exact"/>
        </w:trPr>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姓名</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邱鲁闽</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刘欣</w:t>
            </w:r>
          </w:p>
        </w:tc>
      </w:tr>
      <w:tr>
        <w:trPr>
          <w:trHeight w:val="637" w:hRule="exact"/>
        </w:trPr>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hAnsi="宋体" w:cs="宋体" w:eastAsia="宋体" w:hint="default"/>
                <w:sz w:val="24"/>
                <w:szCs w:val="24"/>
              </w:rPr>
              <w:t>联系地址</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北京市海淀区学清路 8 号科</w:t>
            </w:r>
          </w:p>
          <w:p>
            <w:pPr>
              <w:pStyle w:val="TableParagraph"/>
              <w:spacing w:line="312" w:lineRule="exact"/>
              <w:ind w:left="99" w:right="0"/>
              <w:jc w:val="left"/>
              <w:rPr>
                <w:rFonts w:ascii="宋体" w:hAnsi="宋体" w:cs="宋体" w:eastAsia="宋体" w:hint="default"/>
                <w:sz w:val="24"/>
                <w:szCs w:val="24"/>
              </w:rPr>
            </w:pPr>
            <w:r>
              <w:rPr>
                <w:rFonts w:ascii="宋体" w:hAnsi="宋体" w:cs="宋体" w:eastAsia="宋体" w:hint="default"/>
                <w:sz w:val="24"/>
                <w:szCs w:val="24"/>
              </w:rPr>
              <w:t>技财富中心</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10-11</w:t>
            </w:r>
            <w:r>
              <w:rPr>
                <w:rFonts w:ascii="宋体" w:hAnsi="宋体" w:cs="宋体" w:eastAsia="宋体" w:hint="default"/>
                <w:spacing w:val="-60"/>
                <w:sz w:val="24"/>
                <w:szCs w:val="24"/>
              </w:rPr>
              <w:t> </w:t>
            </w:r>
            <w:r>
              <w:rPr>
                <w:rFonts w:ascii="宋体" w:hAnsi="宋体" w:cs="宋体" w:eastAsia="宋体" w:hint="default"/>
                <w:sz w:val="24"/>
                <w:szCs w:val="24"/>
              </w:rPr>
              <w:t>层</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z w:val="24"/>
                <w:szCs w:val="24"/>
              </w:rPr>
              <w:t>北京市海淀区学清路 8 号科</w:t>
            </w:r>
          </w:p>
          <w:p>
            <w:pPr>
              <w:pStyle w:val="TableParagraph"/>
              <w:spacing w:line="312" w:lineRule="exact"/>
              <w:ind w:left="99" w:right="0"/>
              <w:jc w:val="left"/>
              <w:rPr>
                <w:rFonts w:ascii="宋体" w:hAnsi="宋体" w:cs="宋体" w:eastAsia="宋体" w:hint="default"/>
                <w:sz w:val="24"/>
                <w:szCs w:val="24"/>
              </w:rPr>
            </w:pPr>
            <w:r>
              <w:rPr>
                <w:rFonts w:ascii="宋体" w:hAnsi="宋体" w:cs="宋体" w:eastAsia="宋体" w:hint="default"/>
                <w:sz w:val="24"/>
                <w:szCs w:val="24"/>
              </w:rPr>
              <w:t>技财富中心</w:t>
            </w:r>
            <w:r>
              <w:rPr>
                <w:rFonts w:ascii="宋体" w:hAnsi="宋体" w:cs="宋体" w:eastAsia="宋体" w:hint="default"/>
                <w:spacing w:val="-60"/>
                <w:sz w:val="24"/>
                <w:szCs w:val="24"/>
              </w:rPr>
              <w:t> </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10-11</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电话</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010—82733988</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010—82733988</w:t>
            </w:r>
          </w:p>
        </w:tc>
      </w:tr>
      <w:tr>
        <w:trPr>
          <w:trHeight w:val="326" w:hRule="exact"/>
        </w:trPr>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传真</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010—82733666</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010—82733666</w:t>
            </w:r>
          </w:p>
        </w:tc>
      </w:tr>
      <w:tr>
        <w:trPr>
          <w:trHeight w:val="326" w:hRule="exact"/>
        </w:trPr>
        <w:tc>
          <w:tcPr>
            <w:tcW w:w="28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hyperlink r:id="rId8">
              <w:r>
                <w:rPr>
                  <w:rFonts w:ascii="宋体"/>
                  <w:sz w:val="24"/>
                </w:rPr>
                <w:t>securities@teamsun.com.cn</w:t>
              </w:r>
            </w:hyperlink>
          </w:p>
        </w:tc>
        <w:tc>
          <w:tcPr>
            <w:tcW w:w="32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hyperlink r:id="rId8">
              <w:r>
                <w:rPr>
                  <w:rFonts w:ascii="宋体"/>
                  <w:sz w:val="24"/>
                </w:rPr>
                <w:t>securities@teamsun.com.cn</w:t>
              </w:r>
            </w:hyperlink>
          </w:p>
        </w:tc>
      </w:tr>
    </w:tbl>
    <w:p>
      <w:pPr>
        <w:spacing w:line="240" w:lineRule="auto" w:before="11"/>
        <w:rPr>
          <w:rFonts w:ascii="宋体" w:hAnsi="宋体" w:cs="宋体" w:eastAsia="宋体" w:hint="default"/>
          <w:sz w:val="15"/>
          <w:szCs w:val="15"/>
        </w:rPr>
      </w:pPr>
    </w:p>
    <w:p>
      <w:pPr>
        <w:pStyle w:val="BodyText"/>
        <w:spacing w:line="240" w:lineRule="auto" w:before="26"/>
        <w:ind w:right="192"/>
        <w:jc w:val="left"/>
      </w:pPr>
      <w:r>
        <w:rPr/>
        <w:t>（三）基本情况简介</w:t>
      </w:r>
    </w:p>
    <w:p>
      <w:pPr>
        <w:spacing w:line="240" w:lineRule="auto" w:before="11"/>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63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hAnsi="宋体" w:cs="宋体" w:eastAsia="宋体" w:hint="default"/>
                <w:sz w:val="24"/>
                <w:szCs w:val="24"/>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北京市海淀区学清路 8 号科技财富中心</w:t>
            </w:r>
            <w:r>
              <w:rPr>
                <w:rFonts w:ascii="宋体" w:hAnsi="宋体" w:cs="宋体" w:eastAsia="宋体" w:hint="default"/>
                <w:spacing w:val="-9"/>
                <w:sz w:val="24"/>
                <w:szCs w:val="24"/>
              </w:rPr>
              <w:t> </w:t>
            </w:r>
            <w:r>
              <w:rPr>
                <w:rFonts w:ascii="宋体" w:hAnsi="宋体" w:cs="宋体" w:eastAsia="宋体" w:hint="default"/>
                <w:sz w:val="24"/>
                <w:szCs w:val="24"/>
              </w:rPr>
              <w:t>A</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10-11</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100192</w:t>
            </w:r>
          </w:p>
        </w:tc>
      </w:tr>
      <w:tr>
        <w:trPr>
          <w:trHeight w:val="637"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hAnsi="宋体" w:cs="宋体" w:eastAsia="宋体" w:hint="default"/>
                <w:sz w:val="24"/>
                <w:szCs w:val="24"/>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北京市海淀区学清路 8 号科技财富中心</w:t>
            </w:r>
            <w:r>
              <w:rPr>
                <w:rFonts w:ascii="宋体" w:hAnsi="宋体" w:cs="宋体" w:eastAsia="宋体" w:hint="default"/>
                <w:spacing w:val="-9"/>
                <w:sz w:val="24"/>
                <w:szCs w:val="24"/>
              </w:rPr>
              <w:t> </w:t>
            </w:r>
            <w:r>
              <w:rPr>
                <w:rFonts w:ascii="宋体" w:hAnsi="宋体" w:cs="宋体" w:eastAsia="宋体" w:hint="default"/>
                <w:sz w:val="24"/>
                <w:szCs w:val="24"/>
              </w:rPr>
              <w:t>A</w:t>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座</w:t>
            </w:r>
            <w:r>
              <w:rPr>
                <w:rFonts w:ascii="宋体" w:hAnsi="宋体" w:cs="宋体" w:eastAsia="宋体" w:hint="default"/>
                <w:spacing w:val="-60"/>
                <w:sz w:val="24"/>
                <w:szCs w:val="24"/>
              </w:rPr>
              <w:t> </w:t>
            </w:r>
            <w:r>
              <w:rPr>
                <w:rFonts w:ascii="宋体" w:hAnsi="宋体" w:cs="宋体" w:eastAsia="宋体" w:hint="default"/>
                <w:sz w:val="24"/>
                <w:szCs w:val="24"/>
              </w:rPr>
              <w:t>10-11</w:t>
            </w:r>
            <w:r>
              <w:rPr>
                <w:rFonts w:ascii="宋体" w:hAnsi="宋体" w:cs="宋体" w:eastAsia="宋体" w:hint="default"/>
                <w:spacing w:val="-60"/>
                <w:sz w:val="24"/>
                <w:szCs w:val="24"/>
              </w:rPr>
              <w:t> </w:t>
            </w:r>
            <w:r>
              <w:rPr>
                <w:rFonts w:ascii="宋体" w:hAnsi="宋体" w:cs="宋体" w:eastAsia="宋体" w:hint="default"/>
                <w:sz w:val="24"/>
                <w:szCs w:val="24"/>
              </w:rPr>
              <w:t>层</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100192</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hyperlink r:id="rId9">
              <w:r>
                <w:rPr>
                  <w:rFonts w:ascii="宋体"/>
                  <w:sz w:val="24"/>
                </w:rPr>
                <w:t>http://www.teamsun.com.cn</w:t>
              </w:r>
            </w:hyperlink>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hyperlink r:id="rId8">
              <w:r>
                <w:rPr>
                  <w:rFonts w:ascii="宋体"/>
                  <w:sz w:val="24"/>
                </w:rPr>
                <w:t>securities@teamsun.com.cn</w:t>
              </w:r>
            </w:hyperlink>
          </w:p>
        </w:tc>
      </w:tr>
    </w:tbl>
    <w:p>
      <w:pPr>
        <w:spacing w:line="240" w:lineRule="auto" w:before="11"/>
        <w:rPr>
          <w:rFonts w:ascii="宋体" w:hAnsi="宋体" w:cs="宋体" w:eastAsia="宋体" w:hint="default"/>
          <w:sz w:val="15"/>
          <w:szCs w:val="15"/>
        </w:rPr>
      </w:pPr>
    </w:p>
    <w:p>
      <w:pPr>
        <w:pStyle w:val="BodyText"/>
        <w:spacing w:line="240" w:lineRule="auto" w:before="26"/>
        <w:ind w:right="192"/>
        <w:jc w:val="left"/>
      </w:pPr>
      <w:r>
        <w:rPr/>
        <w:t>（四）信息披露及备置地点</w:t>
      </w:r>
    </w:p>
    <w:p>
      <w:pPr>
        <w:spacing w:line="240" w:lineRule="auto" w:before="11"/>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4650"/>
        <w:gridCol w:w="4650"/>
      </w:tblGrid>
      <w:tr>
        <w:trPr>
          <w:trHeight w:val="325"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《中国证券报》和《上海证券报》</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6"/>
                <w:sz w:val="24"/>
                <w:szCs w:val="24"/>
              </w:rPr>
              <w:t>登载年度报告的中国证监会指定网站的网</w:t>
            </w:r>
            <w:r>
              <w:rPr>
                <w:rFonts w:ascii="宋体" w:hAnsi="宋体" w:cs="宋体" w:eastAsia="宋体" w:hint="default"/>
                <w:sz w:val="24"/>
                <w:szCs w:val="24"/>
              </w:rPr>
            </w:r>
          </w:p>
          <w:p>
            <w:pPr>
              <w:pStyle w:val="TableParagraph"/>
              <w:spacing w:line="313" w:lineRule="exact"/>
              <w:ind w:left="100" w:right="0"/>
              <w:jc w:val="left"/>
              <w:rPr>
                <w:rFonts w:ascii="宋体" w:hAnsi="宋体" w:cs="宋体" w:eastAsia="宋体" w:hint="default"/>
                <w:sz w:val="24"/>
                <w:szCs w:val="24"/>
              </w:rPr>
            </w:pPr>
            <w:r>
              <w:rPr>
                <w:rFonts w:ascii="宋体" w:hAnsi="宋体" w:cs="宋体" w:eastAsia="宋体" w:hint="default"/>
                <w:sz w:val="24"/>
                <w:szCs w:val="24"/>
              </w:rPr>
              <w:t>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hyperlink r:id="rId10">
              <w:r>
                <w:rPr>
                  <w:rFonts w:ascii="宋体"/>
                  <w:sz w:val="24"/>
                </w:rPr>
                <w:t>http://www.sse.com.cn</w:t>
              </w:r>
            </w:hyperlink>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北京华胜天成科技股份有限公司证券部</w:t>
            </w:r>
          </w:p>
        </w:tc>
      </w:tr>
    </w:tbl>
    <w:p>
      <w:pPr>
        <w:spacing w:line="240" w:lineRule="auto" w:before="11"/>
        <w:rPr>
          <w:rFonts w:ascii="宋体" w:hAnsi="宋体" w:cs="宋体" w:eastAsia="宋体" w:hint="default"/>
          <w:sz w:val="15"/>
          <w:szCs w:val="15"/>
        </w:rPr>
      </w:pPr>
    </w:p>
    <w:p>
      <w:pPr>
        <w:pStyle w:val="BodyText"/>
        <w:spacing w:line="240" w:lineRule="auto" w:before="26"/>
        <w:ind w:right="192"/>
        <w:jc w:val="left"/>
      </w:pPr>
      <w:r>
        <w:rPr/>
        <w:t>（五）公司股票简况</w:t>
      </w:r>
    </w:p>
    <w:p>
      <w:pPr>
        <w:spacing w:line="240" w:lineRule="auto" w:before="8"/>
        <w:rPr>
          <w:rFonts w:ascii="宋体" w:hAnsi="宋体" w:cs="宋体" w:eastAsia="宋体" w:hint="default"/>
          <w:sz w:val="26"/>
          <w:szCs w:val="26"/>
        </w:rPr>
      </w:pPr>
    </w:p>
    <w:tbl>
      <w:tblPr>
        <w:tblW w:w="0" w:type="auto"/>
        <w:jc w:val="left"/>
        <w:tblInd w:w="126"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公司股票简况</w:t>
            </w:r>
          </w:p>
        </w:tc>
      </w:tr>
      <w:tr>
        <w:trPr>
          <w:trHeight w:val="637"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42" w:right="0"/>
              <w:jc w:val="left"/>
              <w:rPr>
                <w:rFonts w:ascii="宋体" w:hAnsi="宋体" w:cs="宋体" w:eastAsia="宋体" w:hint="default"/>
                <w:sz w:val="24"/>
                <w:szCs w:val="24"/>
              </w:rPr>
            </w:pPr>
            <w:r>
              <w:rPr>
                <w:rFonts w:ascii="宋体" w:hAnsi="宋体" w:cs="宋体" w:eastAsia="宋体" w:hint="default"/>
                <w:sz w:val="24"/>
                <w:szCs w:val="24"/>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股票上市交易</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42" w:right="0"/>
              <w:jc w:val="left"/>
              <w:rPr>
                <w:rFonts w:ascii="宋体" w:hAnsi="宋体" w:cs="宋体" w:eastAsia="宋体" w:hint="default"/>
                <w:sz w:val="24"/>
                <w:szCs w:val="24"/>
              </w:rPr>
            </w:pPr>
            <w:r>
              <w:rPr>
                <w:rFonts w:ascii="宋体" w:hAnsi="宋体" w:cs="宋体" w:eastAsia="宋体" w:hint="default"/>
                <w:sz w:val="24"/>
                <w:szCs w:val="24"/>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42" w:right="0"/>
              <w:jc w:val="left"/>
              <w:rPr>
                <w:rFonts w:ascii="宋体" w:hAnsi="宋体" w:cs="宋体" w:eastAsia="宋体" w:hint="default"/>
                <w:sz w:val="24"/>
                <w:szCs w:val="24"/>
              </w:rPr>
            </w:pPr>
            <w:r>
              <w:rPr>
                <w:rFonts w:ascii="宋体" w:hAnsi="宋体" w:cs="宋体" w:eastAsia="宋体" w:hint="default"/>
                <w:sz w:val="24"/>
                <w:szCs w:val="24"/>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变更前股票简</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称</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hAnsi="宋体" w:cs="宋体" w:eastAsia="宋体" w:hint="default"/>
                <w:spacing w:val="30"/>
                <w:sz w:val="24"/>
                <w:szCs w:val="24"/>
              </w:rPr>
              <w:t>A股</w:t>
            </w:r>
            <w:r>
              <w:rPr>
                <w:rFonts w:ascii="宋体" w:hAnsi="宋体" w:cs="宋体" w:eastAsia="宋体" w:hint="default"/>
                <w:spacing w:val="-60"/>
                <w:sz w:val="24"/>
                <w:szCs w:val="24"/>
              </w:rPr>
              <w:t> </w:t>
            </w:r>
            <w:r>
              <w:rPr>
                <w:rFonts w:ascii="宋体" w:hAnsi="宋体" w:cs="宋体" w:eastAsia="宋体" w:hint="default"/>
                <w:sz w:val="24"/>
                <w:szCs w:val="24"/>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33"/>
                <w:sz w:val="24"/>
                <w:szCs w:val="24"/>
              </w:rPr>
              <w:t>上海证券交易</w:t>
            </w:r>
            <w:r>
              <w:rPr>
                <w:rFonts w:ascii="宋体" w:hAnsi="宋体" w:cs="宋体" w:eastAsia="宋体" w:hint="default"/>
                <w:spacing w:val="-80"/>
                <w:sz w:val="24"/>
                <w:szCs w:val="24"/>
              </w:rPr>
              <w:t> </w:t>
            </w:r>
            <w:r>
              <w:rPr>
                <w:rFonts w:ascii="宋体" w:hAnsi="宋体" w:cs="宋体" w:eastAsia="宋体" w:hint="default"/>
                <w:sz w:val="24"/>
                <w:szCs w:val="24"/>
              </w:rPr>
            </w:r>
          </w:p>
          <w:p>
            <w:pPr>
              <w:pStyle w:val="TableParagraph"/>
              <w:spacing w:line="312" w:lineRule="exact"/>
              <w:ind w:left="100" w:right="0"/>
              <w:jc w:val="left"/>
              <w:rPr>
                <w:rFonts w:ascii="宋体" w:hAnsi="宋体" w:cs="宋体" w:eastAsia="宋体" w:hint="default"/>
                <w:sz w:val="24"/>
                <w:szCs w:val="24"/>
              </w:rPr>
            </w:pPr>
            <w:r>
              <w:rPr>
                <w:rFonts w:ascii="宋体" w:hAnsi="宋体" w:cs="宋体" w:eastAsia="宋体" w:hint="default"/>
                <w:sz w:val="24"/>
                <w:szCs w:val="24"/>
              </w:rPr>
              <w:t>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hAnsi="宋体" w:cs="宋体" w:eastAsia="宋体" w:hint="default"/>
                <w:sz w:val="24"/>
                <w:szCs w:val="24"/>
              </w:rPr>
              <w:t>华胜天成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0" w:right="0"/>
              <w:jc w:val="left"/>
              <w:rPr>
                <w:rFonts w:ascii="宋体" w:hAnsi="宋体" w:cs="宋体" w:eastAsia="宋体" w:hint="default"/>
                <w:sz w:val="24"/>
                <w:szCs w:val="24"/>
              </w:rPr>
            </w:pPr>
            <w:r>
              <w:rPr>
                <w:rFonts w:ascii="宋体"/>
                <w:sz w:val="24"/>
              </w:rPr>
              <w:t>600410</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5"/>
        <w:ind w:left="541" w:right="0"/>
        <w:jc w:val="left"/>
      </w:pPr>
      <w:r>
        <w:rPr/>
        <w:t>（六）其他有关资料</w:t>
      </w:r>
    </w:p>
    <w:p>
      <w:pPr>
        <w:spacing w:line="240" w:lineRule="auto" w:before="10"/>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951"/>
        <w:gridCol w:w="2977"/>
        <w:gridCol w:w="4536"/>
      </w:tblGrid>
      <w:tr>
        <w:trPr>
          <w:trHeight w:val="322"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公司首次注册登记日期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2001年3月</w:t>
            </w:r>
            <w:r>
              <w:rPr>
                <w:rFonts w:ascii="宋体" w:hAnsi="宋体" w:cs="宋体" w:eastAsia="宋体" w:hint="default"/>
                <w:spacing w:val="-55"/>
                <w:sz w:val="24"/>
                <w:szCs w:val="24"/>
              </w:rPr>
              <w:t> </w:t>
            </w:r>
            <w:r>
              <w:rPr>
                <w:rFonts w:ascii="宋体" w:hAnsi="宋体" w:cs="宋体" w:eastAsia="宋体" w:hint="default"/>
                <w:spacing w:val="20"/>
                <w:sz w:val="24"/>
                <w:szCs w:val="24"/>
              </w:rPr>
              <w:t>15日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公司首次注册登记地点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北京市海淀区北四环中路</w:t>
            </w:r>
            <w:r>
              <w:rPr>
                <w:rFonts w:ascii="宋体" w:hAnsi="宋体" w:cs="宋体" w:eastAsia="宋体" w:hint="default"/>
                <w:spacing w:val="-60"/>
                <w:sz w:val="24"/>
                <w:szCs w:val="24"/>
              </w:rPr>
              <w:t> </w:t>
            </w:r>
            <w:r>
              <w:rPr>
                <w:rFonts w:ascii="宋体" w:hAnsi="宋体" w:cs="宋体" w:eastAsia="宋体" w:hint="default"/>
                <w:sz w:val="24"/>
                <w:szCs w:val="24"/>
              </w:rPr>
              <w:t>229</w:t>
            </w:r>
            <w:r>
              <w:rPr>
                <w:rFonts w:ascii="宋体" w:hAnsi="宋体" w:cs="宋体" w:eastAsia="宋体" w:hint="default"/>
                <w:spacing w:val="-60"/>
                <w:sz w:val="24"/>
                <w:szCs w:val="24"/>
              </w:rPr>
              <w:t> </w:t>
            </w:r>
            <w:r>
              <w:rPr>
                <w:rFonts w:ascii="宋体" w:hAnsi="宋体" w:cs="宋体" w:eastAsia="宋体" w:hint="default"/>
                <w:sz w:val="24"/>
                <w:szCs w:val="24"/>
              </w:rPr>
              <w:t>号</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首次变更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2001年7月</w:t>
            </w:r>
            <w:r>
              <w:rPr>
                <w:rFonts w:ascii="宋体" w:hAnsi="宋体" w:cs="宋体" w:eastAsia="宋体" w:hint="default"/>
                <w:spacing w:val="-55"/>
                <w:sz w:val="24"/>
                <w:szCs w:val="24"/>
              </w:rPr>
              <w:t> </w:t>
            </w:r>
            <w:r>
              <w:rPr>
                <w:rFonts w:ascii="宋体" w:hAnsi="宋体" w:cs="宋体" w:eastAsia="宋体" w:hint="default"/>
                <w:spacing w:val="20"/>
                <w:sz w:val="24"/>
                <w:szCs w:val="24"/>
              </w:rPr>
              <w:t>12日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0"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第二次变更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2004年4月</w:t>
            </w:r>
            <w:r>
              <w:rPr>
                <w:rFonts w:ascii="宋体" w:hAnsi="宋体" w:cs="宋体" w:eastAsia="宋体" w:hint="default"/>
                <w:spacing w:val="-55"/>
                <w:sz w:val="24"/>
                <w:szCs w:val="24"/>
              </w:rPr>
              <w:t> </w:t>
            </w:r>
            <w:r>
              <w:rPr>
                <w:rFonts w:ascii="宋体" w:hAnsi="宋体" w:cs="宋体" w:eastAsia="宋体" w:hint="default"/>
                <w:spacing w:val="20"/>
                <w:sz w:val="24"/>
                <w:szCs w:val="24"/>
              </w:rPr>
              <w:t>26日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第三次变更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2005年6月</w:t>
            </w:r>
            <w:r>
              <w:rPr>
                <w:rFonts w:ascii="宋体" w:hAnsi="宋体" w:cs="宋体" w:eastAsia="宋体" w:hint="default"/>
                <w:spacing w:val="-55"/>
                <w:sz w:val="24"/>
                <w:szCs w:val="24"/>
              </w:rPr>
              <w:t> </w:t>
            </w:r>
            <w:r>
              <w:rPr>
                <w:rFonts w:ascii="宋体" w:hAnsi="宋体" w:cs="宋体" w:eastAsia="宋体" w:hint="default"/>
                <w:spacing w:val="20"/>
                <w:sz w:val="24"/>
                <w:szCs w:val="24"/>
              </w:rPr>
              <w:t>13日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0"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第四次变更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2005</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pacing w:val="36"/>
                <w:sz w:val="24"/>
                <w:szCs w:val="24"/>
              </w:rPr>
              <w:t>11月1日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变更</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第五次变更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2006</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0"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第六次变更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2007年7月</w:t>
            </w:r>
            <w:r>
              <w:rPr>
                <w:rFonts w:ascii="宋体" w:hAnsi="宋体" w:cs="宋体" w:eastAsia="宋体" w:hint="default"/>
                <w:spacing w:val="-55"/>
                <w:sz w:val="24"/>
                <w:szCs w:val="24"/>
              </w:rPr>
              <w:t> </w:t>
            </w:r>
            <w:r>
              <w:rPr>
                <w:rFonts w:ascii="宋体" w:hAnsi="宋体" w:cs="宋体" w:eastAsia="宋体" w:hint="default"/>
                <w:spacing w:val="20"/>
                <w:sz w:val="24"/>
                <w:szCs w:val="24"/>
              </w:rPr>
              <w:t>31日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11000015143778</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第七次变更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2008年1月</w:t>
            </w:r>
            <w:r>
              <w:rPr>
                <w:rFonts w:ascii="宋体" w:hAnsi="宋体" w:cs="宋体" w:eastAsia="宋体" w:hint="default"/>
                <w:spacing w:val="-55"/>
                <w:sz w:val="24"/>
                <w:szCs w:val="24"/>
              </w:rPr>
              <w:t> </w:t>
            </w:r>
            <w:r>
              <w:rPr>
                <w:rFonts w:ascii="宋体" w:hAnsi="宋体" w:cs="宋体" w:eastAsia="宋体" w:hint="default"/>
                <w:spacing w:val="20"/>
                <w:sz w:val="24"/>
                <w:szCs w:val="24"/>
              </w:rPr>
              <w:t>15日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110000005143778</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0" w:hRule="exact"/>
        </w:trPr>
        <w:tc>
          <w:tcPr>
            <w:tcW w:w="1951" w:type="dxa"/>
            <w:vMerge w:val="restart"/>
            <w:tcBorders>
              <w:top w:val="single" w:sz="4" w:space="0" w:color="000000"/>
              <w:left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第八次变更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2008</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24</w:t>
            </w:r>
            <w:r>
              <w:rPr>
                <w:rFonts w:ascii="宋体" w:hAnsi="宋体" w:cs="宋体" w:eastAsia="宋体" w:hint="default"/>
                <w:spacing w:val="-60"/>
                <w:sz w:val="24"/>
                <w:szCs w:val="24"/>
              </w:rPr>
              <w:t> </w:t>
            </w:r>
            <w:r>
              <w:rPr>
                <w:rFonts w:ascii="宋体" w:hAnsi="宋体" w:cs="宋体" w:eastAsia="宋体" w:hint="default"/>
                <w:sz w:val="24"/>
                <w:szCs w:val="24"/>
              </w:rPr>
              <w:t>日</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110000005143778</w:t>
            </w:r>
          </w:p>
        </w:tc>
      </w:tr>
    </w:tbl>
    <w:p>
      <w:pPr>
        <w:spacing w:after="0" w:line="275" w:lineRule="exact"/>
        <w:jc w:val="left"/>
        <w:rPr>
          <w:rFonts w:ascii="宋体" w:hAnsi="宋体" w:cs="宋体" w:eastAsia="宋体" w:hint="default"/>
          <w:sz w:val="24"/>
          <w:szCs w:val="24"/>
        </w:rPr>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1951"/>
        <w:gridCol w:w="2977"/>
        <w:gridCol w:w="4536"/>
      </w:tblGrid>
      <w:tr>
        <w:trPr>
          <w:trHeight w:val="322" w:hRule="exact"/>
        </w:trPr>
        <w:tc>
          <w:tcPr>
            <w:tcW w:w="1951" w:type="dxa"/>
            <w:vMerge w:val="restart"/>
            <w:tcBorders>
              <w:top w:val="single" w:sz="4" w:space="0" w:color="000000"/>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0"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第九次变更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33"/>
                <w:sz w:val="24"/>
                <w:szCs w:val="24"/>
              </w:rPr>
              <w:t>2009年4月3日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110000005143778</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第十次变更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33"/>
                <w:sz w:val="24"/>
                <w:szCs w:val="24"/>
              </w:rPr>
              <w:t>2009年9月7日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0"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110000005143778</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2"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63371319-0</w:t>
            </w:r>
          </w:p>
        </w:tc>
      </w:tr>
      <w:tr>
        <w:trPr>
          <w:trHeight w:val="320" w:hRule="exact"/>
        </w:trPr>
        <w:tc>
          <w:tcPr>
            <w:tcW w:w="19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第十一次变更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公司变更注册登记日期</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pacing w:val="25"/>
                <w:sz w:val="24"/>
                <w:szCs w:val="24"/>
              </w:rPr>
              <w:t>2010年9月</w:t>
            </w:r>
            <w:r>
              <w:rPr>
                <w:rFonts w:ascii="宋体" w:hAnsi="宋体" w:cs="宋体" w:eastAsia="宋体" w:hint="default"/>
                <w:spacing w:val="-55"/>
                <w:sz w:val="24"/>
                <w:szCs w:val="24"/>
              </w:rPr>
              <w:t> </w:t>
            </w:r>
            <w:r>
              <w:rPr>
                <w:rFonts w:ascii="宋体" w:hAnsi="宋体" w:cs="宋体" w:eastAsia="宋体" w:hint="default"/>
                <w:spacing w:val="20"/>
                <w:sz w:val="24"/>
                <w:szCs w:val="24"/>
              </w:rPr>
              <w:t>13日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公司变更注册登记地点</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未变</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企业法人营业执照注册号</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110000005143778</w:t>
            </w:r>
          </w:p>
        </w:tc>
      </w:tr>
      <w:tr>
        <w:trPr>
          <w:trHeight w:val="322" w:hRule="exact"/>
        </w:trPr>
        <w:tc>
          <w:tcPr>
            <w:tcW w:w="1951" w:type="dxa"/>
            <w:vMerge/>
            <w:tcBorders>
              <w:left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2" w:right="0"/>
              <w:jc w:val="left"/>
              <w:rPr>
                <w:rFonts w:ascii="宋体" w:hAnsi="宋体" w:cs="宋体" w:eastAsia="宋体" w:hint="default"/>
                <w:sz w:val="24"/>
                <w:szCs w:val="24"/>
              </w:rPr>
            </w:pPr>
            <w:r>
              <w:rPr>
                <w:rFonts w:ascii="宋体" w:hAnsi="宋体" w:cs="宋体" w:eastAsia="宋体" w:hint="default"/>
                <w:sz w:val="24"/>
                <w:szCs w:val="24"/>
              </w:rPr>
              <w:t>税务登记号码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sz w:val="24"/>
              </w:rPr>
              <w:t>110108633713190</w:t>
            </w:r>
          </w:p>
        </w:tc>
      </w:tr>
      <w:tr>
        <w:trPr>
          <w:trHeight w:val="320" w:hRule="exact"/>
        </w:trPr>
        <w:tc>
          <w:tcPr>
            <w:tcW w:w="1951" w:type="dxa"/>
            <w:vMerge/>
            <w:tcBorders>
              <w:left w:val="single" w:sz="4" w:space="0" w:color="000000"/>
              <w:bottom w:val="single" w:sz="4" w:space="0" w:color="000000"/>
              <w:right w:val="single" w:sz="4" w:space="0" w:color="000000"/>
            </w:tcBorders>
          </w:tcPr>
          <w:p>
            <w:pP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4"/>
                <w:szCs w:val="24"/>
              </w:rPr>
            </w:pPr>
            <w:r>
              <w:rPr>
                <w:rFonts w:ascii="宋体" w:hAnsi="宋体" w:cs="宋体" w:eastAsia="宋体" w:hint="default"/>
                <w:sz w:val="24"/>
                <w:szCs w:val="24"/>
              </w:rPr>
              <w:t>组织机构代码</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sz w:val="24"/>
              </w:rPr>
              <w:t>63371319-0</w:t>
            </w:r>
          </w:p>
        </w:tc>
      </w:tr>
      <w:tr>
        <w:trPr>
          <w:trHeight w:val="322"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公司聘请的会计师事务所名称</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京都天华会计师事务所有限公司</w:t>
            </w:r>
          </w:p>
        </w:tc>
      </w:tr>
      <w:tr>
        <w:trPr>
          <w:trHeight w:val="322"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公司聘请的会计师事务所办公地址</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北京建外大街</w:t>
            </w:r>
            <w:r>
              <w:rPr>
                <w:rFonts w:ascii="宋体" w:hAnsi="宋体" w:cs="宋体" w:eastAsia="宋体" w:hint="default"/>
                <w:spacing w:val="-60"/>
                <w:sz w:val="24"/>
                <w:szCs w:val="24"/>
              </w:rPr>
              <w:t> </w:t>
            </w:r>
            <w:r>
              <w:rPr>
                <w:rFonts w:ascii="宋体" w:hAnsi="宋体" w:cs="宋体" w:eastAsia="宋体" w:hint="default"/>
                <w:sz w:val="24"/>
                <w:szCs w:val="24"/>
              </w:rPr>
              <w:t>22</w:t>
            </w:r>
            <w:r>
              <w:rPr>
                <w:rFonts w:ascii="宋体" w:hAnsi="宋体" w:cs="宋体" w:eastAsia="宋体" w:hint="default"/>
                <w:spacing w:val="-60"/>
                <w:sz w:val="24"/>
                <w:szCs w:val="24"/>
              </w:rPr>
              <w:t> </w:t>
            </w:r>
            <w:r>
              <w:rPr>
                <w:rFonts w:ascii="宋体" w:hAnsi="宋体" w:cs="宋体" w:eastAsia="宋体" w:hint="default"/>
                <w:sz w:val="24"/>
                <w:szCs w:val="24"/>
              </w:rPr>
              <w:t>号赛特广场五层</w:t>
            </w:r>
          </w:p>
        </w:tc>
      </w:tr>
      <w:tr>
        <w:trPr>
          <w:trHeight w:val="7578" w:hRule="exact"/>
        </w:trPr>
        <w:tc>
          <w:tcPr>
            <w:tcW w:w="49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公司其他基本情况</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both"/>
              <w:rPr>
                <w:rFonts w:ascii="宋体" w:hAnsi="宋体" w:cs="宋体" w:eastAsia="宋体" w:hint="default"/>
                <w:sz w:val="24"/>
                <w:szCs w:val="24"/>
              </w:rPr>
            </w:pPr>
            <w:r>
              <w:rPr>
                <w:rFonts w:ascii="宋体" w:hAnsi="宋体" w:cs="宋体" w:eastAsia="宋体" w:hint="default"/>
                <w:sz w:val="24"/>
                <w:szCs w:val="24"/>
              </w:rPr>
              <w:t>历次工商注册变更内容：</w:t>
            </w:r>
          </w:p>
          <w:p>
            <w:pPr>
              <w:pStyle w:val="TableParagraph"/>
              <w:spacing w:line="237" w:lineRule="auto" w:before="119"/>
              <w:ind w:left="103" w:right="-17"/>
              <w:jc w:val="left"/>
              <w:rPr>
                <w:rFonts w:ascii="宋体" w:hAnsi="宋体" w:cs="宋体" w:eastAsia="宋体" w:hint="default"/>
                <w:sz w:val="24"/>
                <w:szCs w:val="24"/>
              </w:rPr>
            </w:pPr>
            <w:r>
              <w:rPr>
                <w:rFonts w:ascii="宋体" w:hAnsi="宋体" w:cs="宋体" w:eastAsia="宋体" w:hint="default"/>
                <w:spacing w:val="-8"/>
                <w:sz w:val="24"/>
                <w:szCs w:val="24"/>
              </w:rPr>
              <w:t>1、变更股东，增加“销售通信产品提供网</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18"/>
                <w:sz w:val="24"/>
                <w:szCs w:val="24"/>
              </w:rPr>
              <w:t>络技术服务、信息源服务、电子商务服务。”</w:t>
            </w:r>
            <w:r>
              <w:rPr>
                <w:rFonts w:ascii="宋体" w:hAnsi="宋体" w:cs="宋体" w:eastAsia="宋体" w:hint="default"/>
                <w:sz w:val="24"/>
                <w:szCs w:val="24"/>
              </w:rPr>
              <w:t> 经营范围。</w:t>
            </w:r>
          </w:p>
          <w:p>
            <w:pPr>
              <w:pStyle w:val="TableParagraph"/>
              <w:spacing w:line="237" w:lineRule="auto" w:before="120"/>
              <w:ind w:left="103" w:right="101"/>
              <w:jc w:val="both"/>
              <w:rPr>
                <w:rFonts w:ascii="宋体" w:hAnsi="宋体" w:cs="宋体" w:eastAsia="宋体" w:hint="default"/>
                <w:sz w:val="24"/>
                <w:szCs w:val="24"/>
              </w:rPr>
            </w:pPr>
            <w:r>
              <w:rPr>
                <w:rFonts w:ascii="宋体" w:hAnsi="宋体" w:cs="宋体" w:eastAsia="宋体" w:hint="default"/>
                <w:spacing w:val="-4"/>
                <w:sz w:val="24"/>
                <w:szCs w:val="24"/>
              </w:rPr>
              <w:t>2、变更注册资本，增加社会公众股</w:t>
            </w:r>
            <w:r>
              <w:rPr>
                <w:rFonts w:ascii="宋体" w:hAnsi="宋体" w:cs="宋体" w:eastAsia="宋体" w:hint="default"/>
                <w:spacing w:val="-57"/>
                <w:sz w:val="24"/>
                <w:szCs w:val="24"/>
              </w:rPr>
              <w:t> </w:t>
            </w:r>
            <w:r>
              <w:rPr>
                <w:rFonts w:ascii="宋体" w:hAnsi="宋体" w:cs="宋体" w:eastAsia="宋体" w:hint="default"/>
                <w:sz w:val="24"/>
                <w:szCs w:val="24"/>
              </w:rPr>
              <w:t>2,400</w:t>
            </w:r>
            <w:r>
              <w:rPr>
                <w:rFonts w:ascii="宋体" w:hAnsi="宋体" w:cs="宋体" w:eastAsia="宋体" w:hint="default"/>
                <w:sz w:val="24"/>
                <w:szCs w:val="24"/>
              </w:rPr>
              <w:t> 万元；变更监事。免去王刚的监事一职， 任命吕萍为职工代表监事。</w:t>
            </w:r>
          </w:p>
          <w:p>
            <w:pPr>
              <w:pStyle w:val="TableParagraph"/>
              <w:spacing w:line="237" w:lineRule="auto" w:before="120"/>
              <w:ind w:left="103" w:right="94"/>
              <w:jc w:val="both"/>
              <w:rPr>
                <w:rFonts w:ascii="宋体" w:hAnsi="宋体" w:cs="宋体" w:eastAsia="宋体" w:hint="default"/>
                <w:sz w:val="24"/>
                <w:szCs w:val="24"/>
              </w:rPr>
            </w:pPr>
            <w:r>
              <w:rPr>
                <w:rFonts w:ascii="宋体" w:hAnsi="宋体" w:cs="宋体" w:eastAsia="宋体" w:hint="default"/>
                <w:sz w:val="24"/>
                <w:szCs w:val="24"/>
              </w:rPr>
              <w:t>3、注册资本由</w:t>
            </w:r>
            <w:r>
              <w:rPr>
                <w:rFonts w:ascii="宋体" w:hAnsi="宋体" w:cs="宋体" w:eastAsia="宋体" w:hint="default"/>
                <w:spacing w:val="-60"/>
                <w:sz w:val="24"/>
                <w:szCs w:val="24"/>
              </w:rPr>
              <w:t> </w:t>
            </w:r>
            <w:r>
              <w:rPr>
                <w:rFonts w:ascii="宋体" w:hAnsi="宋体" w:cs="宋体" w:eastAsia="宋体" w:hint="default"/>
                <w:sz w:val="24"/>
                <w:szCs w:val="24"/>
              </w:rPr>
              <w:t>9,400</w:t>
            </w:r>
            <w:r>
              <w:rPr>
                <w:rFonts w:ascii="宋体" w:hAnsi="宋体" w:cs="宋体" w:eastAsia="宋体" w:hint="default"/>
                <w:spacing w:val="-60"/>
                <w:sz w:val="24"/>
                <w:szCs w:val="24"/>
              </w:rPr>
              <w:t> </w:t>
            </w:r>
            <w:r>
              <w:rPr>
                <w:rFonts w:ascii="宋体" w:hAnsi="宋体" w:cs="宋体" w:eastAsia="宋体" w:hint="default"/>
                <w:sz w:val="24"/>
                <w:szCs w:val="24"/>
              </w:rPr>
              <w:t>万增至</w:t>
            </w:r>
            <w:r>
              <w:rPr>
                <w:rFonts w:ascii="宋体" w:hAnsi="宋体" w:cs="宋体" w:eastAsia="宋体" w:hint="default"/>
                <w:spacing w:val="-60"/>
                <w:sz w:val="24"/>
                <w:szCs w:val="24"/>
              </w:rPr>
              <w:t> </w:t>
            </w:r>
            <w:r>
              <w:rPr>
                <w:rFonts w:ascii="宋体" w:hAnsi="宋体" w:cs="宋体" w:eastAsia="宋体" w:hint="default"/>
                <w:sz w:val="24"/>
                <w:szCs w:val="24"/>
              </w:rPr>
              <w:t>12,220</w:t>
            </w:r>
            <w:r>
              <w:rPr>
                <w:rFonts w:ascii="宋体" w:hAnsi="宋体" w:cs="宋体" w:eastAsia="宋体" w:hint="default"/>
                <w:spacing w:val="-60"/>
                <w:sz w:val="24"/>
                <w:szCs w:val="24"/>
              </w:rPr>
              <w:t> </w:t>
            </w:r>
            <w:r>
              <w:rPr>
                <w:rFonts w:ascii="宋体" w:hAnsi="宋体" w:cs="宋体" w:eastAsia="宋体" w:hint="default"/>
                <w:sz w:val="24"/>
                <w:szCs w:val="24"/>
              </w:rPr>
              <w:t>万。</w:t>
            </w:r>
            <w:r>
              <w:rPr>
                <w:rFonts w:ascii="宋体" w:hAnsi="宋体" w:cs="宋体" w:eastAsia="宋体" w:hint="default"/>
                <w:sz w:val="24"/>
                <w:szCs w:val="24"/>
              </w:rPr>
              <w:t> 经营范围由通讯软件的技术开发、技术咨 询、技术服务、技术培训；承接通讯软件 应用系统集成；销售开发后产品、计算机 软硬件及外围设备、通信设备；电子商务 </w:t>
            </w:r>
            <w:r>
              <w:rPr>
                <w:rFonts w:ascii="宋体" w:hAnsi="宋体" w:cs="宋体" w:eastAsia="宋体" w:hint="default"/>
                <w:spacing w:val="-13"/>
                <w:sz w:val="24"/>
                <w:szCs w:val="24"/>
              </w:rPr>
              <w:t>服务。（未取得专项许可的项目除外）。变</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更为：技术开发、技术咨询、技术服务、 技术培训；承接计算机信息系统集成；销 售计算机软硬件、外围设备、通信设备等 </w:t>
            </w:r>
            <w:r>
              <w:rPr>
                <w:rFonts w:ascii="宋体" w:hAnsi="宋体" w:cs="宋体" w:eastAsia="宋体" w:hint="default"/>
                <w:spacing w:val="-13"/>
                <w:sz w:val="24"/>
                <w:szCs w:val="24"/>
              </w:rPr>
              <w:t>信息产品；提供电子商务服务等。（未取得</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11"/>
                <w:sz w:val="24"/>
                <w:szCs w:val="24"/>
              </w:rPr>
              <w:t>专项许可的项目除外）。</w:t>
            </w:r>
          </w:p>
          <w:p>
            <w:pPr>
              <w:pStyle w:val="TableParagraph"/>
              <w:spacing w:line="313" w:lineRule="exact" w:before="117"/>
              <w:ind w:left="103" w:right="0"/>
              <w:jc w:val="both"/>
              <w:rPr>
                <w:rFonts w:ascii="宋体" w:hAnsi="宋体" w:cs="宋体" w:eastAsia="宋体" w:hint="default"/>
                <w:sz w:val="24"/>
                <w:szCs w:val="24"/>
              </w:rPr>
            </w:pPr>
            <w:r>
              <w:rPr>
                <w:rFonts w:ascii="宋体" w:hAnsi="宋体" w:cs="宋体" w:eastAsia="宋体" w:hint="default"/>
                <w:spacing w:val="7"/>
                <w:sz w:val="24"/>
                <w:szCs w:val="24"/>
              </w:rPr>
              <w:t>4、注册地址由北京市海淀区北四环中路</w:t>
            </w:r>
            <w:r>
              <w:rPr>
                <w:rFonts w:ascii="宋体" w:hAnsi="宋体" w:cs="宋体" w:eastAsia="宋体" w:hint="default"/>
                <w:sz w:val="24"/>
                <w:szCs w:val="24"/>
              </w:rPr>
            </w:r>
          </w:p>
          <w:p>
            <w:pPr>
              <w:pStyle w:val="TableParagraph"/>
              <w:spacing w:line="311" w:lineRule="exact"/>
              <w:ind w:left="103" w:right="0"/>
              <w:jc w:val="both"/>
              <w:rPr>
                <w:rFonts w:ascii="宋体" w:hAnsi="宋体" w:cs="宋体" w:eastAsia="宋体" w:hint="default"/>
                <w:sz w:val="24"/>
                <w:szCs w:val="24"/>
              </w:rPr>
            </w:pPr>
            <w:r>
              <w:rPr>
                <w:rFonts w:ascii="宋体" w:hAnsi="宋体" w:cs="宋体" w:eastAsia="宋体" w:hint="default"/>
                <w:sz w:val="24"/>
                <w:szCs w:val="24"/>
              </w:rPr>
              <w:t>229</w:t>
            </w:r>
            <w:r>
              <w:rPr>
                <w:rFonts w:ascii="宋体" w:hAnsi="宋体" w:cs="宋体" w:eastAsia="宋体" w:hint="default"/>
                <w:spacing w:val="-58"/>
                <w:sz w:val="24"/>
                <w:szCs w:val="24"/>
              </w:rPr>
              <w:t> </w:t>
            </w:r>
            <w:r>
              <w:rPr>
                <w:rFonts w:ascii="宋体" w:hAnsi="宋体" w:cs="宋体" w:eastAsia="宋体" w:hint="default"/>
                <w:sz w:val="24"/>
                <w:szCs w:val="24"/>
              </w:rPr>
              <w:t>号</w:t>
            </w:r>
            <w:r>
              <w:rPr>
                <w:rFonts w:ascii="宋体" w:hAnsi="宋体" w:cs="宋体" w:eastAsia="宋体" w:hint="default"/>
                <w:spacing w:val="-58"/>
                <w:sz w:val="24"/>
                <w:szCs w:val="24"/>
              </w:rPr>
              <w:t> </w:t>
            </w:r>
            <w:r>
              <w:rPr>
                <w:rFonts w:ascii="宋体" w:hAnsi="宋体" w:cs="宋体" w:eastAsia="宋体" w:hint="default"/>
                <w:spacing w:val="-5"/>
                <w:sz w:val="24"/>
                <w:szCs w:val="24"/>
              </w:rPr>
              <w:t>603、605</w:t>
            </w:r>
            <w:r>
              <w:rPr>
                <w:rFonts w:ascii="宋体" w:hAnsi="宋体" w:cs="宋体" w:eastAsia="宋体" w:hint="default"/>
                <w:spacing w:val="-58"/>
                <w:sz w:val="24"/>
                <w:szCs w:val="24"/>
              </w:rPr>
              <w:t> </w:t>
            </w:r>
            <w:r>
              <w:rPr>
                <w:rFonts w:ascii="宋体" w:hAnsi="宋体" w:cs="宋体" w:eastAsia="宋体" w:hint="default"/>
                <w:spacing w:val="-3"/>
                <w:sz w:val="24"/>
                <w:szCs w:val="24"/>
              </w:rPr>
              <w:t>房，变更为海淀区学清路</w:t>
            </w:r>
          </w:p>
          <w:p>
            <w:pPr>
              <w:pStyle w:val="TableParagraph"/>
              <w:spacing w:line="312" w:lineRule="exact"/>
              <w:ind w:left="103" w:right="0"/>
              <w:jc w:val="both"/>
              <w:rPr>
                <w:rFonts w:ascii="宋体" w:hAnsi="宋体" w:cs="宋体" w:eastAsia="宋体" w:hint="default"/>
                <w:sz w:val="24"/>
                <w:szCs w:val="24"/>
              </w:rPr>
            </w:pPr>
            <w:r>
              <w:rPr>
                <w:rFonts w:ascii="宋体" w:hAnsi="宋体" w:cs="宋体" w:eastAsia="宋体" w:hint="default"/>
                <w:sz w:val="24"/>
                <w:szCs w:val="24"/>
              </w:rPr>
              <w:t>8</w:t>
            </w:r>
            <w:r>
              <w:rPr>
                <w:rFonts w:ascii="宋体" w:hAnsi="宋体" w:cs="宋体" w:eastAsia="宋体" w:hint="default"/>
                <w:spacing w:val="-59"/>
                <w:sz w:val="24"/>
                <w:szCs w:val="24"/>
              </w:rPr>
              <w:t> </w:t>
            </w:r>
            <w:r>
              <w:rPr>
                <w:rFonts w:ascii="宋体" w:hAnsi="宋体" w:cs="宋体" w:eastAsia="宋体" w:hint="default"/>
                <w:spacing w:val="13"/>
                <w:sz w:val="24"/>
                <w:szCs w:val="24"/>
              </w:rPr>
              <w:t>号科技财富中心A座</w:t>
            </w:r>
            <w:r>
              <w:rPr>
                <w:rFonts w:ascii="宋体" w:hAnsi="宋体" w:cs="宋体" w:eastAsia="宋体" w:hint="default"/>
                <w:spacing w:val="-59"/>
                <w:sz w:val="24"/>
                <w:szCs w:val="24"/>
              </w:rPr>
              <w:t> </w:t>
            </w:r>
            <w:r>
              <w:rPr>
                <w:rFonts w:ascii="宋体" w:hAnsi="宋体" w:cs="宋体" w:eastAsia="宋体" w:hint="default"/>
                <w:sz w:val="24"/>
                <w:szCs w:val="24"/>
              </w:rPr>
              <w:t>11</w:t>
            </w:r>
            <w:r>
              <w:rPr>
                <w:rFonts w:ascii="宋体" w:hAnsi="宋体" w:cs="宋体" w:eastAsia="宋体" w:hint="default"/>
                <w:spacing w:val="-59"/>
                <w:sz w:val="24"/>
                <w:szCs w:val="24"/>
              </w:rPr>
              <w:t> </w:t>
            </w:r>
            <w:r>
              <w:rPr>
                <w:rFonts w:ascii="宋体" w:hAnsi="宋体" w:cs="宋体" w:eastAsia="宋体" w:hint="default"/>
                <w:sz w:val="24"/>
                <w:szCs w:val="24"/>
              </w:rPr>
              <w:t>层。</w:t>
            </w:r>
          </w:p>
          <w:p>
            <w:pPr>
              <w:pStyle w:val="TableParagraph"/>
              <w:spacing w:line="240" w:lineRule="auto" w:before="116"/>
              <w:ind w:left="103" w:right="0"/>
              <w:jc w:val="both"/>
              <w:rPr>
                <w:rFonts w:ascii="宋体" w:hAnsi="宋体" w:cs="宋体" w:eastAsia="宋体" w:hint="default"/>
                <w:sz w:val="24"/>
                <w:szCs w:val="24"/>
              </w:rPr>
            </w:pPr>
            <w:r>
              <w:rPr>
                <w:rFonts w:ascii="宋体" w:hAnsi="宋体" w:cs="宋体" w:eastAsia="宋体" w:hint="default"/>
                <w:spacing w:val="-9"/>
                <w:sz w:val="24"/>
                <w:szCs w:val="24"/>
              </w:rPr>
              <w:t>5、注册资本由</w:t>
            </w:r>
            <w:r>
              <w:rPr>
                <w:rFonts w:ascii="宋体" w:hAnsi="宋体" w:cs="宋体" w:eastAsia="宋体" w:hint="default"/>
                <w:spacing w:val="-59"/>
                <w:sz w:val="24"/>
                <w:szCs w:val="24"/>
              </w:rPr>
              <w:t> </w:t>
            </w:r>
            <w:r>
              <w:rPr>
                <w:rFonts w:ascii="宋体" w:hAnsi="宋体" w:cs="宋体" w:eastAsia="宋体" w:hint="default"/>
                <w:sz w:val="24"/>
                <w:szCs w:val="24"/>
              </w:rPr>
              <w:t>12,220</w:t>
            </w:r>
            <w:r>
              <w:rPr>
                <w:rFonts w:ascii="宋体" w:hAnsi="宋体" w:cs="宋体" w:eastAsia="宋体" w:hint="default"/>
                <w:spacing w:val="-59"/>
                <w:sz w:val="24"/>
                <w:szCs w:val="24"/>
              </w:rPr>
              <w:t> </w:t>
            </w:r>
            <w:r>
              <w:rPr>
                <w:rFonts w:ascii="宋体" w:hAnsi="宋体" w:cs="宋体" w:eastAsia="宋体" w:hint="default"/>
                <w:sz w:val="24"/>
                <w:szCs w:val="24"/>
              </w:rPr>
              <w:t>万元变更为</w:t>
            </w:r>
            <w:r>
              <w:rPr>
                <w:rFonts w:ascii="宋体" w:hAnsi="宋体" w:cs="宋体" w:eastAsia="宋体" w:hint="default"/>
                <w:spacing w:val="-59"/>
                <w:sz w:val="24"/>
                <w:szCs w:val="24"/>
              </w:rPr>
              <w:t> </w:t>
            </w:r>
            <w:r>
              <w:rPr>
                <w:rFonts w:ascii="宋体" w:hAnsi="宋体" w:cs="宋体" w:eastAsia="宋体" w:hint="default"/>
                <w:sz w:val="24"/>
                <w:szCs w:val="24"/>
              </w:rPr>
              <w:t>18,330</w:t>
            </w:r>
          </w:p>
        </w:tc>
      </w:tr>
    </w:tbl>
    <w:p>
      <w:pPr>
        <w:spacing w:after="0" w:line="240" w:lineRule="auto"/>
        <w:jc w:val="both"/>
        <w:rPr>
          <w:rFonts w:ascii="宋体" w:hAnsi="宋体" w:cs="宋体" w:eastAsia="宋体" w:hint="default"/>
          <w:sz w:val="24"/>
          <w:szCs w:val="24"/>
        </w:rPr>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4928"/>
        <w:gridCol w:w="4536"/>
      </w:tblGrid>
      <w:tr>
        <w:trPr>
          <w:trHeight w:val="376" w:hRule="exact"/>
        </w:trPr>
        <w:tc>
          <w:tcPr>
            <w:tcW w:w="4928" w:type="dxa"/>
            <w:vMerge w:val="restart"/>
            <w:tcBorders>
              <w:top w:val="single" w:sz="4" w:space="0" w:color="000000"/>
              <w:left w:val="single" w:sz="4" w:space="0" w:color="000000"/>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万元。</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pacing w:val="-9"/>
                <w:sz w:val="24"/>
                <w:szCs w:val="24"/>
              </w:rPr>
              <w:t>6、注册资本由</w:t>
            </w:r>
            <w:r>
              <w:rPr>
                <w:rFonts w:ascii="宋体" w:hAnsi="宋体" w:cs="宋体" w:eastAsia="宋体" w:hint="default"/>
                <w:spacing w:val="-59"/>
                <w:sz w:val="24"/>
                <w:szCs w:val="24"/>
              </w:rPr>
              <w:t> </w:t>
            </w:r>
            <w:r>
              <w:rPr>
                <w:rFonts w:ascii="宋体" w:hAnsi="宋体" w:cs="宋体" w:eastAsia="宋体" w:hint="default"/>
                <w:sz w:val="24"/>
                <w:szCs w:val="24"/>
              </w:rPr>
              <w:t>18,330</w:t>
            </w:r>
            <w:r>
              <w:rPr>
                <w:rFonts w:ascii="宋体" w:hAnsi="宋体" w:cs="宋体" w:eastAsia="宋体" w:hint="default"/>
                <w:spacing w:val="-59"/>
                <w:sz w:val="24"/>
                <w:szCs w:val="24"/>
              </w:rPr>
              <w:t> </w:t>
            </w:r>
            <w:r>
              <w:rPr>
                <w:rFonts w:ascii="宋体" w:hAnsi="宋体" w:cs="宋体" w:eastAsia="宋体" w:hint="default"/>
                <w:sz w:val="24"/>
                <w:szCs w:val="24"/>
              </w:rPr>
              <w:t>万元变更为</w:t>
            </w:r>
            <w:r>
              <w:rPr>
                <w:rFonts w:ascii="宋体" w:hAnsi="宋体" w:cs="宋体" w:eastAsia="宋体" w:hint="default"/>
                <w:spacing w:val="-59"/>
                <w:sz w:val="24"/>
                <w:szCs w:val="24"/>
              </w:rPr>
              <w:t> </w:t>
            </w:r>
            <w:r>
              <w:rPr>
                <w:rFonts w:ascii="宋体" w:hAnsi="宋体" w:cs="宋体" w:eastAsia="宋体" w:hint="default"/>
                <w:sz w:val="24"/>
                <w:szCs w:val="24"/>
              </w:rPr>
              <w:t>32,994</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tabs>
                <w:tab w:pos="2846" w:val="left" w:leader="none"/>
                <w:tab w:pos="4181" w:val="left" w:leader="none"/>
              </w:tabs>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万 元 ， 注 册 号</w:t>
            </w:r>
            <w:r>
              <w:rPr>
                <w:rFonts w:ascii="宋体" w:hAnsi="宋体" w:cs="宋体" w:eastAsia="宋体" w:hint="default"/>
                <w:spacing w:val="85"/>
                <w:sz w:val="24"/>
                <w:szCs w:val="24"/>
              </w:rPr>
              <w:t> </w:t>
            </w:r>
            <w:r>
              <w:rPr>
                <w:rFonts w:ascii="宋体" w:hAnsi="宋体" w:cs="宋体" w:eastAsia="宋体" w:hint="default"/>
                <w:sz w:val="24"/>
                <w:szCs w:val="24"/>
              </w:rPr>
              <w:t>于</w:t>
              <w:tab/>
              <w:t>2007-7-31</w:t>
              <w:tab/>
              <w:t>由</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1100001514377</w:t>
            </w:r>
            <w:r>
              <w:rPr>
                <w:rFonts w:ascii="宋体" w:hAnsi="宋体" w:cs="宋体" w:eastAsia="宋体" w:hint="default"/>
                <w:spacing w:val="-60"/>
                <w:sz w:val="24"/>
                <w:szCs w:val="24"/>
              </w:rPr>
              <w:t> </w:t>
            </w:r>
            <w:r>
              <w:rPr>
                <w:rFonts w:ascii="宋体" w:hAnsi="宋体" w:cs="宋体" w:eastAsia="宋体" w:hint="default"/>
                <w:sz w:val="24"/>
                <w:szCs w:val="24"/>
              </w:rPr>
              <w:t>变为</w:t>
            </w:r>
            <w:r>
              <w:rPr>
                <w:rFonts w:ascii="宋体" w:hAnsi="宋体" w:cs="宋体" w:eastAsia="宋体" w:hint="default"/>
                <w:spacing w:val="-60"/>
                <w:sz w:val="24"/>
                <w:szCs w:val="24"/>
              </w:rPr>
              <w:t> </w:t>
            </w:r>
            <w:r>
              <w:rPr>
                <w:rFonts w:ascii="宋体" w:hAnsi="宋体" w:cs="宋体" w:eastAsia="宋体" w:hint="default"/>
                <w:sz w:val="24"/>
                <w:szCs w:val="24"/>
              </w:rPr>
              <w:t>110000005143778</w:t>
            </w:r>
            <w:r>
              <w:rPr>
                <w:rFonts w:ascii="宋体" w:hAnsi="宋体" w:cs="宋体" w:eastAsia="宋体" w:hint="default"/>
                <w:spacing w:val="-120"/>
                <w:sz w:val="24"/>
                <w:szCs w:val="24"/>
              </w:rPr>
              <w:t>。</w:t>
            </w:r>
            <w:r>
              <w:rPr>
                <w:rFonts w:ascii="宋体" w:hAnsi="宋体" w:cs="宋体" w:eastAsia="宋体" w:hint="default"/>
                <w:sz w:val="24"/>
                <w:szCs w:val="24"/>
              </w:rPr>
              <w:t>变</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更董事会成员。</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3" w:right="0"/>
              <w:jc w:val="left"/>
              <w:rPr>
                <w:rFonts w:ascii="宋体" w:hAnsi="宋体" w:cs="宋体" w:eastAsia="宋体" w:hint="default"/>
                <w:sz w:val="24"/>
                <w:szCs w:val="24"/>
              </w:rPr>
            </w:pPr>
            <w:r>
              <w:rPr>
                <w:rFonts w:ascii="宋体" w:hAnsi="宋体" w:cs="宋体" w:eastAsia="宋体" w:hint="default"/>
                <w:spacing w:val="23"/>
                <w:sz w:val="24"/>
                <w:szCs w:val="24"/>
              </w:rPr>
              <w:t>7、注册资本由由 </w:t>
            </w:r>
            <w:r>
              <w:rPr>
                <w:rFonts w:ascii="宋体" w:hAnsi="宋体" w:cs="宋体" w:eastAsia="宋体" w:hint="default"/>
                <w:sz w:val="24"/>
                <w:szCs w:val="24"/>
              </w:rPr>
              <w:t>32,994</w:t>
            </w:r>
            <w:r>
              <w:rPr>
                <w:rFonts w:ascii="宋体" w:hAnsi="宋体" w:cs="宋体" w:eastAsia="宋体" w:hint="default"/>
                <w:spacing w:val="38"/>
                <w:sz w:val="24"/>
                <w:szCs w:val="24"/>
              </w:rPr>
              <w:t> </w:t>
            </w:r>
            <w:r>
              <w:rPr>
                <w:rFonts w:ascii="宋体" w:hAnsi="宋体" w:cs="宋体" w:eastAsia="宋体" w:hint="default"/>
                <w:spacing w:val="21"/>
                <w:sz w:val="24"/>
                <w:szCs w:val="24"/>
              </w:rPr>
              <w:t>万元变更为</w:t>
            </w:r>
            <w:r>
              <w:rPr>
                <w:rFonts w:ascii="宋体" w:hAnsi="宋体" w:cs="宋体" w:eastAsia="宋体" w:hint="default"/>
                <w:spacing w:val="-93"/>
                <w:sz w:val="24"/>
                <w:szCs w:val="24"/>
              </w:rPr>
              <w:t> </w:t>
            </w:r>
            <w:r>
              <w:rPr>
                <w:rFonts w:ascii="宋体" w:hAnsi="宋体" w:cs="宋体" w:eastAsia="宋体" w:hint="default"/>
                <w:sz w:val="24"/>
                <w:szCs w:val="24"/>
              </w:rPr>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34,925.43</w:t>
            </w:r>
            <w:r>
              <w:rPr>
                <w:rFonts w:ascii="宋体" w:hAnsi="宋体" w:cs="宋体" w:eastAsia="宋体" w:hint="default"/>
                <w:spacing w:val="-60"/>
                <w:sz w:val="24"/>
                <w:szCs w:val="24"/>
              </w:rPr>
              <w:t> </w:t>
            </w:r>
            <w:r>
              <w:rPr>
                <w:rFonts w:ascii="宋体" w:hAnsi="宋体" w:cs="宋体" w:eastAsia="宋体" w:hint="default"/>
                <w:sz w:val="24"/>
                <w:szCs w:val="24"/>
              </w:rPr>
              <w:t>万元。</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8、注册资本由由 34,925.43 万元变更为</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41,910.516</w:t>
            </w:r>
            <w:r>
              <w:rPr>
                <w:rFonts w:ascii="宋体" w:hAnsi="宋体" w:cs="宋体" w:eastAsia="宋体" w:hint="default"/>
                <w:spacing w:val="-60"/>
                <w:sz w:val="24"/>
                <w:szCs w:val="24"/>
              </w:rPr>
              <w:t> </w:t>
            </w:r>
            <w:r>
              <w:rPr>
                <w:rFonts w:ascii="宋体" w:hAnsi="宋体" w:cs="宋体" w:eastAsia="宋体" w:hint="default"/>
                <w:sz w:val="24"/>
                <w:szCs w:val="24"/>
              </w:rPr>
              <w:t>万元。</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pacing w:val="-7"/>
                <w:sz w:val="24"/>
                <w:szCs w:val="24"/>
              </w:rPr>
              <w:t>9、经营范围由由技术开发、技术咨询、技</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术服务、技术培训；承接计算机信息系统</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集成；销售计算机软、硬件及外围设备、</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通信设备；电子商务服务。变更为：技术</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开发、技术咨询、技术服务、技术培训；</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17"/>
              <w:jc w:val="left"/>
              <w:rPr>
                <w:rFonts w:ascii="宋体" w:hAnsi="宋体" w:cs="宋体" w:eastAsia="宋体" w:hint="default"/>
                <w:sz w:val="24"/>
                <w:szCs w:val="24"/>
              </w:rPr>
            </w:pPr>
            <w:r>
              <w:rPr>
                <w:rFonts w:ascii="宋体" w:hAnsi="宋体" w:cs="宋体" w:eastAsia="宋体" w:hint="default"/>
                <w:sz w:val="24"/>
                <w:szCs w:val="24"/>
              </w:rPr>
              <w:t>承接计算机信息系统集成</w:t>
            </w:r>
            <w:r>
              <w:rPr>
                <w:rFonts w:ascii="宋体" w:hAnsi="宋体" w:cs="宋体" w:eastAsia="宋体" w:hint="default"/>
                <w:spacing w:val="-120"/>
                <w:sz w:val="24"/>
                <w:szCs w:val="24"/>
              </w:rPr>
              <w:t>；</w:t>
            </w:r>
            <w:r>
              <w:rPr>
                <w:rFonts w:ascii="宋体" w:hAnsi="宋体" w:cs="宋体" w:eastAsia="宋体" w:hint="default"/>
                <w:sz w:val="24"/>
                <w:szCs w:val="24"/>
              </w:rPr>
              <w:t>销售计算机软、</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硬件及外围设备、通信设备；电子商务服</w:t>
            </w:r>
          </w:p>
        </w:tc>
      </w:tr>
      <w:tr>
        <w:trPr>
          <w:trHeight w:val="31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务；货物进出口；技术进出口；代理进出</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口。</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03" w:right="0"/>
              <w:jc w:val="left"/>
              <w:rPr>
                <w:rFonts w:ascii="宋体" w:hAnsi="宋体" w:cs="宋体" w:eastAsia="宋体" w:hint="default"/>
                <w:sz w:val="24"/>
                <w:szCs w:val="24"/>
              </w:rPr>
            </w:pPr>
            <w:r>
              <w:rPr>
                <w:rFonts w:ascii="宋体" w:hAnsi="宋体" w:cs="宋体" w:eastAsia="宋体" w:hint="default"/>
                <w:sz w:val="24"/>
                <w:szCs w:val="24"/>
              </w:rPr>
              <w:t>10</w:t>
            </w:r>
            <w:r>
              <w:rPr>
                <w:rFonts w:ascii="宋体" w:hAnsi="宋体" w:cs="宋体" w:eastAsia="宋体" w:hint="default"/>
                <w:spacing w:val="-120"/>
                <w:sz w:val="24"/>
                <w:szCs w:val="24"/>
              </w:rPr>
              <w:t>、</w:t>
            </w:r>
            <w:r>
              <w:rPr>
                <w:rFonts w:ascii="宋体" w:hAnsi="宋体" w:cs="宋体" w:eastAsia="宋体" w:hint="default"/>
                <w:sz w:val="24"/>
                <w:szCs w:val="24"/>
              </w:rPr>
              <w:t>注册资本由由</w:t>
            </w:r>
            <w:r>
              <w:rPr>
                <w:rFonts w:ascii="宋体" w:hAnsi="宋体" w:cs="宋体" w:eastAsia="宋体" w:hint="default"/>
                <w:spacing w:val="-60"/>
                <w:sz w:val="24"/>
                <w:szCs w:val="24"/>
              </w:rPr>
              <w:t> </w:t>
            </w:r>
            <w:r>
              <w:rPr>
                <w:rFonts w:ascii="宋体" w:hAnsi="宋体" w:cs="宋体" w:eastAsia="宋体" w:hint="default"/>
                <w:sz w:val="24"/>
                <w:szCs w:val="24"/>
              </w:rPr>
              <w:t>41,910.516</w:t>
            </w:r>
            <w:r>
              <w:rPr>
                <w:rFonts w:ascii="宋体" w:hAnsi="宋体" w:cs="宋体" w:eastAsia="宋体" w:hint="default"/>
                <w:spacing w:val="-60"/>
                <w:sz w:val="24"/>
                <w:szCs w:val="24"/>
              </w:rPr>
              <w:t> </w:t>
            </w:r>
            <w:r>
              <w:rPr>
                <w:rFonts w:ascii="宋体" w:hAnsi="宋体" w:cs="宋体" w:eastAsia="宋体" w:hint="default"/>
                <w:sz w:val="24"/>
                <w:szCs w:val="24"/>
              </w:rPr>
              <w:t>万元变更为</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46101.5676</w:t>
            </w:r>
            <w:r>
              <w:rPr>
                <w:rFonts w:ascii="宋体" w:hAnsi="宋体" w:cs="宋体" w:eastAsia="宋体" w:hint="default"/>
                <w:spacing w:val="-60"/>
                <w:sz w:val="24"/>
                <w:szCs w:val="24"/>
              </w:rPr>
              <w:t> </w:t>
            </w:r>
            <w:r>
              <w:rPr>
                <w:rFonts w:ascii="宋体" w:hAnsi="宋体" w:cs="宋体" w:eastAsia="宋体" w:hint="default"/>
                <w:sz w:val="24"/>
                <w:szCs w:val="24"/>
              </w:rPr>
              <w:t>万元。</w:t>
            </w:r>
          </w:p>
        </w:tc>
      </w:tr>
      <w:tr>
        <w:trPr>
          <w:trHeight w:val="371" w:hRule="exact"/>
        </w:trPr>
        <w:tc>
          <w:tcPr>
            <w:tcW w:w="4928"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2"/>
              <w:ind w:left="103" w:right="0"/>
              <w:jc w:val="left"/>
              <w:rPr>
                <w:rFonts w:ascii="宋体" w:hAnsi="宋体" w:cs="宋体" w:eastAsia="宋体" w:hint="default"/>
                <w:sz w:val="24"/>
                <w:szCs w:val="24"/>
              </w:rPr>
            </w:pPr>
            <w:r>
              <w:rPr>
                <w:rFonts w:ascii="宋体" w:hAnsi="宋体" w:cs="宋体" w:eastAsia="宋体" w:hint="default"/>
                <w:sz w:val="24"/>
                <w:szCs w:val="24"/>
              </w:rPr>
              <w:t>11</w:t>
            </w:r>
            <w:r>
              <w:rPr>
                <w:rFonts w:ascii="宋体" w:hAnsi="宋体" w:cs="宋体" w:eastAsia="宋体" w:hint="default"/>
                <w:spacing w:val="-120"/>
                <w:sz w:val="24"/>
                <w:szCs w:val="24"/>
              </w:rPr>
              <w:t>、</w:t>
            </w:r>
            <w:r>
              <w:rPr>
                <w:rFonts w:ascii="宋体" w:hAnsi="宋体" w:cs="宋体" w:eastAsia="宋体" w:hint="default"/>
                <w:sz w:val="24"/>
                <w:szCs w:val="24"/>
              </w:rPr>
              <w:t>注册资本由</w:t>
            </w:r>
            <w:r>
              <w:rPr>
                <w:rFonts w:ascii="宋体" w:hAnsi="宋体" w:cs="宋体" w:eastAsia="宋体" w:hint="default"/>
                <w:spacing w:val="-60"/>
                <w:sz w:val="24"/>
                <w:szCs w:val="24"/>
              </w:rPr>
              <w:t> </w:t>
            </w:r>
            <w:r>
              <w:rPr>
                <w:rFonts w:ascii="宋体" w:hAnsi="宋体" w:cs="宋体" w:eastAsia="宋体" w:hint="default"/>
                <w:sz w:val="24"/>
                <w:szCs w:val="24"/>
              </w:rPr>
              <w:t>46,101.5676</w:t>
            </w:r>
            <w:r>
              <w:rPr>
                <w:rFonts w:ascii="宋体" w:hAnsi="宋体" w:cs="宋体" w:eastAsia="宋体" w:hint="default"/>
                <w:spacing w:val="-60"/>
                <w:sz w:val="24"/>
                <w:szCs w:val="24"/>
              </w:rPr>
              <w:t> </w:t>
            </w:r>
            <w:r>
              <w:rPr>
                <w:rFonts w:ascii="宋体" w:hAnsi="宋体" w:cs="宋体" w:eastAsia="宋体" w:hint="default"/>
                <w:sz w:val="24"/>
                <w:szCs w:val="24"/>
              </w:rPr>
              <w:t>万元 变更为</w:t>
            </w:r>
          </w:p>
        </w:tc>
      </w:tr>
      <w:tr>
        <w:trPr>
          <w:trHeight w:val="437" w:hRule="exact"/>
        </w:trPr>
        <w:tc>
          <w:tcPr>
            <w:tcW w:w="4928" w:type="dxa"/>
            <w:vMerge/>
            <w:tcBorders>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50,711.7243</w:t>
            </w:r>
            <w:r>
              <w:rPr>
                <w:rFonts w:ascii="宋体" w:hAnsi="宋体" w:cs="宋体" w:eastAsia="宋体" w:hint="default"/>
                <w:spacing w:val="-60"/>
                <w:sz w:val="24"/>
                <w:szCs w:val="24"/>
              </w:rPr>
              <w:t> </w:t>
            </w:r>
            <w:r>
              <w:rPr>
                <w:rFonts w:ascii="宋体" w:hAnsi="宋体" w:cs="宋体" w:eastAsia="宋体" w:hint="default"/>
                <w:sz w:val="24"/>
                <w:szCs w:val="24"/>
              </w:rPr>
              <w:t>万元。</w:t>
            </w:r>
          </w:p>
        </w:tc>
      </w:tr>
    </w:tbl>
    <w:p>
      <w:pPr>
        <w:spacing w:after="0" w:line="275" w:lineRule="exact"/>
        <w:jc w:val="left"/>
        <w:rPr>
          <w:rFonts w:ascii="宋体" w:hAnsi="宋体" w:cs="宋体" w:eastAsia="宋体" w:hint="default"/>
          <w:sz w:val="24"/>
          <w:szCs w:val="24"/>
        </w:rPr>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1"/>
        <w:spacing w:line="540" w:lineRule="exact"/>
        <w:ind w:left="1803" w:right="0"/>
        <w:jc w:val="left"/>
        <w:rPr>
          <w:b w:val="0"/>
          <w:bCs w:val="0"/>
        </w:rPr>
      </w:pPr>
      <w:bookmarkStart w:name="三、会计数据和业务数据摘要 " w:id="5"/>
      <w:bookmarkEnd w:id="5"/>
      <w:r>
        <w:rPr>
          <w:b w:val="0"/>
          <w:bCs w:val="0"/>
        </w:rPr>
      </w:r>
      <w:bookmarkStart w:name="_bookmark2" w:id="6"/>
      <w:bookmarkEnd w:id="6"/>
      <w:r>
        <w:rPr>
          <w:b w:val="0"/>
          <w:bCs w:val="0"/>
        </w:rPr>
      </w:r>
      <w:r>
        <w:rPr/>
        <w:t>三、会计数据和业务数据摘要</w:t>
      </w:r>
      <w:r>
        <w:rPr>
          <w:b w:val="0"/>
          <w:bCs w:val="0"/>
        </w:rPr>
      </w:r>
    </w:p>
    <w:p>
      <w:pPr>
        <w:pStyle w:val="Heading3"/>
        <w:spacing w:line="240" w:lineRule="auto" w:before="148"/>
        <w:ind w:right="0"/>
        <w:jc w:val="left"/>
        <w:rPr>
          <w:b w:val="0"/>
          <w:bCs w:val="0"/>
        </w:rPr>
      </w:pPr>
      <w:r>
        <w:rPr/>
        <w:t>（一）主要会计数据</w:t>
      </w:r>
      <w:r>
        <w:rPr>
          <w:b w:val="0"/>
          <w:bCs w:val="0"/>
        </w:rPr>
      </w:r>
    </w:p>
    <w:p>
      <w:pPr>
        <w:spacing w:before="120"/>
        <w:ind w:left="0" w:right="345"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line="240" w:lineRule="auto" w:before="9"/>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5963"/>
        <w:gridCol w:w="2977"/>
      </w:tblGrid>
      <w:tr>
        <w:trPr>
          <w:trHeight w:val="326" w:hRule="exact"/>
        </w:trPr>
        <w:tc>
          <w:tcPr>
            <w:tcW w:w="59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 w:right="1"/>
              <w:jc w:val="center"/>
              <w:rPr>
                <w:rFonts w:ascii="宋体" w:hAnsi="宋体" w:cs="宋体" w:eastAsia="宋体" w:hint="default"/>
                <w:sz w:val="24"/>
                <w:szCs w:val="24"/>
              </w:rPr>
            </w:pPr>
            <w:r>
              <w:rPr>
                <w:rFonts w:ascii="宋体" w:hAnsi="宋体" w:cs="宋体" w:eastAsia="宋体" w:hint="default"/>
                <w:sz w:val="24"/>
                <w:szCs w:val="24"/>
              </w:rPr>
              <w:t>项目</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26" w:hRule="exact"/>
        </w:trPr>
        <w:tc>
          <w:tcPr>
            <w:tcW w:w="59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240,056,107.78</w:t>
            </w:r>
          </w:p>
        </w:tc>
      </w:tr>
      <w:tr>
        <w:trPr>
          <w:trHeight w:val="326" w:hRule="exact"/>
        </w:trPr>
        <w:tc>
          <w:tcPr>
            <w:tcW w:w="59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243,791,127.66</w:t>
            </w:r>
          </w:p>
        </w:tc>
      </w:tr>
      <w:tr>
        <w:trPr>
          <w:trHeight w:val="325" w:hRule="exact"/>
        </w:trPr>
        <w:tc>
          <w:tcPr>
            <w:tcW w:w="59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207,583,295.19</w:t>
            </w:r>
          </w:p>
        </w:tc>
      </w:tr>
      <w:tr>
        <w:trPr>
          <w:trHeight w:val="326" w:hRule="exact"/>
        </w:trPr>
        <w:tc>
          <w:tcPr>
            <w:tcW w:w="59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归属于上市公司股东的扣除非经常性损益后的净利润</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201,117,912.73</w:t>
            </w:r>
          </w:p>
        </w:tc>
      </w:tr>
      <w:tr>
        <w:trPr>
          <w:trHeight w:val="328" w:hRule="exact"/>
        </w:trPr>
        <w:tc>
          <w:tcPr>
            <w:tcW w:w="596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15,340,253.56</w:t>
            </w:r>
          </w:p>
        </w:tc>
      </w:tr>
    </w:tbl>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63" w:footer="933" w:top="1000" w:bottom="1120" w:left="1560" w:right="1000"/>
        </w:sectPr>
      </w:pPr>
    </w:p>
    <w:p>
      <w:pPr>
        <w:pStyle w:val="Heading3"/>
        <w:spacing w:line="240" w:lineRule="auto" w:before="26"/>
        <w:ind w:right="-4"/>
        <w:jc w:val="left"/>
        <w:rPr>
          <w:b w:val="0"/>
          <w:bCs w:val="0"/>
        </w:rPr>
      </w:pPr>
      <w:r>
        <w:rPr/>
        <w:t>（二）</w:t>
      </w:r>
      <w:r>
        <w:rPr>
          <w:spacing w:val="-16"/>
        </w:rPr>
        <w:t> </w:t>
      </w:r>
      <w:r>
        <w:rPr/>
        <w:t>扣除非经常性损益项目和金额</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15"/>
          <w:szCs w:val="15"/>
        </w:rPr>
      </w:pPr>
    </w:p>
    <w:p>
      <w:pPr>
        <w:spacing w:before="0"/>
        <w:ind w:left="141"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000" w:bottom="1120" w:left="1560" w:right="1000"/>
          <w:cols w:num="2" w:equalWidth="0">
            <w:col w:w="4118" w:space="2322"/>
            <w:col w:w="2910"/>
          </w:cols>
        </w:sectPr>
      </w:pPr>
    </w:p>
    <w:p>
      <w:pPr>
        <w:spacing w:line="240" w:lineRule="auto" w:before="9"/>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3418"/>
        <w:gridCol w:w="2120"/>
        <w:gridCol w:w="3118"/>
      </w:tblGrid>
      <w:tr>
        <w:trPr>
          <w:trHeight w:val="287"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11,432,234.86</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主要是下属公司股权处置收益</w:t>
            </w: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越权审批或无正式批准文件的税收</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返还、减免</w:t>
            </w:r>
          </w:p>
        </w:tc>
        <w:tc>
          <w:tcPr>
            <w:tcW w:w="2120"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w:t>
            </w:r>
            <w:r>
              <w:rPr>
                <w:rFonts w:ascii="宋体" w:hAnsi="宋体" w:cs="宋体" w:eastAsia="宋体" w:hint="default"/>
                <w:sz w:val="21"/>
                <w:szCs w:val="21"/>
              </w:rPr>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pacing w:val="3"/>
                <w:sz w:val="21"/>
                <w:szCs w:val="21"/>
              </w:rPr>
              <w:t>业务密切相关，按照国家统一标准 </w:t>
            </w:r>
            <w:r>
              <w:rPr>
                <w:rFonts w:ascii="宋体" w:hAnsi="宋体" w:cs="宋体" w:eastAsia="宋体" w:hint="default"/>
                <w:sz w:val="21"/>
                <w:szCs w:val="21"/>
              </w:rPr>
              <w:t>定额或定量享受的政府补助除外）</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1,315,064.69</w:t>
            </w:r>
            <w:r>
              <w:rPr>
                <w:rFonts w:ascii="宋体"/>
                <w:sz w:val="21"/>
              </w:rPr>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见政府补助明细</w:t>
            </w: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计入当期损益的对非金融企业收取</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的资金占用费</w:t>
            </w:r>
          </w:p>
        </w:tc>
        <w:tc>
          <w:tcPr>
            <w:tcW w:w="2120"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1104"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企业取得子公司、联营企业及合营</w:t>
            </w:r>
            <w:r>
              <w:rPr>
                <w:rFonts w:ascii="宋体" w:hAnsi="宋体" w:cs="宋体" w:eastAsia="宋体" w:hint="default"/>
                <w:sz w:val="21"/>
                <w:szCs w:val="21"/>
              </w:rPr>
            </w:r>
          </w:p>
          <w:p>
            <w:pPr>
              <w:pStyle w:val="TableParagraph"/>
              <w:spacing w:line="272" w:lineRule="exact" w:before="26"/>
              <w:ind w:left="100" w:right="96"/>
              <w:jc w:val="both"/>
              <w:rPr>
                <w:rFonts w:ascii="宋体" w:hAnsi="宋体" w:cs="宋体" w:eastAsia="宋体" w:hint="default"/>
                <w:sz w:val="21"/>
                <w:szCs w:val="21"/>
              </w:rPr>
            </w:pPr>
            <w:r>
              <w:rPr>
                <w:rFonts w:ascii="宋体" w:hAnsi="宋体" w:cs="宋体" w:eastAsia="宋体" w:hint="default"/>
                <w:spacing w:val="3"/>
                <w:sz w:val="21"/>
                <w:szCs w:val="21"/>
              </w:rPr>
              <w:t>企业的投资成本小于取得投资时应 享有被投资单位可辨认净资产公允 </w:t>
            </w:r>
            <w:r>
              <w:rPr>
                <w:rFonts w:ascii="宋体" w:hAnsi="宋体" w:cs="宋体" w:eastAsia="宋体" w:hint="default"/>
                <w:sz w:val="21"/>
                <w:szCs w:val="21"/>
              </w:rPr>
              <w:t>价值产生的收益</w:t>
            </w:r>
          </w:p>
        </w:tc>
        <w:tc>
          <w:tcPr>
            <w:tcW w:w="2120"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120"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22,880.02</w:t>
            </w: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因不可抗力因素，如遭受自然灾害</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而计提的各项资产减值准备</w:t>
            </w:r>
          </w:p>
        </w:tc>
        <w:tc>
          <w:tcPr>
            <w:tcW w:w="2120"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120"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pacing w:val="-4"/>
                <w:sz w:val="21"/>
                <w:szCs w:val="21"/>
              </w:rPr>
              <w:t>企业重组费用，如安置职工的支出、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整合费用等</w:t>
            </w:r>
          </w:p>
        </w:tc>
        <w:tc>
          <w:tcPr>
            <w:tcW w:w="2120"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交易价格显失公允的交易产生的超</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过公允价值部分的损益</w:t>
            </w:r>
          </w:p>
        </w:tc>
        <w:tc>
          <w:tcPr>
            <w:tcW w:w="2120"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同一控制下企业合并产生的子公司</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期初至合并日的当期净损益</w:t>
            </w:r>
          </w:p>
        </w:tc>
        <w:tc>
          <w:tcPr>
            <w:tcW w:w="2120"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与公司正常经营业务无关的或有事</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项产生的损益</w:t>
            </w:r>
          </w:p>
        </w:tc>
        <w:tc>
          <w:tcPr>
            <w:tcW w:w="2120"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1105"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w:t>
            </w:r>
            <w:r>
              <w:rPr>
                <w:rFonts w:ascii="宋体" w:hAnsi="宋体" w:cs="宋体" w:eastAsia="宋体" w:hint="default"/>
                <w:sz w:val="21"/>
                <w:szCs w:val="21"/>
              </w:rPr>
            </w:r>
          </w:p>
          <w:p>
            <w:pPr>
              <w:pStyle w:val="TableParagraph"/>
              <w:spacing w:line="272" w:lineRule="exact" w:before="26"/>
              <w:ind w:left="100" w:right="96"/>
              <w:jc w:val="both"/>
              <w:rPr>
                <w:rFonts w:ascii="宋体" w:hAnsi="宋体" w:cs="宋体" w:eastAsia="宋体" w:hint="default"/>
                <w:sz w:val="21"/>
                <w:szCs w:val="21"/>
              </w:rPr>
            </w:pPr>
            <w:r>
              <w:rPr>
                <w:rFonts w:ascii="宋体" w:hAnsi="宋体" w:cs="宋体" w:eastAsia="宋体" w:hint="default"/>
                <w:spacing w:val="3"/>
                <w:sz w:val="21"/>
                <w:szCs w:val="21"/>
              </w:rPr>
              <w:t>套期保值业务外，持有交易性金融 资产、交易性金融负债产生的公允 价值变动损益，以及处置交易性金</w:t>
            </w:r>
            <w:r>
              <w:rPr>
                <w:rFonts w:ascii="宋体" w:hAnsi="宋体" w:cs="宋体" w:eastAsia="宋体" w:hint="default"/>
                <w:sz w:val="21"/>
                <w:szCs w:val="21"/>
              </w:rPr>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231,509.12</w:t>
            </w:r>
          </w:p>
        </w:tc>
        <w:tc>
          <w:tcPr>
            <w:tcW w:w="31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000" w:bottom="112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665" w:type="dxa"/>
        <w:tblLayout w:type="fixed"/>
        <w:tblCellMar>
          <w:top w:w="0" w:type="dxa"/>
          <w:left w:w="0" w:type="dxa"/>
          <w:bottom w:w="0" w:type="dxa"/>
          <w:right w:w="0" w:type="dxa"/>
        </w:tblCellMar>
        <w:tblLook w:val="01E0"/>
      </w:tblPr>
      <w:tblGrid>
        <w:gridCol w:w="3418"/>
        <w:gridCol w:w="2120"/>
        <w:gridCol w:w="3118"/>
      </w:tblGrid>
      <w:tr>
        <w:trPr>
          <w:trHeight w:val="560"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融资产、交易性金融负债和可供出</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售金融资产取得的投资收益</w:t>
            </w:r>
          </w:p>
        </w:tc>
        <w:tc>
          <w:tcPr>
            <w:tcW w:w="2120"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6"/>
              <w:jc w:val="left"/>
              <w:rPr>
                <w:rFonts w:ascii="宋体" w:hAnsi="宋体" w:cs="宋体" w:eastAsia="宋体" w:hint="default"/>
                <w:sz w:val="21"/>
                <w:szCs w:val="21"/>
              </w:rPr>
            </w:pPr>
            <w:r>
              <w:rPr>
                <w:rFonts w:ascii="宋体" w:hAnsi="宋体" w:cs="宋体" w:eastAsia="宋体" w:hint="default"/>
                <w:spacing w:val="3"/>
                <w:sz w:val="21"/>
                <w:szCs w:val="21"/>
              </w:rPr>
              <w:t>单独进行减值测试的应收款项减值 </w:t>
            </w:r>
            <w:r>
              <w:rPr>
                <w:rFonts w:ascii="宋体" w:hAnsi="宋体" w:cs="宋体" w:eastAsia="宋体" w:hint="default"/>
                <w:sz w:val="21"/>
                <w:szCs w:val="21"/>
              </w:rPr>
              <w:t>准备转回</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1,515,974.26</w:t>
            </w: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120"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833"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采用公允价值模式进行后续计量的</w:t>
            </w:r>
            <w:r>
              <w:rPr>
                <w:rFonts w:ascii="宋体" w:hAnsi="宋体" w:cs="宋体" w:eastAsia="宋体" w:hint="default"/>
                <w:sz w:val="21"/>
                <w:szCs w:val="21"/>
              </w:rPr>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pacing w:val="3"/>
                <w:sz w:val="21"/>
                <w:szCs w:val="21"/>
              </w:rPr>
              <w:t>投资性房地产公允价值变动产生的 </w:t>
            </w:r>
            <w:r>
              <w:rPr>
                <w:rFonts w:ascii="宋体" w:hAnsi="宋体" w:cs="宋体" w:eastAsia="宋体" w:hint="default"/>
                <w:sz w:val="21"/>
                <w:szCs w:val="21"/>
              </w:rPr>
              <w:t>损益</w:t>
            </w:r>
          </w:p>
        </w:tc>
        <w:tc>
          <w:tcPr>
            <w:tcW w:w="2120"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832"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根据税收、会计等法律、法规的要</w:t>
            </w:r>
            <w:r>
              <w:rPr>
                <w:rFonts w:ascii="宋体" w:hAnsi="宋体" w:cs="宋体" w:eastAsia="宋体" w:hint="default"/>
                <w:sz w:val="21"/>
                <w:szCs w:val="21"/>
              </w:rPr>
            </w:r>
          </w:p>
          <w:p>
            <w:pPr>
              <w:pStyle w:val="TableParagraph"/>
              <w:spacing w:line="272" w:lineRule="exact" w:before="26"/>
              <w:ind w:left="100" w:right="96"/>
              <w:jc w:val="left"/>
              <w:rPr>
                <w:rFonts w:ascii="宋体" w:hAnsi="宋体" w:cs="宋体" w:eastAsia="宋体" w:hint="default"/>
                <w:sz w:val="21"/>
                <w:szCs w:val="21"/>
              </w:rPr>
            </w:pPr>
            <w:r>
              <w:rPr>
                <w:rFonts w:ascii="宋体" w:hAnsi="宋体" w:cs="宋体" w:eastAsia="宋体" w:hint="default"/>
                <w:spacing w:val="3"/>
                <w:sz w:val="21"/>
                <w:szCs w:val="21"/>
              </w:rPr>
              <w:t>求对当期损益进行一次性调整对当 </w:t>
            </w:r>
            <w:r>
              <w:rPr>
                <w:rFonts w:ascii="宋体" w:hAnsi="宋体" w:cs="宋体" w:eastAsia="宋体" w:hint="default"/>
                <w:sz w:val="21"/>
                <w:szCs w:val="21"/>
              </w:rPr>
              <w:t>期损益的影响</w:t>
            </w:r>
          </w:p>
        </w:tc>
        <w:tc>
          <w:tcPr>
            <w:tcW w:w="2120"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120"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除上述各项之外的其他营业外收入</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和支出</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-146,855.78</w:t>
            </w: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其他符合非经常性损益定义的损益</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20" w:type="dxa"/>
            <w:tcBorders>
              <w:top w:val="single" w:sz="6" w:space="0" w:color="000000"/>
              <w:left w:val="single" w:sz="6" w:space="0" w:color="000000"/>
              <w:bottom w:val="single" w:sz="6" w:space="0" w:color="000000"/>
              <w:right w:val="single" w:sz="6" w:space="0" w:color="000000"/>
            </w:tcBorders>
          </w:tcPr>
          <w:p>
            <w:pP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590,251.52</w:t>
            </w: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减：少数股东权益影响额（税后）</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7,315,173.19</w:t>
            </w:r>
          </w:p>
        </w:tc>
        <w:tc>
          <w:tcPr>
            <w:tcW w:w="3118"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6,465,382.46</w:t>
            </w:r>
          </w:p>
        </w:tc>
        <w:tc>
          <w:tcPr>
            <w:tcW w:w="311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63" w:footer="933" w:top="1000" w:bottom="1120" w:left="1020" w:right="780"/>
        </w:sectPr>
      </w:pPr>
    </w:p>
    <w:p>
      <w:pPr>
        <w:pStyle w:val="Heading3"/>
        <w:spacing w:line="240" w:lineRule="auto" w:before="26"/>
        <w:ind w:left="681" w:right="-18"/>
        <w:jc w:val="left"/>
        <w:rPr>
          <w:b w:val="0"/>
          <w:bCs w:val="0"/>
        </w:rPr>
      </w:pPr>
      <w:r>
        <w:rPr/>
        <w:t>（三）报告期末公司前三年主要会计数据和财务指标</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15"/>
          <w:szCs w:val="15"/>
        </w:rPr>
      </w:pPr>
    </w:p>
    <w:p>
      <w:pPr>
        <w:spacing w:before="0"/>
        <w:ind w:left="681" w:right="0" w:firstLine="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000" w:bottom="1120" w:left="1020" w:right="780"/>
          <w:cols w:num="2" w:equalWidth="0">
            <w:col w:w="6225" w:space="635"/>
            <w:col w:w="3250"/>
          </w:cols>
        </w:sectPr>
      </w:pPr>
    </w:p>
    <w:p>
      <w:pPr>
        <w:spacing w:line="240" w:lineRule="auto" w:before="9"/>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3214"/>
        <w:gridCol w:w="1896"/>
        <w:gridCol w:w="1896"/>
        <w:gridCol w:w="958"/>
        <w:gridCol w:w="1896"/>
      </w:tblGrid>
      <w:tr>
        <w:trPr>
          <w:trHeight w:val="1105"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969"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99"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72" w:lineRule="exact" w:before="26"/>
              <w:ind w:left="156" w:right="155"/>
              <w:jc w:val="center"/>
              <w:rPr>
                <w:rFonts w:ascii="宋体" w:hAnsi="宋体" w:cs="宋体" w:eastAsia="宋体" w:hint="default"/>
                <w:sz w:val="21"/>
                <w:szCs w:val="21"/>
              </w:rPr>
            </w:pPr>
            <w:r>
              <w:rPr>
                <w:rFonts w:ascii="宋体" w:hAnsi="宋体" w:cs="宋体" w:eastAsia="宋体" w:hint="default"/>
                <w:sz w:val="21"/>
                <w:szCs w:val="21"/>
              </w:rPr>
              <w:t>上年同 期增减 (%)</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597"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287"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4,075,427,170.55</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3,354,371,652.54</w:t>
            </w:r>
            <w:r>
              <w:rPr>
                <w:rFonts w:ascii="宋体"/>
                <w:sz w:val="21"/>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21.50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2,945,444,518.21</w:t>
            </w:r>
          </w:p>
        </w:tc>
      </w:tr>
      <w:tr>
        <w:trPr>
          <w:trHeight w:val="288"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243,791,127.66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217,740,469.30</w:t>
            </w:r>
            <w:r>
              <w:rPr>
                <w:rFonts w:ascii="宋体"/>
                <w:sz w:val="21"/>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w w:val="95"/>
                <w:sz w:val="21"/>
              </w:rPr>
              <w:t>11.96</w:t>
            </w:r>
            <w:r>
              <w:rPr>
                <w:rFonts w:ascii="宋体"/>
                <w:w w:val="95"/>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230,774,052.99</w:t>
            </w:r>
            <w:r>
              <w:rPr>
                <w:rFonts w:ascii="宋体"/>
                <w:sz w:val="21"/>
              </w:rPr>
            </w:r>
          </w:p>
        </w:tc>
      </w:tr>
      <w:tr>
        <w:trPr>
          <w:trHeight w:val="559"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2"/>
                <w:sz w:val="21"/>
                <w:szCs w:val="21"/>
              </w:rPr>
              <w:t>归属于上</w:t>
            </w:r>
            <w:r>
              <w:rPr>
                <w:rFonts w:ascii="宋体" w:hAnsi="宋体" w:cs="宋体" w:eastAsia="宋体" w:hint="default"/>
                <w:spacing w:val="-60"/>
                <w:sz w:val="21"/>
                <w:szCs w:val="21"/>
              </w:rPr>
              <w:t> </w:t>
            </w:r>
            <w:r>
              <w:rPr>
                <w:rFonts w:ascii="宋体" w:hAnsi="宋体" w:cs="宋体" w:eastAsia="宋体" w:hint="default"/>
                <w:spacing w:val="32"/>
                <w:sz w:val="21"/>
                <w:szCs w:val="21"/>
              </w:rPr>
              <w:t>市公司股</w:t>
            </w:r>
            <w:r>
              <w:rPr>
                <w:rFonts w:ascii="宋体" w:hAnsi="宋体" w:cs="宋体" w:eastAsia="宋体" w:hint="default"/>
                <w:spacing w:val="-60"/>
                <w:sz w:val="21"/>
                <w:szCs w:val="21"/>
              </w:rPr>
              <w:t> </w:t>
            </w:r>
            <w:r>
              <w:rPr>
                <w:rFonts w:ascii="宋体" w:hAnsi="宋体" w:cs="宋体" w:eastAsia="宋体" w:hint="default"/>
                <w:spacing w:val="32"/>
                <w:sz w:val="21"/>
                <w:szCs w:val="21"/>
              </w:rPr>
              <w:t>东的净利</w:t>
            </w:r>
            <w:r>
              <w:rPr>
                <w:rFonts w:ascii="宋体" w:hAnsi="宋体" w:cs="宋体" w:eastAsia="宋体" w:hint="default"/>
                <w:spacing w:val="-6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207,583,295.19</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188,642,220.78</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10.04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202,135,859.92</w:t>
            </w:r>
          </w:p>
        </w:tc>
      </w:tr>
      <w:tr>
        <w:trPr>
          <w:trHeight w:val="559"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归属于上市公司股东的扣除非经</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常性损益的净利润</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201,117,912.73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180,647,694.49</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11.33</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223,964,708.61</w:t>
            </w:r>
          </w:p>
        </w:tc>
      </w:tr>
      <w:tr>
        <w:trPr>
          <w:trHeight w:val="288"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15,340,253.56</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217,527,440.00</w:t>
            </w:r>
            <w:r>
              <w:rPr>
                <w:rFonts w:ascii="宋体"/>
                <w:sz w:val="21"/>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-92.95</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203,206,196.61</w:t>
            </w:r>
            <w:r>
              <w:rPr>
                <w:rFonts w:ascii="宋体"/>
                <w:sz w:val="21"/>
              </w:rPr>
            </w:r>
          </w:p>
        </w:tc>
      </w:tr>
      <w:tr>
        <w:trPr>
          <w:trHeight w:val="1104" w:hRule="exact"/>
        </w:trPr>
        <w:tc>
          <w:tcPr>
            <w:tcW w:w="3214" w:type="dxa"/>
            <w:tcBorders>
              <w:top w:val="single" w:sz="6" w:space="0" w:color="000000"/>
              <w:left w:val="single" w:sz="6" w:space="0" w:color="000000"/>
              <w:bottom w:val="single" w:sz="6" w:space="0" w:color="000000"/>
              <w:right w:val="single" w:sz="6" w:space="0" w:color="000000"/>
            </w:tcBorders>
          </w:tcPr>
          <w:p>
            <w:pP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98"/>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12" w:right="0"/>
              <w:jc w:val="left"/>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72" w:lineRule="exact" w:before="26"/>
              <w:ind w:left="106" w:right="98" w:firstLine="105"/>
              <w:jc w:val="both"/>
              <w:rPr>
                <w:rFonts w:ascii="宋体" w:hAnsi="宋体" w:cs="宋体" w:eastAsia="宋体" w:hint="default"/>
                <w:sz w:val="21"/>
                <w:szCs w:val="21"/>
              </w:rPr>
            </w:pPr>
            <w:r>
              <w:rPr>
                <w:rFonts w:ascii="宋体" w:hAnsi="宋体" w:cs="宋体" w:eastAsia="宋体" w:hint="default"/>
                <w:sz w:val="21"/>
                <w:szCs w:val="21"/>
              </w:rPr>
              <w:t>比上年 同期末 增减(%)</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99"/>
              <w:jc w:val="righ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年末</w:t>
            </w:r>
          </w:p>
        </w:tc>
      </w:tr>
      <w:tr>
        <w:trPr>
          <w:trHeight w:val="288"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3,406,928,396.54</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2,945,242,831.28</w:t>
            </w:r>
            <w:r>
              <w:rPr>
                <w:rFonts w:ascii="宋体"/>
                <w:sz w:val="21"/>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15.68</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2,673,616,456.17</w:t>
            </w:r>
          </w:p>
        </w:tc>
      </w:tr>
      <w:tr>
        <w:trPr>
          <w:trHeight w:val="288" w:hRule="exact"/>
        </w:trPr>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1,642,685,302.82</w:t>
            </w:r>
            <w:r>
              <w:rPr>
                <w:rFonts w:ascii="宋体"/>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1,526,318,714.75</w:t>
            </w:r>
            <w:r>
              <w:rPr>
                <w:rFonts w:ascii="宋体"/>
                <w:sz w:val="21"/>
              </w:rPr>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w w:val="95"/>
                <w:sz w:val="21"/>
              </w:rPr>
              <w:t>7.62</w:t>
            </w:r>
            <w:r>
              <w:rPr>
                <w:rFonts w:ascii="宋体"/>
                <w:w w:val="95"/>
                <w:sz w:val="21"/>
              </w:rPr>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1,400,266,396.91</w:t>
            </w:r>
            <w:r>
              <w:rPr>
                <w:rFonts w:ascii="宋体"/>
                <w:sz w:val="21"/>
              </w:rPr>
            </w:r>
          </w:p>
        </w:tc>
      </w:tr>
    </w:tbl>
    <w:p>
      <w:pPr>
        <w:spacing w:after="0" w:line="241" w:lineRule="exact"/>
        <w:jc w:val="right"/>
        <w:rPr>
          <w:rFonts w:ascii="宋体" w:hAnsi="宋体" w:cs="宋体" w:eastAsia="宋体" w:hint="default"/>
          <w:sz w:val="21"/>
          <w:szCs w:val="21"/>
        </w:rPr>
        <w:sectPr>
          <w:type w:val="continuous"/>
          <w:pgSz w:w="11910" w:h="16840"/>
          <w:pgMar w:top="1000" w:bottom="1120" w:left="102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3120"/>
        <w:gridCol w:w="1842"/>
        <w:gridCol w:w="1843"/>
        <w:gridCol w:w="2126"/>
        <w:gridCol w:w="851"/>
      </w:tblGrid>
      <w:tr>
        <w:trPr>
          <w:trHeight w:val="560"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22"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7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7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sz w:val="21"/>
              </w:rPr>
              <w:t>2008</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年</w:t>
            </w: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0.4096</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0.3720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10.11</w:t>
            </w:r>
            <w:r>
              <w:rPr>
                <w:rFonts w:ascii="宋体"/>
                <w:sz w:val="21"/>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0.3986</w:t>
            </w:r>
            <w:r>
              <w:rPr>
                <w:rFonts w:ascii="宋体"/>
                <w:sz w:val="21"/>
              </w:rPr>
            </w: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84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c>
          <w:tcPr>
            <w:tcW w:w="85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扣除非经常性损益后的基本每</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股收益（元／股）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0.3969</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0.3562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11.43</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0.4416</w:t>
            </w:r>
          </w:p>
        </w:tc>
      </w:tr>
      <w:tr>
        <w:trPr>
          <w:trHeight w:val="287"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13.08</w:t>
            </w:r>
            <w:r>
              <w:rPr>
                <w:rFonts w:ascii="宋体"/>
                <w:w w:val="95"/>
                <w:sz w:val="21"/>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12.99</w:t>
            </w:r>
            <w:r>
              <w:rPr>
                <w:rFonts w:ascii="宋体"/>
                <w:sz w:val="21"/>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8"/>
                <w:sz w:val="21"/>
                <w:szCs w:val="21"/>
              </w:rPr>
              <w:t> </w:t>
            </w:r>
            <w:r>
              <w:rPr>
                <w:rFonts w:ascii="宋体" w:hAnsi="宋体" w:cs="宋体" w:eastAsia="宋体" w:hint="default"/>
                <w:sz w:val="21"/>
                <w:szCs w:val="21"/>
              </w:rPr>
              <w:t>0.09</w:t>
            </w:r>
            <w:r>
              <w:rPr>
                <w:rFonts w:ascii="宋体" w:hAnsi="宋体" w:cs="宋体" w:eastAsia="宋体" w:hint="default"/>
                <w:spacing w:val="-57"/>
                <w:sz w:val="21"/>
                <w:szCs w:val="21"/>
              </w:rPr>
              <w:t> </w:t>
            </w:r>
            <w:r>
              <w:rPr>
                <w:rFonts w:ascii="宋体" w:hAnsi="宋体" w:cs="宋体" w:eastAsia="宋体" w:hint="default"/>
                <w:sz w:val="21"/>
                <w:szCs w:val="21"/>
              </w:rPr>
              <w:t>个百分点</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w w:val="95"/>
                <w:sz w:val="21"/>
              </w:rPr>
              <w:t>15.27</w:t>
            </w:r>
            <w:r>
              <w:rPr>
                <w:rFonts w:ascii="宋体"/>
                <w:w w:val="95"/>
                <w:sz w:val="21"/>
              </w:rPr>
            </w:r>
          </w:p>
        </w:tc>
      </w:tr>
      <w:tr>
        <w:trPr>
          <w:trHeight w:val="560"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扣除非经常性损益后的加权平</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均净资产收益率（%）</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12.68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12.44</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0.24</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16.92</w:t>
            </w:r>
          </w:p>
        </w:tc>
      </w:tr>
      <w:tr>
        <w:trPr>
          <w:trHeight w:val="559"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每股经营活动产生的现金流量</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净额（元／股）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0.030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0.472</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-93.64</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0.485</w:t>
            </w:r>
          </w:p>
        </w:tc>
      </w:tr>
      <w:tr>
        <w:trPr>
          <w:trHeight w:val="560" w:hRule="exact"/>
        </w:trPr>
        <w:tc>
          <w:tcPr>
            <w:tcW w:w="3120" w:type="dxa"/>
            <w:tcBorders>
              <w:top w:val="single" w:sz="6" w:space="0" w:color="000000"/>
              <w:left w:val="single" w:sz="6" w:space="0" w:color="000000"/>
              <w:bottom w:val="single" w:sz="6" w:space="0" w:color="000000"/>
              <w:right w:val="single" w:sz="6" w:space="0" w:color="000000"/>
            </w:tcBorders>
          </w:tcPr>
          <w:p>
            <w:pP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3"/>
                <w:sz w:val="21"/>
                <w:szCs w:val="21"/>
              </w:rPr>
              <w:t> </w:t>
            </w:r>
            <w:r>
              <w:rPr>
                <w:rFonts w:ascii="宋体" w:hAnsi="宋体" w:cs="宋体" w:eastAsia="宋体" w:hint="default"/>
                <w:sz w:val="21"/>
                <w:szCs w:val="21"/>
              </w:rPr>
              <w:t>年末</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本期末比上年同期末</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增减(%)</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sz w:val="21"/>
              </w:rPr>
              <w:t>2008</w:t>
            </w:r>
          </w:p>
          <w:p>
            <w:pPr>
              <w:pStyle w:val="TableParagraph"/>
              <w:spacing w:line="274" w:lineRule="exact"/>
              <w:ind w:left="314" w:right="0"/>
              <w:jc w:val="left"/>
              <w:rPr>
                <w:rFonts w:ascii="宋体" w:hAnsi="宋体" w:cs="宋体" w:eastAsia="宋体" w:hint="default"/>
                <w:sz w:val="21"/>
                <w:szCs w:val="21"/>
              </w:rPr>
            </w:pPr>
            <w:r>
              <w:rPr>
                <w:rFonts w:ascii="宋体" w:hAnsi="宋体" w:cs="宋体" w:eastAsia="宋体" w:hint="default"/>
                <w:sz w:val="21"/>
                <w:szCs w:val="21"/>
              </w:rPr>
              <w:t>年末</w:t>
            </w:r>
          </w:p>
        </w:tc>
      </w:tr>
      <w:tr>
        <w:trPr>
          <w:trHeight w:val="559" w:hRule="exact"/>
        </w:trPr>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归属于上市公司股东的每股净</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资产（元／股）</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3.254</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3.311</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3.341</w:t>
            </w:r>
          </w:p>
        </w:tc>
      </w:tr>
    </w:tbl>
    <w:p>
      <w:pPr>
        <w:pStyle w:val="BodyText"/>
        <w:spacing w:line="275" w:lineRule="exact"/>
        <w:ind w:left="541" w:right="275"/>
        <w:jc w:val="left"/>
      </w:pPr>
      <w:r>
        <w:rPr/>
        <w:t>说明：</w:t>
      </w:r>
    </w:p>
    <w:p>
      <w:pPr>
        <w:pStyle w:val="BodyText"/>
        <w:spacing w:line="310" w:lineRule="exact" w:before="150"/>
        <w:ind w:left="541" w:right="417" w:firstLine="480"/>
        <w:jc w:val="both"/>
      </w:pPr>
      <w:r>
        <w:rPr>
          <w:spacing w:val="-2"/>
        </w:rPr>
        <w:t>1、公司于2010年6月实施2009年年度利润分配及资本公积转增股本方案，公司以资</w:t>
      </w:r>
      <w:r>
        <w:rPr/>
        <w:t> 本公积每10股转增1股，增加4,610.1567万股，变更后总股数为50,711.7243万股。</w:t>
      </w:r>
    </w:p>
    <w:p>
      <w:pPr>
        <w:pStyle w:val="BodyText"/>
        <w:spacing w:line="310" w:lineRule="exact" w:before="122"/>
        <w:ind w:left="541" w:right="417" w:firstLine="480"/>
        <w:jc w:val="both"/>
      </w:pPr>
      <w:r>
        <w:rPr>
          <w:spacing w:val="-5"/>
        </w:rPr>
        <w:t>2、公司董事会于2010年10月28日召开的2010年第八次临时董事会议审议通过了《关</w:t>
      </w:r>
      <w:r>
        <w:rPr/>
        <w:t> 于注销部分股权激励股票的议案》，公司首期股权激励股票2,255,000股于2010年10月</w:t>
      </w:r>
      <w:r>
        <w:rPr>
          <w:spacing w:val="-81"/>
        </w:rPr>
        <w:t> </w:t>
      </w:r>
      <w:r>
        <w:rPr>
          <w:spacing w:val="-81"/>
        </w:rPr>
      </w:r>
      <w:r>
        <w:rPr/>
        <w:t>29日予以注销，公司股本相应减少。</w:t>
      </w:r>
    </w:p>
    <w:p>
      <w:pPr>
        <w:pStyle w:val="BodyText"/>
        <w:spacing w:line="310" w:lineRule="exact" w:before="122"/>
        <w:ind w:left="541" w:right="417" w:firstLine="480"/>
        <w:jc w:val="both"/>
      </w:pPr>
      <w:r>
        <w:rPr>
          <w:spacing w:val="-2"/>
        </w:rPr>
        <w:t>根据企业会计准则的要求，按照调整后的股数重新计算各列报期间的每股收益，调</w:t>
      </w:r>
      <w:r>
        <w:rPr/>
        <w:t> </w:t>
      </w:r>
      <w:r>
        <w:rPr>
          <w:spacing w:val="-2"/>
        </w:rPr>
        <w:t>整了各列报期间的加权平均净资产收益率、净资产收益率和扣除非经常性损益后的加权</w:t>
      </w:r>
      <w:r>
        <w:rPr>
          <w:spacing w:val="-100"/>
        </w:rPr>
        <w:t> </w:t>
      </w:r>
      <w:r>
        <w:rPr>
          <w:spacing w:val="-100"/>
        </w:rPr>
      </w:r>
      <w:r>
        <w:rPr/>
        <w:t>平均净资产收益率。</w:t>
      </w:r>
    </w:p>
    <w:p>
      <w:pPr>
        <w:pStyle w:val="Heading3"/>
        <w:spacing w:line="240" w:lineRule="auto" w:before="89"/>
        <w:ind w:left="541" w:right="275"/>
        <w:jc w:val="left"/>
        <w:rPr>
          <w:b w:val="0"/>
          <w:bCs w:val="0"/>
        </w:rPr>
      </w:pPr>
      <w:r>
        <w:rPr/>
        <w:t>（四）采用公允价值计量的项目</w:t>
      </w:r>
      <w:r>
        <w:rPr>
          <w:b w:val="0"/>
          <w:bCs w:val="0"/>
        </w:rPr>
      </w:r>
    </w:p>
    <w:p>
      <w:pPr>
        <w:pStyle w:val="BodyText"/>
        <w:spacing w:line="240" w:lineRule="auto" w:before="116"/>
        <w:ind w:left="6546" w:right="275"/>
        <w:jc w:val="left"/>
      </w:pPr>
      <w:r>
        <w:rPr/>
        <w:t>单位:元 币种:人民币</w:t>
      </w:r>
    </w:p>
    <w:p>
      <w:pPr>
        <w:spacing w:line="240" w:lineRule="auto" w:before="0"/>
        <w:rPr>
          <w:rFonts w:ascii="宋体" w:hAnsi="宋体" w:cs="宋体" w:eastAsia="宋体" w:hint="default"/>
          <w:sz w:val="12"/>
          <w:szCs w:val="12"/>
        </w:rPr>
      </w:pPr>
    </w:p>
    <w:tbl>
      <w:tblPr>
        <w:tblW w:w="0" w:type="auto"/>
        <w:jc w:val="left"/>
        <w:tblInd w:w="534" w:type="dxa"/>
        <w:tblLayout w:type="fixed"/>
        <w:tblCellMar>
          <w:top w:w="0" w:type="dxa"/>
          <w:left w:w="0" w:type="dxa"/>
          <w:bottom w:w="0" w:type="dxa"/>
          <w:right w:w="0" w:type="dxa"/>
        </w:tblCellMar>
        <w:tblLook w:val="01E0"/>
      </w:tblPr>
      <w:tblGrid>
        <w:gridCol w:w="1710"/>
        <w:gridCol w:w="1776"/>
        <w:gridCol w:w="1416"/>
        <w:gridCol w:w="1896"/>
        <w:gridCol w:w="1566"/>
      </w:tblGrid>
      <w:tr>
        <w:trPr>
          <w:trHeight w:val="63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center"/>
              <w:rPr>
                <w:rFonts w:ascii="宋体" w:hAnsi="宋体" w:cs="宋体" w:eastAsia="宋体" w:hint="default"/>
                <w:sz w:val="24"/>
                <w:szCs w:val="24"/>
              </w:rPr>
            </w:pPr>
            <w:r>
              <w:rPr>
                <w:rFonts w:ascii="宋体" w:hAnsi="宋体" w:cs="宋体" w:eastAsia="宋体" w:hint="default"/>
                <w:sz w:val="24"/>
                <w:szCs w:val="24"/>
              </w:rPr>
              <w:t>项目名称</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期初余额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期末余额</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hAnsi="宋体" w:cs="宋体" w:eastAsia="宋体" w:hint="default"/>
                <w:sz w:val="24"/>
                <w:szCs w:val="24"/>
              </w:rPr>
              <w:t>当期变动</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75" w:right="0"/>
              <w:jc w:val="left"/>
              <w:rPr>
                <w:rFonts w:ascii="宋体" w:hAnsi="宋体" w:cs="宋体" w:eastAsia="宋体" w:hint="default"/>
                <w:sz w:val="24"/>
                <w:szCs w:val="24"/>
              </w:rPr>
            </w:pPr>
            <w:r>
              <w:rPr>
                <w:rFonts w:ascii="宋体" w:hAnsi="宋体" w:cs="宋体" w:eastAsia="宋体" w:hint="default"/>
                <w:sz w:val="24"/>
                <w:szCs w:val="24"/>
              </w:rPr>
              <w:t>对当期利润</w:t>
            </w:r>
          </w:p>
          <w:p>
            <w:pPr>
              <w:pStyle w:val="TableParagraph"/>
              <w:spacing w:line="312" w:lineRule="exact"/>
              <w:ind w:left="175" w:right="0"/>
              <w:jc w:val="left"/>
              <w:rPr>
                <w:rFonts w:ascii="宋体" w:hAnsi="宋体" w:cs="宋体" w:eastAsia="宋体" w:hint="default"/>
                <w:sz w:val="24"/>
                <w:szCs w:val="24"/>
              </w:rPr>
            </w:pPr>
            <w:r>
              <w:rPr>
                <w:rFonts w:ascii="宋体" w:hAnsi="宋体" w:cs="宋体" w:eastAsia="宋体" w:hint="default"/>
                <w:sz w:val="24"/>
                <w:szCs w:val="24"/>
              </w:rPr>
              <w:t>的影响金额</w:t>
            </w:r>
          </w:p>
        </w:tc>
      </w:tr>
      <w:tr>
        <w:trPr>
          <w:trHeight w:val="637"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99" w:right="0"/>
              <w:jc w:val="left"/>
              <w:rPr>
                <w:rFonts w:ascii="宋体" w:hAnsi="宋体" w:cs="宋体" w:eastAsia="宋体" w:hint="default"/>
                <w:sz w:val="24"/>
                <w:szCs w:val="24"/>
              </w:rPr>
            </w:pPr>
            <w:r>
              <w:rPr>
                <w:rFonts w:ascii="宋体" w:hAnsi="宋体" w:cs="宋体" w:eastAsia="宋体" w:hint="default"/>
                <w:spacing w:val="10"/>
                <w:sz w:val="24"/>
                <w:szCs w:val="24"/>
              </w:rPr>
              <w:t>交易性金融资</w:t>
            </w:r>
            <w:r>
              <w:rPr>
                <w:rFonts w:ascii="宋体" w:hAnsi="宋体" w:cs="宋体" w:eastAsia="宋体" w:hint="default"/>
                <w:sz w:val="24"/>
                <w:szCs w:val="24"/>
              </w:rPr>
            </w:r>
          </w:p>
          <w:p>
            <w:pPr>
              <w:pStyle w:val="TableParagraph"/>
              <w:spacing w:line="312" w:lineRule="exact"/>
              <w:ind w:left="99" w:right="0"/>
              <w:jc w:val="left"/>
              <w:rPr>
                <w:rFonts w:ascii="宋体" w:hAnsi="宋体" w:cs="宋体" w:eastAsia="宋体" w:hint="default"/>
                <w:sz w:val="24"/>
                <w:szCs w:val="24"/>
              </w:rPr>
            </w:pPr>
            <w:r>
              <w:rPr>
                <w:rFonts w:ascii="宋体" w:hAnsi="宋体" w:cs="宋体" w:eastAsia="宋体" w:hint="default"/>
                <w:sz w:val="24"/>
                <w:szCs w:val="24"/>
              </w:rPr>
              <w:t>产</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47,763,811.75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156,390.00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0"/>
              <w:jc w:val="center"/>
              <w:rPr>
                <w:rFonts w:ascii="宋体" w:hAnsi="宋体" w:cs="宋体" w:eastAsia="宋体" w:hint="default"/>
                <w:sz w:val="24"/>
                <w:szCs w:val="24"/>
              </w:rPr>
            </w:pPr>
            <w:r>
              <w:rPr>
                <w:rFonts w:ascii="宋体"/>
                <w:sz w:val="24"/>
              </w:rPr>
              <w:t>-47,607,421.75</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30" w:right="0"/>
              <w:jc w:val="center"/>
              <w:rPr>
                <w:rFonts w:ascii="宋体" w:hAnsi="宋体" w:cs="宋体" w:eastAsia="宋体" w:hint="default"/>
                <w:sz w:val="24"/>
                <w:szCs w:val="24"/>
              </w:rPr>
            </w:pPr>
            <w:r>
              <w:rPr>
                <w:rFonts w:ascii="宋体"/>
                <w:sz w:val="24"/>
              </w:rPr>
              <w:t>-425,521.04</w:t>
            </w:r>
          </w:p>
        </w:tc>
      </w:tr>
      <w:tr>
        <w:trPr>
          <w:trHeight w:val="328" w:hRule="exact"/>
        </w:trPr>
        <w:tc>
          <w:tcPr>
            <w:tcW w:w="17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合计</w:t>
            </w:r>
          </w:p>
        </w:tc>
        <w:tc>
          <w:tcPr>
            <w:tcW w:w="177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47,763,811.75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156,390.00</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sz w:val="24"/>
              </w:rPr>
              <w:t>-47,607,421.75</w:t>
            </w:r>
          </w:p>
        </w:tc>
        <w:tc>
          <w:tcPr>
            <w:tcW w:w="156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30" w:right="0"/>
              <w:jc w:val="center"/>
              <w:rPr>
                <w:rFonts w:ascii="宋体" w:hAnsi="宋体" w:cs="宋体" w:eastAsia="宋体" w:hint="default"/>
                <w:sz w:val="24"/>
                <w:szCs w:val="24"/>
              </w:rPr>
            </w:pPr>
            <w:r>
              <w:rPr>
                <w:rFonts w:ascii="宋体"/>
                <w:sz w:val="24"/>
              </w:rPr>
              <w:t>-425,521.04</w:t>
            </w:r>
          </w:p>
        </w:tc>
      </w:tr>
    </w:tbl>
    <w:p>
      <w:pPr>
        <w:spacing w:after="0" w:line="276" w:lineRule="exact"/>
        <w:jc w:val="center"/>
        <w:rPr>
          <w:rFonts w:ascii="宋体" w:hAnsi="宋体" w:cs="宋体" w:eastAsia="宋体" w:hint="default"/>
          <w:sz w:val="24"/>
          <w:szCs w:val="24"/>
        </w:rPr>
        <w:sectPr>
          <w:pgSz w:w="11910" w:h="16840"/>
          <w:pgMar w:header="763" w:footer="933" w:top="1000" w:bottom="1120" w:left="116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63" w:footer="933" w:top="1000" w:bottom="1120" w:left="460" w:right="340"/>
        </w:sectPr>
      </w:pPr>
    </w:p>
    <w:p>
      <w:pPr>
        <w:pStyle w:val="Heading1"/>
        <w:spacing w:line="540" w:lineRule="exact"/>
        <w:ind w:left="3345" w:right="0"/>
        <w:jc w:val="left"/>
        <w:rPr>
          <w:b w:val="0"/>
          <w:bCs w:val="0"/>
        </w:rPr>
      </w:pPr>
      <w:bookmarkStart w:name="四、股本变动及股东情况 " w:id="7"/>
      <w:bookmarkEnd w:id="7"/>
      <w:r>
        <w:rPr>
          <w:b w:val="0"/>
          <w:bCs w:val="0"/>
        </w:rPr>
      </w:r>
      <w:bookmarkStart w:name="_bookmark3" w:id="8"/>
      <w:bookmarkEnd w:id="8"/>
      <w:r>
        <w:rPr>
          <w:b w:val="0"/>
          <w:bCs w:val="0"/>
        </w:rPr>
      </w:r>
      <w:r>
        <w:rPr>
          <w:w w:val="95"/>
        </w:rPr>
        <w:t>四、股本变动及股东情况</w:t>
      </w:r>
      <w:r>
        <w:rPr>
          <w:b w:val="0"/>
          <w:bCs w:val="0"/>
        </w:rPr>
      </w:r>
    </w:p>
    <w:p>
      <w:pPr>
        <w:pStyle w:val="Heading3"/>
        <w:spacing w:line="328" w:lineRule="auto" w:before="148"/>
        <w:ind w:left="1241" w:right="4773"/>
        <w:jc w:val="left"/>
        <w:rPr>
          <w:b w:val="0"/>
          <w:bCs w:val="0"/>
        </w:rPr>
      </w:pPr>
      <w:r>
        <w:rPr/>
        <w:t>（一）股本变动情况</w:t>
      </w:r>
      <w:r>
        <w:rPr>
          <w:spacing w:val="1"/>
          <w:w w:val="99"/>
        </w:rPr>
        <w:t> </w:t>
      </w:r>
      <w:r>
        <w:rPr/>
        <w:t>1、股份变动情况表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spacing w:before="0"/>
        <w:ind w:left="1223"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00" w:bottom="1120" w:left="460" w:right="340"/>
          <w:cols w:num="2" w:equalWidth="0">
            <w:col w:w="8203" w:space="40"/>
            <w:col w:w="2867"/>
          </w:cols>
        </w:sectPr>
      </w:pP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1372"/>
        <w:gridCol w:w="1370"/>
        <w:gridCol w:w="778"/>
        <w:gridCol w:w="538"/>
        <w:gridCol w:w="1266"/>
        <w:gridCol w:w="574"/>
        <w:gridCol w:w="1372"/>
        <w:gridCol w:w="1370"/>
        <w:gridCol w:w="1372"/>
        <w:gridCol w:w="865"/>
      </w:tblGrid>
      <w:tr>
        <w:trPr>
          <w:trHeight w:val="288" w:hRule="exact"/>
        </w:trPr>
        <w:tc>
          <w:tcPr>
            <w:tcW w:w="1372" w:type="dxa"/>
            <w:vMerge w:val="restart"/>
            <w:tcBorders>
              <w:top w:val="single" w:sz="6" w:space="0" w:color="000000"/>
              <w:left w:val="single" w:sz="6" w:space="0" w:color="000000"/>
              <w:right w:val="single" w:sz="6" w:space="0" w:color="000000"/>
            </w:tcBorders>
          </w:tcPr>
          <w:p>
            <w:pPr/>
          </w:p>
        </w:tc>
        <w:tc>
          <w:tcPr>
            <w:tcW w:w="214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511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395"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223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4"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1376" w:hRule="exact"/>
        </w:trPr>
        <w:tc>
          <w:tcPr>
            <w:tcW w:w="1372" w:type="dxa"/>
            <w:vMerge/>
            <w:tcBorders>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223" w:right="169" w:hanging="52"/>
              <w:jc w:val="left"/>
              <w:rPr>
                <w:rFonts w:ascii="宋体" w:hAnsi="宋体" w:cs="宋体" w:eastAsia="宋体" w:hint="default"/>
                <w:sz w:val="21"/>
                <w:szCs w:val="21"/>
              </w:rPr>
            </w:pPr>
            <w:r>
              <w:rPr>
                <w:rFonts w:ascii="宋体" w:hAnsi="宋体" w:cs="宋体" w:eastAsia="宋体" w:hint="default"/>
                <w:sz w:val="21"/>
                <w:szCs w:val="21"/>
              </w:rPr>
              <w:t>比例 (%)</w:t>
            </w:r>
          </w:p>
        </w:tc>
        <w:tc>
          <w:tcPr>
            <w:tcW w:w="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4" w:right="156"/>
              <w:jc w:val="both"/>
              <w:rPr>
                <w:rFonts w:ascii="宋体" w:hAnsi="宋体" w:cs="宋体" w:eastAsia="宋体" w:hint="default"/>
                <w:sz w:val="21"/>
                <w:szCs w:val="21"/>
              </w:rPr>
            </w:pPr>
            <w:r>
              <w:rPr>
                <w:rFonts w:ascii="宋体" w:hAnsi="宋体" w:cs="宋体" w:eastAsia="宋体" w:hint="default"/>
                <w:sz w:val="21"/>
                <w:szCs w:val="21"/>
              </w:rPr>
              <w:t>发 行 新 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送股</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3" w:right="0"/>
              <w:jc w:val="both"/>
              <w:rPr>
                <w:rFonts w:ascii="宋体" w:hAnsi="宋体" w:cs="宋体" w:eastAsia="宋体" w:hint="default"/>
                <w:sz w:val="21"/>
                <w:szCs w:val="21"/>
              </w:rPr>
            </w:pPr>
            <w:r>
              <w:rPr>
                <w:rFonts w:ascii="宋体" w:hAnsi="宋体" w:cs="宋体" w:eastAsia="宋体" w:hint="default"/>
                <w:sz w:val="21"/>
                <w:szCs w:val="21"/>
              </w:rPr>
              <w:t>公</w:t>
            </w:r>
          </w:p>
          <w:p>
            <w:pPr>
              <w:pStyle w:val="TableParagraph"/>
              <w:spacing w:line="272" w:lineRule="exact" w:before="26"/>
              <w:ind w:left="173" w:right="173"/>
              <w:jc w:val="both"/>
              <w:rPr>
                <w:rFonts w:ascii="宋体" w:hAnsi="宋体" w:cs="宋体" w:eastAsia="宋体" w:hint="default"/>
                <w:sz w:val="21"/>
                <w:szCs w:val="21"/>
              </w:rPr>
            </w:pPr>
            <w:r>
              <w:rPr>
                <w:rFonts w:ascii="宋体" w:hAnsi="宋体" w:cs="宋体" w:eastAsia="宋体" w:hint="default"/>
                <w:sz w:val="21"/>
                <w:szCs w:val="21"/>
              </w:rPr>
              <w:t>积 金 转 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数量</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267" w:right="214" w:hanging="53"/>
              <w:jc w:val="left"/>
              <w:rPr>
                <w:rFonts w:ascii="宋体" w:hAnsi="宋体" w:cs="宋体" w:eastAsia="宋体" w:hint="default"/>
                <w:sz w:val="21"/>
                <w:szCs w:val="21"/>
              </w:rPr>
            </w:pPr>
            <w:r>
              <w:rPr>
                <w:rFonts w:ascii="宋体" w:hAnsi="宋体" w:cs="宋体" w:eastAsia="宋体" w:hint="default"/>
                <w:sz w:val="21"/>
                <w:szCs w:val="21"/>
              </w:rPr>
              <w:t>比例 (%)</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有限售条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件股份</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45,683,352</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9.91</w:t>
            </w: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-22,582,472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-22,582,472</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23,100,880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4.58</w:t>
            </w: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1、国家持股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8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2、国有法人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86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3、其他内资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45,683,352</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9.91</w:t>
            </w: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-22,582,472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-22,582,472</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23,100,880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4.58</w:t>
            </w:r>
          </w:p>
        </w:tc>
      </w:tr>
      <w:tr>
        <w:trPr>
          <w:trHeight w:val="83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 境内</w:t>
            </w:r>
          </w:p>
          <w:p>
            <w:pPr>
              <w:pStyle w:val="TableParagraph"/>
              <w:spacing w:line="272" w:lineRule="exact" w:before="26"/>
              <w:ind w:left="100" w:right="72"/>
              <w:jc w:val="left"/>
              <w:rPr>
                <w:rFonts w:ascii="宋体" w:hAnsi="宋体" w:cs="宋体" w:eastAsia="宋体" w:hint="default"/>
                <w:sz w:val="21"/>
                <w:szCs w:val="21"/>
              </w:rPr>
            </w:pPr>
            <w:r>
              <w:rPr>
                <w:rFonts w:ascii="宋体" w:hAnsi="宋体" w:cs="宋体" w:eastAsia="宋体" w:hint="default"/>
                <w:spacing w:val="20"/>
                <w:sz w:val="21"/>
                <w:szCs w:val="21"/>
              </w:rPr>
              <w:t>非国有法人</w:t>
            </w:r>
            <w:r>
              <w:rPr>
                <w:rFonts w:ascii="宋体" w:hAnsi="宋体" w:cs="宋体" w:eastAsia="宋体" w:hint="default"/>
                <w:spacing w:val="-101"/>
                <w:sz w:val="21"/>
                <w:szCs w:val="21"/>
              </w:rPr>
              <w:t> </w:t>
            </w:r>
            <w:r>
              <w:rPr>
                <w:rFonts w:ascii="宋体" w:hAnsi="宋体" w:cs="宋体" w:eastAsia="宋体" w:hint="default"/>
                <w:sz w:val="21"/>
                <w:szCs w:val="21"/>
              </w:rPr>
              <w:t>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86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8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3"/>
                <w:sz w:val="21"/>
                <w:szCs w:val="21"/>
              </w:rPr>
              <w:t> </w:t>
            </w:r>
            <w:r>
              <w:rPr>
                <w:rFonts w:ascii="宋体" w:hAnsi="宋体" w:cs="宋体" w:eastAsia="宋体" w:hint="default"/>
                <w:sz w:val="21"/>
                <w:szCs w:val="21"/>
              </w:rPr>
              <w:t>内</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45,683,352</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9.91</w:t>
            </w: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-22,582,472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-22,582,472</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23,100,880</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4.58</w:t>
            </w:r>
          </w:p>
        </w:tc>
      </w:tr>
      <w:tr>
        <w:trPr>
          <w:trHeight w:val="28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４</w:t>
            </w:r>
            <w:r>
              <w:rPr>
                <w:rFonts w:ascii="宋体" w:hAnsi="宋体" w:cs="宋体" w:eastAsia="宋体" w:hint="default"/>
                <w:spacing w:val="-105"/>
                <w:sz w:val="21"/>
                <w:szCs w:val="21"/>
              </w:rPr>
              <w:t>、</w:t>
            </w:r>
            <w:r>
              <w:rPr>
                <w:rFonts w:ascii="宋体" w:hAnsi="宋体" w:cs="宋体" w:eastAsia="宋体" w:hint="default"/>
                <w:sz w:val="21"/>
                <w:szCs w:val="21"/>
              </w:rPr>
              <w:t>外资持股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8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 境外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法人持股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86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83" w:right="0"/>
              <w:jc w:val="left"/>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53"/>
                <w:sz w:val="21"/>
                <w:szCs w:val="21"/>
              </w:rPr>
              <w:t> </w:t>
            </w:r>
            <w:r>
              <w:rPr>
                <w:rFonts w:ascii="宋体" w:hAnsi="宋体" w:cs="宋体" w:eastAsia="宋体" w:hint="default"/>
                <w:sz w:val="21"/>
                <w:szCs w:val="21"/>
              </w:rPr>
              <w:t>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自然人持股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8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无限售条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件流通股份</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415,332,324</w:t>
            </w:r>
            <w:r>
              <w:rPr>
                <w:rFonts w:ascii="宋体"/>
                <w:sz w:val="21"/>
              </w:rPr>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90.09</w:t>
            </w:r>
            <w:r>
              <w:rPr>
                <w:rFonts w:ascii="宋体"/>
                <w:sz w:val="21"/>
              </w:rPr>
            </w: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46,101,567</w:t>
            </w:r>
          </w:p>
        </w:tc>
        <w:tc>
          <w:tcPr>
            <w:tcW w:w="574"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20,327,472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66,429,039</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481,761,363</w:t>
            </w:r>
            <w:r>
              <w:rPr>
                <w:rFonts w:ascii="宋体"/>
                <w:sz w:val="21"/>
              </w:rPr>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95.42</w:t>
            </w:r>
          </w:p>
        </w:tc>
      </w:tr>
      <w:tr>
        <w:trPr>
          <w:trHeight w:val="56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1、人民币普</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通股</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415,332,324</w:t>
            </w:r>
            <w:r>
              <w:rPr>
                <w:rFonts w:ascii="宋体"/>
                <w:sz w:val="21"/>
              </w:rPr>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90.09</w:t>
            </w:r>
            <w:r>
              <w:rPr>
                <w:rFonts w:ascii="宋体"/>
                <w:sz w:val="21"/>
              </w:rPr>
            </w: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宋体" w:hAnsi="宋体" w:cs="宋体" w:eastAsia="宋体" w:hint="default"/>
                <w:sz w:val="21"/>
                <w:szCs w:val="21"/>
              </w:rPr>
            </w:pPr>
            <w:r>
              <w:rPr>
                <w:rFonts w:ascii="宋体"/>
                <w:sz w:val="21"/>
              </w:rPr>
              <w:t>46,101,567</w:t>
            </w:r>
          </w:p>
        </w:tc>
        <w:tc>
          <w:tcPr>
            <w:tcW w:w="574"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20,327,472</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66,429,039</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481,761,363</w:t>
            </w:r>
            <w:r>
              <w:rPr>
                <w:rFonts w:ascii="宋体"/>
                <w:sz w:val="21"/>
              </w:rPr>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95.42</w:t>
            </w: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2、境内上市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86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3、境外上市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的外资股</w:t>
            </w:r>
          </w:p>
        </w:tc>
        <w:tc>
          <w:tcPr>
            <w:tcW w:w="1370"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z w:val="21"/>
              </w:rPr>
              <w:t>0</w:t>
            </w:r>
          </w:p>
        </w:tc>
        <w:tc>
          <w:tcPr>
            <w:tcW w:w="8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4、其他</w:t>
            </w:r>
          </w:p>
        </w:tc>
        <w:tc>
          <w:tcPr>
            <w:tcW w:w="1370"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574" w:type="dxa"/>
            <w:tcBorders>
              <w:top w:val="single" w:sz="6" w:space="0" w:color="000000"/>
              <w:left w:val="single" w:sz="6" w:space="0" w:color="000000"/>
              <w:bottom w:val="single" w:sz="6" w:space="0" w:color="000000"/>
              <w:right w:val="single" w:sz="6" w:space="0" w:color="000000"/>
            </w:tcBorders>
          </w:tcPr>
          <w:p>
            <w:pPr/>
          </w:p>
        </w:tc>
        <w:tc>
          <w:tcPr>
            <w:tcW w:w="1372"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8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股份总数</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461,015,676</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100</w:t>
            </w:r>
          </w:p>
        </w:tc>
        <w:tc>
          <w:tcPr>
            <w:tcW w:w="538"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46,101,567</w:t>
            </w:r>
          </w:p>
        </w:tc>
        <w:tc>
          <w:tcPr>
            <w:tcW w:w="5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52" w:right="0"/>
              <w:jc w:val="left"/>
              <w:rPr>
                <w:rFonts w:ascii="宋体" w:hAnsi="宋体" w:cs="宋体" w:eastAsia="宋体" w:hint="default"/>
                <w:sz w:val="21"/>
                <w:szCs w:val="21"/>
              </w:rPr>
            </w:pPr>
            <w:r>
              <w:rPr>
                <w:rFonts w:ascii="宋体"/>
                <w:sz w:val="21"/>
              </w:rPr>
              <w:t>0</w:t>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z w:val="21"/>
              </w:rPr>
              <w:t>-2,255,000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43,846,567</w:t>
            </w:r>
            <w:r>
              <w:rPr>
                <w:rFonts w:ascii="宋体"/>
                <w:sz w:val="21"/>
              </w:rPr>
            </w:r>
          </w:p>
        </w:tc>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504,862,243</w:t>
            </w:r>
          </w:p>
        </w:tc>
        <w:tc>
          <w:tcPr>
            <w:tcW w:w="8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3"/>
        <w:spacing w:line="240" w:lineRule="auto" w:before="26"/>
        <w:ind w:left="1241" w:right="0"/>
        <w:jc w:val="left"/>
        <w:rPr>
          <w:b w:val="0"/>
          <w:bCs w:val="0"/>
        </w:rPr>
      </w:pPr>
      <w:r>
        <w:rPr/>
        <w:t>股份变动的批准情况</w:t>
      </w:r>
      <w:r>
        <w:rPr>
          <w:b w:val="0"/>
          <w:bCs w:val="0"/>
        </w:rPr>
      </w:r>
    </w:p>
    <w:p>
      <w:pPr>
        <w:pStyle w:val="BodyText"/>
        <w:spacing w:line="313" w:lineRule="exact" w:before="116"/>
        <w:ind w:left="1721" w:right="0"/>
        <w:jc w:val="left"/>
      </w:pPr>
      <w:r>
        <w:rPr/>
        <w:t>（1）公司于</w:t>
      </w:r>
      <w:r>
        <w:rPr>
          <w:spacing w:val="-60"/>
        </w:rPr>
        <w:t> </w:t>
      </w:r>
      <w:r>
        <w:rPr>
          <w:spacing w:val="25"/>
        </w:rPr>
        <w:t>2010年5月</w:t>
      </w:r>
      <w:r>
        <w:rPr>
          <w:spacing w:val="-60"/>
        </w:rPr>
        <w:t> </w:t>
      </w:r>
      <w:r>
        <w:rPr/>
        <w:t>13</w:t>
      </w:r>
      <w:r>
        <w:rPr>
          <w:spacing w:val="-60"/>
        </w:rPr>
        <w:t> </w:t>
      </w:r>
      <w:r>
        <w:rPr/>
        <w:t>日召开的</w:t>
      </w:r>
      <w:r>
        <w:rPr>
          <w:spacing w:val="-60"/>
        </w:rPr>
        <w:t> </w:t>
      </w:r>
      <w:r>
        <w:rPr/>
        <w:t>2009</w:t>
      </w:r>
      <w:r>
        <w:rPr>
          <w:spacing w:val="-60"/>
        </w:rPr>
        <w:t> </w:t>
      </w:r>
      <w:r>
        <w:rPr/>
        <w:t>年度股东大会审议通过了《公司</w:t>
      </w:r>
      <w:r>
        <w:rPr>
          <w:spacing w:val="-60"/>
        </w:rPr>
        <w:t> </w:t>
      </w:r>
      <w:r>
        <w:rPr/>
        <w:t>2009</w:t>
      </w:r>
    </w:p>
    <w:p>
      <w:pPr>
        <w:pStyle w:val="BodyText"/>
        <w:spacing w:line="311" w:lineRule="exact"/>
        <w:ind w:left="1241" w:right="0"/>
        <w:jc w:val="left"/>
      </w:pPr>
      <w:r>
        <w:rPr/>
        <w:t>年度转增股本的预案</w:t>
      </w:r>
      <w:r>
        <w:rPr>
          <w:spacing w:val="-119"/>
        </w:rPr>
        <w:t>》</w:t>
      </w:r>
      <w:r>
        <w:rPr>
          <w:spacing w:val="-118"/>
        </w:rPr>
        <w:t>。</w:t>
      </w:r>
      <w:r>
        <w:rPr/>
        <w:t>以</w:t>
      </w:r>
      <w:r>
        <w:rPr>
          <w:spacing w:val="-60"/>
        </w:rPr>
        <w:t> </w:t>
      </w:r>
      <w:r>
        <w:rPr/>
        <w:t>2009</w:t>
      </w:r>
      <w:r>
        <w:rPr>
          <w:spacing w:val="-60"/>
        </w:rPr>
        <w:t> </w:t>
      </w:r>
      <w:r>
        <w:rPr/>
        <w:t>年末总股本</w:t>
      </w:r>
      <w:r>
        <w:rPr>
          <w:spacing w:val="-60"/>
        </w:rPr>
        <w:t> </w:t>
      </w:r>
      <w:r>
        <w:rPr/>
        <w:t>461,015,676</w:t>
      </w:r>
      <w:r>
        <w:rPr>
          <w:spacing w:val="-60"/>
        </w:rPr>
        <w:t> </w:t>
      </w:r>
      <w:r>
        <w:rPr/>
        <w:t>股为基数</w:t>
      </w:r>
      <w:r>
        <w:rPr>
          <w:spacing w:val="-119"/>
        </w:rPr>
        <w:t>，</w:t>
      </w:r>
      <w:r>
        <w:rPr/>
        <w:t>向全体股东每</w:t>
      </w:r>
      <w:r>
        <w:rPr>
          <w:spacing w:val="-60"/>
        </w:rPr>
        <w:t> </w:t>
      </w:r>
      <w:r>
        <w:rPr/>
        <w:t>10 股</w:t>
      </w:r>
    </w:p>
    <w:p>
      <w:pPr>
        <w:pStyle w:val="BodyText"/>
        <w:spacing w:line="312" w:lineRule="exact"/>
        <w:ind w:left="1241" w:right="0"/>
        <w:jc w:val="left"/>
      </w:pPr>
      <w:r>
        <w:rPr/>
        <w:t>转增</w:t>
      </w:r>
      <w:r>
        <w:rPr>
          <w:spacing w:val="-60"/>
        </w:rPr>
        <w:t> </w:t>
      </w:r>
      <w:r>
        <w:rPr/>
        <w:t>1</w:t>
      </w:r>
      <w:r>
        <w:rPr>
          <w:spacing w:val="-60"/>
        </w:rPr>
        <w:t> </w:t>
      </w:r>
      <w:r>
        <w:rPr/>
        <w:t>股，共转增</w:t>
      </w:r>
      <w:r>
        <w:rPr>
          <w:spacing w:val="-60"/>
        </w:rPr>
        <w:t> </w:t>
      </w:r>
      <w:r>
        <w:rPr/>
        <w:t>46,101,567</w:t>
      </w:r>
      <w:r>
        <w:rPr>
          <w:spacing w:val="-60"/>
        </w:rPr>
        <w:t> </w:t>
      </w:r>
      <w:r>
        <w:rPr/>
        <w:t>股，公司股本增至</w:t>
      </w:r>
      <w:r>
        <w:rPr>
          <w:spacing w:val="-60"/>
        </w:rPr>
        <w:t> </w:t>
      </w:r>
      <w:r>
        <w:rPr/>
        <w:t>507,117,243</w:t>
      </w:r>
      <w:r>
        <w:rPr>
          <w:spacing w:val="-60"/>
        </w:rPr>
        <w:t> </w:t>
      </w:r>
      <w:r>
        <w:rPr/>
        <w:t>股。</w:t>
      </w:r>
    </w:p>
    <w:p>
      <w:pPr>
        <w:spacing w:after="0" w:line="312" w:lineRule="exact"/>
        <w:jc w:val="left"/>
        <w:sectPr>
          <w:type w:val="continuous"/>
          <w:pgSz w:w="11910" w:h="16840"/>
          <w:pgMar w:top="1000" w:bottom="1120" w:left="46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1161" w:right="107"/>
        <w:jc w:val="left"/>
      </w:pPr>
      <w:r>
        <w:rPr>
          <w:spacing w:val="18"/>
        </w:rPr>
        <w:t>（2）2010年5月</w:t>
      </w:r>
      <w:r>
        <w:rPr>
          <w:spacing w:val="-60"/>
        </w:rPr>
        <w:t> </w:t>
      </w:r>
      <w:r>
        <w:rPr/>
        <w:t>21</w:t>
      </w:r>
      <w:r>
        <w:rPr>
          <w:spacing w:val="-60"/>
        </w:rPr>
        <w:t> </w:t>
      </w:r>
      <w:r>
        <w:rPr/>
        <w:t>日，公司有限售条件的流通股</w:t>
      </w:r>
      <w:r>
        <w:rPr>
          <w:spacing w:val="-60"/>
        </w:rPr>
        <w:t> </w:t>
      </w:r>
      <w:r>
        <w:rPr/>
        <w:t>45,683,352</w:t>
      </w:r>
      <w:r>
        <w:rPr>
          <w:spacing w:val="-60"/>
        </w:rPr>
        <w:t> </w:t>
      </w:r>
      <w:r>
        <w:rPr/>
        <w:t>股上市流通。</w:t>
      </w:r>
    </w:p>
    <w:p>
      <w:pPr>
        <w:pStyle w:val="BodyText"/>
        <w:spacing w:line="310" w:lineRule="exact" w:before="150"/>
        <w:ind w:left="681" w:right="180" w:firstLine="480"/>
        <w:jc w:val="both"/>
      </w:pPr>
      <w:r>
        <w:rPr/>
        <w:t>（3）公司于</w:t>
      </w:r>
      <w:r>
        <w:rPr>
          <w:spacing w:val="-60"/>
        </w:rPr>
        <w:t> </w:t>
      </w:r>
      <w:r>
        <w:rPr>
          <w:spacing w:val="25"/>
        </w:rPr>
        <w:t>2010年6月</w:t>
      </w:r>
      <w:r>
        <w:rPr>
          <w:spacing w:val="-60"/>
        </w:rPr>
        <w:t> </w:t>
      </w:r>
      <w:r>
        <w:rPr/>
        <w:t>19</w:t>
      </w:r>
      <w:r>
        <w:rPr>
          <w:spacing w:val="-60"/>
        </w:rPr>
        <w:t> </w:t>
      </w:r>
      <w:r>
        <w:rPr/>
        <w:t>日在公司会议室召开</w:t>
      </w:r>
      <w:r>
        <w:rPr>
          <w:spacing w:val="-60"/>
        </w:rPr>
        <w:t> </w:t>
      </w:r>
      <w:r>
        <w:rPr/>
        <w:t>2010</w:t>
      </w:r>
      <w:r>
        <w:rPr>
          <w:spacing w:val="-60"/>
        </w:rPr>
        <w:t> </w:t>
      </w:r>
      <w:r>
        <w:rPr/>
        <w:t>年第四次临时董事会会议，</w:t>
      </w:r>
      <w:r>
        <w:rPr/>
        <w:t> 本次会议通过《北京华胜天成科技股份有限公司首期股权激励计划（草案修订稿）》。 修订稿明确规定公司首期股权激励授予的限制性股票的数量为不超过</w:t>
      </w:r>
      <w:r>
        <w:rPr>
          <w:spacing w:val="-60"/>
        </w:rPr>
        <w:t> </w:t>
      </w:r>
      <w:r>
        <w:rPr/>
        <w:t>25,355,880</w:t>
      </w:r>
      <w:r>
        <w:rPr>
          <w:spacing w:val="-60"/>
        </w:rPr>
        <w:t> </w:t>
      </w:r>
      <w:r>
        <w:rPr/>
        <w:t>股。</w:t>
      </w:r>
    </w:p>
    <w:p>
      <w:pPr>
        <w:pStyle w:val="BodyText"/>
        <w:spacing w:line="310" w:lineRule="exact" w:before="122"/>
        <w:ind w:left="681" w:right="237" w:firstLine="480"/>
        <w:jc w:val="both"/>
      </w:pPr>
      <w:r>
        <w:rPr>
          <w:spacing w:val="30"/>
        </w:rPr>
        <w:t>2010年7月5</w:t>
      </w:r>
      <w:r>
        <w:rPr>
          <w:spacing w:val="-59"/>
        </w:rPr>
        <w:t> </w:t>
      </w:r>
      <w:r>
        <w:rPr/>
        <w:t>日公司召开的</w:t>
      </w:r>
      <w:r>
        <w:rPr>
          <w:spacing w:val="-59"/>
        </w:rPr>
        <w:t> </w:t>
      </w:r>
      <w:r>
        <w:rPr/>
        <w:t>2010</w:t>
      </w:r>
      <w:r>
        <w:rPr>
          <w:spacing w:val="3"/>
        </w:rPr>
        <w:t> </w:t>
      </w:r>
      <w:r>
        <w:rPr>
          <w:spacing w:val="-3"/>
        </w:rPr>
        <w:t>年第二次临时股东大会审议通过了《北京华胜天</w:t>
      </w:r>
      <w:r>
        <w:rPr/>
        <w:t> 成科技股份有限公司首期股权激励计划（草案修订稿）》。</w:t>
      </w:r>
    </w:p>
    <w:p>
      <w:pPr>
        <w:pStyle w:val="BodyText"/>
        <w:spacing w:line="312" w:lineRule="exact" w:before="119"/>
        <w:ind w:left="681" w:right="107" w:firstLine="480"/>
        <w:jc w:val="left"/>
      </w:pPr>
      <w:r>
        <w:rPr>
          <w:spacing w:val="-8"/>
        </w:rPr>
        <w:t>（4）公司根据《北京华胜天成科技股份有限公司首期股权激励计划（草案修订稿）》</w:t>
      </w:r>
      <w:r>
        <w:rPr/>
        <w:t> 有关条款和股东大会授权，公司已于</w:t>
      </w:r>
      <w:r>
        <w:rPr>
          <w:spacing w:val="-60"/>
        </w:rPr>
        <w:t> </w:t>
      </w:r>
      <w:r>
        <w:rPr>
          <w:spacing w:val="30"/>
        </w:rPr>
        <w:t>2010年8月4</w:t>
      </w:r>
      <w:r>
        <w:rPr>
          <w:spacing w:val="-60"/>
        </w:rPr>
        <w:t> </w:t>
      </w:r>
      <w:r>
        <w:rPr/>
        <w:t>日回购了华胜天成股权分置改革前</w:t>
      </w:r>
    </w:p>
    <w:p>
      <w:pPr>
        <w:pStyle w:val="BodyText"/>
        <w:spacing w:line="282" w:lineRule="exact"/>
        <w:ind w:left="681" w:right="107"/>
        <w:jc w:val="left"/>
      </w:pPr>
      <w:r>
        <w:rPr/>
        <w:t>原非流通股股东中的自然人股东提供的</w:t>
      </w:r>
      <w:r>
        <w:rPr>
          <w:spacing w:val="-60"/>
        </w:rPr>
        <w:t> </w:t>
      </w:r>
      <w:r>
        <w:rPr/>
        <w:t>25,355,880</w:t>
      </w:r>
      <w:r>
        <w:rPr>
          <w:spacing w:val="-60"/>
        </w:rPr>
        <w:t> </w:t>
      </w:r>
      <w:r>
        <w:rPr/>
        <w:t>股股票。</w:t>
      </w:r>
    </w:p>
    <w:p>
      <w:pPr>
        <w:pStyle w:val="BodyText"/>
        <w:spacing w:line="237" w:lineRule="auto" w:before="120"/>
        <w:ind w:left="681" w:right="234" w:firstLine="480"/>
        <w:jc w:val="both"/>
      </w:pPr>
      <w:r>
        <w:rPr>
          <w:spacing w:val="-2"/>
        </w:rPr>
        <w:t>由于晋锋、徐涛、袁胜、骆杰、胡家飞已经辞职，其五人已不具备首期股权激励计</w:t>
      </w:r>
      <w:r>
        <w:rPr/>
        <w:t> 划规定的激励对象资格，故未授予其限制性股票，共计</w:t>
      </w:r>
      <w:r>
        <w:rPr>
          <w:spacing w:val="-70"/>
        </w:rPr>
        <w:t> </w:t>
      </w:r>
      <w:r>
        <w:rPr/>
        <w:t>1,188,000</w:t>
      </w:r>
      <w:r>
        <w:rPr>
          <w:spacing w:val="-70"/>
        </w:rPr>
        <w:t> </w:t>
      </w:r>
      <w:r>
        <w:rPr>
          <w:spacing w:val="-4"/>
        </w:rPr>
        <w:t>股。由于颜炳君、朱</w:t>
      </w:r>
      <w:r>
        <w:rPr/>
        <w:t> </w:t>
      </w:r>
      <w:r>
        <w:rPr>
          <w:spacing w:val="-2"/>
        </w:rPr>
        <w:t>奕、赵立新、宋秦等四人放弃获授首期股权激励计划限制性股票的权利，故未授予其限</w:t>
      </w:r>
      <w:r>
        <w:rPr>
          <w:spacing w:val="-98"/>
        </w:rPr>
        <w:t> </w:t>
      </w:r>
      <w:r>
        <w:rPr>
          <w:spacing w:val="-98"/>
        </w:rPr>
      </w:r>
      <w:r>
        <w:rPr/>
        <w:t>制性股票，共计</w:t>
      </w:r>
      <w:r>
        <w:rPr>
          <w:spacing w:val="-60"/>
        </w:rPr>
        <w:t> </w:t>
      </w:r>
      <w:r>
        <w:rPr/>
        <w:t>1,067,000</w:t>
      </w:r>
      <w:r>
        <w:rPr>
          <w:spacing w:val="-60"/>
        </w:rPr>
        <w:t> </w:t>
      </w:r>
      <w:r>
        <w:rPr/>
        <w:t>股。以上未授予的限制性股票共计</w:t>
      </w:r>
      <w:r>
        <w:rPr>
          <w:spacing w:val="-60"/>
        </w:rPr>
        <w:t> </w:t>
      </w:r>
      <w:r>
        <w:rPr/>
        <w:t>2,255,000</w:t>
      </w:r>
      <w:r>
        <w:rPr>
          <w:spacing w:val="-60"/>
        </w:rPr>
        <w:t> </w:t>
      </w:r>
      <w:r>
        <w:rPr/>
        <w:t>股。</w:t>
      </w:r>
    </w:p>
    <w:p>
      <w:pPr>
        <w:pStyle w:val="BodyText"/>
        <w:spacing w:line="312" w:lineRule="exact" w:before="117"/>
        <w:ind w:left="1161" w:right="107"/>
        <w:jc w:val="left"/>
      </w:pPr>
      <w:r>
        <w:rPr/>
        <w:t>根据京都天华会计师事务所有限公司出具的京都天华验字（2010）第</w:t>
      </w:r>
      <w:r>
        <w:rPr>
          <w:spacing w:val="-88"/>
        </w:rPr>
        <w:t> </w:t>
      </w:r>
      <w:r>
        <w:rPr/>
        <w:t>139</w:t>
      </w:r>
      <w:r>
        <w:rPr>
          <w:spacing w:val="-88"/>
        </w:rPr>
        <w:t> </w:t>
      </w:r>
      <w:r>
        <w:rPr/>
        <w:t>号验资报</w:t>
      </w:r>
    </w:p>
    <w:p>
      <w:pPr>
        <w:pStyle w:val="BodyText"/>
        <w:spacing w:line="312" w:lineRule="exact"/>
        <w:ind w:left="681" w:right="107"/>
        <w:jc w:val="left"/>
      </w:pPr>
      <w:r>
        <w:rPr/>
        <w:t>告，本次股权激励计划实际授予限制性股票的数量为</w:t>
      </w:r>
      <w:r>
        <w:rPr>
          <w:spacing w:val="-60"/>
        </w:rPr>
        <w:t> </w:t>
      </w:r>
      <w:r>
        <w:rPr/>
        <w:t>23,100,880</w:t>
      </w:r>
      <w:r>
        <w:rPr>
          <w:spacing w:val="-60"/>
        </w:rPr>
        <w:t> </w:t>
      </w:r>
      <w:r>
        <w:rPr/>
        <w:t>股。</w:t>
      </w:r>
    </w:p>
    <w:p>
      <w:pPr>
        <w:pStyle w:val="BodyText"/>
        <w:spacing w:line="312" w:lineRule="exact" w:before="118"/>
        <w:ind w:left="1161" w:right="107"/>
        <w:jc w:val="left"/>
      </w:pPr>
      <w:r>
        <w:rPr>
          <w:spacing w:val="-1"/>
        </w:rPr>
        <w:t>公司董事会</w:t>
      </w:r>
      <w:r>
        <w:rPr/>
        <w:t>于</w:t>
      </w:r>
      <w:r>
        <w:rPr>
          <w:spacing w:val="-82"/>
        </w:rPr>
        <w:t> </w:t>
      </w:r>
      <w:r>
        <w:rPr>
          <w:spacing w:val="-1"/>
        </w:rPr>
        <w:t>201</w:t>
      </w:r>
      <w:r>
        <w:rPr/>
        <w:t>0</w:t>
      </w:r>
      <w:r>
        <w:rPr>
          <w:spacing w:val="-82"/>
        </w:rPr>
        <w:t> </w:t>
      </w:r>
      <w:r>
        <w:rPr/>
        <w:t>年</w:t>
      </w:r>
      <w:r>
        <w:rPr>
          <w:spacing w:val="-82"/>
        </w:rPr>
        <w:t> </w:t>
      </w:r>
      <w:r>
        <w:rPr>
          <w:spacing w:val="-2"/>
        </w:rPr>
        <w:t>1</w:t>
      </w:r>
      <w:r>
        <w:rPr/>
        <w:t>0</w:t>
      </w:r>
      <w:r>
        <w:rPr>
          <w:spacing w:val="-82"/>
        </w:rPr>
        <w:t> </w:t>
      </w:r>
      <w:r>
        <w:rPr/>
        <w:t>月</w:t>
      </w:r>
      <w:r>
        <w:rPr>
          <w:spacing w:val="-82"/>
        </w:rPr>
        <w:t> </w:t>
      </w:r>
      <w:r>
        <w:rPr>
          <w:spacing w:val="-1"/>
        </w:rPr>
        <w:t>2</w:t>
      </w:r>
      <w:r>
        <w:rPr/>
        <w:t>8</w:t>
      </w:r>
      <w:r>
        <w:rPr>
          <w:spacing w:val="-82"/>
        </w:rPr>
        <w:t> </w:t>
      </w:r>
      <w:r>
        <w:rPr>
          <w:spacing w:val="-1"/>
        </w:rPr>
        <w:t>日召开</w:t>
      </w:r>
      <w:r>
        <w:rPr/>
        <w:t>的</w:t>
      </w:r>
      <w:r>
        <w:rPr>
          <w:spacing w:val="-82"/>
        </w:rPr>
        <w:t> </w:t>
      </w:r>
      <w:r>
        <w:rPr>
          <w:spacing w:val="-1"/>
        </w:rPr>
        <w:t>201</w:t>
      </w:r>
      <w:r>
        <w:rPr/>
        <w:t>0</w:t>
      </w:r>
      <w:r>
        <w:rPr>
          <w:spacing w:val="-82"/>
        </w:rPr>
        <w:t> </w:t>
      </w:r>
      <w:r>
        <w:rPr>
          <w:spacing w:val="-1"/>
        </w:rPr>
        <w:t>年第八次临时董事会议审议通过</w:t>
      </w:r>
      <w:r>
        <w:rPr>
          <w:spacing w:val="-120"/>
        </w:rPr>
        <w:t>了</w:t>
      </w:r>
      <w:r>
        <w:rPr/>
        <w:t>《关</w:t>
      </w:r>
    </w:p>
    <w:p>
      <w:pPr>
        <w:pStyle w:val="BodyText"/>
        <w:spacing w:line="312" w:lineRule="exact" w:before="29"/>
        <w:ind w:left="681" w:right="223"/>
        <w:jc w:val="left"/>
      </w:pPr>
      <w:r>
        <w:rPr>
          <w:spacing w:val="-5"/>
        </w:rPr>
        <w:t>于注销部分股权激励股票的议案》，上述股权激励股票</w:t>
      </w:r>
      <w:r>
        <w:rPr>
          <w:spacing w:val="-60"/>
        </w:rPr>
        <w:t> </w:t>
      </w:r>
      <w:r>
        <w:rPr/>
        <w:t>2,255,000</w:t>
      </w:r>
      <w:r>
        <w:rPr>
          <w:spacing w:val="-60"/>
        </w:rPr>
        <w:t> </w:t>
      </w:r>
      <w:r>
        <w:rPr/>
        <w:t>股于</w:t>
      </w:r>
      <w:r>
        <w:rPr>
          <w:spacing w:val="-60"/>
        </w:rPr>
        <w:t> </w:t>
      </w:r>
      <w:r>
        <w:rPr/>
        <w:t>2010</w:t>
      </w:r>
      <w:r>
        <w:rPr>
          <w:spacing w:val="-60"/>
        </w:rPr>
        <w:t> </w:t>
      </w:r>
      <w:r>
        <w:rPr/>
        <w:t>年</w:t>
      </w:r>
      <w:r>
        <w:rPr>
          <w:spacing w:val="-60"/>
        </w:rPr>
        <w:t> </w:t>
      </w:r>
      <w:r>
        <w:rPr/>
        <w:t>10</w:t>
      </w:r>
      <w:r>
        <w:rPr>
          <w:spacing w:val="-60"/>
        </w:rPr>
        <w:t> </w:t>
      </w:r>
      <w:r>
        <w:rPr/>
        <w:t>月</w:t>
      </w:r>
      <w:r>
        <w:rPr>
          <w:spacing w:val="-60"/>
        </w:rPr>
        <w:t> </w:t>
      </w:r>
      <w:r>
        <w:rPr/>
        <w:t>29</w:t>
      </w:r>
      <w:r>
        <w:rPr/>
        <w:t> 日予以注销，公司股本将相应减少。</w:t>
      </w:r>
    </w:p>
    <w:p>
      <w:pPr>
        <w:spacing w:line="240" w:lineRule="auto" w:before="7"/>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63" w:footer="933" w:top="1000" w:bottom="1120" w:left="1020" w:right="900"/>
        </w:sectPr>
      </w:pPr>
    </w:p>
    <w:p>
      <w:pPr>
        <w:pStyle w:val="Heading3"/>
        <w:spacing w:line="240" w:lineRule="auto" w:before="26"/>
        <w:ind w:left="802" w:right="0"/>
        <w:jc w:val="left"/>
        <w:rPr>
          <w:b w:val="0"/>
          <w:bCs w:val="0"/>
        </w:rPr>
      </w:pPr>
      <w:r>
        <w:rPr>
          <w:w w:val="95"/>
        </w:rPr>
        <w:t>2、限售股份变动情况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3"/>
        <w:rPr>
          <w:rFonts w:ascii="宋体" w:hAnsi="宋体" w:cs="宋体" w:eastAsia="宋体" w:hint="default"/>
          <w:b/>
          <w:bCs/>
          <w:sz w:val="15"/>
          <w:szCs w:val="15"/>
        </w:rPr>
      </w:pPr>
    </w:p>
    <w:p>
      <w:pPr>
        <w:spacing w:before="0"/>
        <w:ind w:left="802"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00" w:bottom="1120" w:left="1020" w:right="900"/>
          <w:cols w:num="2" w:equalWidth="0">
            <w:col w:w="3092" w:space="5012"/>
            <w:col w:w="1886"/>
          </w:cols>
        </w:sectPr>
      </w:pPr>
    </w:p>
    <w:p>
      <w:pPr>
        <w:spacing w:line="240" w:lineRule="auto" w:before="9"/>
        <w:rPr>
          <w:rFonts w:ascii="宋体" w:hAnsi="宋体" w:cs="宋体" w:eastAsia="宋体"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1684"/>
        <w:gridCol w:w="1266"/>
        <w:gridCol w:w="1325"/>
        <w:gridCol w:w="1325"/>
        <w:gridCol w:w="1326"/>
        <w:gridCol w:w="1326"/>
        <w:gridCol w:w="1326"/>
      </w:tblGrid>
      <w:tr>
        <w:trPr>
          <w:trHeight w:val="560" w:hRule="exact"/>
        </w:trPr>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1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售股数</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35"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r>
      <w:tr>
        <w:trPr>
          <w:trHeight w:val="287" w:hRule="exact"/>
        </w:trPr>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苏纲</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29,745,144</w:t>
            </w:r>
            <w:r>
              <w:rPr>
                <w:rFonts w:ascii="宋体"/>
                <w:sz w:val="21"/>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29,745,144</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股改限售</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2010-5-21</w:t>
            </w:r>
          </w:p>
        </w:tc>
      </w:tr>
      <w:tr>
        <w:trPr>
          <w:trHeight w:val="288" w:hRule="exact"/>
        </w:trPr>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12,153,810</w:t>
            </w:r>
            <w:r>
              <w:rPr>
                <w:rFonts w:ascii="宋体"/>
                <w:sz w:val="21"/>
              </w:rPr>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12,153,810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股改限售</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2010-5-21</w:t>
            </w:r>
          </w:p>
        </w:tc>
      </w:tr>
      <w:tr>
        <w:trPr>
          <w:trHeight w:val="287" w:hRule="exact"/>
        </w:trPr>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3,358,143</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3,358,143</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股改限售</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2010-5-21</w:t>
            </w:r>
          </w:p>
        </w:tc>
      </w:tr>
      <w:tr>
        <w:trPr>
          <w:trHeight w:val="287" w:hRule="exact"/>
        </w:trPr>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426,255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426,255</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股改限售</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2010-5-21</w:t>
            </w:r>
          </w:p>
        </w:tc>
      </w:tr>
      <w:tr>
        <w:trPr>
          <w:trHeight w:val="1650" w:hRule="exact"/>
        </w:trPr>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65"/>
                <w:sz w:val="21"/>
                <w:szCs w:val="21"/>
              </w:rPr>
              <w:t> </w:t>
            </w:r>
            <w:r>
              <w:rPr>
                <w:rFonts w:ascii="宋体" w:hAnsi="宋体" w:cs="宋体" w:eastAsia="宋体" w:hint="default"/>
                <w:sz w:val="21"/>
                <w:szCs w:val="21"/>
              </w:rPr>
              <w:t>胜</w:t>
            </w:r>
            <w:r>
              <w:rPr>
                <w:rFonts w:ascii="宋体" w:hAnsi="宋体" w:cs="宋体" w:eastAsia="宋体" w:hint="default"/>
                <w:spacing w:val="-65"/>
                <w:sz w:val="21"/>
                <w:szCs w:val="21"/>
              </w:rPr>
              <w:t> </w:t>
            </w:r>
            <w:r>
              <w:rPr>
                <w:rFonts w:ascii="宋体" w:hAnsi="宋体" w:cs="宋体" w:eastAsia="宋体" w:hint="default"/>
                <w:spacing w:val="28"/>
                <w:sz w:val="21"/>
                <w:szCs w:val="21"/>
              </w:rPr>
              <w:t>天成首</w:t>
            </w:r>
            <w:r>
              <w:rPr>
                <w:rFonts w:ascii="宋体" w:hAnsi="宋体" w:cs="宋体" w:eastAsia="宋体" w:hint="default"/>
                <w:spacing w:val="-65"/>
                <w:sz w:val="21"/>
                <w:szCs w:val="21"/>
              </w:rPr>
              <w:t> </w:t>
            </w:r>
            <w:r>
              <w:rPr>
                <w:rFonts w:ascii="宋体" w:hAnsi="宋体" w:cs="宋体" w:eastAsia="宋体" w:hint="default"/>
                <w:sz w:val="21"/>
                <w:szCs w:val="21"/>
              </w:rPr>
              <w:t>期</w:t>
            </w:r>
          </w:p>
          <w:p>
            <w:pPr>
              <w:pStyle w:val="TableParagraph"/>
              <w:spacing w:line="272" w:lineRule="exact" w:before="26"/>
              <w:ind w:left="100" w:right="99"/>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65"/>
                <w:sz w:val="21"/>
                <w:szCs w:val="21"/>
              </w:rPr>
              <w:t> </w:t>
            </w:r>
            <w:r>
              <w:rPr>
                <w:rFonts w:ascii="宋体" w:hAnsi="宋体" w:cs="宋体" w:eastAsia="宋体" w:hint="default"/>
                <w:sz w:val="21"/>
                <w:szCs w:val="21"/>
              </w:rPr>
              <w:t>权</w:t>
            </w:r>
            <w:r>
              <w:rPr>
                <w:rFonts w:ascii="宋体" w:hAnsi="宋体" w:cs="宋体" w:eastAsia="宋体" w:hint="default"/>
                <w:spacing w:val="-65"/>
                <w:sz w:val="21"/>
                <w:szCs w:val="21"/>
              </w:rPr>
              <w:t> </w:t>
            </w:r>
            <w:r>
              <w:rPr>
                <w:rFonts w:ascii="宋体" w:hAnsi="宋体" w:cs="宋体" w:eastAsia="宋体" w:hint="default"/>
                <w:spacing w:val="28"/>
                <w:sz w:val="21"/>
                <w:szCs w:val="21"/>
              </w:rPr>
              <w:t>激励计</w:t>
            </w:r>
            <w:r>
              <w:rPr>
                <w:rFonts w:ascii="宋体" w:hAnsi="宋体" w:cs="宋体" w:eastAsia="宋体" w:hint="default"/>
                <w:spacing w:val="-65"/>
                <w:sz w:val="21"/>
                <w:szCs w:val="21"/>
              </w:rPr>
              <w:t> </w:t>
            </w:r>
            <w:r>
              <w:rPr>
                <w:rFonts w:ascii="宋体" w:hAnsi="宋体" w:cs="宋体" w:eastAsia="宋体" w:hint="default"/>
                <w:sz w:val="21"/>
                <w:szCs w:val="21"/>
              </w:rPr>
              <w:t>划</w:t>
            </w:r>
            <w:r>
              <w:rPr>
                <w:rFonts w:ascii="宋体" w:hAnsi="宋体" w:cs="宋体" w:eastAsia="宋体" w:hint="default"/>
                <w:sz w:val="21"/>
                <w:szCs w:val="21"/>
              </w:rPr>
              <w:t> 激</w:t>
            </w:r>
            <w:r>
              <w:rPr>
                <w:rFonts w:ascii="宋体" w:hAnsi="宋体" w:cs="宋体" w:eastAsia="宋体" w:hint="default"/>
                <w:spacing w:val="-65"/>
                <w:sz w:val="21"/>
                <w:szCs w:val="21"/>
              </w:rPr>
              <w:t> </w:t>
            </w:r>
            <w:r>
              <w:rPr>
                <w:rFonts w:ascii="宋体" w:hAnsi="宋体" w:cs="宋体" w:eastAsia="宋体" w:hint="default"/>
                <w:sz w:val="21"/>
                <w:szCs w:val="21"/>
              </w:rPr>
              <w:t>励</w:t>
            </w:r>
            <w:r>
              <w:rPr>
                <w:rFonts w:ascii="宋体" w:hAnsi="宋体" w:cs="宋体" w:eastAsia="宋体" w:hint="default"/>
                <w:spacing w:val="-65"/>
                <w:sz w:val="21"/>
                <w:szCs w:val="21"/>
              </w:rPr>
              <w:t> </w:t>
            </w:r>
            <w:r>
              <w:rPr>
                <w:rFonts w:ascii="宋体" w:hAnsi="宋体" w:cs="宋体" w:eastAsia="宋体" w:hint="default"/>
                <w:spacing w:val="28"/>
                <w:sz w:val="21"/>
                <w:szCs w:val="21"/>
              </w:rPr>
              <w:t>对象陈</w:t>
            </w:r>
            <w:r>
              <w:rPr>
                <w:rFonts w:ascii="宋体" w:hAnsi="宋体" w:cs="宋体" w:eastAsia="宋体" w:hint="default"/>
                <w:spacing w:val="-65"/>
                <w:sz w:val="21"/>
                <w:szCs w:val="21"/>
              </w:rPr>
              <w:t> </w:t>
            </w:r>
            <w:r>
              <w:rPr>
                <w:rFonts w:ascii="宋体" w:hAnsi="宋体" w:cs="宋体" w:eastAsia="宋体" w:hint="default"/>
                <w:sz w:val="21"/>
                <w:szCs w:val="21"/>
              </w:rPr>
              <w:t>朝</w:t>
            </w:r>
            <w:r>
              <w:rPr>
                <w:rFonts w:ascii="宋体" w:hAnsi="宋体" w:cs="宋体" w:eastAsia="宋体" w:hint="default"/>
                <w:sz w:val="21"/>
                <w:szCs w:val="21"/>
              </w:rPr>
              <w:t> 晖、崔勇、邱鲁 闽、杨淮、杨俏 丛等共</w:t>
            </w:r>
            <w:r>
              <w:rPr>
                <w:rFonts w:ascii="宋体" w:hAnsi="宋体" w:cs="宋体" w:eastAsia="宋体" w:hint="default"/>
                <w:spacing w:val="-55"/>
                <w:sz w:val="21"/>
                <w:szCs w:val="21"/>
              </w:rPr>
              <w:t> </w:t>
            </w:r>
            <w:r>
              <w:rPr>
                <w:rFonts w:ascii="宋体" w:hAnsi="宋体" w:cs="宋体" w:eastAsia="宋体" w:hint="default"/>
                <w:sz w:val="21"/>
                <w:szCs w:val="21"/>
              </w:rPr>
              <w:t>71</w:t>
            </w:r>
            <w:r>
              <w:rPr>
                <w:rFonts w:ascii="宋体" w:hAnsi="宋体" w:cs="宋体" w:eastAsia="宋体" w:hint="default"/>
                <w:spacing w:val="-54"/>
                <w:sz w:val="21"/>
                <w:szCs w:val="21"/>
              </w:rPr>
              <w:t> </w:t>
            </w:r>
            <w:r>
              <w:rPr>
                <w:rFonts w:ascii="宋体" w:hAnsi="宋体" w:cs="宋体" w:eastAsia="宋体" w:hint="default"/>
                <w:sz w:val="21"/>
                <w:szCs w:val="21"/>
              </w:rPr>
              <w:t>人</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23,100,880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9"/>
                <w:szCs w:val="29"/>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23,100,880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0" w:right="85"/>
              <w:jc w:val="left"/>
              <w:rPr>
                <w:rFonts w:ascii="宋体" w:hAnsi="宋体" w:cs="宋体" w:eastAsia="宋体" w:hint="default"/>
                <w:sz w:val="21"/>
                <w:szCs w:val="21"/>
              </w:rPr>
            </w:pPr>
            <w:r>
              <w:rPr>
                <w:rFonts w:ascii="宋体" w:hAnsi="宋体" w:cs="宋体" w:eastAsia="宋体" w:hint="default"/>
                <w:spacing w:val="14"/>
                <w:sz w:val="21"/>
                <w:szCs w:val="21"/>
              </w:rPr>
              <w:t>股权激励限 </w:t>
            </w:r>
            <w:r>
              <w:rPr>
                <w:rFonts w:ascii="宋体" w:hAnsi="宋体" w:cs="宋体" w:eastAsia="宋体" w:hint="default"/>
                <w:sz w:val="21"/>
                <w:szCs w:val="21"/>
              </w:rPr>
              <w:t>售</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74" w:lineRule="exact"/>
              <w:ind w:left="100" w:right="0"/>
              <w:jc w:val="left"/>
              <w:rPr>
                <w:rFonts w:ascii="宋体" w:hAnsi="宋体" w:cs="宋体" w:eastAsia="宋体" w:hint="default"/>
                <w:sz w:val="21"/>
                <w:szCs w:val="21"/>
              </w:rPr>
            </w:pPr>
            <w:r>
              <w:rPr>
                <w:rFonts w:ascii="宋体"/>
                <w:sz w:val="21"/>
              </w:rPr>
              <w:t>2011/7/27</w:t>
            </w:r>
          </w:p>
          <w:p>
            <w:pPr>
              <w:pStyle w:val="TableParagraph"/>
              <w:spacing w:line="272" w:lineRule="exact" w:before="26"/>
              <w:ind w:left="100" w:right="264"/>
              <w:jc w:val="left"/>
              <w:rPr>
                <w:rFonts w:ascii="宋体" w:hAnsi="宋体" w:cs="宋体" w:eastAsia="宋体" w:hint="default"/>
                <w:sz w:val="21"/>
                <w:szCs w:val="21"/>
              </w:rPr>
            </w:pPr>
            <w:r>
              <w:rPr>
                <w:rFonts w:ascii="宋体" w:hAnsi="宋体" w:cs="宋体" w:eastAsia="宋体" w:hint="default"/>
                <w:sz w:val="21"/>
                <w:szCs w:val="21"/>
              </w:rPr>
              <w:t>至 2014/7/27</w:t>
            </w:r>
          </w:p>
        </w:tc>
      </w:tr>
      <w:tr>
        <w:trPr>
          <w:trHeight w:val="288" w:hRule="exact"/>
        </w:trPr>
        <w:tc>
          <w:tcPr>
            <w:tcW w:w="1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45,683,352</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45,683,352</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23,100,880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23,100,880</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sz w:val="21"/>
              </w:rPr>
              <w:t>/</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sz w:val="21"/>
              </w:rPr>
              <w:t>/</w:t>
            </w:r>
          </w:p>
        </w:tc>
      </w:tr>
    </w:tbl>
    <w:p>
      <w:pPr>
        <w:pStyle w:val="Heading3"/>
        <w:spacing w:line="328" w:lineRule="auto" w:before="81"/>
        <w:ind w:left="681" w:right="6271"/>
        <w:jc w:val="left"/>
        <w:rPr>
          <w:b w:val="0"/>
          <w:bCs w:val="0"/>
        </w:rPr>
      </w:pPr>
      <w:r>
        <w:rPr/>
        <w:t>证券发行与上市情况</w:t>
      </w:r>
      <w:r>
        <w:rPr>
          <w:spacing w:val="1"/>
          <w:w w:val="99"/>
        </w:rPr>
        <w:t> </w:t>
      </w:r>
      <w:r>
        <w:rPr/>
        <w:t>1、前三年历次证券发行情况</w:t>
      </w:r>
      <w:r>
        <w:rPr>
          <w:b w:val="0"/>
          <w:bCs w:val="0"/>
        </w:rPr>
      </w:r>
    </w:p>
    <w:p>
      <w:pPr>
        <w:spacing w:line="331" w:lineRule="auto" w:before="28"/>
        <w:ind w:left="681" w:right="2563" w:firstLine="480"/>
        <w:jc w:val="left"/>
        <w:rPr>
          <w:rFonts w:ascii="宋体" w:hAnsi="宋体" w:cs="宋体" w:eastAsia="宋体" w:hint="default"/>
          <w:sz w:val="24"/>
          <w:szCs w:val="24"/>
        </w:rPr>
      </w:pPr>
      <w:r>
        <w:rPr>
          <w:rFonts w:ascii="宋体" w:hAnsi="宋体" w:cs="宋体" w:eastAsia="宋体" w:hint="default"/>
          <w:sz w:val="24"/>
          <w:szCs w:val="24"/>
        </w:rPr>
        <w:t>截止本报告期末至前三年，公司未有证券发行与上市情况。 </w:t>
      </w:r>
      <w:r>
        <w:rPr>
          <w:rFonts w:ascii="宋体" w:hAnsi="宋体" w:cs="宋体" w:eastAsia="宋体" w:hint="default"/>
          <w:b/>
          <w:bCs/>
          <w:sz w:val="24"/>
          <w:szCs w:val="24"/>
        </w:rPr>
        <w:t>2、公司股份总数及结构的变动情况</w:t>
      </w:r>
      <w:r>
        <w:rPr>
          <w:rFonts w:ascii="宋体" w:hAnsi="宋体" w:cs="宋体" w:eastAsia="宋体" w:hint="default"/>
          <w:sz w:val="24"/>
          <w:szCs w:val="24"/>
        </w:rPr>
      </w:r>
    </w:p>
    <w:p>
      <w:pPr>
        <w:pStyle w:val="BodyText"/>
        <w:spacing w:line="310" w:lineRule="exact" w:before="58"/>
        <w:ind w:left="681" w:right="107" w:firstLine="479"/>
        <w:jc w:val="left"/>
      </w:pPr>
      <w:r>
        <w:rPr>
          <w:spacing w:val="-3"/>
        </w:rPr>
        <w:t>除上述"股份变动的批准情况"所述情况外，公司无因送股、配股、增发新股、吸收</w:t>
      </w:r>
      <w:r>
        <w:rPr>
          <w:spacing w:val="-1"/>
        </w:rPr>
        <w:t> </w:t>
      </w:r>
      <w:r>
        <w:rPr>
          <w:spacing w:val="-2"/>
        </w:rPr>
        <w:t>合并、可转换公司债券转股、减资、内部职工股或公司职工股上市或其他原因引起公司</w:t>
      </w:r>
    </w:p>
    <w:p>
      <w:pPr>
        <w:spacing w:after="0" w:line="310" w:lineRule="exact"/>
        <w:jc w:val="left"/>
        <w:sectPr>
          <w:type w:val="continuous"/>
          <w:pgSz w:w="11910" w:h="16840"/>
          <w:pgMar w:top="1000" w:bottom="1120" w:left="102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63" w:footer="933" w:top="1000" w:bottom="1120" w:left="600" w:right="580"/>
        </w:sectPr>
      </w:pPr>
    </w:p>
    <w:p>
      <w:pPr>
        <w:spacing w:line="331" w:lineRule="auto" w:before="26"/>
        <w:ind w:left="1101" w:right="700" w:firstLine="0"/>
        <w:jc w:val="left"/>
        <w:rPr>
          <w:rFonts w:ascii="宋体" w:hAnsi="宋体" w:cs="宋体" w:eastAsia="宋体" w:hint="default"/>
          <w:sz w:val="24"/>
          <w:szCs w:val="24"/>
        </w:rPr>
      </w:pPr>
      <w:r>
        <w:rPr>
          <w:rFonts w:ascii="宋体" w:hAnsi="宋体" w:cs="宋体" w:eastAsia="宋体" w:hint="default"/>
          <w:sz w:val="24"/>
          <w:szCs w:val="24"/>
        </w:rPr>
        <w:t>股份总数及结构变动的情况。 </w:t>
      </w:r>
      <w:r>
        <w:rPr>
          <w:rFonts w:ascii="宋体" w:hAnsi="宋体" w:cs="宋体" w:eastAsia="宋体" w:hint="default"/>
          <w:b/>
          <w:bCs/>
          <w:sz w:val="24"/>
          <w:szCs w:val="24"/>
        </w:rPr>
        <w:t>3、现存的内部职工股情况</w:t>
      </w:r>
      <w:r>
        <w:rPr>
          <w:rFonts w:ascii="宋体" w:hAnsi="宋体" w:cs="宋体" w:eastAsia="宋体" w:hint="default"/>
          <w:sz w:val="24"/>
          <w:szCs w:val="24"/>
        </w:rPr>
      </w:r>
    </w:p>
    <w:p>
      <w:pPr>
        <w:pStyle w:val="BodyText"/>
        <w:spacing w:line="240" w:lineRule="auto" w:before="25"/>
        <w:ind w:left="1581" w:right="-20"/>
        <w:jc w:val="left"/>
      </w:pPr>
      <w:r>
        <w:rPr/>
        <w:t>本报告期末公司无内部职工股。</w:t>
      </w:r>
    </w:p>
    <w:p>
      <w:pPr>
        <w:pStyle w:val="Heading3"/>
        <w:spacing w:line="331" w:lineRule="auto" w:before="116"/>
        <w:ind w:left="1222" w:right="700"/>
        <w:jc w:val="left"/>
        <w:rPr>
          <w:b w:val="0"/>
          <w:bCs w:val="0"/>
        </w:rPr>
      </w:pPr>
      <w:r>
        <w:rPr>
          <w:w w:val="95"/>
        </w:rPr>
        <w:t>（三）股东和实际控制人情况</w:t>
      </w:r>
      <w:r>
        <w:rPr>
          <w:spacing w:val="29"/>
          <w:w w:val="95"/>
        </w:rPr>
        <w:t> </w:t>
      </w:r>
      <w:r>
        <w:rPr/>
        <w:t>1、股东数量和持股情况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spacing w:before="0"/>
        <w:ind w:left="1101"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00" w:bottom="1120" w:left="600" w:right="580"/>
          <w:cols w:num="2" w:equalWidth="0">
            <w:col w:w="4942" w:space="3283"/>
            <w:col w:w="2505"/>
          </w:cols>
        </w:sectPr>
      </w:pPr>
    </w:p>
    <w:p>
      <w:pPr>
        <w:spacing w:line="240" w:lineRule="auto" w:before="9"/>
        <w:rPr>
          <w:rFonts w:ascii="宋体" w:hAnsi="宋体" w:cs="宋体" w:eastAsia="宋体"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2412"/>
        <w:gridCol w:w="1417"/>
        <w:gridCol w:w="825"/>
        <w:gridCol w:w="1473"/>
        <w:gridCol w:w="410"/>
        <w:gridCol w:w="410"/>
        <w:gridCol w:w="566"/>
        <w:gridCol w:w="1134"/>
        <w:gridCol w:w="1843"/>
      </w:tblGrid>
      <w:tr>
        <w:trPr>
          <w:trHeight w:val="287" w:hRule="exact"/>
        </w:trPr>
        <w:tc>
          <w:tcPr>
            <w:tcW w:w="6538" w:type="dxa"/>
            <w:gridSpan w:val="5"/>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395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z w:val="21"/>
                <w:szCs w:val="21"/>
              </w:rPr>
              <w:t>68,120</w:t>
            </w:r>
            <w:r>
              <w:rPr>
                <w:rFonts w:ascii="宋体" w:hAnsi="宋体" w:cs="宋体" w:eastAsia="宋体" w:hint="default"/>
                <w:spacing w:val="-54"/>
                <w:sz w:val="21"/>
                <w:szCs w:val="21"/>
              </w:rPr>
              <w:t> </w:t>
            </w:r>
            <w:r>
              <w:rPr>
                <w:rFonts w:ascii="宋体" w:hAnsi="宋体" w:cs="宋体" w:eastAsia="宋体" w:hint="default"/>
                <w:sz w:val="21"/>
                <w:szCs w:val="21"/>
              </w:rPr>
              <w:t>户</w:t>
            </w:r>
          </w:p>
        </w:tc>
      </w:tr>
      <w:tr>
        <w:trPr>
          <w:trHeight w:val="288" w:hRule="exact"/>
        </w:trPr>
        <w:tc>
          <w:tcPr>
            <w:tcW w:w="10492"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32"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77"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0"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7" w:right="73" w:hanging="52"/>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25"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580" w:right="161" w:hanging="420"/>
              <w:jc w:val="left"/>
              <w:rPr>
                <w:rFonts w:ascii="宋体" w:hAnsi="宋体" w:cs="宋体" w:eastAsia="宋体" w:hint="default"/>
                <w:sz w:val="21"/>
                <w:szCs w:val="21"/>
              </w:rPr>
            </w:pPr>
            <w:r>
              <w:rPr>
                <w:rFonts w:ascii="宋体" w:hAnsi="宋体" w:cs="宋体" w:eastAsia="宋体" w:hint="default"/>
                <w:sz w:val="21"/>
                <w:szCs w:val="21"/>
              </w:rPr>
              <w:t>报告期内增 减</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7" w:right="0"/>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72" w:lineRule="exact" w:before="26"/>
              <w:ind w:left="243" w:right="139" w:hanging="106"/>
              <w:jc w:val="left"/>
              <w:rPr>
                <w:rFonts w:ascii="宋体" w:hAnsi="宋体" w:cs="宋体" w:eastAsia="宋体" w:hint="default"/>
                <w:sz w:val="21"/>
                <w:szCs w:val="21"/>
              </w:rPr>
            </w:pPr>
            <w:r>
              <w:rPr>
                <w:rFonts w:ascii="宋体" w:hAnsi="宋体" w:cs="宋体" w:eastAsia="宋体" w:hint="default"/>
                <w:sz w:val="21"/>
                <w:szCs w:val="21"/>
              </w:rPr>
              <w:t>售条件股 份数量</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597" w:right="179" w:hanging="420"/>
              <w:jc w:val="left"/>
              <w:rPr>
                <w:rFonts w:ascii="宋体" w:hAnsi="宋体" w:cs="宋体" w:eastAsia="宋体" w:hint="default"/>
                <w:sz w:val="21"/>
                <w:szCs w:val="21"/>
              </w:rPr>
            </w:pPr>
            <w:r>
              <w:rPr>
                <w:rFonts w:ascii="宋体" w:hAnsi="宋体" w:cs="宋体" w:eastAsia="宋体" w:hint="default"/>
                <w:sz w:val="21"/>
                <w:szCs w:val="21"/>
              </w:rPr>
              <w:t>质押或冻结的股 份数量</w:t>
            </w:r>
          </w:p>
        </w:tc>
      </w:tr>
      <w:tr>
        <w:trPr>
          <w:trHeight w:val="288"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8"/>
              <w:jc w:val="right"/>
              <w:rPr>
                <w:rFonts w:ascii="宋体" w:hAnsi="宋体" w:cs="宋体" w:eastAsia="宋体" w:hint="default"/>
                <w:sz w:val="21"/>
                <w:szCs w:val="21"/>
              </w:rPr>
            </w:pPr>
            <w:r>
              <w:rPr>
                <w:rFonts w:ascii="宋体"/>
                <w:spacing w:val="-1"/>
                <w:w w:val="95"/>
                <w:sz w:val="21"/>
              </w:rPr>
              <w:t>10.66</w:t>
            </w:r>
            <w:r>
              <w:rPr>
                <w:rFonts w:ascii="宋体"/>
                <w:w w:val="95"/>
                <w:sz w:val="21"/>
              </w:rPr>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53,810,630</w:t>
            </w:r>
            <w:r>
              <w:rPr>
                <w:rFonts w:ascii="宋体"/>
                <w:sz w:val="21"/>
              </w:rPr>
            </w:r>
          </w:p>
        </w:tc>
        <w:tc>
          <w:tcPr>
            <w:tcW w:w="13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1" w:right="0"/>
              <w:jc w:val="left"/>
              <w:rPr>
                <w:rFonts w:ascii="宋体" w:hAnsi="宋体" w:cs="宋体" w:eastAsia="宋体" w:hint="default"/>
                <w:sz w:val="21"/>
                <w:szCs w:val="21"/>
              </w:rPr>
            </w:pPr>
            <w:r>
              <w:rPr>
                <w:rFonts w:ascii="宋体"/>
                <w:sz w:val="21"/>
              </w:rPr>
              <w:t>-1,895,260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pacing w:val="-78"/>
                <w:sz w:val="21"/>
                <w:szCs w:val="21"/>
              </w:rPr>
              <w:t> </w:t>
            </w:r>
            <w:r>
              <w:rPr>
                <w:rFonts w:ascii="宋体" w:hAnsi="宋体" w:cs="宋体" w:eastAsia="宋体" w:hint="default"/>
                <w:sz w:val="21"/>
                <w:szCs w:val="21"/>
              </w:rPr>
              <w:t>14,850,000</w:t>
            </w:r>
          </w:p>
        </w:tc>
      </w:tr>
      <w:tr>
        <w:trPr>
          <w:trHeight w:val="287"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苏纲</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8"/>
              <w:jc w:val="right"/>
              <w:rPr>
                <w:rFonts w:ascii="宋体" w:hAnsi="宋体" w:cs="宋体" w:eastAsia="宋体" w:hint="default"/>
                <w:sz w:val="21"/>
                <w:szCs w:val="21"/>
              </w:rPr>
            </w:pPr>
            <w:r>
              <w:rPr>
                <w:rFonts w:ascii="宋体"/>
                <w:spacing w:val="-1"/>
                <w:w w:val="95"/>
                <w:sz w:val="21"/>
              </w:rPr>
              <w:t>10.55</w:t>
            </w:r>
            <w:r>
              <w:rPr>
                <w:rFonts w:ascii="宋体"/>
                <w:w w:val="95"/>
                <w:sz w:val="21"/>
              </w:rPr>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53,255,463</w:t>
            </w:r>
          </w:p>
        </w:tc>
        <w:tc>
          <w:tcPr>
            <w:tcW w:w="13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1" w:right="0"/>
              <w:jc w:val="left"/>
              <w:rPr>
                <w:rFonts w:ascii="宋体" w:hAnsi="宋体" w:cs="宋体" w:eastAsia="宋体" w:hint="default"/>
                <w:sz w:val="21"/>
                <w:szCs w:val="21"/>
              </w:rPr>
            </w:pPr>
            <w:r>
              <w:rPr>
                <w:rFonts w:ascii="宋体"/>
                <w:sz w:val="21"/>
              </w:rPr>
              <w:t>-1,744,537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8"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6"/>
              <w:jc w:val="right"/>
              <w:rPr>
                <w:rFonts w:ascii="宋体" w:hAnsi="宋体" w:cs="宋体" w:eastAsia="宋体" w:hint="default"/>
                <w:sz w:val="21"/>
                <w:szCs w:val="21"/>
              </w:rPr>
            </w:pPr>
            <w:r>
              <w:rPr>
                <w:rFonts w:ascii="宋体"/>
                <w:sz w:val="21"/>
              </w:rPr>
              <w:t>6.59</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33,266,407</w:t>
            </w:r>
          </w:p>
        </w:tc>
        <w:tc>
          <w:tcPr>
            <w:tcW w:w="13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-12,670,516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7"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6"/>
              <w:jc w:val="right"/>
              <w:rPr>
                <w:rFonts w:ascii="宋体" w:hAnsi="宋体" w:cs="宋体" w:eastAsia="宋体" w:hint="default"/>
                <w:sz w:val="21"/>
                <w:szCs w:val="21"/>
              </w:rPr>
            </w:pPr>
            <w:r>
              <w:rPr>
                <w:rFonts w:ascii="宋体"/>
                <w:sz w:val="21"/>
              </w:rPr>
              <w:t>5.03</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25,413,839</w:t>
            </w:r>
          </w:p>
        </w:tc>
        <w:tc>
          <w:tcPr>
            <w:tcW w:w="13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-10,653,840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8"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6"/>
              <w:jc w:val="right"/>
              <w:rPr>
                <w:rFonts w:ascii="宋体" w:hAnsi="宋体" w:cs="宋体" w:eastAsia="宋体" w:hint="default"/>
                <w:sz w:val="21"/>
                <w:szCs w:val="21"/>
              </w:rPr>
            </w:pPr>
            <w:r>
              <w:rPr>
                <w:rFonts w:ascii="宋体"/>
                <w:sz w:val="21"/>
              </w:rPr>
              <w:t>5.02</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25,352,963</w:t>
            </w:r>
          </w:p>
        </w:tc>
        <w:tc>
          <w:tcPr>
            <w:tcW w:w="13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21" w:right="0"/>
              <w:jc w:val="left"/>
              <w:rPr>
                <w:rFonts w:ascii="宋体" w:hAnsi="宋体" w:cs="宋体" w:eastAsia="宋体" w:hint="default"/>
                <w:sz w:val="21"/>
                <w:szCs w:val="21"/>
              </w:rPr>
            </w:pPr>
            <w:r>
              <w:rPr>
                <w:rFonts w:ascii="宋体"/>
                <w:sz w:val="21"/>
              </w:rPr>
              <w:t>-3,965,926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pacing w:val="-53"/>
                <w:sz w:val="21"/>
                <w:szCs w:val="21"/>
              </w:rPr>
              <w:t> </w:t>
            </w:r>
            <w:r>
              <w:rPr>
                <w:rFonts w:ascii="宋体" w:hAnsi="宋体" w:cs="宋体" w:eastAsia="宋体" w:hint="default"/>
                <w:sz w:val="21"/>
                <w:szCs w:val="21"/>
              </w:rPr>
              <w:t>14,850,000</w:t>
            </w:r>
          </w:p>
        </w:tc>
      </w:tr>
      <w:tr>
        <w:trPr>
          <w:trHeight w:val="559"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北京华胜计算机有限公</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67"/>
              <w:jc w:val="right"/>
              <w:rPr>
                <w:rFonts w:ascii="宋体" w:hAnsi="宋体" w:cs="宋体" w:eastAsia="宋体" w:hint="default"/>
                <w:sz w:val="21"/>
                <w:szCs w:val="21"/>
              </w:rPr>
            </w:pPr>
            <w:r>
              <w:rPr>
                <w:rFonts w:ascii="宋体"/>
                <w:sz w:val="21"/>
              </w:rPr>
              <w:t>4.55</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5"/>
              <w:jc w:val="right"/>
              <w:rPr>
                <w:rFonts w:ascii="宋体" w:hAnsi="宋体" w:cs="宋体" w:eastAsia="宋体" w:hint="default"/>
                <w:sz w:val="21"/>
                <w:szCs w:val="21"/>
              </w:rPr>
            </w:pPr>
            <w:r>
              <w:rPr>
                <w:rFonts w:ascii="宋体"/>
                <w:sz w:val="21"/>
              </w:rPr>
              <w:t>22,993,607</w:t>
            </w:r>
          </w:p>
        </w:tc>
        <w:tc>
          <w:tcPr>
            <w:tcW w:w="13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22" w:right="0"/>
              <w:jc w:val="left"/>
              <w:rPr>
                <w:rFonts w:ascii="宋体" w:hAnsi="宋体" w:cs="宋体" w:eastAsia="宋体" w:hint="default"/>
                <w:sz w:val="21"/>
                <w:szCs w:val="21"/>
              </w:rPr>
            </w:pPr>
            <w:r>
              <w:rPr>
                <w:rFonts w:ascii="宋体"/>
                <w:sz w:val="21"/>
              </w:rPr>
              <w:t>-5,123,856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832"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新华人寿保险股份有限</w:t>
            </w:r>
            <w:r>
              <w:rPr>
                <w:rFonts w:ascii="宋体" w:hAnsi="宋体" w:cs="宋体" w:eastAsia="宋体" w:hint="default"/>
                <w:sz w:val="21"/>
                <w:szCs w:val="21"/>
              </w:rPr>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公司－分红－团体分红</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－018L－FH001</w:t>
            </w:r>
            <w:r>
              <w:rPr>
                <w:rFonts w:ascii="宋体" w:hAnsi="宋体" w:cs="宋体" w:eastAsia="宋体" w:hint="default"/>
                <w:spacing w:val="-57"/>
                <w:sz w:val="21"/>
                <w:szCs w:val="21"/>
              </w:rPr>
              <w:t> </w:t>
            </w:r>
            <w:r>
              <w:rPr>
                <w:rFonts w:ascii="宋体" w:hAnsi="宋体" w:cs="宋体" w:eastAsia="宋体" w:hint="default"/>
                <w:sz w:val="21"/>
                <w:szCs w:val="21"/>
              </w:rPr>
              <w:t>沪</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66"/>
              <w:jc w:val="right"/>
              <w:rPr>
                <w:rFonts w:ascii="宋体" w:hAnsi="宋体" w:cs="宋体" w:eastAsia="宋体" w:hint="default"/>
                <w:sz w:val="21"/>
                <w:szCs w:val="21"/>
              </w:rPr>
            </w:pPr>
            <w:r>
              <w:rPr>
                <w:rFonts w:ascii="宋体"/>
                <w:spacing w:val="-1"/>
                <w:sz w:val="21"/>
              </w:rPr>
              <w:t>1.57</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7,919,465</w:t>
            </w:r>
          </w:p>
        </w:tc>
        <w:tc>
          <w:tcPr>
            <w:tcW w:w="13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21"/>
                <w:szCs w:val="21"/>
              </w:rPr>
            </w:pPr>
            <w:r>
              <w:rPr>
                <w:rFonts w:ascii="宋体"/>
                <w:sz w:val="21"/>
              </w:rPr>
              <w:t>7,919,465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杨成寿</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未知</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right"/>
              <w:rPr>
                <w:rFonts w:ascii="宋体" w:hAnsi="宋体" w:cs="宋体" w:eastAsia="宋体" w:hint="default"/>
                <w:sz w:val="21"/>
                <w:szCs w:val="21"/>
              </w:rPr>
            </w:pPr>
            <w:r>
              <w:rPr>
                <w:rFonts w:ascii="宋体"/>
                <w:sz w:val="21"/>
              </w:rPr>
              <w:t>1.43</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7,200,000</w:t>
            </w:r>
          </w:p>
        </w:tc>
        <w:tc>
          <w:tcPr>
            <w:tcW w:w="13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sz w:val="21"/>
              </w:rPr>
              <w:t>2,337,893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7"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荆涛</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7"/>
              <w:jc w:val="right"/>
              <w:rPr>
                <w:rFonts w:ascii="宋体" w:hAnsi="宋体" w:cs="宋体" w:eastAsia="宋体" w:hint="default"/>
                <w:sz w:val="21"/>
                <w:szCs w:val="21"/>
              </w:rPr>
            </w:pPr>
            <w:r>
              <w:rPr>
                <w:rFonts w:ascii="宋体"/>
                <w:sz w:val="21"/>
              </w:rPr>
              <w:t>1.39</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7,012,547</w:t>
            </w:r>
          </w:p>
        </w:tc>
        <w:tc>
          <w:tcPr>
            <w:tcW w:w="13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30" w:right="0"/>
              <w:jc w:val="left"/>
              <w:rPr>
                <w:rFonts w:ascii="宋体" w:hAnsi="宋体" w:cs="宋体" w:eastAsia="宋体" w:hint="default"/>
                <w:sz w:val="21"/>
                <w:szCs w:val="21"/>
              </w:rPr>
            </w:pPr>
            <w:r>
              <w:rPr>
                <w:rFonts w:ascii="宋体"/>
                <w:sz w:val="21"/>
              </w:rPr>
              <w:t>-257,453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288"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薛晓忠</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8"/>
              <w:jc w:val="right"/>
              <w:rPr>
                <w:rFonts w:ascii="宋体" w:hAnsi="宋体" w:cs="宋体" w:eastAsia="宋体" w:hint="default"/>
                <w:sz w:val="21"/>
                <w:szCs w:val="21"/>
              </w:rPr>
            </w:pPr>
            <w:r>
              <w:rPr>
                <w:rFonts w:ascii="宋体"/>
                <w:sz w:val="21"/>
              </w:rPr>
              <w:t>0.81</w:t>
            </w:r>
          </w:p>
        </w:tc>
        <w:tc>
          <w:tcPr>
            <w:tcW w:w="14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4,072,078</w:t>
            </w:r>
          </w:p>
        </w:tc>
        <w:tc>
          <w:tcPr>
            <w:tcW w:w="138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5" w:right="0"/>
              <w:jc w:val="left"/>
              <w:rPr>
                <w:rFonts w:ascii="宋体" w:hAnsi="宋体" w:cs="宋体" w:eastAsia="宋体" w:hint="default"/>
                <w:sz w:val="21"/>
                <w:szCs w:val="21"/>
              </w:rPr>
            </w:pPr>
            <w:r>
              <w:rPr>
                <w:rFonts w:ascii="宋体"/>
                <w:sz w:val="21"/>
              </w:rPr>
              <w:t>3,861,098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09"/>
              <w:jc w:val="right"/>
              <w:rPr>
                <w:rFonts w:ascii="宋体" w:hAnsi="宋体" w:cs="宋体" w:eastAsia="宋体" w:hint="default"/>
                <w:sz w:val="20"/>
                <w:szCs w:val="20"/>
              </w:rPr>
            </w:pPr>
            <w:r>
              <w:rPr>
                <w:rFonts w:ascii="宋体"/>
                <w:spacing w:val="-1"/>
                <w:sz w:val="20"/>
              </w:rPr>
              <w:t>3,850,000</w:t>
            </w:r>
            <w:r>
              <w:rPr>
                <w:rFonts w:ascii="宋体"/>
                <w:sz w:val="20"/>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287" w:hRule="exact"/>
        </w:trPr>
        <w:tc>
          <w:tcPr>
            <w:tcW w:w="10492" w:type="dxa"/>
            <w:gridSpan w:val="9"/>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560" w:hRule="exact"/>
        </w:trPr>
        <w:tc>
          <w:tcPr>
            <w:tcW w:w="46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3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2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32"/>
              <w:jc w:val="center"/>
              <w:rPr>
                <w:rFonts w:ascii="宋体" w:hAnsi="宋体" w:cs="宋体" w:eastAsia="宋体" w:hint="default"/>
                <w:sz w:val="21"/>
                <w:szCs w:val="21"/>
              </w:rPr>
            </w:pPr>
            <w:r>
              <w:rPr>
                <w:rFonts w:ascii="宋体" w:hAnsi="宋体" w:cs="宋体" w:eastAsia="宋体" w:hint="default"/>
                <w:sz w:val="21"/>
                <w:szCs w:val="21"/>
              </w:rPr>
              <w:t>持有无限售条件股份的</w:t>
            </w:r>
          </w:p>
          <w:p>
            <w:pPr>
              <w:pStyle w:val="TableParagraph"/>
              <w:spacing w:line="274" w:lineRule="exact"/>
              <w:ind w:right="32"/>
              <w:jc w:val="center"/>
              <w:rPr>
                <w:rFonts w:ascii="宋体" w:hAnsi="宋体" w:cs="宋体" w:eastAsia="宋体" w:hint="default"/>
                <w:sz w:val="21"/>
                <w:szCs w:val="21"/>
              </w:rPr>
            </w:pPr>
            <w:r>
              <w:rPr>
                <w:rFonts w:ascii="宋体" w:hAnsi="宋体" w:cs="宋体" w:eastAsia="宋体" w:hint="default"/>
                <w:sz w:val="21"/>
                <w:szCs w:val="21"/>
              </w:rPr>
              <w:t>数量</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29"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7" w:hRule="exact"/>
        </w:trPr>
        <w:tc>
          <w:tcPr>
            <w:tcW w:w="46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22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7" w:right="0"/>
              <w:jc w:val="left"/>
              <w:rPr>
                <w:rFonts w:ascii="宋体" w:hAnsi="宋体" w:cs="宋体" w:eastAsia="宋体" w:hint="default"/>
                <w:sz w:val="21"/>
                <w:szCs w:val="21"/>
              </w:rPr>
            </w:pPr>
            <w:r>
              <w:rPr>
                <w:rFonts w:ascii="宋体"/>
                <w:sz w:val="21"/>
              </w:rPr>
              <w:t>53,810,630</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46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苏纲</w:t>
            </w:r>
          </w:p>
        </w:tc>
        <w:tc>
          <w:tcPr>
            <w:tcW w:w="22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7" w:right="0"/>
              <w:jc w:val="left"/>
              <w:rPr>
                <w:rFonts w:ascii="宋体" w:hAnsi="宋体" w:cs="宋体" w:eastAsia="宋体" w:hint="default"/>
                <w:sz w:val="21"/>
                <w:szCs w:val="21"/>
              </w:rPr>
            </w:pPr>
            <w:r>
              <w:rPr>
                <w:rFonts w:ascii="宋体"/>
                <w:sz w:val="21"/>
              </w:rPr>
              <w:t>53,255,463</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6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22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7" w:right="0"/>
              <w:jc w:val="left"/>
              <w:rPr>
                <w:rFonts w:ascii="宋体" w:hAnsi="宋体" w:cs="宋体" w:eastAsia="宋体" w:hint="default"/>
                <w:sz w:val="21"/>
                <w:szCs w:val="21"/>
              </w:rPr>
            </w:pPr>
            <w:r>
              <w:rPr>
                <w:rFonts w:ascii="宋体"/>
                <w:sz w:val="21"/>
              </w:rPr>
              <w:t>33,266,407</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46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22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7" w:right="0"/>
              <w:jc w:val="left"/>
              <w:rPr>
                <w:rFonts w:ascii="宋体" w:hAnsi="宋体" w:cs="宋体" w:eastAsia="宋体" w:hint="default"/>
                <w:sz w:val="21"/>
                <w:szCs w:val="21"/>
              </w:rPr>
            </w:pPr>
            <w:r>
              <w:rPr>
                <w:rFonts w:ascii="宋体"/>
                <w:sz w:val="21"/>
              </w:rPr>
              <w:t>25,413,839</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6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22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7" w:right="0"/>
              <w:jc w:val="left"/>
              <w:rPr>
                <w:rFonts w:ascii="宋体" w:hAnsi="宋体" w:cs="宋体" w:eastAsia="宋体" w:hint="default"/>
                <w:sz w:val="21"/>
                <w:szCs w:val="21"/>
              </w:rPr>
            </w:pPr>
            <w:r>
              <w:rPr>
                <w:rFonts w:ascii="宋体"/>
                <w:sz w:val="21"/>
              </w:rPr>
              <w:t>25,352,963</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46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北京华胜计算机有限公司</w:t>
            </w:r>
          </w:p>
        </w:tc>
        <w:tc>
          <w:tcPr>
            <w:tcW w:w="22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27" w:right="0"/>
              <w:jc w:val="left"/>
              <w:rPr>
                <w:rFonts w:ascii="宋体" w:hAnsi="宋体" w:cs="宋体" w:eastAsia="宋体" w:hint="default"/>
                <w:sz w:val="21"/>
                <w:szCs w:val="21"/>
              </w:rPr>
            </w:pPr>
            <w:r>
              <w:rPr>
                <w:rFonts w:ascii="宋体"/>
                <w:sz w:val="21"/>
              </w:rPr>
              <w:t>22,993,607</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46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新华人寿保险股份有限公司－分红－团体分红</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－018L－FH001</w:t>
            </w:r>
            <w:r>
              <w:rPr>
                <w:rFonts w:ascii="宋体" w:hAnsi="宋体" w:cs="宋体" w:eastAsia="宋体" w:hint="default"/>
                <w:spacing w:val="-57"/>
                <w:sz w:val="21"/>
                <w:szCs w:val="21"/>
              </w:rPr>
              <w:t> </w:t>
            </w:r>
            <w:r>
              <w:rPr>
                <w:rFonts w:ascii="宋体" w:hAnsi="宋体" w:cs="宋体" w:eastAsia="宋体" w:hint="default"/>
                <w:sz w:val="21"/>
                <w:szCs w:val="21"/>
              </w:rPr>
              <w:t>沪</w:t>
            </w:r>
          </w:p>
        </w:tc>
        <w:tc>
          <w:tcPr>
            <w:tcW w:w="22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231" w:right="0"/>
              <w:jc w:val="left"/>
              <w:rPr>
                <w:rFonts w:ascii="宋体" w:hAnsi="宋体" w:cs="宋体" w:eastAsia="宋体" w:hint="default"/>
                <w:sz w:val="21"/>
                <w:szCs w:val="21"/>
              </w:rPr>
            </w:pPr>
            <w:r>
              <w:rPr>
                <w:rFonts w:ascii="宋体"/>
                <w:sz w:val="21"/>
              </w:rPr>
              <w:t>7,919,465</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46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杨成寿</w:t>
            </w:r>
          </w:p>
        </w:tc>
        <w:tc>
          <w:tcPr>
            <w:tcW w:w="22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31" w:right="0"/>
              <w:jc w:val="left"/>
              <w:rPr>
                <w:rFonts w:ascii="宋体" w:hAnsi="宋体" w:cs="宋体" w:eastAsia="宋体" w:hint="default"/>
                <w:sz w:val="21"/>
                <w:szCs w:val="21"/>
              </w:rPr>
            </w:pPr>
            <w:r>
              <w:rPr>
                <w:rFonts w:ascii="宋体"/>
                <w:sz w:val="21"/>
              </w:rPr>
              <w:t>7,200,000</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46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荆涛</w:t>
            </w:r>
          </w:p>
        </w:tc>
        <w:tc>
          <w:tcPr>
            <w:tcW w:w="22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31" w:right="0"/>
              <w:jc w:val="left"/>
              <w:rPr>
                <w:rFonts w:ascii="宋体" w:hAnsi="宋体" w:cs="宋体" w:eastAsia="宋体" w:hint="default"/>
                <w:sz w:val="21"/>
                <w:szCs w:val="21"/>
              </w:rPr>
            </w:pPr>
            <w:r>
              <w:rPr>
                <w:rFonts w:ascii="宋体"/>
                <w:sz w:val="21"/>
              </w:rPr>
              <w:t>7,012,547</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7" w:hRule="exact"/>
        </w:trPr>
        <w:tc>
          <w:tcPr>
            <w:tcW w:w="46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招商优质成长股票型证券投资基金</w:t>
            </w:r>
          </w:p>
        </w:tc>
        <w:tc>
          <w:tcPr>
            <w:tcW w:w="22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31" w:right="0"/>
              <w:jc w:val="left"/>
              <w:rPr>
                <w:rFonts w:ascii="宋体" w:hAnsi="宋体" w:cs="宋体" w:eastAsia="宋体" w:hint="default"/>
                <w:sz w:val="21"/>
                <w:szCs w:val="21"/>
              </w:rPr>
            </w:pPr>
            <w:r>
              <w:rPr>
                <w:rFonts w:ascii="宋体"/>
                <w:sz w:val="21"/>
              </w:rPr>
              <w:t>3,605,800</w:t>
            </w:r>
          </w:p>
        </w:tc>
        <w:tc>
          <w:tcPr>
            <w:tcW w:w="354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60" w:hRule="exact"/>
        </w:trPr>
        <w:tc>
          <w:tcPr>
            <w:tcW w:w="465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837" w:type="dxa"/>
            <w:gridSpan w:val="6"/>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67" w:right="0"/>
              <w:jc w:val="left"/>
              <w:rPr>
                <w:rFonts w:ascii="宋体" w:hAnsi="宋体" w:cs="宋体" w:eastAsia="宋体" w:hint="default"/>
                <w:sz w:val="21"/>
                <w:szCs w:val="21"/>
              </w:rPr>
            </w:pPr>
            <w:r>
              <w:rPr>
                <w:rFonts w:ascii="宋体" w:hAnsi="宋体" w:cs="宋体" w:eastAsia="宋体" w:hint="default"/>
                <w:sz w:val="21"/>
                <w:szCs w:val="21"/>
              </w:rPr>
              <w:t>未知股东之间是否存在《上市公司股东持股变动信息披露管理</w:t>
            </w:r>
          </w:p>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z w:val="21"/>
                <w:szCs w:val="21"/>
              </w:rPr>
              <w:t>办法》中规定的一致行动。</w:t>
            </w:r>
          </w:p>
        </w:tc>
      </w:tr>
    </w:tbl>
    <w:p>
      <w:pPr>
        <w:spacing w:after="0" w:line="274" w:lineRule="exact"/>
        <w:jc w:val="left"/>
        <w:rPr>
          <w:rFonts w:ascii="宋体" w:hAnsi="宋体" w:cs="宋体" w:eastAsia="宋体" w:hint="default"/>
          <w:sz w:val="21"/>
          <w:szCs w:val="21"/>
        </w:rPr>
        <w:sectPr>
          <w:type w:val="continuous"/>
          <w:pgSz w:w="11910" w:h="16840"/>
          <w:pgMar w:top="1000" w:bottom="1120" w:left="600" w:right="580"/>
        </w:sectPr>
      </w:pPr>
    </w:p>
    <w:p>
      <w:pPr>
        <w:pStyle w:val="Heading3"/>
        <w:spacing w:line="275" w:lineRule="exact"/>
        <w:ind w:left="1101" w:right="-18"/>
        <w:jc w:val="left"/>
        <w:rPr>
          <w:b w:val="0"/>
          <w:bCs w:val="0"/>
        </w:rPr>
      </w:pPr>
      <w:r>
        <w:rPr/>
        <w:t>前十名有限售条件股东持股数量及限售条件</w:t>
      </w:r>
      <w:r>
        <w:rPr>
          <w:b w:val="0"/>
          <w:bCs w:val="0"/>
        </w:rPr>
      </w:r>
    </w:p>
    <w:p>
      <w:pPr>
        <w:spacing w:line="240" w:lineRule="auto" w:before="1"/>
        <w:rPr>
          <w:rFonts w:ascii="宋体" w:hAnsi="宋体" w:cs="宋体" w:eastAsia="宋体" w:hint="default"/>
          <w:b/>
          <w:bCs/>
          <w:sz w:val="21"/>
          <w:szCs w:val="21"/>
        </w:rPr>
      </w:pPr>
      <w:r>
        <w:rPr/>
        <w:br w:type="column"/>
      </w:r>
      <w:r>
        <w:rPr>
          <w:rFonts w:ascii="宋体"/>
          <w:b/>
          <w:sz w:val="21"/>
        </w:rPr>
      </w:r>
    </w:p>
    <w:p>
      <w:pPr>
        <w:spacing w:before="0"/>
        <w:ind w:left="1101"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00" w:bottom="1120" w:left="600" w:right="580"/>
          <w:cols w:num="2" w:equalWidth="0">
            <w:col w:w="5682" w:space="2647"/>
            <w:col w:w="2401"/>
          </w:cols>
        </w:sectPr>
      </w:pPr>
    </w:p>
    <w:p>
      <w:pPr>
        <w:spacing w:line="240" w:lineRule="auto" w:before="7"/>
        <w:rPr>
          <w:rFonts w:ascii="宋体" w:hAnsi="宋体" w:cs="宋体" w:eastAsia="宋体" w:hint="default"/>
          <w:sz w:val="2"/>
          <w:szCs w:val="2"/>
        </w:rPr>
      </w:pPr>
    </w:p>
    <w:tbl>
      <w:tblPr>
        <w:tblW w:w="0" w:type="auto"/>
        <w:jc w:val="left"/>
        <w:tblInd w:w="668" w:type="dxa"/>
        <w:tblLayout w:type="fixed"/>
        <w:tblCellMar>
          <w:top w:w="0" w:type="dxa"/>
          <w:left w:w="0" w:type="dxa"/>
          <w:bottom w:w="0" w:type="dxa"/>
          <w:right w:w="0" w:type="dxa"/>
        </w:tblCellMar>
        <w:tblLook w:val="01E0"/>
      </w:tblPr>
      <w:tblGrid>
        <w:gridCol w:w="568"/>
        <w:gridCol w:w="995"/>
        <w:gridCol w:w="1132"/>
        <w:gridCol w:w="1417"/>
        <w:gridCol w:w="1418"/>
        <w:gridCol w:w="3905"/>
      </w:tblGrid>
      <w:tr>
        <w:trPr>
          <w:trHeight w:val="560" w:hRule="exact"/>
        </w:trPr>
        <w:tc>
          <w:tcPr>
            <w:tcW w:w="568" w:type="dxa"/>
            <w:vMerge w:val="restart"/>
            <w:tcBorders>
              <w:top w:val="single" w:sz="6" w:space="0" w:color="000000"/>
              <w:left w:val="single" w:sz="6" w:space="0" w:color="000000"/>
              <w:right w:val="single" w:sz="6" w:space="0" w:color="000000"/>
            </w:tcBorders>
          </w:tcPr>
          <w:p>
            <w:pPr>
              <w:pStyle w:val="TableParagraph"/>
              <w:spacing w:line="272" w:lineRule="exact" w:before="129"/>
              <w:ind w:left="171" w:right="169"/>
              <w:jc w:val="left"/>
              <w:rPr>
                <w:rFonts w:ascii="宋体" w:hAnsi="宋体" w:cs="宋体" w:eastAsia="宋体" w:hint="default"/>
                <w:sz w:val="21"/>
                <w:szCs w:val="21"/>
              </w:rPr>
            </w:pPr>
            <w:r>
              <w:rPr>
                <w:rFonts w:ascii="宋体" w:hAnsi="宋体" w:cs="宋体" w:eastAsia="宋体" w:hint="default"/>
                <w:sz w:val="21"/>
                <w:szCs w:val="21"/>
              </w:rPr>
              <w:t>序 号</w:t>
            </w:r>
          </w:p>
        </w:tc>
        <w:tc>
          <w:tcPr>
            <w:tcW w:w="995" w:type="dxa"/>
            <w:vMerge w:val="restart"/>
            <w:tcBorders>
              <w:top w:val="single" w:sz="6" w:space="0" w:color="000000"/>
              <w:left w:val="single" w:sz="6" w:space="0" w:color="000000"/>
              <w:right w:val="single" w:sz="6" w:space="0" w:color="000000"/>
            </w:tcBorders>
          </w:tcPr>
          <w:p>
            <w:pPr>
              <w:pStyle w:val="TableParagraph"/>
              <w:spacing w:line="239" w:lineRule="exact"/>
              <w:ind w:left="173" w:right="0"/>
              <w:jc w:val="left"/>
              <w:rPr>
                <w:rFonts w:ascii="宋体" w:hAnsi="宋体" w:cs="宋体" w:eastAsia="宋体" w:hint="default"/>
                <w:sz w:val="21"/>
                <w:szCs w:val="21"/>
              </w:rPr>
            </w:pPr>
            <w:r>
              <w:rPr>
                <w:rFonts w:ascii="宋体" w:hAnsi="宋体" w:cs="宋体" w:eastAsia="宋体" w:hint="default"/>
                <w:sz w:val="21"/>
                <w:szCs w:val="21"/>
              </w:rPr>
              <w:t>有限售</w:t>
            </w:r>
          </w:p>
          <w:p>
            <w:pPr>
              <w:pStyle w:val="TableParagraph"/>
              <w:spacing w:line="272" w:lineRule="exact" w:before="26"/>
              <w:ind w:left="173" w:right="174"/>
              <w:jc w:val="left"/>
              <w:rPr>
                <w:rFonts w:ascii="宋体" w:hAnsi="宋体" w:cs="宋体" w:eastAsia="宋体" w:hint="default"/>
                <w:sz w:val="21"/>
                <w:szCs w:val="21"/>
              </w:rPr>
            </w:pPr>
            <w:r>
              <w:rPr>
                <w:rFonts w:ascii="宋体" w:hAnsi="宋体" w:cs="宋体" w:eastAsia="宋体" w:hint="default"/>
                <w:sz w:val="21"/>
                <w:szCs w:val="21"/>
              </w:rPr>
              <w:t>条件股 东名称</w:t>
            </w:r>
          </w:p>
        </w:tc>
        <w:tc>
          <w:tcPr>
            <w:tcW w:w="1132" w:type="dxa"/>
            <w:vMerge w:val="restart"/>
            <w:tcBorders>
              <w:top w:val="single" w:sz="6" w:space="0" w:color="000000"/>
              <w:left w:val="single" w:sz="6" w:space="0" w:color="000000"/>
              <w:right w:val="single" w:sz="6" w:space="0" w:color="000000"/>
            </w:tcBorders>
          </w:tcPr>
          <w:p>
            <w:pPr>
              <w:pStyle w:val="TableParagraph"/>
              <w:spacing w:line="239" w:lineRule="exact"/>
              <w:ind w:left="138" w:right="0"/>
              <w:jc w:val="left"/>
              <w:rPr>
                <w:rFonts w:ascii="宋体" w:hAnsi="宋体" w:cs="宋体" w:eastAsia="宋体" w:hint="default"/>
                <w:sz w:val="21"/>
                <w:szCs w:val="21"/>
              </w:rPr>
            </w:pPr>
            <w:r>
              <w:rPr>
                <w:rFonts w:ascii="宋体" w:hAnsi="宋体" w:cs="宋体" w:eastAsia="宋体" w:hint="default"/>
                <w:sz w:val="21"/>
                <w:szCs w:val="21"/>
              </w:rPr>
              <w:t>持有的有</w:t>
            </w:r>
          </w:p>
          <w:p>
            <w:pPr>
              <w:pStyle w:val="TableParagraph"/>
              <w:spacing w:line="272" w:lineRule="exact" w:before="26"/>
              <w:ind w:left="138" w:right="137"/>
              <w:jc w:val="left"/>
              <w:rPr>
                <w:rFonts w:ascii="宋体" w:hAnsi="宋体" w:cs="宋体" w:eastAsia="宋体" w:hint="default"/>
                <w:sz w:val="21"/>
                <w:szCs w:val="21"/>
              </w:rPr>
            </w:pPr>
            <w:r>
              <w:rPr>
                <w:rFonts w:ascii="宋体" w:hAnsi="宋体" w:cs="宋体" w:eastAsia="宋体" w:hint="default"/>
                <w:sz w:val="21"/>
                <w:szCs w:val="21"/>
              </w:rPr>
              <w:t>限售条件 股份数量</w:t>
            </w:r>
          </w:p>
        </w:tc>
        <w:tc>
          <w:tcPr>
            <w:tcW w:w="28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有限售条件股份可上市交易</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情况</w:t>
            </w:r>
          </w:p>
        </w:tc>
        <w:tc>
          <w:tcPr>
            <w:tcW w:w="3905"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288" w:hRule="exact"/>
        </w:trPr>
        <w:tc>
          <w:tcPr>
            <w:tcW w:w="568" w:type="dxa"/>
            <w:vMerge/>
            <w:tcBorders>
              <w:left w:val="single" w:sz="6" w:space="0" w:color="000000"/>
              <w:bottom w:val="single" w:sz="6" w:space="0" w:color="000000"/>
              <w:right w:val="single" w:sz="6" w:space="0" w:color="000000"/>
            </w:tcBorders>
          </w:tcPr>
          <w:p>
            <w:pPr/>
          </w:p>
        </w:tc>
        <w:tc>
          <w:tcPr>
            <w:tcW w:w="995" w:type="dxa"/>
            <w:vMerge/>
            <w:tcBorders>
              <w:left w:val="single" w:sz="6" w:space="0" w:color="000000"/>
              <w:bottom w:val="single" w:sz="6" w:space="0" w:color="000000"/>
              <w:right w:val="single" w:sz="6" w:space="0" w:color="000000"/>
            </w:tcBorders>
          </w:tcPr>
          <w:p>
            <w:pPr/>
          </w:p>
        </w:tc>
        <w:tc>
          <w:tcPr>
            <w:tcW w:w="1132"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76" w:right="0"/>
              <w:jc w:val="left"/>
              <w:rPr>
                <w:rFonts w:ascii="宋体" w:hAnsi="宋体" w:cs="宋体" w:eastAsia="宋体" w:hint="default"/>
                <w:sz w:val="21"/>
                <w:szCs w:val="21"/>
              </w:rPr>
            </w:pPr>
            <w:r>
              <w:rPr>
                <w:rFonts w:ascii="宋体" w:hAnsi="宋体" w:cs="宋体" w:eastAsia="宋体" w:hint="default"/>
                <w:sz w:val="21"/>
                <w:szCs w:val="21"/>
              </w:rPr>
              <w:t>可上市交易</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新增可上市</w:t>
            </w:r>
          </w:p>
        </w:tc>
        <w:tc>
          <w:tcPr>
            <w:tcW w:w="3905" w:type="dxa"/>
            <w:vMerge/>
            <w:tcBorders>
              <w:left w:val="single" w:sz="6" w:space="0" w:color="000000"/>
              <w:bottom w:val="single" w:sz="6" w:space="0" w:color="000000"/>
              <w:right w:val="single" w:sz="6" w:space="0" w:color="000000"/>
            </w:tcBorders>
          </w:tcPr>
          <w:p>
            <w:pPr/>
          </w:p>
        </w:tc>
      </w:tr>
    </w:tbl>
    <w:p>
      <w:pPr>
        <w:spacing w:after="0"/>
        <w:sectPr>
          <w:type w:val="continuous"/>
          <w:pgSz w:w="11910" w:h="16840"/>
          <w:pgMar w:top="1000" w:bottom="1120" w:left="600" w:right="5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568"/>
        <w:gridCol w:w="995"/>
        <w:gridCol w:w="1132"/>
        <w:gridCol w:w="1417"/>
        <w:gridCol w:w="1418"/>
        <w:gridCol w:w="3905"/>
      </w:tblGrid>
      <w:tr>
        <w:trPr>
          <w:trHeight w:val="560" w:hRule="exact"/>
        </w:trPr>
        <w:tc>
          <w:tcPr>
            <w:tcW w:w="568" w:type="dxa"/>
            <w:tcBorders>
              <w:top w:val="single" w:sz="6" w:space="0" w:color="000000"/>
              <w:left w:val="single" w:sz="6" w:space="0" w:color="000000"/>
              <w:bottom w:val="single" w:sz="6" w:space="0" w:color="000000"/>
              <w:right w:val="single" w:sz="6" w:space="0" w:color="000000"/>
            </w:tcBorders>
          </w:tcPr>
          <w:p>
            <w:pPr/>
          </w:p>
        </w:tc>
        <w:tc>
          <w:tcPr>
            <w:tcW w:w="995" w:type="dxa"/>
            <w:tcBorders>
              <w:top w:val="single" w:sz="6" w:space="0" w:color="000000"/>
              <w:left w:val="single" w:sz="6" w:space="0" w:color="000000"/>
              <w:bottom w:val="single" w:sz="6" w:space="0" w:color="000000"/>
              <w:right w:val="single" w:sz="6" w:space="0" w:color="000000"/>
            </w:tcBorders>
          </w:tcPr>
          <w:p>
            <w:pPr/>
          </w:p>
        </w:tc>
        <w:tc>
          <w:tcPr>
            <w:tcW w:w="1132"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时间</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交易股份数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量</w:t>
            </w:r>
          </w:p>
        </w:tc>
        <w:tc>
          <w:tcPr>
            <w:tcW w:w="3905"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20"/>
                <w:szCs w:val="20"/>
              </w:rPr>
            </w:pPr>
            <w:r>
              <w:rPr>
                <w:rFonts w:ascii="宋体"/>
                <w:w w:val="100"/>
                <w:sz w:val="20"/>
              </w:rPr>
              <w:t>1</w:t>
            </w:r>
          </w:p>
        </w:tc>
        <w:tc>
          <w:tcPr>
            <w:tcW w:w="9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88" w:right="0"/>
              <w:jc w:val="left"/>
              <w:rPr>
                <w:rFonts w:ascii="宋体" w:hAnsi="宋体" w:cs="宋体" w:eastAsia="宋体" w:hint="default"/>
                <w:sz w:val="20"/>
                <w:szCs w:val="20"/>
              </w:rPr>
            </w:pPr>
            <w:r>
              <w:rPr>
                <w:rFonts w:ascii="宋体" w:hAnsi="宋体" w:cs="宋体" w:eastAsia="宋体" w:hint="default"/>
                <w:sz w:val="20"/>
                <w:szCs w:val="20"/>
              </w:rPr>
              <w:t>薛晓忠</w:t>
            </w:r>
          </w:p>
        </w:tc>
        <w:tc>
          <w:tcPr>
            <w:tcW w:w="11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8" w:right="0"/>
              <w:jc w:val="left"/>
              <w:rPr>
                <w:rFonts w:ascii="宋体" w:hAnsi="宋体" w:cs="宋体" w:eastAsia="宋体" w:hint="default"/>
                <w:sz w:val="20"/>
                <w:szCs w:val="20"/>
              </w:rPr>
            </w:pPr>
            <w:r>
              <w:rPr>
                <w:rFonts w:ascii="宋体"/>
                <w:sz w:val="20"/>
              </w:rPr>
              <w:t>3,850,000</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2011-7-27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1"/>
              <w:jc w:val="right"/>
              <w:rPr>
                <w:rFonts w:ascii="宋体" w:hAnsi="宋体" w:cs="宋体" w:eastAsia="宋体" w:hint="default"/>
                <w:sz w:val="20"/>
                <w:szCs w:val="20"/>
              </w:rPr>
            </w:pPr>
            <w:r>
              <w:rPr>
                <w:rFonts w:ascii="宋体"/>
                <w:spacing w:val="-1"/>
                <w:sz w:val="20"/>
              </w:rPr>
              <w:t>962,500</w:t>
            </w:r>
            <w:r>
              <w:rPr>
                <w:rFonts w:ascii="宋体"/>
                <w:sz w:val="20"/>
              </w:rPr>
            </w:r>
          </w:p>
        </w:tc>
        <w:tc>
          <w:tcPr>
            <w:tcW w:w="390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7" w:lineRule="auto"/>
              <w:ind w:left="100" w:right="99"/>
              <w:jc w:val="left"/>
              <w:rPr>
                <w:rFonts w:ascii="宋体" w:hAnsi="宋体" w:cs="宋体" w:eastAsia="宋体" w:hint="default"/>
                <w:sz w:val="21"/>
                <w:szCs w:val="21"/>
              </w:rPr>
            </w:pPr>
            <w:r>
              <w:rPr>
                <w:rFonts w:ascii="宋体" w:hAnsi="宋体" w:cs="宋体" w:eastAsia="宋体" w:hint="default"/>
                <w:spacing w:val="-6"/>
                <w:sz w:val="21"/>
                <w:szCs w:val="21"/>
              </w:rPr>
              <w:t>解锁期内，激励对象申请根据本股权激励</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6"/>
                <w:sz w:val="21"/>
                <w:szCs w:val="21"/>
              </w:rPr>
              <w:t>计划获授的标的股票的解锁，必须同时满</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足以下条件： 1、华胜天成未发生如下任一情形：</w:t>
            </w:r>
          </w:p>
          <w:p>
            <w:pPr>
              <w:pStyle w:val="TableParagraph"/>
              <w:spacing w:line="272" w:lineRule="exact" w:before="25"/>
              <w:ind w:left="100" w:right="91"/>
              <w:jc w:val="both"/>
              <w:rPr>
                <w:rFonts w:ascii="宋体" w:hAnsi="宋体" w:cs="宋体" w:eastAsia="宋体" w:hint="default"/>
                <w:sz w:val="21"/>
                <w:szCs w:val="21"/>
              </w:rPr>
            </w:pPr>
            <w:r>
              <w:rPr>
                <w:rFonts w:ascii="宋体" w:hAnsi="宋体" w:cs="宋体" w:eastAsia="宋体" w:hint="default"/>
                <w:sz w:val="21"/>
                <w:szCs w:val="21"/>
              </w:rPr>
              <w:t>（1）公司最近一个会计年度财务会计报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7"/>
                <w:sz w:val="21"/>
                <w:szCs w:val="21"/>
              </w:rPr>
              <w:t>告被注册会计师出具否定意见或者无法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表示意见的审计报告；</w:t>
            </w: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（2）公司最近一年内因重大违法违规行</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为被中国证监会予以行政处罚；</w:t>
            </w:r>
          </w:p>
          <w:p>
            <w:pPr>
              <w:pStyle w:val="TableParagraph"/>
              <w:spacing w:line="272" w:lineRule="exact"/>
              <w:ind w:left="100" w:right="533"/>
              <w:jc w:val="left"/>
              <w:rPr>
                <w:rFonts w:ascii="宋体" w:hAnsi="宋体" w:cs="宋体" w:eastAsia="宋体" w:hint="default"/>
                <w:sz w:val="21"/>
                <w:szCs w:val="21"/>
              </w:rPr>
            </w:pPr>
            <w:r>
              <w:rPr>
                <w:rFonts w:ascii="宋体" w:hAnsi="宋体" w:cs="宋体" w:eastAsia="宋体" w:hint="default"/>
                <w:sz w:val="21"/>
                <w:szCs w:val="21"/>
              </w:rPr>
              <w:t>（3）中国证监会认定的其他情形。 2、激励对象未发生如下任一情形：</w:t>
            </w: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（1）最近</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z w:val="21"/>
                <w:szCs w:val="21"/>
              </w:rPr>
              <w:t>年内被证券交易所公开谴责</w:t>
            </w:r>
            <w:r>
              <w:rPr>
                <w:rFonts w:ascii="宋体" w:hAnsi="宋体" w:cs="宋体" w:eastAsia="宋体" w:hint="default"/>
                <w:sz w:val="21"/>
                <w:szCs w:val="21"/>
              </w:rPr>
              <w:t> 或宣布为不适当人选的；</w:t>
            </w: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（2）最近</w:t>
            </w:r>
            <w:r>
              <w:rPr>
                <w:rFonts w:ascii="宋体" w:hAnsi="宋体" w:cs="宋体" w:eastAsia="宋体" w:hint="default"/>
                <w:spacing w:val="-47"/>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z w:val="21"/>
                <w:szCs w:val="21"/>
              </w:rPr>
              <w:t>年内因重大违法违规行为被</w:t>
            </w:r>
            <w:r>
              <w:rPr>
                <w:rFonts w:ascii="宋体" w:hAnsi="宋体" w:cs="宋体" w:eastAsia="宋体" w:hint="default"/>
                <w:sz w:val="21"/>
                <w:szCs w:val="21"/>
              </w:rPr>
              <w:t> 中国证监会予以行政处罚的；</w:t>
            </w: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（3）具有《公司法》规定的不得担任公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司董事和高级管理人员情形的；</w:t>
            </w: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（4）公司董事会认定其他严重违反公司</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有关规定的。</w:t>
            </w: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z w:val="21"/>
                <w:szCs w:val="21"/>
              </w:rPr>
              <w:t>3、公司业绩条件： </w:t>
            </w:r>
            <w:r>
              <w:rPr>
                <w:rFonts w:ascii="宋体" w:hAnsi="宋体" w:cs="宋体" w:eastAsia="宋体" w:hint="default"/>
                <w:spacing w:val="-6"/>
                <w:sz w:val="21"/>
                <w:szCs w:val="21"/>
              </w:rPr>
              <w:t>对于首次授予的限制性股票，每次解锁需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要满足的公司业绩条件为：</w:t>
            </w:r>
          </w:p>
          <w:p>
            <w:pPr>
              <w:pStyle w:val="TableParagraph"/>
              <w:spacing w:line="272" w:lineRule="exact"/>
              <w:ind w:left="100" w:right="96"/>
              <w:jc w:val="left"/>
              <w:rPr>
                <w:rFonts w:ascii="宋体" w:hAnsi="宋体" w:cs="宋体" w:eastAsia="宋体" w:hint="default"/>
                <w:sz w:val="21"/>
                <w:szCs w:val="21"/>
              </w:rPr>
            </w:pPr>
            <w:r>
              <w:rPr>
                <w:rFonts w:ascii="宋体" w:hAnsi="宋体" w:cs="宋体" w:eastAsia="宋体" w:hint="default"/>
                <w:sz w:val="21"/>
                <w:szCs w:val="21"/>
              </w:rPr>
              <w:t>（1）以 2009</w:t>
            </w:r>
            <w:r>
              <w:rPr>
                <w:rFonts w:ascii="宋体" w:hAnsi="宋体" w:cs="宋体" w:eastAsia="宋体" w:hint="default"/>
                <w:spacing w:val="10"/>
                <w:sz w:val="21"/>
                <w:szCs w:val="21"/>
              </w:rPr>
              <w:t> </w:t>
            </w:r>
            <w:r>
              <w:rPr>
                <w:rFonts w:ascii="宋体" w:hAnsi="宋体" w:cs="宋体" w:eastAsia="宋体" w:hint="default"/>
                <w:sz w:val="21"/>
                <w:szCs w:val="21"/>
              </w:rPr>
              <w:t>年净利润为固定基数，公</w:t>
            </w:r>
            <w:r>
              <w:rPr>
                <w:rFonts w:ascii="宋体" w:hAnsi="宋体" w:cs="宋体" w:eastAsia="宋体" w:hint="default"/>
                <w:spacing w:val="1"/>
                <w:sz w:val="21"/>
                <w:szCs w:val="21"/>
              </w:rPr>
              <w:t> </w:t>
            </w:r>
            <w:r>
              <w:rPr>
                <w:rFonts w:ascii="宋体" w:hAnsi="宋体" w:cs="宋体" w:eastAsia="宋体" w:hint="default"/>
                <w:spacing w:val="19"/>
                <w:sz w:val="21"/>
                <w:szCs w:val="21"/>
              </w:rPr>
              <w:t>司解锁日上一年度经审计的净利润较</w:t>
            </w: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10"/>
                <w:sz w:val="21"/>
                <w:szCs w:val="21"/>
              </w:rPr>
              <w:t> </w:t>
            </w:r>
            <w:r>
              <w:rPr>
                <w:rFonts w:ascii="宋体" w:hAnsi="宋体" w:cs="宋体" w:eastAsia="宋体" w:hint="default"/>
                <w:sz w:val="21"/>
                <w:szCs w:val="21"/>
              </w:rPr>
              <w:t>年度的净利润年复合增长率达到或</w:t>
            </w:r>
            <w:r>
              <w:rPr>
                <w:rFonts w:ascii="宋体" w:hAnsi="宋体" w:cs="宋体" w:eastAsia="宋体" w:hint="default"/>
                <w:spacing w:val="1"/>
                <w:sz w:val="21"/>
                <w:szCs w:val="21"/>
              </w:rPr>
              <w:t> </w:t>
            </w:r>
            <w:r>
              <w:rPr>
                <w:rFonts w:ascii="宋体" w:hAnsi="宋体" w:cs="宋体" w:eastAsia="宋体" w:hint="default"/>
                <w:sz w:val="21"/>
                <w:szCs w:val="21"/>
              </w:rPr>
              <w:t>超过</w:t>
            </w:r>
            <w:r>
              <w:rPr>
                <w:rFonts w:ascii="宋体" w:hAnsi="宋体" w:cs="宋体" w:eastAsia="宋体" w:hint="default"/>
                <w:spacing w:val="-54"/>
                <w:sz w:val="21"/>
                <w:szCs w:val="21"/>
              </w:rPr>
              <w:t> </w:t>
            </w:r>
            <w:r>
              <w:rPr>
                <w:rFonts w:ascii="宋体" w:hAnsi="宋体" w:cs="宋体" w:eastAsia="宋体" w:hint="default"/>
                <w:sz w:val="21"/>
                <w:szCs w:val="21"/>
              </w:rPr>
              <w:t>10%；</w:t>
            </w:r>
          </w:p>
          <w:p>
            <w:pPr>
              <w:pStyle w:val="TableParagraph"/>
              <w:spacing w:line="272" w:lineRule="exact"/>
              <w:ind w:left="100" w:right="91"/>
              <w:jc w:val="both"/>
              <w:rPr>
                <w:rFonts w:ascii="宋体" w:hAnsi="宋体" w:cs="宋体" w:eastAsia="宋体" w:hint="default"/>
                <w:sz w:val="21"/>
                <w:szCs w:val="21"/>
              </w:rPr>
            </w:pPr>
            <w:r>
              <w:rPr>
                <w:rFonts w:ascii="宋体" w:hAnsi="宋体" w:cs="宋体" w:eastAsia="宋体" w:hint="default"/>
                <w:sz w:val="21"/>
                <w:szCs w:val="21"/>
              </w:rPr>
              <w:t>（2）解锁日上一年度归属于上市公司股</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7"/>
                <w:sz w:val="21"/>
                <w:szCs w:val="21"/>
              </w:rPr>
              <w:t>东的扣除非经常性损益的净利润不得低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于授予日前最近三个会计年度的平均水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平且不得为负；</w:t>
            </w: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z w:val="21"/>
                <w:szCs w:val="21"/>
              </w:rPr>
              <w:t>（3）解锁日上一年度扣除非经常性损益</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的加权平均净资产收益率不低于</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pacing w:val="-6"/>
                <w:sz w:val="21"/>
                <w:szCs w:val="21"/>
              </w:rPr>
              <w:t>其中，净资产收益率与净利润的指标均以</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7"/>
                <w:sz w:val="21"/>
                <w:szCs w:val="21"/>
              </w:rPr>
              <w:t>扣除非经常性损益的净利润与不扣除非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7"/>
                <w:sz w:val="21"/>
                <w:szCs w:val="21"/>
              </w:rPr>
              <w:t>经常性损益的净利润二者孰低者作为计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算依据，净利润指归属于母公司所有者的</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净利润。</w:t>
            </w:r>
          </w:p>
          <w:p>
            <w:pPr>
              <w:pStyle w:val="TableParagraph"/>
              <w:spacing w:line="272" w:lineRule="exact"/>
              <w:ind w:left="100" w:right="91"/>
              <w:jc w:val="left"/>
              <w:rPr>
                <w:rFonts w:ascii="宋体" w:hAnsi="宋体" w:cs="宋体" w:eastAsia="宋体" w:hint="default"/>
                <w:sz w:val="21"/>
                <w:szCs w:val="21"/>
              </w:rPr>
            </w:pPr>
            <w:r>
              <w:rPr>
                <w:rFonts w:ascii="宋体" w:hAnsi="宋体" w:cs="宋体" w:eastAsia="宋体" w:hint="default"/>
                <w:sz w:val="21"/>
                <w:szCs w:val="21"/>
              </w:rPr>
              <w:t>4、个人业绩条件： </w:t>
            </w:r>
            <w:r>
              <w:rPr>
                <w:rFonts w:ascii="宋体" w:hAnsi="宋体" w:cs="宋体" w:eastAsia="宋体" w:hint="default"/>
                <w:spacing w:val="7"/>
                <w:sz w:val="21"/>
                <w:szCs w:val="21"/>
              </w:rPr>
              <w:t>激励对象每次申请限制性股票解锁需要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满足：上一年度个人绩效考核结果必须达</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到合格或以上。</w:t>
            </w:r>
          </w:p>
        </w:tc>
      </w:tr>
      <w:tr>
        <w:trPr>
          <w:trHeight w:val="328"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2012-7-27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962,500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2013-7-27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962,500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bottom w:val="single" w:sz="6" w:space="0" w:color="000000"/>
              <w:right w:val="single" w:sz="6" w:space="0" w:color="000000"/>
            </w:tcBorders>
          </w:tcPr>
          <w:p>
            <w:pPr/>
          </w:p>
        </w:tc>
        <w:tc>
          <w:tcPr>
            <w:tcW w:w="995" w:type="dxa"/>
            <w:vMerge/>
            <w:tcBorders>
              <w:left w:val="single" w:sz="6" w:space="0" w:color="000000"/>
              <w:bottom w:val="single" w:sz="6" w:space="0" w:color="000000"/>
              <w:right w:val="single" w:sz="6" w:space="0" w:color="000000"/>
            </w:tcBorders>
          </w:tcPr>
          <w:p>
            <w:pPr/>
          </w:p>
        </w:tc>
        <w:tc>
          <w:tcPr>
            <w:tcW w:w="1132"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2014-7-27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962,500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20"/>
                <w:szCs w:val="20"/>
              </w:rPr>
            </w:pPr>
            <w:r>
              <w:rPr>
                <w:rFonts w:ascii="宋体"/>
                <w:w w:val="100"/>
                <w:sz w:val="20"/>
              </w:rPr>
              <w:t>2</w:t>
            </w:r>
          </w:p>
        </w:tc>
        <w:tc>
          <w:tcPr>
            <w:tcW w:w="9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88" w:right="0"/>
              <w:jc w:val="left"/>
              <w:rPr>
                <w:rFonts w:ascii="宋体" w:hAnsi="宋体" w:cs="宋体" w:eastAsia="宋体" w:hint="default"/>
                <w:sz w:val="20"/>
                <w:szCs w:val="20"/>
              </w:rPr>
            </w:pPr>
            <w:r>
              <w:rPr>
                <w:rFonts w:ascii="宋体" w:hAnsi="宋体" w:cs="宋体" w:eastAsia="宋体" w:hint="default"/>
                <w:sz w:val="20"/>
                <w:szCs w:val="20"/>
              </w:rPr>
              <w:t>杨俏丛</w:t>
            </w:r>
          </w:p>
        </w:tc>
        <w:tc>
          <w:tcPr>
            <w:tcW w:w="11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8" w:right="0"/>
              <w:jc w:val="left"/>
              <w:rPr>
                <w:rFonts w:ascii="宋体" w:hAnsi="宋体" w:cs="宋体" w:eastAsia="宋体" w:hint="default"/>
                <w:sz w:val="20"/>
                <w:szCs w:val="20"/>
              </w:rPr>
            </w:pPr>
            <w:r>
              <w:rPr>
                <w:rFonts w:ascii="宋体"/>
                <w:sz w:val="20"/>
              </w:rPr>
              <w:t>2,200,000</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2011-7-27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1"/>
              <w:jc w:val="right"/>
              <w:rPr>
                <w:rFonts w:ascii="宋体" w:hAnsi="宋体" w:cs="宋体" w:eastAsia="宋体" w:hint="default"/>
                <w:sz w:val="20"/>
                <w:szCs w:val="20"/>
              </w:rPr>
            </w:pPr>
            <w:r>
              <w:rPr>
                <w:rFonts w:ascii="宋体"/>
                <w:spacing w:val="-1"/>
                <w:sz w:val="20"/>
              </w:rPr>
              <w:t>550,000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2012-7-27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550,000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2013-7-27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550,000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bottom w:val="single" w:sz="6" w:space="0" w:color="000000"/>
              <w:right w:val="single" w:sz="6" w:space="0" w:color="000000"/>
            </w:tcBorders>
          </w:tcPr>
          <w:p>
            <w:pPr/>
          </w:p>
        </w:tc>
        <w:tc>
          <w:tcPr>
            <w:tcW w:w="995" w:type="dxa"/>
            <w:vMerge/>
            <w:tcBorders>
              <w:left w:val="single" w:sz="6" w:space="0" w:color="000000"/>
              <w:bottom w:val="single" w:sz="6" w:space="0" w:color="000000"/>
              <w:right w:val="single" w:sz="6" w:space="0" w:color="000000"/>
            </w:tcBorders>
          </w:tcPr>
          <w:p>
            <w:pPr/>
          </w:p>
        </w:tc>
        <w:tc>
          <w:tcPr>
            <w:tcW w:w="1132"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2014-7-27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550,000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20"/>
                <w:szCs w:val="20"/>
              </w:rPr>
            </w:pPr>
            <w:r>
              <w:rPr>
                <w:rFonts w:ascii="宋体"/>
                <w:w w:val="100"/>
                <w:sz w:val="20"/>
              </w:rPr>
              <w:t>3</w:t>
            </w:r>
          </w:p>
        </w:tc>
        <w:tc>
          <w:tcPr>
            <w:tcW w:w="9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88" w:right="0"/>
              <w:jc w:val="left"/>
              <w:rPr>
                <w:rFonts w:ascii="宋体" w:hAnsi="宋体" w:cs="宋体" w:eastAsia="宋体" w:hint="default"/>
                <w:sz w:val="20"/>
                <w:szCs w:val="20"/>
              </w:rPr>
            </w:pPr>
            <w:r>
              <w:rPr>
                <w:rFonts w:ascii="宋体" w:hAnsi="宋体" w:cs="宋体" w:eastAsia="宋体" w:hint="default"/>
                <w:sz w:val="20"/>
                <w:szCs w:val="20"/>
              </w:rPr>
              <w:t>陈朝晖</w:t>
            </w:r>
          </w:p>
        </w:tc>
        <w:tc>
          <w:tcPr>
            <w:tcW w:w="11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8" w:right="0"/>
              <w:jc w:val="left"/>
              <w:rPr>
                <w:rFonts w:ascii="宋体" w:hAnsi="宋体" w:cs="宋体" w:eastAsia="宋体" w:hint="default"/>
                <w:sz w:val="20"/>
                <w:szCs w:val="20"/>
              </w:rPr>
            </w:pPr>
            <w:r>
              <w:rPr>
                <w:rFonts w:ascii="宋体"/>
                <w:sz w:val="20"/>
              </w:rPr>
              <w:t>1,320,000</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2011-7-27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1"/>
              <w:jc w:val="right"/>
              <w:rPr>
                <w:rFonts w:ascii="宋体" w:hAnsi="宋体" w:cs="宋体" w:eastAsia="宋体" w:hint="default"/>
                <w:sz w:val="20"/>
                <w:szCs w:val="20"/>
              </w:rPr>
            </w:pPr>
            <w:r>
              <w:rPr>
                <w:rFonts w:ascii="宋体"/>
                <w:spacing w:val="-1"/>
                <w:sz w:val="20"/>
              </w:rPr>
              <w:t>330,000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2012-7-27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330,000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2013-7-27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330,000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bottom w:val="single" w:sz="6" w:space="0" w:color="000000"/>
              <w:right w:val="single" w:sz="6" w:space="0" w:color="000000"/>
            </w:tcBorders>
          </w:tcPr>
          <w:p>
            <w:pPr/>
          </w:p>
        </w:tc>
        <w:tc>
          <w:tcPr>
            <w:tcW w:w="995" w:type="dxa"/>
            <w:vMerge/>
            <w:tcBorders>
              <w:left w:val="single" w:sz="6" w:space="0" w:color="000000"/>
              <w:bottom w:val="single" w:sz="6" w:space="0" w:color="000000"/>
              <w:right w:val="single" w:sz="6" w:space="0" w:color="000000"/>
            </w:tcBorders>
          </w:tcPr>
          <w:p>
            <w:pPr/>
          </w:p>
        </w:tc>
        <w:tc>
          <w:tcPr>
            <w:tcW w:w="1132"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2014-7-27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330,000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20"/>
                <w:szCs w:val="20"/>
              </w:rPr>
            </w:pPr>
            <w:r>
              <w:rPr>
                <w:rFonts w:ascii="宋体"/>
                <w:w w:val="100"/>
                <w:sz w:val="20"/>
              </w:rPr>
              <w:t>4</w:t>
            </w:r>
          </w:p>
        </w:tc>
        <w:tc>
          <w:tcPr>
            <w:tcW w:w="9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8" w:right="0"/>
              <w:jc w:val="left"/>
              <w:rPr>
                <w:rFonts w:ascii="宋体" w:hAnsi="宋体" w:cs="宋体" w:eastAsia="宋体" w:hint="default"/>
                <w:sz w:val="20"/>
                <w:szCs w:val="20"/>
              </w:rPr>
            </w:pPr>
            <w:r>
              <w:rPr>
                <w:rFonts w:ascii="宋体" w:hAnsi="宋体" w:cs="宋体" w:eastAsia="宋体" w:hint="default"/>
                <w:sz w:val="20"/>
                <w:szCs w:val="20"/>
              </w:rPr>
              <w:t>杜欣</w:t>
            </w:r>
          </w:p>
        </w:tc>
        <w:tc>
          <w:tcPr>
            <w:tcW w:w="11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8" w:right="0"/>
              <w:jc w:val="left"/>
              <w:rPr>
                <w:rFonts w:ascii="宋体" w:hAnsi="宋体" w:cs="宋体" w:eastAsia="宋体" w:hint="default"/>
                <w:sz w:val="20"/>
                <w:szCs w:val="20"/>
              </w:rPr>
            </w:pPr>
            <w:r>
              <w:rPr>
                <w:rFonts w:ascii="宋体"/>
                <w:sz w:val="20"/>
              </w:rPr>
              <w:t>1,166,000</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2011-7-27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1"/>
              <w:jc w:val="right"/>
              <w:rPr>
                <w:rFonts w:ascii="宋体" w:hAnsi="宋体" w:cs="宋体" w:eastAsia="宋体" w:hint="default"/>
                <w:sz w:val="20"/>
                <w:szCs w:val="20"/>
              </w:rPr>
            </w:pPr>
            <w:r>
              <w:rPr>
                <w:rFonts w:ascii="宋体"/>
                <w:spacing w:val="-1"/>
                <w:sz w:val="20"/>
              </w:rPr>
              <w:t>291,500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2012-7-27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291,500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2013-7-27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291,500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bottom w:val="single" w:sz="6" w:space="0" w:color="000000"/>
              <w:right w:val="single" w:sz="6" w:space="0" w:color="000000"/>
            </w:tcBorders>
          </w:tcPr>
          <w:p>
            <w:pPr/>
          </w:p>
        </w:tc>
        <w:tc>
          <w:tcPr>
            <w:tcW w:w="995" w:type="dxa"/>
            <w:vMerge/>
            <w:tcBorders>
              <w:left w:val="single" w:sz="6" w:space="0" w:color="000000"/>
              <w:bottom w:val="single" w:sz="6" w:space="0" w:color="000000"/>
              <w:right w:val="single" w:sz="6" w:space="0" w:color="000000"/>
            </w:tcBorders>
          </w:tcPr>
          <w:p>
            <w:pPr/>
          </w:p>
        </w:tc>
        <w:tc>
          <w:tcPr>
            <w:tcW w:w="1132"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2014-7-27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291,500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20"/>
                <w:szCs w:val="20"/>
              </w:rPr>
            </w:pPr>
            <w:r>
              <w:rPr>
                <w:rFonts w:ascii="宋体"/>
                <w:w w:val="100"/>
                <w:sz w:val="20"/>
              </w:rPr>
              <w:t>5</w:t>
            </w:r>
          </w:p>
        </w:tc>
        <w:tc>
          <w:tcPr>
            <w:tcW w:w="9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8" w:right="0"/>
              <w:jc w:val="left"/>
              <w:rPr>
                <w:rFonts w:ascii="宋体" w:hAnsi="宋体" w:cs="宋体" w:eastAsia="宋体" w:hint="default"/>
                <w:sz w:val="20"/>
                <w:szCs w:val="20"/>
              </w:rPr>
            </w:pPr>
            <w:r>
              <w:rPr>
                <w:rFonts w:ascii="宋体" w:hAnsi="宋体" w:cs="宋体" w:eastAsia="宋体" w:hint="default"/>
                <w:sz w:val="20"/>
                <w:szCs w:val="20"/>
              </w:rPr>
              <w:t>崔勇</w:t>
            </w:r>
          </w:p>
        </w:tc>
        <w:tc>
          <w:tcPr>
            <w:tcW w:w="11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8" w:right="0"/>
              <w:jc w:val="left"/>
              <w:rPr>
                <w:rFonts w:ascii="宋体" w:hAnsi="宋体" w:cs="宋体" w:eastAsia="宋体" w:hint="default"/>
                <w:sz w:val="20"/>
                <w:szCs w:val="20"/>
              </w:rPr>
            </w:pPr>
            <w:r>
              <w:rPr>
                <w:rFonts w:ascii="宋体"/>
                <w:sz w:val="20"/>
              </w:rPr>
              <w:t>1,144,000</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2011-7-27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1"/>
              <w:jc w:val="right"/>
              <w:rPr>
                <w:rFonts w:ascii="宋体" w:hAnsi="宋体" w:cs="宋体" w:eastAsia="宋体" w:hint="default"/>
                <w:sz w:val="20"/>
                <w:szCs w:val="20"/>
              </w:rPr>
            </w:pPr>
            <w:r>
              <w:rPr>
                <w:rFonts w:ascii="宋体"/>
                <w:spacing w:val="-1"/>
                <w:sz w:val="20"/>
              </w:rPr>
              <w:t>286,000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2012-7-27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286,000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2013-7-27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286,000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bottom w:val="single" w:sz="6" w:space="0" w:color="000000"/>
              <w:right w:val="single" w:sz="6" w:space="0" w:color="000000"/>
            </w:tcBorders>
          </w:tcPr>
          <w:p>
            <w:pPr/>
          </w:p>
        </w:tc>
        <w:tc>
          <w:tcPr>
            <w:tcW w:w="995" w:type="dxa"/>
            <w:vMerge/>
            <w:tcBorders>
              <w:left w:val="single" w:sz="6" w:space="0" w:color="000000"/>
              <w:bottom w:val="single" w:sz="6" w:space="0" w:color="000000"/>
              <w:right w:val="single" w:sz="6" w:space="0" w:color="000000"/>
            </w:tcBorders>
          </w:tcPr>
          <w:p>
            <w:pPr/>
          </w:p>
        </w:tc>
        <w:tc>
          <w:tcPr>
            <w:tcW w:w="1132"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2014-7-27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286,000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20"/>
                <w:szCs w:val="20"/>
              </w:rPr>
            </w:pPr>
            <w:r>
              <w:rPr>
                <w:rFonts w:ascii="宋体"/>
                <w:w w:val="100"/>
                <w:sz w:val="20"/>
              </w:rPr>
              <w:t>6</w:t>
            </w:r>
          </w:p>
        </w:tc>
        <w:tc>
          <w:tcPr>
            <w:tcW w:w="9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88" w:right="0"/>
              <w:jc w:val="left"/>
              <w:rPr>
                <w:rFonts w:ascii="宋体" w:hAnsi="宋体" w:cs="宋体" w:eastAsia="宋体" w:hint="default"/>
                <w:sz w:val="20"/>
                <w:szCs w:val="20"/>
              </w:rPr>
            </w:pPr>
            <w:r>
              <w:rPr>
                <w:rFonts w:ascii="宋体" w:hAnsi="宋体" w:cs="宋体" w:eastAsia="宋体" w:hint="default"/>
                <w:sz w:val="20"/>
                <w:szCs w:val="20"/>
              </w:rPr>
              <w:t>沈志明</w:t>
            </w:r>
          </w:p>
        </w:tc>
        <w:tc>
          <w:tcPr>
            <w:tcW w:w="11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8" w:right="0"/>
              <w:jc w:val="left"/>
              <w:rPr>
                <w:rFonts w:ascii="宋体" w:hAnsi="宋体" w:cs="宋体" w:eastAsia="宋体" w:hint="default"/>
                <w:sz w:val="20"/>
                <w:szCs w:val="20"/>
              </w:rPr>
            </w:pPr>
            <w:r>
              <w:rPr>
                <w:rFonts w:ascii="宋体"/>
                <w:sz w:val="20"/>
              </w:rPr>
              <w:t>1,045,000</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2011-7-27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1"/>
              <w:jc w:val="right"/>
              <w:rPr>
                <w:rFonts w:ascii="宋体" w:hAnsi="宋体" w:cs="宋体" w:eastAsia="宋体" w:hint="default"/>
                <w:sz w:val="20"/>
                <w:szCs w:val="20"/>
              </w:rPr>
            </w:pPr>
            <w:r>
              <w:rPr>
                <w:rFonts w:ascii="宋体"/>
                <w:spacing w:val="-1"/>
                <w:sz w:val="20"/>
              </w:rPr>
              <w:t>261,250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2012-7-27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261,250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2013-7-27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261,250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bottom w:val="single" w:sz="6" w:space="0" w:color="000000"/>
              <w:right w:val="single" w:sz="6" w:space="0" w:color="000000"/>
            </w:tcBorders>
          </w:tcPr>
          <w:p>
            <w:pPr/>
          </w:p>
        </w:tc>
        <w:tc>
          <w:tcPr>
            <w:tcW w:w="995" w:type="dxa"/>
            <w:vMerge/>
            <w:tcBorders>
              <w:left w:val="single" w:sz="6" w:space="0" w:color="000000"/>
              <w:bottom w:val="single" w:sz="6" w:space="0" w:color="000000"/>
              <w:right w:val="single" w:sz="6" w:space="0" w:color="000000"/>
            </w:tcBorders>
          </w:tcPr>
          <w:p>
            <w:pPr/>
          </w:p>
        </w:tc>
        <w:tc>
          <w:tcPr>
            <w:tcW w:w="1132"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2014-7-27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261,250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20"/>
                <w:szCs w:val="20"/>
              </w:rPr>
            </w:pPr>
            <w:r>
              <w:rPr>
                <w:rFonts w:ascii="宋体"/>
                <w:w w:val="100"/>
                <w:sz w:val="20"/>
              </w:rPr>
              <w:t>7</w:t>
            </w:r>
          </w:p>
        </w:tc>
        <w:tc>
          <w:tcPr>
            <w:tcW w:w="9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88" w:right="0"/>
              <w:jc w:val="left"/>
              <w:rPr>
                <w:rFonts w:ascii="宋体" w:hAnsi="宋体" w:cs="宋体" w:eastAsia="宋体" w:hint="default"/>
                <w:sz w:val="20"/>
                <w:szCs w:val="20"/>
              </w:rPr>
            </w:pPr>
            <w:r>
              <w:rPr>
                <w:rFonts w:ascii="宋体" w:hAnsi="宋体" w:cs="宋体" w:eastAsia="宋体" w:hint="default"/>
                <w:sz w:val="20"/>
                <w:szCs w:val="20"/>
              </w:rPr>
              <w:t>任国华</w:t>
            </w:r>
          </w:p>
        </w:tc>
        <w:tc>
          <w:tcPr>
            <w:tcW w:w="11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108" w:right="0"/>
              <w:jc w:val="left"/>
              <w:rPr>
                <w:rFonts w:ascii="宋体" w:hAnsi="宋体" w:cs="宋体" w:eastAsia="宋体" w:hint="default"/>
                <w:sz w:val="20"/>
                <w:szCs w:val="20"/>
              </w:rPr>
            </w:pPr>
            <w:r>
              <w:rPr>
                <w:rFonts w:ascii="宋体"/>
                <w:sz w:val="20"/>
              </w:rPr>
              <w:t>1,001,000</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2011-7-27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1"/>
              <w:jc w:val="right"/>
              <w:rPr>
                <w:rFonts w:ascii="宋体" w:hAnsi="宋体" w:cs="宋体" w:eastAsia="宋体" w:hint="default"/>
                <w:sz w:val="20"/>
                <w:szCs w:val="20"/>
              </w:rPr>
            </w:pPr>
            <w:r>
              <w:rPr>
                <w:rFonts w:ascii="宋体"/>
                <w:spacing w:val="-1"/>
                <w:sz w:val="20"/>
              </w:rPr>
              <w:t>250,250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2012-7-27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250,250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2013-7-27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250,250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bottom w:val="single" w:sz="6" w:space="0" w:color="000000"/>
              <w:right w:val="single" w:sz="6" w:space="0" w:color="000000"/>
            </w:tcBorders>
          </w:tcPr>
          <w:p>
            <w:pPr/>
          </w:p>
        </w:tc>
        <w:tc>
          <w:tcPr>
            <w:tcW w:w="995" w:type="dxa"/>
            <w:vMerge/>
            <w:tcBorders>
              <w:left w:val="single" w:sz="6" w:space="0" w:color="000000"/>
              <w:bottom w:val="single" w:sz="6" w:space="0" w:color="000000"/>
              <w:right w:val="single" w:sz="6" w:space="0" w:color="000000"/>
            </w:tcBorders>
          </w:tcPr>
          <w:p>
            <w:pPr/>
          </w:p>
        </w:tc>
        <w:tc>
          <w:tcPr>
            <w:tcW w:w="1132"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2014-7-27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250,250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20"/>
                <w:szCs w:val="20"/>
              </w:rPr>
            </w:pPr>
            <w:r>
              <w:rPr>
                <w:rFonts w:ascii="宋体"/>
                <w:w w:val="100"/>
                <w:sz w:val="20"/>
              </w:rPr>
              <w:t>8</w:t>
            </w:r>
          </w:p>
        </w:tc>
        <w:tc>
          <w:tcPr>
            <w:tcW w:w="9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88" w:right="0"/>
              <w:jc w:val="left"/>
              <w:rPr>
                <w:rFonts w:ascii="宋体" w:hAnsi="宋体" w:cs="宋体" w:eastAsia="宋体" w:hint="default"/>
                <w:sz w:val="20"/>
                <w:szCs w:val="20"/>
              </w:rPr>
            </w:pPr>
            <w:r>
              <w:rPr>
                <w:rFonts w:ascii="宋体" w:hAnsi="宋体" w:cs="宋体" w:eastAsia="宋体" w:hint="default"/>
                <w:sz w:val="20"/>
                <w:szCs w:val="20"/>
              </w:rPr>
              <w:t>吕松寰</w:t>
            </w:r>
          </w:p>
        </w:tc>
        <w:tc>
          <w:tcPr>
            <w:tcW w:w="11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207" w:right="0"/>
              <w:jc w:val="left"/>
              <w:rPr>
                <w:rFonts w:ascii="宋体" w:hAnsi="宋体" w:cs="宋体" w:eastAsia="宋体" w:hint="default"/>
                <w:sz w:val="20"/>
                <w:szCs w:val="20"/>
              </w:rPr>
            </w:pPr>
            <w:r>
              <w:rPr>
                <w:rFonts w:ascii="宋体"/>
                <w:sz w:val="20"/>
              </w:rPr>
              <w:t>990,000</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2011-7-27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1"/>
              <w:jc w:val="right"/>
              <w:rPr>
                <w:rFonts w:ascii="宋体" w:hAnsi="宋体" w:cs="宋体" w:eastAsia="宋体" w:hint="default"/>
                <w:sz w:val="20"/>
                <w:szCs w:val="20"/>
              </w:rPr>
            </w:pPr>
            <w:r>
              <w:rPr>
                <w:rFonts w:ascii="宋体"/>
                <w:spacing w:val="-1"/>
                <w:sz w:val="20"/>
              </w:rPr>
              <w:t>247,500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2012-7-27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247,500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2013-7-27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247,500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bottom w:val="single" w:sz="6" w:space="0" w:color="000000"/>
              <w:right w:val="single" w:sz="6" w:space="0" w:color="000000"/>
            </w:tcBorders>
          </w:tcPr>
          <w:p>
            <w:pPr/>
          </w:p>
        </w:tc>
        <w:tc>
          <w:tcPr>
            <w:tcW w:w="995" w:type="dxa"/>
            <w:vMerge/>
            <w:tcBorders>
              <w:left w:val="single" w:sz="6" w:space="0" w:color="000000"/>
              <w:bottom w:val="single" w:sz="6" w:space="0" w:color="000000"/>
              <w:right w:val="single" w:sz="6" w:space="0" w:color="000000"/>
            </w:tcBorders>
          </w:tcPr>
          <w:p>
            <w:pPr/>
          </w:p>
        </w:tc>
        <w:tc>
          <w:tcPr>
            <w:tcW w:w="1132"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2014-7-27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247,500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20"/>
                <w:szCs w:val="20"/>
              </w:rPr>
            </w:pPr>
            <w:r>
              <w:rPr>
                <w:rFonts w:ascii="宋体"/>
                <w:w w:val="100"/>
                <w:sz w:val="20"/>
              </w:rPr>
              <w:t>9</w:t>
            </w:r>
          </w:p>
        </w:tc>
        <w:tc>
          <w:tcPr>
            <w:tcW w:w="9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8" w:right="0"/>
              <w:jc w:val="left"/>
              <w:rPr>
                <w:rFonts w:ascii="宋体" w:hAnsi="宋体" w:cs="宋体" w:eastAsia="宋体" w:hint="default"/>
                <w:sz w:val="20"/>
                <w:szCs w:val="20"/>
              </w:rPr>
            </w:pPr>
            <w:r>
              <w:rPr>
                <w:rFonts w:ascii="宋体" w:hAnsi="宋体" w:cs="宋体" w:eastAsia="宋体" w:hint="default"/>
                <w:sz w:val="20"/>
                <w:szCs w:val="20"/>
              </w:rPr>
              <w:t>赵琪</w:t>
            </w:r>
          </w:p>
        </w:tc>
        <w:tc>
          <w:tcPr>
            <w:tcW w:w="11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207" w:right="0"/>
              <w:jc w:val="left"/>
              <w:rPr>
                <w:rFonts w:ascii="宋体" w:hAnsi="宋体" w:cs="宋体" w:eastAsia="宋体" w:hint="default"/>
                <w:sz w:val="20"/>
                <w:szCs w:val="20"/>
              </w:rPr>
            </w:pPr>
            <w:r>
              <w:rPr>
                <w:rFonts w:ascii="宋体"/>
                <w:sz w:val="20"/>
              </w:rPr>
              <w:t>968,000</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2011-7-27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1"/>
              <w:jc w:val="right"/>
              <w:rPr>
                <w:rFonts w:ascii="宋体" w:hAnsi="宋体" w:cs="宋体" w:eastAsia="宋体" w:hint="default"/>
                <w:sz w:val="20"/>
                <w:szCs w:val="20"/>
              </w:rPr>
            </w:pPr>
            <w:r>
              <w:rPr>
                <w:rFonts w:ascii="宋体"/>
                <w:spacing w:val="-1"/>
                <w:sz w:val="20"/>
              </w:rPr>
              <w:t>242,000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2012-7-27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242,000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2013-7-27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242,000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bottom w:val="single" w:sz="6" w:space="0" w:color="000000"/>
              <w:right w:val="single" w:sz="6" w:space="0" w:color="000000"/>
            </w:tcBorders>
          </w:tcPr>
          <w:p>
            <w:pPr/>
          </w:p>
        </w:tc>
        <w:tc>
          <w:tcPr>
            <w:tcW w:w="995" w:type="dxa"/>
            <w:vMerge/>
            <w:tcBorders>
              <w:left w:val="single" w:sz="6" w:space="0" w:color="000000"/>
              <w:bottom w:val="single" w:sz="6" w:space="0" w:color="000000"/>
              <w:right w:val="single" w:sz="6" w:space="0" w:color="000000"/>
            </w:tcBorders>
          </w:tcPr>
          <w:p>
            <w:pPr/>
          </w:p>
        </w:tc>
        <w:tc>
          <w:tcPr>
            <w:tcW w:w="1132"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2014-7-27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242,000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宋体" w:hAnsi="宋体" w:cs="宋体" w:eastAsia="宋体" w:hint="default"/>
                <w:sz w:val="20"/>
                <w:szCs w:val="20"/>
              </w:rPr>
            </w:pPr>
            <w:r>
              <w:rPr>
                <w:rFonts w:ascii="宋体"/>
                <w:sz w:val="20"/>
              </w:rPr>
              <w:t>10</w:t>
            </w:r>
          </w:p>
        </w:tc>
        <w:tc>
          <w:tcPr>
            <w:tcW w:w="99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87" w:right="0"/>
              <w:jc w:val="left"/>
              <w:rPr>
                <w:rFonts w:ascii="宋体" w:hAnsi="宋体" w:cs="宋体" w:eastAsia="宋体" w:hint="default"/>
                <w:sz w:val="20"/>
                <w:szCs w:val="20"/>
              </w:rPr>
            </w:pPr>
            <w:r>
              <w:rPr>
                <w:rFonts w:ascii="宋体" w:hAnsi="宋体" w:cs="宋体" w:eastAsia="宋体" w:hint="default"/>
                <w:sz w:val="20"/>
                <w:szCs w:val="20"/>
              </w:rPr>
              <w:t>陈美峰</w:t>
            </w:r>
          </w:p>
        </w:tc>
        <w:tc>
          <w:tcPr>
            <w:tcW w:w="113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7"/>
              <w:ind w:left="207" w:right="0"/>
              <w:jc w:val="left"/>
              <w:rPr>
                <w:rFonts w:ascii="宋体" w:hAnsi="宋体" w:cs="宋体" w:eastAsia="宋体" w:hint="default"/>
                <w:sz w:val="20"/>
                <w:szCs w:val="20"/>
              </w:rPr>
            </w:pPr>
            <w:r>
              <w:rPr>
                <w:rFonts w:ascii="宋体"/>
                <w:sz w:val="20"/>
              </w:rPr>
              <w:t>836,000</w:t>
            </w: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2011-7-27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1"/>
              <w:jc w:val="right"/>
              <w:rPr>
                <w:rFonts w:ascii="宋体" w:hAnsi="宋体" w:cs="宋体" w:eastAsia="宋体" w:hint="default"/>
                <w:sz w:val="20"/>
                <w:szCs w:val="20"/>
              </w:rPr>
            </w:pPr>
            <w:r>
              <w:rPr>
                <w:rFonts w:ascii="宋体"/>
                <w:spacing w:val="-1"/>
                <w:sz w:val="20"/>
              </w:rPr>
              <w:t>209,000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2012-7-27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209,000</w:t>
            </w:r>
            <w:r>
              <w:rPr>
                <w:rFonts w:ascii="宋体"/>
                <w:sz w:val="20"/>
              </w:rPr>
            </w:r>
          </w:p>
        </w:tc>
        <w:tc>
          <w:tcPr>
            <w:tcW w:w="3905" w:type="dxa"/>
            <w:vMerge/>
            <w:tcBorders>
              <w:left w:val="single" w:sz="6" w:space="0" w:color="000000"/>
              <w:right w:val="single" w:sz="6" w:space="0" w:color="000000"/>
            </w:tcBorders>
          </w:tcPr>
          <w:p>
            <w:pPr/>
          </w:p>
        </w:tc>
      </w:tr>
      <w:tr>
        <w:trPr>
          <w:trHeight w:val="326" w:hRule="exact"/>
        </w:trPr>
        <w:tc>
          <w:tcPr>
            <w:tcW w:w="568" w:type="dxa"/>
            <w:vMerge/>
            <w:tcBorders>
              <w:left w:val="single" w:sz="6" w:space="0" w:color="000000"/>
              <w:right w:val="single" w:sz="6" w:space="0" w:color="000000"/>
            </w:tcBorders>
          </w:tcPr>
          <w:p>
            <w:pPr/>
          </w:p>
        </w:tc>
        <w:tc>
          <w:tcPr>
            <w:tcW w:w="995" w:type="dxa"/>
            <w:vMerge/>
            <w:tcBorders>
              <w:left w:val="single" w:sz="6" w:space="0" w:color="000000"/>
              <w:right w:val="single" w:sz="6" w:space="0" w:color="000000"/>
            </w:tcBorders>
          </w:tcPr>
          <w:p>
            <w:pPr/>
          </w:p>
        </w:tc>
        <w:tc>
          <w:tcPr>
            <w:tcW w:w="1132" w:type="dxa"/>
            <w:vMerge/>
            <w:tcBorders>
              <w:left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1"/>
              <w:jc w:val="center"/>
              <w:rPr>
                <w:rFonts w:ascii="宋体" w:hAnsi="宋体" w:cs="宋体" w:eastAsia="宋体" w:hint="default"/>
                <w:sz w:val="20"/>
                <w:szCs w:val="20"/>
              </w:rPr>
            </w:pPr>
            <w:r>
              <w:rPr>
                <w:rFonts w:ascii="宋体"/>
                <w:sz w:val="20"/>
              </w:rPr>
              <w:t>2013-7-27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209,000</w:t>
            </w:r>
            <w:r>
              <w:rPr>
                <w:rFonts w:ascii="宋体"/>
                <w:sz w:val="20"/>
              </w:rPr>
            </w:r>
          </w:p>
        </w:tc>
        <w:tc>
          <w:tcPr>
            <w:tcW w:w="3905" w:type="dxa"/>
            <w:vMerge/>
            <w:tcBorders>
              <w:left w:val="single" w:sz="6" w:space="0" w:color="000000"/>
              <w:right w:val="single" w:sz="6" w:space="0" w:color="000000"/>
            </w:tcBorders>
          </w:tcPr>
          <w:p>
            <w:pPr/>
          </w:p>
        </w:tc>
      </w:tr>
      <w:tr>
        <w:trPr>
          <w:trHeight w:val="328" w:hRule="exact"/>
        </w:trPr>
        <w:tc>
          <w:tcPr>
            <w:tcW w:w="568" w:type="dxa"/>
            <w:vMerge/>
            <w:tcBorders>
              <w:left w:val="single" w:sz="6" w:space="0" w:color="000000"/>
              <w:bottom w:val="single" w:sz="6" w:space="0" w:color="000000"/>
              <w:right w:val="single" w:sz="6" w:space="0" w:color="000000"/>
            </w:tcBorders>
          </w:tcPr>
          <w:p>
            <w:pPr/>
          </w:p>
        </w:tc>
        <w:tc>
          <w:tcPr>
            <w:tcW w:w="995" w:type="dxa"/>
            <w:vMerge/>
            <w:tcBorders>
              <w:left w:val="single" w:sz="6" w:space="0" w:color="000000"/>
              <w:bottom w:val="single" w:sz="6" w:space="0" w:color="000000"/>
              <w:right w:val="single" w:sz="6" w:space="0" w:color="000000"/>
            </w:tcBorders>
          </w:tcPr>
          <w:p>
            <w:pPr/>
          </w:p>
        </w:tc>
        <w:tc>
          <w:tcPr>
            <w:tcW w:w="1132" w:type="dxa"/>
            <w:vMerge/>
            <w:tcBorders>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4" w:space="0" w:color="000000"/>
            </w:tcBorders>
          </w:tcPr>
          <w:p>
            <w:pPr>
              <w:pStyle w:val="TableParagraph"/>
              <w:spacing w:line="257" w:lineRule="exact"/>
              <w:ind w:right="0"/>
              <w:jc w:val="center"/>
              <w:rPr>
                <w:rFonts w:ascii="宋体" w:hAnsi="宋体" w:cs="宋体" w:eastAsia="宋体" w:hint="default"/>
                <w:sz w:val="20"/>
                <w:szCs w:val="20"/>
              </w:rPr>
            </w:pPr>
            <w:r>
              <w:rPr>
                <w:rFonts w:ascii="宋体"/>
                <w:sz w:val="20"/>
              </w:rPr>
              <w:t>2014-7-27</w:t>
            </w:r>
          </w:p>
        </w:tc>
        <w:tc>
          <w:tcPr>
            <w:tcW w:w="1418"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right="352"/>
              <w:jc w:val="right"/>
              <w:rPr>
                <w:rFonts w:ascii="宋体" w:hAnsi="宋体" w:cs="宋体" w:eastAsia="宋体" w:hint="default"/>
                <w:sz w:val="20"/>
                <w:szCs w:val="20"/>
              </w:rPr>
            </w:pPr>
            <w:r>
              <w:rPr>
                <w:rFonts w:ascii="宋体"/>
                <w:spacing w:val="-1"/>
                <w:sz w:val="20"/>
              </w:rPr>
              <w:t>209,000</w:t>
            </w:r>
            <w:r>
              <w:rPr>
                <w:rFonts w:ascii="宋体"/>
                <w:sz w:val="20"/>
              </w:rPr>
            </w:r>
          </w:p>
        </w:tc>
        <w:tc>
          <w:tcPr>
            <w:tcW w:w="3905" w:type="dxa"/>
            <w:vMerge/>
            <w:tcBorders>
              <w:left w:val="single" w:sz="6" w:space="0" w:color="000000"/>
              <w:bottom w:val="single" w:sz="6" w:space="0" w:color="000000"/>
              <w:right w:val="single" w:sz="6" w:space="0" w:color="000000"/>
            </w:tcBorders>
          </w:tcPr>
          <w:p>
            <w:pPr/>
          </w:p>
        </w:tc>
      </w:tr>
    </w:tbl>
    <w:p>
      <w:pPr>
        <w:spacing w:after="0"/>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4"/>
          <w:szCs w:val="24"/>
        </w:rPr>
      </w:pPr>
    </w:p>
    <w:p>
      <w:pPr>
        <w:pStyle w:val="Heading3"/>
        <w:spacing w:line="240" w:lineRule="auto" w:before="26"/>
        <w:ind w:left="262" w:right="101"/>
        <w:jc w:val="left"/>
        <w:rPr>
          <w:b w:val="0"/>
          <w:bCs w:val="0"/>
        </w:rPr>
      </w:pPr>
      <w:r>
        <w:rPr/>
        <w:t>2、控股股东及实际控制人情况</w:t>
      </w:r>
      <w:r>
        <w:rPr>
          <w:b w:val="0"/>
          <w:bCs w:val="0"/>
        </w:rPr>
      </w:r>
    </w:p>
    <w:p>
      <w:pPr>
        <w:pStyle w:val="Heading3"/>
        <w:spacing w:line="240" w:lineRule="auto" w:before="116"/>
        <w:ind w:right="101"/>
        <w:jc w:val="left"/>
        <w:rPr>
          <w:b w:val="0"/>
          <w:bCs w:val="0"/>
        </w:rPr>
      </w:pPr>
      <w:r>
        <w:rPr/>
        <w:t>（1）控股股东和实际控制人情况介绍</w:t>
      </w:r>
      <w:r>
        <w:rPr>
          <w:b w:val="0"/>
          <w:bCs w:val="0"/>
        </w:rPr>
      </w:r>
    </w:p>
    <w:p>
      <w:pPr>
        <w:pStyle w:val="BodyText"/>
        <w:spacing w:line="237" w:lineRule="auto" w:before="120"/>
        <w:ind w:right="237" w:firstLine="480"/>
        <w:jc w:val="both"/>
      </w:pPr>
      <w:r>
        <w:rPr>
          <w:spacing w:val="-3"/>
        </w:rPr>
        <w:t>公司第一大股东为王维航先生，44</w:t>
      </w:r>
      <w:r>
        <w:rPr>
          <w:spacing w:val="-47"/>
        </w:rPr>
        <w:t> </w:t>
      </w:r>
      <w:r>
        <w:rPr>
          <w:spacing w:val="-4"/>
        </w:rPr>
        <w:t>岁，中国国籍，获浙江大学信息电子工程系微电</w:t>
      </w:r>
      <w:r>
        <w:rPr/>
        <w:t> </w:t>
      </w:r>
      <w:r>
        <w:rPr>
          <w:spacing w:val="-3"/>
        </w:rPr>
        <w:t>子学专业硕士学位，清华大学经济管理学院</w:t>
      </w:r>
      <w:r>
        <w:rPr>
          <w:spacing w:val="-40"/>
        </w:rPr>
        <w:t> </w:t>
      </w:r>
      <w:r>
        <w:rPr>
          <w:spacing w:val="-4"/>
        </w:rPr>
        <w:t>EMBA。曾任公司总经理、第一届董事会副董</w:t>
      </w:r>
      <w:r>
        <w:rPr>
          <w:spacing w:val="-117"/>
        </w:rPr>
        <w:t> </w:t>
      </w:r>
      <w:r>
        <w:rPr>
          <w:spacing w:val="-117"/>
        </w:rPr>
      </w:r>
      <w:r>
        <w:rPr>
          <w:spacing w:val="-2"/>
        </w:rPr>
        <w:t>事长兼总经理。第二、三届董事会副董事长兼总裁。现任本公司第四届董事会副董事长</w:t>
      </w:r>
      <w:r>
        <w:rPr>
          <w:spacing w:val="-100"/>
        </w:rPr>
        <w:t> </w:t>
      </w:r>
      <w:r>
        <w:rPr>
          <w:spacing w:val="-100"/>
        </w:rPr>
      </w:r>
      <w:r>
        <w:rPr/>
        <w:t>兼总裁。王维航先生持有公司</w:t>
      </w:r>
      <w:r>
        <w:rPr>
          <w:spacing w:val="-60"/>
        </w:rPr>
        <w:t> </w:t>
      </w:r>
      <w:r>
        <w:rPr/>
        <w:t>53,810,630</w:t>
      </w:r>
      <w:r>
        <w:rPr>
          <w:spacing w:val="-60"/>
        </w:rPr>
        <w:t> </w:t>
      </w:r>
      <w:r>
        <w:rPr/>
        <w:t>股，占本公司股本总额的</w:t>
      </w:r>
      <w:r>
        <w:rPr>
          <w:spacing w:val="-60"/>
        </w:rPr>
        <w:t> </w:t>
      </w:r>
      <w:r>
        <w:rPr/>
        <w:t>10.66%。</w:t>
      </w:r>
    </w:p>
    <w:p>
      <w:pPr>
        <w:pStyle w:val="BodyText"/>
        <w:spacing w:line="237" w:lineRule="auto" w:before="120"/>
        <w:ind w:right="228" w:firstLine="480"/>
        <w:jc w:val="both"/>
      </w:pPr>
      <w:r>
        <w:rPr/>
        <w:t>公司第二大股东为苏纲先生，51</w:t>
      </w:r>
      <w:r>
        <w:rPr>
          <w:spacing w:val="-82"/>
        </w:rPr>
        <w:t> </w:t>
      </w:r>
      <w:r>
        <w:rPr>
          <w:spacing w:val="-4"/>
        </w:rPr>
        <w:t>岁，中国国籍，工程师，获中国人民解放军工程技</w:t>
      </w:r>
      <w:r>
        <w:rPr/>
        <w:t> </w:t>
      </w:r>
      <w:r>
        <w:rPr>
          <w:spacing w:val="-2"/>
        </w:rPr>
        <w:t>术学院数据通信专业学士学位。曾任公司副总经理、第一届董事会董事兼副总经理。第</w:t>
      </w:r>
      <w:r>
        <w:rPr>
          <w:spacing w:val="-98"/>
        </w:rPr>
        <w:t> </w:t>
      </w:r>
      <w:r>
        <w:rPr>
          <w:spacing w:val="-98"/>
        </w:rPr>
      </w:r>
      <w:r>
        <w:rPr>
          <w:spacing w:val="5"/>
        </w:rPr>
        <w:t>二、三届董事会执行董事。苏纲先生持有公司 </w:t>
      </w:r>
      <w:r>
        <w:rPr/>
        <w:t>53,255,463</w:t>
      </w:r>
      <w:r>
        <w:rPr>
          <w:spacing w:val="20"/>
        </w:rPr>
        <w:t> </w:t>
      </w:r>
      <w:r>
        <w:rPr>
          <w:spacing w:val="6"/>
        </w:rPr>
        <w:t>股，占本公司股本总额的</w:t>
      </w:r>
      <w:r>
        <w:rPr>
          <w:spacing w:val="6"/>
        </w:rPr>
        <w:t> </w:t>
      </w:r>
      <w:r>
        <w:rPr/>
        <w:t>10.55%。</w:t>
      </w:r>
    </w:p>
    <w:p>
      <w:pPr>
        <w:pStyle w:val="BodyText"/>
        <w:spacing w:line="237" w:lineRule="auto" w:before="121"/>
        <w:ind w:right="237" w:firstLine="480"/>
        <w:jc w:val="both"/>
      </w:pPr>
      <w:r>
        <w:rPr/>
        <w:t>公司第三大股东为刘建柱先生，52</w:t>
      </w:r>
      <w:r>
        <w:rPr>
          <w:spacing w:val="-70"/>
        </w:rPr>
        <w:t> </w:t>
      </w:r>
      <w:r>
        <w:rPr>
          <w:spacing w:val="-5"/>
        </w:rPr>
        <w:t>岁，中国国籍，高级工程师，获南开大学计算数</w:t>
      </w:r>
      <w:r>
        <w:rPr/>
        <w:t> </w:t>
      </w:r>
      <w:r>
        <w:rPr>
          <w:spacing w:val="-3"/>
        </w:rPr>
        <w:t>学专业理学学士学位。曾任公司副总经理、第一届董事会董事兼副总经理。第二、三届</w:t>
      </w:r>
      <w:r>
        <w:rPr>
          <w:spacing w:val="-96"/>
        </w:rPr>
        <w:t> </w:t>
      </w:r>
      <w:r>
        <w:rPr>
          <w:spacing w:val="-96"/>
        </w:rPr>
      </w:r>
      <w:r>
        <w:rPr>
          <w:spacing w:val="-2"/>
        </w:rPr>
        <w:t>董事会董事兼高级副总裁。现任本公司第四届董事会董事兼副总裁。刘建柱先生持有公</w:t>
      </w:r>
      <w:r>
        <w:rPr>
          <w:spacing w:val="-100"/>
        </w:rPr>
        <w:t> </w:t>
      </w:r>
      <w:r>
        <w:rPr>
          <w:spacing w:val="-100"/>
        </w:rPr>
      </w:r>
      <w:r>
        <w:rPr/>
        <w:t>司</w:t>
      </w:r>
      <w:r>
        <w:rPr>
          <w:spacing w:val="-60"/>
        </w:rPr>
        <w:t> </w:t>
      </w:r>
      <w:r>
        <w:rPr/>
        <w:t>33,266,407</w:t>
      </w:r>
      <w:r>
        <w:rPr>
          <w:spacing w:val="-60"/>
        </w:rPr>
        <w:t> </w:t>
      </w:r>
      <w:r>
        <w:rPr/>
        <w:t>股，占本公司股本总额的</w:t>
      </w:r>
      <w:r>
        <w:rPr>
          <w:spacing w:val="-60"/>
        </w:rPr>
        <w:t> </w:t>
      </w:r>
      <w:r>
        <w:rPr/>
        <w:t>6.59%。</w:t>
      </w:r>
    </w:p>
    <w:p>
      <w:pPr>
        <w:pStyle w:val="BodyText"/>
        <w:spacing w:line="237" w:lineRule="auto" w:before="120"/>
        <w:ind w:right="209" w:firstLine="480"/>
        <w:jc w:val="both"/>
      </w:pPr>
      <w:r>
        <w:rPr>
          <w:spacing w:val="-3"/>
        </w:rPr>
        <w:t>公司第四大股东为刘燕京女士，48</w:t>
      </w:r>
      <w:r>
        <w:rPr>
          <w:spacing w:val="-51"/>
        </w:rPr>
        <w:t> </w:t>
      </w:r>
      <w:r>
        <w:rPr>
          <w:spacing w:val="-4"/>
        </w:rPr>
        <w:t>岁，中国国籍，获北京工业大学应用数学系计算</w:t>
      </w:r>
      <w:r>
        <w:rPr/>
        <w:t> </w:t>
      </w:r>
      <w:r>
        <w:rPr>
          <w:spacing w:val="-2"/>
        </w:rPr>
        <w:t>数学专业学士学位。曾任公司副总经理、公司第一届董事会董事兼副总经理，第二、三</w:t>
      </w:r>
      <w:r>
        <w:rPr>
          <w:spacing w:val="-101"/>
        </w:rPr>
        <w:t> </w:t>
      </w:r>
      <w:r>
        <w:rPr>
          <w:spacing w:val="-101"/>
        </w:rPr>
      </w:r>
      <w:r>
        <w:rPr>
          <w:spacing w:val="26"/>
        </w:rPr>
        <w:t>届董事会执行董事。现任本公司第四届董事会执行董事。刘燕京女士持有公司</w:t>
      </w:r>
      <w:r>
        <w:rPr>
          <w:spacing w:val="-115"/>
        </w:rPr>
        <w:t> </w:t>
      </w:r>
      <w:r>
        <w:rPr/>
        <w:t>25,413,839</w:t>
      </w:r>
      <w:r>
        <w:rPr>
          <w:spacing w:val="-60"/>
        </w:rPr>
        <w:t> </w:t>
      </w:r>
      <w:r>
        <w:rPr/>
        <w:t>股，占本公司股本总额的</w:t>
      </w:r>
      <w:r>
        <w:rPr>
          <w:spacing w:val="-60"/>
        </w:rPr>
        <w:t> </w:t>
      </w:r>
      <w:r>
        <w:rPr/>
        <w:t>5.03%。</w:t>
      </w:r>
    </w:p>
    <w:p>
      <w:pPr>
        <w:pStyle w:val="BodyText"/>
        <w:spacing w:line="237" w:lineRule="auto" w:before="121"/>
        <w:ind w:right="101" w:firstLine="480"/>
        <w:jc w:val="left"/>
      </w:pPr>
      <w:r>
        <w:rPr/>
        <w:t>公司第五大股东为胡联奎先生，60</w:t>
      </w:r>
      <w:r>
        <w:rPr>
          <w:spacing w:val="-64"/>
        </w:rPr>
        <w:t> </w:t>
      </w:r>
      <w:r>
        <w:rPr>
          <w:spacing w:val="-5"/>
        </w:rPr>
        <w:t>岁，中国国籍，经济师，获清华大学管理工程专</w:t>
      </w:r>
      <w:r>
        <w:rPr/>
        <w:t> </w:t>
      </w:r>
      <w:r>
        <w:rPr>
          <w:spacing w:val="-5"/>
        </w:rPr>
        <w:t>业硕士学位。曾任公司第一、二、三届董事会董事长。现任本公司第四届董事会董事长、</w:t>
      </w:r>
      <w:r>
        <w:rPr>
          <w:spacing w:val="-102"/>
        </w:rPr>
        <w:t> </w:t>
      </w:r>
      <w:r>
        <w:rPr>
          <w:spacing w:val="-102"/>
        </w:rPr>
      </w:r>
      <w:r>
        <w:rPr/>
        <w:t>北京华胜鸣天科技有限公司董事长。胡联奎先生持有公司 25,352,963</w:t>
      </w:r>
      <w:r>
        <w:rPr>
          <w:spacing w:val="-56"/>
        </w:rPr>
        <w:t> </w:t>
      </w:r>
      <w:r>
        <w:rPr/>
        <w:t>股，占公司股本</w:t>
      </w:r>
      <w:r>
        <w:rPr/>
        <w:t> 总额的</w:t>
      </w:r>
      <w:r>
        <w:rPr>
          <w:spacing w:val="-60"/>
        </w:rPr>
        <w:t> </w:t>
      </w:r>
      <w:r>
        <w:rPr/>
        <w:t>5.02%。</w:t>
      </w:r>
    </w:p>
    <w:p>
      <w:pPr>
        <w:pStyle w:val="BodyText"/>
        <w:spacing w:line="237" w:lineRule="auto" w:before="120"/>
        <w:ind w:right="234" w:firstLine="480"/>
        <w:jc w:val="both"/>
      </w:pPr>
      <w:r>
        <w:rPr>
          <w:spacing w:val="-8"/>
        </w:rPr>
        <w:t>公司第六大股东为北京华胜计算机有限公司（以下简称“华计公司”），系中外合资</w:t>
      </w:r>
      <w:r>
        <w:rPr/>
        <w:t> </w:t>
      </w:r>
      <w:r>
        <w:rPr>
          <w:spacing w:val="-3"/>
        </w:rPr>
        <w:t>企业，成立于</w:t>
      </w:r>
      <w:r>
        <w:rPr>
          <w:spacing w:val="-63"/>
        </w:rPr>
        <w:t> </w:t>
      </w:r>
      <w:r>
        <w:rPr>
          <w:spacing w:val="25"/>
        </w:rPr>
        <w:t>1993年1月</w:t>
      </w:r>
      <w:r>
        <w:rPr>
          <w:spacing w:val="-63"/>
        </w:rPr>
        <w:t> </w:t>
      </w:r>
      <w:r>
        <w:rPr/>
        <w:t>28</w:t>
      </w:r>
      <w:r>
        <w:rPr>
          <w:spacing w:val="-63"/>
        </w:rPr>
        <w:t> </w:t>
      </w:r>
      <w:r>
        <w:rPr>
          <w:spacing w:val="-3"/>
        </w:rPr>
        <w:t>日，注册资本</w:t>
      </w:r>
      <w:r>
        <w:rPr>
          <w:spacing w:val="-63"/>
        </w:rPr>
        <w:t> </w:t>
      </w:r>
      <w:r>
        <w:rPr/>
        <w:t>800</w:t>
      </w:r>
      <w:r>
        <w:rPr>
          <w:spacing w:val="-63"/>
        </w:rPr>
        <w:t> </w:t>
      </w:r>
      <w:r>
        <w:rPr/>
        <w:t>万美元。北京六所华胜高技术股份有限</w:t>
      </w:r>
      <w:r>
        <w:rPr/>
        <w:t> 公司持有华计公司</w:t>
      </w:r>
      <w:r>
        <w:rPr>
          <w:spacing w:val="-56"/>
        </w:rPr>
        <w:t> </w:t>
      </w:r>
      <w:r>
        <w:rPr/>
        <w:t>75%的股权，为其实际控制人；中国农业电子商务股份有限公司持有</w:t>
      </w:r>
      <w:r>
        <w:rPr/>
        <w:t> 25%的股权。华计公司持有公司</w:t>
      </w:r>
      <w:r>
        <w:rPr>
          <w:spacing w:val="-60"/>
        </w:rPr>
        <w:t> </w:t>
      </w:r>
      <w:r>
        <w:rPr/>
        <w:t>22,993,607</w:t>
      </w:r>
      <w:r>
        <w:rPr>
          <w:spacing w:val="-60"/>
        </w:rPr>
        <w:t> </w:t>
      </w:r>
      <w:r>
        <w:rPr/>
        <w:t>股，占公司股本总额的</w:t>
      </w:r>
      <w:r>
        <w:rPr>
          <w:spacing w:val="-60"/>
        </w:rPr>
        <w:t> </w:t>
      </w:r>
      <w:r>
        <w:rPr/>
        <w:t>4.55%。</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spacing w:line="331" w:lineRule="auto" w:before="0"/>
        <w:ind w:left="607" w:right="3057" w:hanging="345"/>
        <w:jc w:val="left"/>
        <w:rPr>
          <w:rFonts w:ascii="宋体" w:hAnsi="宋体" w:cs="宋体" w:eastAsia="宋体" w:hint="default"/>
          <w:sz w:val="24"/>
          <w:szCs w:val="24"/>
        </w:rPr>
      </w:pPr>
      <w:r>
        <w:rPr>
          <w:rFonts w:ascii="宋体" w:hAnsi="宋体" w:cs="宋体" w:eastAsia="宋体" w:hint="default"/>
          <w:b/>
          <w:bCs/>
          <w:sz w:val="24"/>
          <w:szCs w:val="24"/>
        </w:rPr>
        <w:t>（2）控股股东及实际控制人变更情况</w:t>
      </w:r>
      <w:r>
        <w:rPr>
          <w:rFonts w:ascii="宋体" w:hAnsi="宋体" w:cs="宋体" w:eastAsia="宋体" w:hint="default"/>
          <w:b/>
          <w:bCs/>
          <w:w w:val="99"/>
          <w:sz w:val="24"/>
          <w:szCs w:val="24"/>
        </w:rPr>
        <w:t> </w:t>
      </w:r>
      <w:r>
        <w:rPr>
          <w:rFonts w:ascii="宋体" w:hAnsi="宋体" w:cs="宋体" w:eastAsia="宋体" w:hint="default"/>
          <w:sz w:val="24"/>
          <w:szCs w:val="24"/>
        </w:rPr>
        <w:t>本报告期内公司控股股东及实际控制人没有发生变更。</w:t>
      </w:r>
    </w:p>
    <w:p>
      <w:pPr>
        <w:spacing w:line="240" w:lineRule="auto" w:before="11"/>
        <w:rPr>
          <w:rFonts w:ascii="宋体" w:hAnsi="宋体" w:cs="宋体" w:eastAsia="宋体" w:hint="default"/>
          <w:sz w:val="34"/>
          <w:szCs w:val="34"/>
        </w:rPr>
      </w:pPr>
    </w:p>
    <w:p>
      <w:pPr>
        <w:spacing w:line="331" w:lineRule="auto" w:before="0"/>
        <w:ind w:left="607" w:right="2337" w:hanging="466"/>
        <w:jc w:val="left"/>
        <w:rPr>
          <w:rFonts w:ascii="宋体" w:hAnsi="宋体" w:cs="宋体" w:eastAsia="宋体" w:hint="default"/>
          <w:sz w:val="24"/>
          <w:szCs w:val="24"/>
        </w:rPr>
      </w:pPr>
      <w:r>
        <w:rPr>
          <w:rFonts w:ascii="宋体" w:hAnsi="宋体" w:cs="宋体" w:eastAsia="宋体" w:hint="default"/>
          <w:b/>
          <w:bCs/>
          <w:sz w:val="24"/>
          <w:szCs w:val="24"/>
        </w:rPr>
        <w:t>3、其他持股在百分之十以上的法人股东</w:t>
      </w:r>
      <w:r>
        <w:rPr>
          <w:rFonts w:ascii="宋体" w:hAnsi="宋体" w:cs="宋体" w:eastAsia="宋体" w:hint="default"/>
          <w:b/>
          <w:bCs/>
          <w:spacing w:val="1"/>
          <w:w w:val="99"/>
          <w:sz w:val="24"/>
          <w:szCs w:val="24"/>
        </w:rPr>
        <w:t> </w:t>
      </w:r>
      <w:r>
        <w:rPr>
          <w:rFonts w:ascii="宋体" w:hAnsi="宋体" w:cs="宋体" w:eastAsia="宋体" w:hint="default"/>
          <w:sz w:val="24"/>
          <w:szCs w:val="24"/>
        </w:rPr>
        <w:t>截止本报告期末公司无其他持股在百分之十以上的法人股东。</w:t>
      </w:r>
    </w:p>
    <w:p>
      <w:pPr>
        <w:spacing w:line="240" w:lineRule="auto" w:before="11"/>
        <w:rPr>
          <w:rFonts w:ascii="宋体" w:hAnsi="宋体" w:cs="宋体" w:eastAsia="宋体" w:hint="default"/>
          <w:sz w:val="34"/>
          <w:szCs w:val="34"/>
        </w:rPr>
      </w:pPr>
    </w:p>
    <w:p>
      <w:pPr>
        <w:pStyle w:val="Heading3"/>
        <w:spacing w:line="240" w:lineRule="auto"/>
        <w:ind w:right="101"/>
        <w:jc w:val="left"/>
        <w:rPr>
          <w:b w:val="0"/>
          <w:bCs w:val="0"/>
        </w:rPr>
      </w:pPr>
      <w:r>
        <w:rPr/>
        <w:t>4、公司实际控制人之间的产权及控制关系的方框图</w:t>
      </w:r>
      <w:r>
        <w:rPr>
          <w:b w:val="0"/>
          <w:bCs w:val="0"/>
        </w:rPr>
      </w:r>
    </w:p>
    <w:p>
      <w:pPr>
        <w:spacing w:after="0" w:line="240" w:lineRule="auto"/>
        <w:jc w:val="left"/>
        <w:sectPr>
          <w:pgSz w:w="11910" w:h="16840"/>
          <w:pgMar w:header="763" w:footer="933" w:top="1000" w:bottom="1120" w:left="156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4"/>
          <w:szCs w:val="24"/>
        </w:rPr>
      </w:pPr>
    </w:p>
    <w:p>
      <w:pPr>
        <w:spacing w:line="4063" w:lineRule="exact"/>
        <w:ind w:left="11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0"/>
          <w:sz w:val="20"/>
          <w:szCs w:val="20"/>
        </w:rPr>
        <w:pict>
          <v:group style="width:453.75pt;height:203.2pt;mso-position-horizontal-relative:char;mso-position-vertical-relative:line" coordorigin="0,0" coordsize="9075,4064">
            <v:group style="position:absolute;left:649;top:2815;width:7560;height:2" coordorigin="649,2815" coordsize="7560,2">
              <v:shape style="position:absolute;left:649;top:2815;width:7560;height:2" coordorigin="649,2815" coordsize="7560,0" path="m649,2815l8209,2815e" filled="false" stroked="true" strokeweight=".75pt" strokecolor="#000000">
                <v:path arrowok="t"/>
              </v:shape>
            </v:group>
            <v:group style="position:absolute;left:638;top:2191;width:2;height:624" coordorigin="638,2191" coordsize="2,624">
              <v:shape style="position:absolute;left:638;top:2191;width:2;height:624" coordorigin="638,2191" coordsize="0,624" path="m638,2191l638,2815e" filled="false" stroked="true" strokeweight=".75pt" strokecolor="#000000">
                <v:path arrowok="t"/>
              </v:shape>
            </v:group>
            <v:group style="position:absolute;left:6652;top:1568;width:1156;height:468" coordorigin="6652,1568" coordsize="1156,468">
              <v:shape style="position:absolute;left:6652;top:1568;width:1156;height:468" coordorigin="6652,1568" coordsize="1156,468" path="m7808,1568l6652,1568,6652,2035,7808,2035,7808,1568xe" filled="false" stroked="true" strokeweight=".75pt" strokecolor="#000000">
                <v:path arrowok="t"/>
              </v:shape>
            </v:group>
            <v:group style="position:absolute;left:7156;top:1099;width:2;height:468" coordorigin="7156,1099" coordsize="2,468">
              <v:shape style="position:absolute;left:7156;top:1099;width:2;height:468" coordorigin="7156,1099" coordsize="0,468" path="m7156,1099l7156,1567e" filled="false" stroked="true" strokeweight=".75pt" strokecolor="#000000">
                <v:path arrowok="t"/>
              </v:shape>
            </v:group>
            <v:group style="position:absolute;left:4450;top:1099;width:3796;height:2" coordorigin="4450,1099" coordsize="3796,2">
              <v:shape style="position:absolute;left:4450;top:1099;width:3796;height:2" coordorigin="4450,1099" coordsize="3796,0" path="m4450,1099l8245,1099e" filled="false" stroked="true" strokeweight=".75pt" strokecolor="#000000">
                <v:path arrowok="t"/>
              </v:shape>
            </v:group>
            <v:group style="position:absolute;left:5468;top:8;width:3600;height:468" coordorigin="5468,8" coordsize="3600,468">
              <v:shape style="position:absolute;left:5468;top:8;width:3600;height:468" coordorigin="5468,8" coordsize="3600,468" path="m9068,8l5468,8,5468,475,9068,475,9068,8xe" filled="false" stroked="true" strokeweight=".75pt" strokecolor="#000000">
                <v:path arrowok="t"/>
              </v:shape>
            </v:group>
            <v:group style="position:absolute;left:8210;top:475;width:2;height:624" coordorigin="8210,475" coordsize="2,624">
              <v:shape style="position:absolute;left:8210;top:475;width:2;height:624" coordorigin="8210,475" coordsize="0,624" path="m8210,475l8210,1099e" filled="false" stroked="true" strokeweight=".75pt" strokecolor="#000000">
                <v:path arrowok="t"/>
              </v:shape>
            </v:group>
            <v:group style="position:absolute;left:4450;top:475;width:2;height:624" coordorigin="4450,475" coordsize="2,624">
              <v:shape style="position:absolute;left:4450;top:475;width:2;height:624" coordorigin="4450,475" coordsize="0,624" path="m4450,475l4450,1099e" filled="false" stroked="true" strokeweight=".75pt" strokecolor="#000000">
                <v:path arrowok="t"/>
              </v:shape>
            </v:group>
            <v:group style="position:absolute;left:1552;top:8;width:3450;height:468" coordorigin="1552,8" coordsize="3450,468">
              <v:shape style="position:absolute;left:1552;top:8;width:3450;height:468" coordorigin="1552,8" coordsize="3450,468" path="m5002,8l1552,8,1552,475,5002,475,5002,8xe" filled="false" stroked="true" strokeweight=".75pt" strokecolor="#000000">
                <v:path arrowok="t"/>
              </v:shape>
            </v:group>
            <v:group style="position:absolute;left:2332;top:1568;width:736;height:468" coordorigin="2332,1568" coordsize="736,468">
              <v:shape style="position:absolute;left:2332;top:1568;width:736;height:468" coordorigin="2332,1568" coordsize="736,468" path="m3068,1568l2332,1568,2332,2035,3068,2035,3068,1568xe" filled="false" stroked="true" strokeweight=".75pt" strokecolor="#000000">
                <v:path arrowok="t"/>
              </v:shape>
            </v:group>
            <v:group style="position:absolute;left:2738;top:2036;width:2;height:780" coordorigin="2738,2036" coordsize="2,780">
              <v:shape style="position:absolute;left:2738;top:2036;width:2;height:780" coordorigin="2738,2036" coordsize="0,780" path="m2738,2036l2738,2816e" filled="false" stroked="true" strokeweight=".75pt" strokecolor="#000000">
                <v:path arrowok="t"/>
              </v:shape>
            </v:group>
            <v:group style="position:absolute;left:4312;top:1568;width:976;height:468" coordorigin="4312,1568" coordsize="976,468">
              <v:shape style="position:absolute;left:4312;top:1568;width:976;height:468" coordorigin="4312,1568" coordsize="976,468" path="m5288,1568l4312,1568,4312,2035,5288,2035,5288,1568xe" filled="false" stroked="true" strokeweight=".75pt" strokecolor="#000000">
                <v:path arrowok="t"/>
              </v:shape>
            </v:group>
            <v:group style="position:absolute;left:4838;top:2036;width:2;height:780" coordorigin="4838,2036" coordsize="2,780">
              <v:shape style="position:absolute;left:4838;top:2036;width:2;height:780" coordorigin="4838,2036" coordsize="0,780" path="m4838,2036l4838,2816e" filled="false" stroked="true" strokeweight=".75pt" strokecolor="#000000">
                <v:path arrowok="t"/>
              </v:shape>
            </v:group>
            <v:group style="position:absolute;left:5468;top:1568;width:1080;height:468" coordorigin="5468,1568" coordsize="1080,468">
              <v:shape style="position:absolute;left:5468;top:1568;width:1080;height:468" coordorigin="5468,1568" coordsize="1080,468" path="m6548,1568l5468,1568,5468,2035,6548,2035,6548,1568xe" filled="false" stroked="true" strokeweight=".75pt" strokecolor="#000000">
                <v:path arrowok="t"/>
              </v:shape>
            </v:group>
            <v:group style="position:absolute;left:5992;top:2036;width:2;height:780" coordorigin="5992,2036" coordsize="2,780">
              <v:shape style="position:absolute;left:5992;top:2036;width:2;height:780" coordorigin="5992,2036" coordsize="0,780" path="m5992,2036l5992,2816e" filled="false" stroked="true" strokeweight=".75pt" strokecolor="#000000">
                <v:path arrowok="t"/>
              </v:shape>
            </v:group>
            <v:group style="position:absolute;left:7252;top:2036;width:2;height:780" coordorigin="7252,2036" coordsize="2,780">
              <v:shape style="position:absolute;left:7252;top:2036;width:2;height:780" coordorigin="7252,2036" coordsize="0,780" path="m7252,2036l7252,2816e" filled="false" stroked="true" strokeweight=".75pt" strokecolor="#000000">
                <v:path arrowok="t"/>
              </v:shape>
            </v:group>
            <v:group style="position:absolute;left:7988;top:1568;width:735;height:468" coordorigin="7988,1568" coordsize="735,468">
              <v:shape style="position:absolute;left:7988;top:1568;width:735;height:468" coordorigin="7988,1568" coordsize="735,468" path="m8722,1568l7988,1568,7988,2035,8722,2035,8722,1568xe" filled="false" stroked="true" strokeweight=".75pt" strokecolor="#000000">
                <v:path arrowok="t"/>
              </v:shape>
            </v:group>
            <v:group style="position:absolute;left:8198;top:2036;width:2;height:780" coordorigin="8198,2036" coordsize="2,780">
              <v:shape style="position:absolute;left:8198;top:2036;width:2;height:780" coordorigin="8198,2036" coordsize="0,780" path="m8198,2036l8198,2816e" filled="false" stroked="true" strokeweight=".75pt" strokecolor="#000000">
                <v:path arrowok="t"/>
              </v:shape>
            </v:group>
            <v:group style="position:absolute;left:8;top:1411;width:1155;height:780" coordorigin="8,1411" coordsize="1155,780">
              <v:shape style="position:absolute;left:8;top:1411;width:1155;height:780" coordorigin="8,1411" coordsize="1155,780" path="m1162,1411l8,1411,8,2191,1162,2191,1162,1411xe" filled="false" stroked="true" strokeweight=".75pt" strokecolor="#000000">
                <v:path arrowok="t"/>
              </v:shape>
            </v:group>
            <v:group style="position:absolute;left:3262;top:1568;width:946;height:468" coordorigin="3262,1568" coordsize="946,468">
              <v:shape style="position:absolute;left:3262;top:1568;width:946;height:468" coordorigin="3262,1568" coordsize="946,468" path="m4208,1568l3262,1568,3262,2035,4208,2035,4208,1568xe" filled="false" stroked="true" strokeweight=".75pt" strokecolor="#000000">
                <v:path arrowok="t"/>
              </v:shape>
            </v:group>
            <v:group style="position:absolute;left:3788;top:2036;width:2;height:780" coordorigin="3788,2036" coordsize="2,780">
              <v:shape style="position:absolute;left:3788;top:2036;width:2;height:780" coordorigin="3788,2036" coordsize="0,780" path="m3788,2036l3788,2816e" filled="false" stroked="true" strokeweight=".75pt" strokecolor="#000000">
                <v:path arrowok="t"/>
              </v:shape>
            </v:group>
            <v:group style="position:absolute;left:4160;top:2808;width:120;height:788" coordorigin="4160,2808" coordsize="120,788">
              <v:shape style="position:absolute;left:4160;top:2808;width:120;height:788" coordorigin="4160,2808" coordsize="120,788" path="m4212,3475l4160,3475,4220,3595,4266,3503,4220,3503,4215,3501,4212,3495,4212,3475xe" filled="true" fillcolor="#000000" stroked="false">
                <v:path arrowok="t"/>
                <v:fill type="solid"/>
              </v:shape>
              <v:shape style="position:absolute;left:4160;top:2808;width:120;height:788" coordorigin="4160,2808" coordsize="120,788" path="m4220,2808l4215,2809,4212,2815,4212,3495,4215,3501,4220,3503,4224,3501,4227,3495,4227,2815,4224,2809,4220,2808xe" filled="true" fillcolor="#000000" stroked="false">
                <v:path arrowok="t"/>
                <v:fill type="solid"/>
              </v:shape>
              <v:shape style="position:absolute;left:4160;top:2808;width:120;height:788" coordorigin="4160,2808" coordsize="120,788" path="m4280,3475l4227,3475,4227,3495,4224,3501,4220,3503,4266,3503,4280,3475xe" filled="true" fillcolor="#000000" stroked="false">
                <v:path arrowok="t"/>
                <v:fill type="solid"/>
              </v:shape>
            </v:group>
            <v:group style="position:absolute;left:1264;top:1568;width:946;height:468" coordorigin="1264,1568" coordsize="946,468">
              <v:shape style="position:absolute;left:1264;top:1568;width:946;height:468" coordorigin="1264,1568" coordsize="946,468" path="m2209,1568l1264,1568,1264,2035,2209,2035,2209,1568xe" filled="false" stroked="true" strokeweight=".75pt" strokecolor="#000000">
                <v:path arrowok="t"/>
              </v:shape>
            </v:group>
            <v:group style="position:absolute;left:1792;top:2036;width:2;height:780" coordorigin="1792,2036" coordsize="2,780">
              <v:shape style="position:absolute;left:1792;top:2036;width:2;height:780" coordorigin="1792,2036" coordsize="0,780" path="m1792,2036l1792,2816e" filled="false" stroked="true" strokeweight=".75pt" strokecolor="#000000">
                <v:path arrowok="t"/>
              </v:shape>
              <v:shape style="position:absolute;left:1552;top:8;width:3450;height:468" type="#_x0000_t202" filled="false" stroked="false">
                <v:textbox inset="0,0,0,0">
                  <w:txbxContent>
                    <w:p>
                      <w:pPr>
                        <w:spacing w:before="45"/>
                        <w:ind w:left="255" w:right="0" w:firstLine="0"/>
                        <w:jc w:val="left"/>
                        <w:rPr>
                          <w:rFonts w:ascii="宋体" w:hAnsi="宋体" w:cs="宋体" w:eastAsia="宋体" w:hint="default"/>
                          <w:sz w:val="21"/>
                          <w:szCs w:val="21"/>
                        </w:rPr>
                      </w:pPr>
                      <w:r>
                        <w:rPr>
                          <w:rFonts w:ascii="宋体" w:hAnsi="宋体" w:cs="宋体" w:eastAsia="宋体" w:hint="default"/>
                          <w:sz w:val="21"/>
                          <w:szCs w:val="21"/>
                        </w:rPr>
                        <w:t>中国农业电子商务股份有限公司</w:t>
                      </w:r>
                    </w:p>
                  </w:txbxContent>
                </v:textbox>
                <w10:wrap type="none"/>
              </v:shape>
              <v:shape style="position:absolute;left:5468;top:8;width:3600;height:468" type="#_x0000_t202" filled="false" stroked="false">
                <v:textbox inset="0,0,0,0">
                  <w:txbxContent>
                    <w:p>
                      <w:pPr>
                        <w:spacing w:before="45"/>
                        <w:ind w:left="225" w:right="0" w:firstLine="0"/>
                        <w:jc w:val="left"/>
                        <w:rPr>
                          <w:rFonts w:ascii="宋体" w:hAnsi="宋体" w:cs="宋体" w:eastAsia="宋体" w:hint="default"/>
                          <w:sz w:val="21"/>
                          <w:szCs w:val="21"/>
                        </w:rPr>
                      </w:pPr>
                      <w:r>
                        <w:rPr>
                          <w:rFonts w:ascii="宋体" w:hAnsi="宋体" w:cs="宋体" w:eastAsia="宋体" w:hint="default"/>
                          <w:sz w:val="21"/>
                          <w:szCs w:val="21"/>
                        </w:rPr>
                        <w:t>北京六所华胜高技术股份有限公司</w:t>
                      </w:r>
                    </w:p>
                  </w:txbxContent>
                </v:textbox>
                <w10:wrap type="none"/>
              </v:shape>
              <v:shape style="position:absolute;left:4771;top:573;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25%</w:t>
                      </w:r>
                    </w:p>
                  </w:txbxContent>
                </v:textbox>
                <w10:wrap type="none"/>
              </v:shape>
              <v:shape style="position:absolute;left:7300;top:729;width:387;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75%</w:t>
                      </w:r>
                    </w:p>
                  </w:txbxContent>
                </v:textbox>
                <w10:wrap type="none"/>
              </v:shape>
              <v:shape style="position:absolute;left:8;top:1411;width:1155;height:780" type="#_x0000_t202" filled="false" stroked="false">
                <v:textbox inset="0,0,0,0">
                  <w:txbxContent>
                    <w:p>
                      <w:pPr>
                        <w:spacing w:line="272" w:lineRule="exact" w:before="71"/>
                        <w:ind w:left="152" w:right="145" w:firstLine="0"/>
                        <w:jc w:val="left"/>
                        <w:rPr>
                          <w:rFonts w:ascii="宋体" w:hAnsi="宋体" w:cs="宋体" w:eastAsia="宋体" w:hint="default"/>
                          <w:sz w:val="21"/>
                          <w:szCs w:val="21"/>
                        </w:rPr>
                      </w:pPr>
                      <w:r>
                        <w:rPr>
                          <w:rFonts w:ascii="宋体" w:hAnsi="宋体" w:cs="宋体" w:eastAsia="宋体" w:hint="default"/>
                          <w:spacing w:val="3"/>
                          <w:sz w:val="21"/>
                          <w:szCs w:val="21"/>
                        </w:rPr>
                        <w:t>社会公众 </w:t>
                      </w:r>
                      <w:r>
                        <w:rPr>
                          <w:rFonts w:ascii="宋体" w:hAnsi="宋体" w:cs="宋体" w:eastAsia="宋体" w:hint="default"/>
                          <w:sz w:val="21"/>
                          <w:szCs w:val="21"/>
                        </w:rPr>
                        <w:t>股股东</w:t>
                      </w:r>
                    </w:p>
                  </w:txbxContent>
                </v:textbox>
                <w10:wrap type="none"/>
              </v:shape>
              <v:shape style="position:absolute;left:1264;top:1568;width:946;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王维航</w:t>
                      </w:r>
                    </w:p>
                  </w:txbxContent>
                </v:textbox>
                <w10:wrap type="none"/>
              </v:shape>
              <v:shape style="position:absolute;left:2332;top:1568;width:736;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苏纲</w:t>
                      </w:r>
                    </w:p>
                  </w:txbxContent>
                </v:textbox>
                <w10:wrap type="none"/>
              </v:shape>
              <v:shape style="position:absolute;left:3262;top:1568;width:946;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刘建柱</w:t>
                      </w:r>
                    </w:p>
                  </w:txbxContent>
                </v:textbox>
                <w10:wrap type="none"/>
              </v:shape>
              <v:shape style="position:absolute;left:4312;top:1568;width:976;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刘燕京</w:t>
                      </w:r>
                    </w:p>
                  </w:txbxContent>
                </v:textbox>
                <w10:wrap type="none"/>
              </v:shape>
              <v:shape style="position:absolute;left:5468;top:1568;width:1080;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胡联奎</w:t>
                      </w:r>
                    </w:p>
                  </w:txbxContent>
                </v:textbox>
                <w10:wrap type="none"/>
              </v:shape>
              <v:shape style="position:absolute;left:6652;top:1568;width:1156;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华计公司</w:t>
                      </w:r>
                    </w:p>
                  </w:txbxContent>
                </v:textbox>
                <w10:wrap type="none"/>
              </v:shape>
              <v:shape style="position:absolute;left:7988;top:1568;width:735;height:468" type="#_x0000_t202" filled="false" stroked="false">
                <v:textbox inset="0,0,0,0">
                  <w:txbxContent>
                    <w:p>
                      <w:pPr>
                        <w:spacing w:before="45"/>
                        <w:ind w:left="152" w:right="0" w:firstLine="0"/>
                        <w:jc w:val="left"/>
                        <w:rPr>
                          <w:rFonts w:ascii="宋体" w:hAnsi="宋体" w:cs="宋体" w:eastAsia="宋体" w:hint="default"/>
                          <w:sz w:val="21"/>
                          <w:szCs w:val="21"/>
                        </w:rPr>
                      </w:pPr>
                      <w:r>
                        <w:rPr>
                          <w:rFonts w:ascii="宋体" w:hAnsi="宋体" w:cs="宋体" w:eastAsia="宋体" w:hint="default"/>
                          <w:sz w:val="21"/>
                          <w:szCs w:val="21"/>
                        </w:rPr>
                        <w:t>荆涛</w:t>
                      </w:r>
                    </w:p>
                  </w:txbxContent>
                </v:textbox>
                <w10:wrap type="none"/>
              </v:shape>
              <v:shape style="position:absolute;left:1792;top:2036;width:946;height:780"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before="152"/>
                        <w:ind w:left="157" w:right="0" w:firstLine="0"/>
                        <w:jc w:val="left"/>
                        <w:rPr>
                          <w:rFonts w:ascii="Times New Roman" w:hAnsi="Times New Roman" w:cs="Times New Roman" w:eastAsia="Times New Roman" w:hint="default"/>
                          <w:sz w:val="21"/>
                          <w:szCs w:val="21"/>
                        </w:rPr>
                      </w:pPr>
                      <w:r>
                        <w:rPr>
                          <w:rFonts w:ascii="Times New Roman"/>
                          <w:sz w:val="21"/>
                        </w:rPr>
                        <w:t>10.66%</w:t>
                      </w:r>
                    </w:p>
                  </w:txbxContent>
                </v:textbox>
                <w10:wrap type="none"/>
              </v:shape>
              <v:shape style="position:absolute;left:2738;top:2036;width:1050;height:780"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before="151"/>
                        <w:ind w:left="156" w:right="0" w:firstLine="0"/>
                        <w:jc w:val="left"/>
                        <w:rPr>
                          <w:rFonts w:ascii="Times New Roman" w:hAnsi="Times New Roman" w:cs="Times New Roman" w:eastAsia="Times New Roman" w:hint="default"/>
                          <w:sz w:val="21"/>
                          <w:szCs w:val="21"/>
                        </w:rPr>
                      </w:pPr>
                      <w:r>
                        <w:rPr>
                          <w:rFonts w:ascii="Times New Roman"/>
                          <w:sz w:val="21"/>
                        </w:rPr>
                        <w:t>10.55%</w:t>
                      </w:r>
                    </w:p>
                  </w:txbxContent>
                </v:textbox>
                <w10:wrap type="none"/>
              </v:shape>
              <v:shape style="position:absolute;left:3788;top:2036;width:1050;height:780"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before="152"/>
                        <w:ind w:left="156" w:right="0" w:firstLine="0"/>
                        <w:jc w:val="left"/>
                        <w:rPr>
                          <w:rFonts w:ascii="Times New Roman" w:hAnsi="Times New Roman" w:cs="Times New Roman" w:eastAsia="Times New Roman" w:hint="default"/>
                          <w:sz w:val="21"/>
                          <w:szCs w:val="21"/>
                        </w:rPr>
                      </w:pPr>
                      <w:r>
                        <w:rPr>
                          <w:rFonts w:ascii="Times New Roman"/>
                          <w:sz w:val="21"/>
                        </w:rPr>
                        <w:t>6.59%</w:t>
                      </w:r>
                    </w:p>
                  </w:txbxContent>
                </v:textbox>
                <w10:wrap type="none"/>
              </v:shape>
              <v:shape style="position:absolute;left:4838;top:2036;width:1155;height:780" type="#_x0000_t202" filled="false" stroked="false">
                <v:textbox inset="0,0,0,0">
                  <w:txbxContent>
                    <w:p>
                      <w:pPr>
                        <w:spacing w:line="240" w:lineRule="auto" w:before="8"/>
                        <w:rPr>
                          <w:rFonts w:ascii="Times New Roman" w:hAnsi="Times New Roman" w:cs="Times New Roman" w:eastAsia="Times New Roman" w:hint="default"/>
                          <w:sz w:val="19"/>
                          <w:szCs w:val="19"/>
                        </w:rPr>
                      </w:pPr>
                    </w:p>
                    <w:p>
                      <w:pPr>
                        <w:spacing w:before="0"/>
                        <w:ind w:left="156" w:right="0" w:firstLine="0"/>
                        <w:jc w:val="left"/>
                        <w:rPr>
                          <w:rFonts w:ascii="Times New Roman" w:hAnsi="Times New Roman" w:cs="Times New Roman" w:eastAsia="Times New Roman" w:hint="default"/>
                          <w:sz w:val="21"/>
                          <w:szCs w:val="21"/>
                        </w:rPr>
                      </w:pPr>
                      <w:r>
                        <w:rPr>
                          <w:rFonts w:ascii="Times New Roman"/>
                          <w:sz w:val="21"/>
                        </w:rPr>
                        <w:t>5.03%</w:t>
                      </w:r>
                    </w:p>
                  </w:txbxContent>
                </v:textbox>
                <w10:wrap type="none"/>
              </v:shape>
              <v:shape style="position:absolute;left:5992;top:2036;width:1260;height:780" type="#_x0000_t202" filled="false" stroked="false">
                <v:textbox inset="0,0,0,0">
                  <w:txbxContent>
                    <w:p>
                      <w:pPr>
                        <w:spacing w:line="240" w:lineRule="auto" w:before="8"/>
                        <w:rPr>
                          <w:rFonts w:ascii="Times New Roman" w:hAnsi="Times New Roman" w:cs="Times New Roman" w:eastAsia="Times New Roman" w:hint="default"/>
                          <w:sz w:val="19"/>
                          <w:szCs w:val="19"/>
                        </w:rPr>
                      </w:pPr>
                    </w:p>
                    <w:p>
                      <w:pPr>
                        <w:spacing w:before="0"/>
                        <w:ind w:left="363" w:right="0" w:firstLine="0"/>
                        <w:jc w:val="left"/>
                        <w:rPr>
                          <w:rFonts w:ascii="Times New Roman" w:hAnsi="Times New Roman" w:cs="Times New Roman" w:eastAsia="Times New Roman" w:hint="default"/>
                          <w:sz w:val="21"/>
                          <w:szCs w:val="21"/>
                        </w:rPr>
                      </w:pPr>
                      <w:r>
                        <w:rPr>
                          <w:rFonts w:ascii="Times New Roman"/>
                          <w:sz w:val="21"/>
                        </w:rPr>
                        <w:t>5.02%</w:t>
                      </w:r>
                    </w:p>
                  </w:txbxContent>
                </v:textbox>
                <w10:wrap type="none"/>
              </v:shape>
              <v:shape style="position:absolute;left:7252;top:2036;width:952;height:780" type="#_x0000_t202" filled="false" stroked="false">
                <v:textbox inset="0,0,0,0">
                  <w:txbxContent>
                    <w:p>
                      <w:pPr>
                        <w:spacing w:line="240" w:lineRule="auto" w:before="8"/>
                        <w:rPr>
                          <w:rFonts w:ascii="Times New Roman" w:hAnsi="Times New Roman" w:cs="Times New Roman" w:eastAsia="Times New Roman" w:hint="default"/>
                          <w:sz w:val="19"/>
                          <w:szCs w:val="19"/>
                        </w:rPr>
                      </w:pPr>
                    </w:p>
                    <w:p>
                      <w:pPr>
                        <w:spacing w:before="0"/>
                        <w:ind w:left="157" w:right="0" w:firstLine="0"/>
                        <w:jc w:val="left"/>
                        <w:rPr>
                          <w:rFonts w:ascii="Times New Roman" w:hAnsi="Times New Roman" w:cs="Times New Roman" w:eastAsia="Times New Roman" w:hint="default"/>
                          <w:sz w:val="21"/>
                          <w:szCs w:val="21"/>
                        </w:rPr>
                      </w:pPr>
                      <w:r>
                        <w:rPr>
                          <w:rFonts w:ascii="Times New Roman"/>
                          <w:sz w:val="21"/>
                        </w:rPr>
                        <w:t>4.55%</w:t>
                      </w:r>
                    </w:p>
                  </w:txbxContent>
                </v:textbox>
                <w10:wrap type="none"/>
              </v:shape>
              <v:shape style="position:absolute;left:899;top:2445;width:65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56.21%</w:t>
                      </w:r>
                    </w:p>
                  </w:txbxContent>
                </v:textbox>
                <w10:wrap type="none"/>
              </v:shape>
              <v:shape style="position:absolute;left:8353;top:2289;width:543;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sz w:val="21"/>
                        </w:rPr>
                        <w:t>1.39%</w:t>
                      </w:r>
                    </w:p>
                  </w:txbxContent>
                </v:textbox>
                <w10:wrap type="none"/>
              </v:shape>
              <v:shape style="position:absolute;left:2119;top:3595;width:3780;height:468" type="#_x0000_t202" filled="false" stroked="true" strokeweight=".75pt" strokecolor="#000000">
                <v:textbox inset="0,0,0,0">
                  <w:txbxContent>
                    <w:p>
                      <w:pPr>
                        <w:spacing w:before="36"/>
                        <w:ind w:left="413" w:right="0" w:firstLine="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w:t>
                      </w:r>
                    </w:p>
                  </w:txbxContent>
                </v:textbox>
                <w10:wrap type="none"/>
              </v:shape>
            </v:group>
          </v:group>
        </w:pict>
      </w:r>
      <w:r>
        <w:rPr>
          <w:rFonts w:ascii="Times New Roman" w:hAnsi="Times New Roman" w:cs="Times New Roman" w:eastAsia="Times New Roman" w:hint="default"/>
          <w:position w:val="-80"/>
          <w:sz w:val="20"/>
          <w:szCs w:val="20"/>
        </w:rPr>
      </w:r>
    </w:p>
    <w:p>
      <w:pPr>
        <w:spacing w:after="0" w:line="4063" w:lineRule="exact"/>
        <w:rPr>
          <w:rFonts w:ascii="Times New Roman" w:hAnsi="Times New Roman" w:cs="Times New Roman" w:eastAsia="Times New Roman" w:hint="default"/>
          <w:sz w:val="20"/>
          <w:szCs w:val="20"/>
        </w:rPr>
        <w:sectPr>
          <w:pgSz w:w="11910" w:h="16840"/>
          <w:pgMar w:header="763" w:footer="933" w:top="1000" w:bottom="1120" w:left="144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pgSz w:w="11910" w:h="16840"/>
          <w:pgMar w:header="763" w:footer="933" w:top="1000" w:bottom="1120" w:left="460" w:right="20"/>
        </w:sectPr>
      </w:pPr>
    </w:p>
    <w:p>
      <w:pPr>
        <w:pStyle w:val="Heading1"/>
        <w:spacing w:line="540" w:lineRule="exact"/>
        <w:ind w:left="2682" w:right="0"/>
        <w:jc w:val="left"/>
        <w:rPr>
          <w:b w:val="0"/>
          <w:bCs w:val="0"/>
        </w:rPr>
      </w:pPr>
      <w:bookmarkStart w:name="五、董事、监事和高级管理人员 " w:id="9"/>
      <w:bookmarkEnd w:id="9"/>
      <w:r>
        <w:rPr>
          <w:b w:val="0"/>
          <w:bCs w:val="0"/>
        </w:rPr>
      </w:r>
      <w:bookmarkStart w:name="_bookmark4" w:id="10"/>
      <w:bookmarkEnd w:id="10"/>
      <w:r>
        <w:rPr>
          <w:b w:val="0"/>
          <w:bCs w:val="0"/>
        </w:rPr>
      </w:r>
      <w:r>
        <w:rPr>
          <w:w w:val="95"/>
        </w:rPr>
        <w:t>五、董事、监事和高级管理人员</w:t>
      </w:r>
      <w:r>
        <w:rPr>
          <w:b w:val="0"/>
          <w:bCs w:val="0"/>
        </w:rPr>
      </w:r>
    </w:p>
    <w:p>
      <w:pPr>
        <w:pStyle w:val="Heading3"/>
        <w:spacing w:line="240" w:lineRule="auto" w:before="148"/>
        <w:ind w:left="1362" w:right="0"/>
        <w:jc w:val="left"/>
        <w:rPr>
          <w:b w:val="0"/>
          <w:bCs w:val="0"/>
        </w:rPr>
      </w:pPr>
      <w:r>
        <w:rPr/>
        <w:t>（一）董事、监事和高级管理人员持股变动及报酬情况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6"/>
          <w:szCs w:val="16"/>
        </w:rPr>
      </w:pPr>
    </w:p>
    <w:p>
      <w:pPr>
        <w:spacing w:before="0"/>
        <w:ind w:left="561"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00" w:bottom="1120" w:left="460" w:right="20"/>
          <w:cols w:num="2" w:equalWidth="0">
            <w:col w:w="8866" w:space="40"/>
            <w:col w:w="2524"/>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850"/>
        <w:gridCol w:w="996"/>
        <w:gridCol w:w="428"/>
        <w:gridCol w:w="564"/>
        <w:gridCol w:w="1422"/>
        <w:gridCol w:w="1133"/>
        <w:gridCol w:w="1370"/>
        <w:gridCol w:w="1368"/>
        <w:gridCol w:w="992"/>
        <w:gridCol w:w="991"/>
        <w:gridCol w:w="1079"/>
      </w:tblGrid>
      <w:tr>
        <w:trPr>
          <w:trHeight w:val="1416"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32" w:lineRule="exact"/>
              <w:ind w:left="116" w:right="115"/>
              <w:jc w:val="left"/>
              <w:rPr>
                <w:rFonts w:ascii="宋体" w:hAnsi="宋体" w:cs="宋体" w:eastAsia="宋体" w:hint="default"/>
                <w:sz w:val="18"/>
                <w:szCs w:val="18"/>
              </w:rPr>
            </w:pPr>
            <w:r>
              <w:rPr>
                <w:rFonts w:ascii="宋体" w:hAnsi="宋体" w:cs="宋体" w:eastAsia="宋体" w:hint="default"/>
                <w:sz w:val="18"/>
                <w:szCs w:val="18"/>
              </w:rPr>
              <w:t>性 别</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32" w:lineRule="exact"/>
              <w:ind w:left="183" w:right="185"/>
              <w:jc w:val="center"/>
              <w:rPr>
                <w:rFonts w:ascii="宋体" w:hAnsi="宋体" w:cs="宋体" w:eastAsia="宋体" w:hint="default"/>
                <w:sz w:val="18"/>
                <w:szCs w:val="18"/>
              </w:rPr>
            </w:pPr>
            <w:r>
              <w:rPr>
                <w:rFonts w:ascii="宋体" w:hAnsi="宋体" w:cs="宋体" w:eastAsia="宋体" w:hint="default"/>
                <w:sz w:val="18"/>
                <w:szCs w:val="18"/>
              </w:rPr>
              <w:t>年 龄</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32" w:lineRule="exact"/>
              <w:ind w:left="469" w:right="107"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年初持股数</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年末持股数</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变动原因</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报告期内</w:t>
            </w:r>
          </w:p>
          <w:p>
            <w:pPr>
              <w:pStyle w:val="TableParagraph"/>
              <w:spacing w:line="237" w:lineRule="auto" w:before="1"/>
              <w:ind w:left="127" w:right="127"/>
              <w:jc w:val="center"/>
              <w:rPr>
                <w:rFonts w:ascii="宋体" w:hAnsi="宋体" w:cs="宋体" w:eastAsia="宋体" w:hint="default"/>
                <w:sz w:val="18"/>
                <w:szCs w:val="18"/>
              </w:rPr>
            </w:pPr>
            <w:r>
              <w:rPr>
                <w:rFonts w:ascii="宋体" w:hAnsi="宋体" w:cs="宋体" w:eastAsia="宋体" w:hint="default"/>
                <w:sz w:val="18"/>
                <w:szCs w:val="18"/>
              </w:rPr>
              <w:t>从公司领 取的报酬 总额（万 </w:t>
            </w:r>
            <w:r>
              <w:rPr>
                <w:rFonts w:ascii="宋体" w:hAnsi="宋体" w:cs="宋体" w:eastAsia="宋体" w:hint="default"/>
                <w:spacing w:val="-23"/>
                <w:sz w:val="18"/>
                <w:szCs w:val="18"/>
              </w:rPr>
              <w:t>元）（税</w:t>
            </w:r>
            <w:r>
              <w:rPr>
                <w:rFonts w:ascii="宋体" w:hAnsi="宋体" w:cs="宋体" w:eastAsia="宋体" w:hint="default"/>
                <w:sz w:val="18"/>
                <w:szCs w:val="18"/>
              </w:rPr>
              <w:t> 前）</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1"/>
              <w:ind w:left="99" w:right="100" w:firstLine="70"/>
              <w:jc w:val="both"/>
              <w:rPr>
                <w:rFonts w:ascii="宋体" w:hAnsi="宋体" w:cs="宋体" w:eastAsia="宋体" w:hint="default"/>
                <w:sz w:val="18"/>
                <w:szCs w:val="18"/>
              </w:rPr>
            </w:pPr>
            <w:r>
              <w:rPr>
                <w:rFonts w:ascii="宋体" w:hAnsi="宋体" w:cs="宋体" w:eastAsia="宋体" w:hint="default"/>
                <w:sz w:val="18"/>
                <w:szCs w:val="18"/>
              </w:rPr>
              <w:t>是否在股 东单位或 其他关联 单位领取 </w:t>
            </w:r>
            <w:r>
              <w:rPr>
                <w:rFonts w:ascii="宋体" w:hAnsi="宋体" w:cs="宋体" w:eastAsia="宋体" w:hint="default"/>
                <w:spacing w:val="-8"/>
                <w:sz w:val="18"/>
                <w:szCs w:val="18"/>
              </w:rPr>
              <w:t>报酬、津贴</w:t>
            </w:r>
          </w:p>
        </w:tc>
      </w:tr>
      <w:tr>
        <w:trPr>
          <w:trHeight w:val="715"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胡联奎</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60</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sz w:val="18"/>
              </w:rPr>
              <w:t>2007-4-2</w:t>
            </w:r>
          </w:p>
          <w:p>
            <w:pPr>
              <w:pStyle w:val="TableParagraph"/>
              <w:spacing w:line="234" w:lineRule="exact"/>
              <w:ind w:left="100" w:right="0"/>
              <w:jc w:val="left"/>
              <w:rPr>
                <w:rFonts w:ascii="宋体" w:hAnsi="宋体" w:cs="宋体" w:eastAsia="宋体" w:hint="default"/>
                <w:sz w:val="18"/>
                <w:szCs w:val="18"/>
              </w:rPr>
            </w:pPr>
            <w:r>
              <w:rPr>
                <w:rFonts w:ascii="宋体"/>
                <w:sz w:val="18"/>
              </w:rPr>
              <w:t>2010-7-28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sz w:val="18"/>
              </w:rPr>
              <w:t>2010-7-27</w:t>
            </w:r>
          </w:p>
          <w:p>
            <w:pPr>
              <w:pStyle w:val="TableParagraph"/>
              <w:spacing w:line="234"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29,318,890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25,352,963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减持 股改承诺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69.57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王维航</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99" w:right="78"/>
              <w:jc w:val="left"/>
              <w:rPr>
                <w:rFonts w:ascii="宋体" w:hAnsi="宋体" w:cs="宋体" w:eastAsia="宋体" w:hint="default"/>
                <w:sz w:val="18"/>
                <w:szCs w:val="18"/>
              </w:rPr>
            </w:pPr>
            <w:r>
              <w:rPr>
                <w:rFonts w:ascii="宋体" w:hAnsi="宋体" w:cs="宋体" w:eastAsia="宋体" w:hint="default"/>
                <w:spacing w:val="15"/>
                <w:sz w:val="18"/>
                <w:szCs w:val="18"/>
              </w:rPr>
              <w:t>副董事长</w:t>
            </w:r>
            <w:r>
              <w:rPr>
                <w:rFonts w:ascii="宋体" w:hAnsi="宋体" w:cs="宋体" w:eastAsia="宋体" w:hint="default"/>
                <w:spacing w:val="-70"/>
                <w:sz w:val="18"/>
                <w:szCs w:val="18"/>
              </w:rPr>
              <w:t> </w:t>
            </w:r>
            <w:r>
              <w:rPr>
                <w:rFonts w:ascii="宋体" w:hAnsi="宋体" w:cs="宋体" w:eastAsia="宋体" w:hint="default"/>
                <w:sz w:val="18"/>
                <w:szCs w:val="18"/>
              </w:rPr>
              <w:t>总裁</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44</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sz w:val="18"/>
              </w:rPr>
              <w:t>2007-4-2</w:t>
            </w:r>
          </w:p>
          <w:p>
            <w:pPr>
              <w:pStyle w:val="TableParagraph"/>
              <w:spacing w:line="234" w:lineRule="exact"/>
              <w:ind w:left="100" w:right="0"/>
              <w:jc w:val="left"/>
              <w:rPr>
                <w:rFonts w:ascii="宋体" w:hAnsi="宋体" w:cs="宋体" w:eastAsia="宋体" w:hint="default"/>
                <w:sz w:val="18"/>
                <w:szCs w:val="18"/>
              </w:rPr>
            </w:pPr>
            <w:r>
              <w:rPr>
                <w:rFonts w:ascii="宋体"/>
                <w:sz w:val="18"/>
              </w:rPr>
              <w:t>2010-7-28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sz w:val="18"/>
              </w:rPr>
              <w:t>2010-7-27</w:t>
            </w:r>
          </w:p>
          <w:p>
            <w:pPr>
              <w:pStyle w:val="TableParagraph"/>
              <w:spacing w:line="234"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55,705,890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53,810,630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减持 股改承诺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78.86</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刘建柱</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99" w:right="78"/>
              <w:jc w:val="left"/>
              <w:rPr>
                <w:rFonts w:ascii="宋体" w:hAnsi="宋体" w:cs="宋体" w:eastAsia="宋体" w:hint="default"/>
                <w:sz w:val="18"/>
                <w:szCs w:val="18"/>
              </w:rPr>
            </w:pPr>
            <w:r>
              <w:rPr>
                <w:rFonts w:ascii="宋体" w:hAnsi="宋体" w:cs="宋体" w:eastAsia="宋体" w:hint="default"/>
                <w:spacing w:val="15"/>
                <w:sz w:val="18"/>
                <w:szCs w:val="18"/>
              </w:rPr>
              <w:t>董事兼副</w:t>
            </w:r>
            <w:r>
              <w:rPr>
                <w:rFonts w:ascii="宋体" w:hAnsi="宋体" w:cs="宋体" w:eastAsia="宋体" w:hint="default"/>
                <w:spacing w:val="-70"/>
                <w:sz w:val="18"/>
                <w:szCs w:val="18"/>
              </w:rPr>
              <w:t> </w:t>
            </w:r>
            <w:r>
              <w:rPr>
                <w:rFonts w:ascii="宋体" w:hAnsi="宋体" w:cs="宋体" w:eastAsia="宋体" w:hint="default"/>
                <w:sz w:val="18"/>
                <w:szCs w:val="18"/>
              </w:rPr>
              <w:t>总裁</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52</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sz w:val="18"/>
              </w:rPr>
              <w:t>2007-4-2</w:t>
            </w:r>
          </w:p>
          <w:p>
            <w:pPr>
              <w:pStyle w:val="TableParagraph"/>
              <w:spacing w:line="234" w:lineRule="exact"/>
              <w:ind w:left="100" w:right="0"/>
              <w:jc w:val="left"/>
              <w:rPr>
                <w:rFonts w:ascii="宋体" w:hAnsi="宋体" w:cs="宋体" w:eastAsia="宋体" w:hint="default"/>
                <w:sz w:val="18"/>
                <w:szCs w:val="18"/>
              </w:rPr>
            </w:pPr>
            <w:r>
              <w:rPr>
                <w:rFonts w:ascii="宋体"/>
                <w:sz w:val="18"/>
              </w:rPr>
              <w:t>2010-7-28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sz w:val="18"/>
              </w:rPr>
              <w:t>2010-7-27</w:t>
            </w:r>
          </w:p>
          <w:p>
            <w:pPr>
              <w:pStyle w:val="TableParagraph"/>
              <w:spacing w:line="234"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45,936,923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33,266,407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减持 股改承诺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76.51</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刘燕京</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女</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48</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sz w:val="18"/>
              </w:rPr>
              <w:t>2007-4-2</w:t>
            </w:r>
          </w:p>
          <w:p>
            <w:pPr>
              <w:pStyle w:val="TableParagraph"/>
              <w:spacing w:line="234" w:lineRule="exact"/>
              <w:ind w:left="100" w:right="0"/>
              <w:jc w:val="left"/>
              <w:rPr>
                <w:rFonts w:ascii="宋体" w:hAnsi="宋体" w:cs="宋体" w:eastAsia="宋体" w:hint="default"/>
                <w:sz w:val="18"/>
                <w:szCs w:val="18"/>
              </w:rPr>
            </w:pPr>
            <w:r>
              <w:rPr>
                <w:rFonts w:ascii="宋体"/>
                <w:sz w:val="18"/>
              </w:rPr>
              <w:t>2010-7-28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87"/>
              <w:ind w:left="100" w:right="0"/>
              <w:jc w:val="left"/>
              <w:rPr>
                <w:rFonts w:ascii="宋体" w:hAnsi="宋体" w:cs="宋体" w:eastAsia="宋体" w:hint="default"/>
                <w:sz w:val="18"/>
                <w:szCs w:val="18"/>
              </w:rPr>
            </w:pPr>
            <w:r>
              <w:rPr>
                <w:rFonts w:ascii="宋体"/>
                <w:sz w:val="18"/>
              </w:rPr>
              <w:t>2010-7-27</w:t>
            </w:r>
          </w:p>
          <w:p>
            <w:pPr>
              <w:pStyle w:val="TableParagraph"/>
              <w:spacing w:line="234"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36,067,679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25,413,839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p>
            <w:pPr>
              <w:pStyle w:val="TableParagraph"/>
              <w:spacing w:line="240" w:lineRule="auto"/>
              <w:ind w:left="100" w:right="155"/>
              <w:jc w:val="left"/>
              <w:rPr>
                <w:rFonts w:ascii="宋体" w:hAnsi="宋体" w:cs="宋体" w:eastAsia="宋体" w:hint="default"/>
                <w:sz w:val="18"/>
                <w:szCs w:val="18"/>
              </w:rPr>
            </w:pPr>
            <w:r>
              <w:rPr>
                <w:rFonts w:ascii="宋体" w:hAnsi="宋体" w:cs="宋体" w:eastAsia="宋体" w:hint="default"/>
                <w:sz w:val="18"/>
                <w:szCs w:val="18"/>
              </w:rPr>
              <w:t>减持 股改承诺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44.36</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苏纲</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51</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2007-4 -2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2010-7-27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55,000,000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53,255,463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33.10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郭先臣</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43</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2007-4-2</w:t>
            </w:r>
          </w:p>
          <w:p>
            <w:pPr>
              <w:pStyle w:val="TableParagraph"/>
              <w:spacing w:line="234" w:lineRule="exact"/>
              <w:ind w:left="100" w:right="0"/>
              <w:jc w:val="left"/>
              <w:rPr>
                <w:rFonts w:ascii="宋体" w:hAnsi="宋体" w:cs="宋体" w:eastAsia="宋体" w:hint="default"/>
                <w:sz w:val="18"/>
                <w:szCs w:val="18"/>
              </w:rPr>
            </w:pPr>
            <w:r>
              <w:rPr>
                <w:rFonts w:ascii="宋体"/>
                <w:sz w:val="18"/>
              </w:rPr>
              <w:t>2010-7-28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2010-7-27</w:t>
            </w:r>
          </w:p>
          <w:p>
            <w:pPr>
              <w:pStyle w:val="TableParagraph"/>
              <w:spacing w:line="234"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4.42</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叶佛容</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71</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2007-4 -2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2.67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蓝伯雄</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60</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2007-4 -2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2.67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45</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2007-4 -2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2.67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隋雪青</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46</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2.08</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仝允桓</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60</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2.08</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8"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陈涛涛</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30"/>
              <w:jc w:val="center"/>
              <w:rPr>
                <w:rFonts w:ascii="宋体" w:hAnsi="宋体" w:cs="宋体" w:eastAsia="宋体" w:hint="default"/>
                <w:sz w:val="18"/>
                <w:szCs w:val="18"/>
              </w:rPr>
            </w:pPr>
            <w:r>
              <w:rPr>
                <w:rFonts w:ascii="宋体" w:hAnsi="宋体" w:cs="宋体" w:eastAsia="宋体" w:hint="default"/>
                <w:sz w:val="18"/>
                <w:szCs w:val="18"/>
              </w:rPr>
              <w:t>女</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45</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2.08</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杜链</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67</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2010-7-28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2.08</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胡家飞</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pacing w:val="15"/>
                <w:sz w:val="18"/>
                <w:szCs w:val="18"/>
              </w:rPr>
              <w:t>董事会秘</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书</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45</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2007-4 -2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2010-8-23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36.80</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15"/>
                <w:sz w:val="18"/>
                <w:szCs w:val="18"/>
              </w:rPr>
              <w:t>董事会秘</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书</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34</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2010-12-30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165,000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41.06</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卢孝威</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pacing w:val="15"/>
                <w:sz w:val="18"/>
                <w:szCs w:val="18"/>
              </w:rPr>
              <w:t>监事会主</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席</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62</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2007-4-2</w:t>
            </w:r>
          </w:p>
          <w:p>
            <w:pPr>
              <w:pStyle w:val="TableParagraph"/>
              <w:spacing w:line="235" w:lineRule="exact"/>
              <w:ind w:left="100" w:right="0"/>
              <w:jc w:val="left"/>
              <w:rPr>
                <w:rFonts w:ascii="宋体" w:hAnsi="宋体" w:cs="宋体" w:eastAsia="宋体" w:hint="default"/>
                <w:sz w:val="18"/>
                <w:szCs w:val="18"/>
              </w:rPr>
            </w:pPr>
            <w:r>
              <w:rPr>
                <w:rFonts w:ascii="宋体"/>
                <w:sz w:val="18"/>
              </w:rPr>
              <w:t>2010-7-28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2010-7-27</w:t>
            </w:r>
          </w:p>
          <w:p>
            <w:pPr>
              <w:pStyle w:val="TableParagraph"/>
              <w:spacing w:line="235"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4.42</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0"/>
                <w:sz w:val="18"/>
                <w:szCs w:val="18"/>
              </w:rPr>
              <w:t>欧阳莉</w:t>
            </w:r>
            <w:r>
              <w:rPr>
                <w:rFonts w:ascii="宋体" w:hAnsi="宋体" w:cs="宋体" w:eastAsia="宋体" w:hint="default"/>
                <w:spacing w:val="-44"/>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辉</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center"/>
              <w:rPr>
                <w:rFonts w:ascii="宋体" w:hAnsi="宋体" w:cs="宋体" w:eastAsia="宋体" w:hint="default"/>
                <w:sz w:val="18"/>
                <w:szCs w:val="18"/>
              </w:rPr>
            </w:pPr>
            <w:r>
              <w:rPr>
                <w:rFonts w:ascii="宋体" w:hAnsi="宋体" w:cs="宋体" w:eastAsia="宋体" w:hint="default"/>
                <w:sz w:val="18"/>
                <w:szCs w:val="18"/>
              </w:rPr>
              <w:t>女</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39</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2007-4-2</w:t>
            </w:r>
          </w:p>
          <w:p>
            <w:pPr>
              <w:pStyle w:val="TableParagraph"/>
              <w:spacing w:line="235" w:lineRule="exact"/>
              <w:ind w:left="100" w:right="0"/>
              <w:jc w:val="left"/>
              <w:rPr>
                <w:rFonts w:ascii="宋体" w:hAnsi="宋体" w:cs="宋体" w:eastAsia="宋体" w:hint="default"/>
                <w:sz w:val="18"/>
                <w:szCs w:val="18"/>
              </w:rPr>
            </w:pPr>
            <w:r>
              <w:rPr>
                <w:rFonts w:ascii="宋体"/>
                <w:sz w:val="18"/>
              </w:rPr>
              <w:t>2010-7-28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2010-7-2</w:t>
            </w:r>
          </w:p>
          <w:p>
            <w:pPr>
              <w:pStyle w:val="TableParagraph"/>
              <w:spacing w:line="235"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71.89</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刘亚玲</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center"/>
              <w:rPr>
                <w:rFonts w:ascii="宋体" w:hAnsi="宋体" w:cs="宋体" w:eastAsia="宋体" w:hint="default"/>
                <w:sz w:val="18"/>
                <w:szCs w:val="18"/>
              </w:rPr>
            </w:pPr>
            <w:r>
              <w:rPr>
                <w:rFonts w:ascii="宋体" w:hAnsi="宋体" w:cs="宋体" w:eastAsia="宋体" w:hint="default"/>
                <w:sz w:val="18"/>
                <w:szCs w:val="18"/>
              </w:rPr>
              <w:t>女</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36</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2007-4-2</w:t>
            </w:r>
          </w:p>
          <w:p>
            <w:pPr>
              <w:pStyle w:val="TableParagraph"/>
              <w:spacing w:line="234" w:lineRule="exact"/>
              <w:ind w:left="100" w:right="0"/>
              <w:jc w:val="left"/>
              <w:rPr>
                <w:rFonts w:ascii="宋体" w:hAnsi="宋体" w:cs="宋体" w:eastAsia="宋体" w:hint="default"/>
                <w:sz w:val="18"/>
                <w:szCs w:val="18"/>
              </w:rPr>
            </w:pPr>
            <w:r>
              <w:rPr>
                <w:rFonts w:ascii="宋体"/>
                <w:sz w:val="18"/>
              </w:rPr>
              <w:t>2010-7-28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2010-7-27</w:t>
            </w:r>
          </w:p>
          <w:p>
            <w:pPr>
              <w:pStyle w:val="TableParagraph"/>
              <w:spacing w:line="234"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11,400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12,540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32.42</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吕松寰</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pacing w:val="15"/>
                <w:sz w:val="18"/>
                <w:szCs w:val="18"/>
              </w:rPr>
              <w:t>高级副总</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裁</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48</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2007-4 -2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2010-8-23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420,000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1,452,000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66.68</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薛晓忠</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15"/>
                <w:sz w:val="18"/>
                <w:szCs w:val="18"/>
              </w:rPr>
              <w:t>高级副总</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裁</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41</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2007-4 -2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2010-8-23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210,980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4,072,078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转增股本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81.01</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杨俏丛</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41</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2007-4-2</w:t>
            </w:r>
          </w:p>
          <w:p>
            <w:pPr>
              <w:pStyle w:val="TableParagraph"/>
              <w:spacing w:line="235" w:lineRule="exact"/>
              <w:ind w:left="100" w:right="0"/>
              <w:jc w:val="left"/>
              <w:rPr>
                <w:rFonts w:ascii="宋体" w:hAnsi="宋体" w:cs="宋体" w:eastAsia="宋体" w:hint="default"/>
                <w:sz w:val="18"/>
                <w:szCs w:val="18"/>
              </w:rPr>
            </w:pPr>
            <w:r>
              <w:rPr>
                <w:rFonts w:ascii="宋体"/>
                <w:sz w:val="18"/>
              </w:rPr>
              <w:t>2010-8-24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2010-8-23</w:t>
            </w:r>
          </w:p>
          <w:p>
            <w:pPr>
              <w:pStyle w:val="TableParagraph"/>
              <w:spacing w:line="235"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2,200,000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74.99</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48"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徐静江</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46</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2007-4 -2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2010-8-23</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803,000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61.13</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颜炳君</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center"/>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46</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2007-4-2</w:t>
            </w:r>
          </w:p>
          <w:p>
            <w:pPr>
              <w:pStyle w:val="TableParagraph"/>
              <w:spacing w:line="234" w:lineRule="exact"/>
              <w:ind w:left="100" w:right="0"/>
              <w:jc w:val="left"/>
              <w:rPr>
                <w:rFonts w:ascii="宋体" w:hAnsi="宋体" w:cs="宋体" w:eastAsia="宋体" w:hint="default"/>
                <w:sz w:val="18"/>
                <w:szCs w:val="18"/>
              </w:rPr>
            </w:pPr>
            <w:r>
              <w:rPr>
                <w:rFonts w:ascii="宋体"/>
                <w:sz w:val="18"/>
              </w:rPr>
              <w:t>2010-8-24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2010-8-23</w:t>
            </w:r>
          </w:p>
          <w:p>
            <w:pPr>
              <w:pStyle w:val="TableParagraph"/>
              <w:spacing w:line="234"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99.05</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00" w:bottom="1120" w:left="460" w:right="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0" w:type="dxa"/>
        <w:tblLayout w:type="fixed"/>
        <w:tblCellMar>
          <w:top w:w="0" w:type="dxa"/>
          <w:left w:w="0" w:type="dxa"/>
          <w:bottom w:w="0" w:type="dxa"/>
          <w:right w:w="0" w:type="dxa"/>
        </w:tblCellMar>
        <w:tblLook w:val="01E0"/>
      </w:tblPr>
      <w:tblGrid>
        <w:gridCol w:w="850"/>
        <w:gridCol w:w="996"/>
        <w:gridCol w:w="428"/>
        <w:gridCol w:w="564"/>
        <w:gridCol w:w="1422"/>
        <w:gridCol w:w="1133"/>
        <w:gridCol w:w="1370"/>
        <w:gridCol w:w="1368"/>
        <w:gridCol w:w="992"/>
        <w:gridCol w:w="991"/>
        <w:gridCol w:w="1079"/>
      </w:tblGrid>
      <w:tr>
        <w:trPr>
          <w:trHeight w:val="482"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陈朝晖</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67" w:right="0"/>
              <w:jc w:val="left"/>
              <w:rPr>
                <w:rFonts w:ascii="宋体" w:hAnsi="宋体" w:cs="宋体" w:eastAsia="宋体" w:hint="default"/>
                <w:sz w:val="18"/>
                <w:szCs w:val="18"/>
              </w:rPr>
            </w:pPr>
            <w:r>
              <w:rPr>
                <w:rFonts w:ascii="宋体"/>
                <w:sz w:val="18"/>
              </w:rPr>
              <w:t>33</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2007-11-14</w:t>
            </w:r>
          </w:p>
          <w:p>
            <w:pPr>
              <w:pStyle w:val="TableParagraph"/>
              <w:spacing w:line="235" w:lineRule="exact"/>
              <w:ind w:left="100" w:right="0"/>
              <w:jc w:val="left"/>
              <w:rPr>
                <w:rFonts w:ascii="宋体" w:hAnsi="宋体" w:cs="宋体" w:eastAsia="宋体" w:hint="default"/>
                <w:sz w:val="18"/>
                <w:szCs w:val="18"/>
              </w:rPr>
            </w:pPr>
            <w:r>
              <w:rPr>
                <w:rFonts w:ascii="宋体"/>
                <w:sz w:val="18"/>
              </w:rPr>
              <w:t>2010-8-24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2010-8-23</w:t>
            </w:r>
          </w:p>
          <w:p>
            <w:pPr>
              <w:pStyle w:val="TableParagraph"/>
              <w:spacing w:line="235"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1,320,000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4"/>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60.74</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1"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崔勇</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67" w:right="0"/>
              <w:jc w:val="left"/>
              <w:rPr>
                <w:rFonts w:ascii="宋体" w:hAnsi="宋体" w:cs="宋体" w:eastAsia="宋体" w:hint="default"/>
                <w:sz w:val="18"/>
                <w:szCs w:val="18"/>
              </w:rPr>
            </w:pPr>
            <w:r>
              <w:rPr>
                <w:rFonts w:ascii="宋体"/>
                <w:sz w:val="18"/>
              </w:rPr>
              <w:t>43</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2008-10-29</w:t>
            </w:r>
          </w:p>
          <w:p>
            <w:pPr>
              <w:pStyle w:val="TableParagraph"/>
              <w:spacing w:line="234" w:lineRule="exact"/>
              <w:ind w:left="100" w:right="0"/>
              <w:jc w:val="left"/>
              <w:rPr>
                <w:rFonts w:ascii="宋体" w:hAnsi="宋体" w:cs="宋体" w:eastAsia="宋体" w:hint="default"/>
                <w:sz w:val="18"/>
                <w:szCs w:val="18"/>
              </w:rPr>
            </w:pPr>
            <w:r>
              <w:rPr>
                <w:rFonts w:ascii="宋体"/>
                <w:sz w:val="18"/>
              </w:rPr>
              <w:t>2010-8-24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2010-8-23</w:t>
            </w:r>
          </w:p>
          <w:p>
            <w:pPr>
              <w:pStyle w:val="TableParagraph"/>
              <w:spacing w:line="234"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1,144,000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4"/>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99.97</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2"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杨淮</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sz w:val="18"/>
              </w:rPr>
              <w:t>CTO</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67" w:right="0"/>
              <w:jc w:val="left"/>
              <w:rPr>
                <w:rFonts w:ascii="宋体" w:hAnsi="宋体" w:cs="宋体" w:eastAsia="宋体" w:hint="default"/>
                <w:sz w:val="18"/>
                <w:szCs w:val="18"/>
              </w:rPr>
            </w:pPr>
            <w:r>
              <w:rPr>
                <w:rFonts w:ascii="宋体"/>
                <w:sz w:val="18"/>
              </w:rPr>
              <w:t>51</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2009-3-16</w:t>
            </w:r>
          </w:p>
          <w:p>
            <w:pPr>
              <w:pStyle w:val="TableParagraph"/>
              <w:spacing w:line="235" w:lineRule="exact"/>
              <w:ind w:left="100" w:right="0"/>
              <w:jc w:val="left"/>
              <w:rPr>
                <w:rFonts w:ascii="宋体" w:hAnsi="宋体" w:cs="宋体" w:eastAsia="宋体" w:hint="default"/>
                <w:sz w:val="18"/>
                <w:szCs w:val="18"/>
              </w:rPr>
            </w:pPr>
            <w:r>
              <w:rPr>
                <w:rFonts w:ascii="宋体"/>
                <w:sz w:val="18"/>
              </w:rPr>
              <w:t>2010-8-24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sz w:val="18"/>
              </w:rPr>
              <w:t>2010-8-23</w:t>
            </w:r>
          </w:p>
          <w:p>
            <w:pPr>
              <w:pStyle w:val="TableParagraph"/>
              <w:spacing w:line="235" w:lineRule="exact"/>
              <w:ind w:left="100" w:right="0"/>
              <w:jc w:val="left"/>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385,000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4"/>
              <w:jc w:val="center"/>
              <w:rPr>
                <w:rFonts w:ascii="宋体" w:hAnsi="宋体" w:cs="宋体" w:eastAsia="宋体" w:hint="default"/>
                <w:sz w:val="18"/>
                <w:szCs w:val="18"/>
              </w:rPr>
            </w:pPr>
            <w:r>
              <w:rPr>
                <w:rFonts w:ascii="宋体" w:hAnsi="宋体" w:cs="宋体" w:eastAsia="宋体" w:hint="default"/>
                <w:sz w:val="18"/>
                <w:szCs w:val="18"/>
              </w:rPr>
              <w:t>股权激励</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87.36</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7"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邓昳</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267" w:right="0"/>
              <w:jc w:val="left"/>
              <w:rPr>
                <w:rFonts w:ascii="宋体" w:hAnsi="宋体" w:cs="宋体" w:eastAsia="宋体" w:hint="default"/>
                <w:sz w:val="18"/>
                <w:szCs w:val="18"/>
              </w:rPr>
            </w:pPr>
            <w:r>
              <w:rPr>
                <w:rFonts w:ascii="宋体"/>
                <w:sz w:val="18"/>
              </w:rPr>
              <w:t>46</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2010-8-24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4"/>
              <w:jc w:val="center"/>
              <w:rPr>
                <w:rFonts w:ascii="宋体" w:hAnsi="宋体" w:cs="宋体" w:eastAsia="宋体" w:hint="default"/>
                <w:sz w:val="18"/>
                <w:szCs w:val="18"/>
              </w:rPr>
            </w:pPr>
            <w:r>
              <w:rPr>
                <w:rFonts w:ascii="宋体"/>
                <w:sz w:val="18"/>
              </w:rPr>
              <w:t>2013-7-27</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12.84</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9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0" w:hRule="exact"/>
        </w:trPr>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3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62" w:right="0"/>
              <w:jc w:val="left"/>
              <w:rPr>
                <w:rFonts w:ascii="宋体" w:hAnsi="宋体" w:cs="宋体" w:eastAsia="宋体" w:hint="default"/>
                <w:sz w:val="18"/>
                <w:szCs w:val="18"/>
              </w:rPr>
            </w:pPr>
            <w:r>
              <w:rPr>
                <w:rFonts w:ascii="宋体"/>
                <w:sz w:val="18"/>
              </w:rPr>
              <w:t>/</w:t>
            </w:r>
          </w:p>
        </w:tc>
        <w:tc>
          <w:tcPr>
            <w:tcW w:w="56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228" w:right="0"/>
              <w:jc w:val="left"/>
              <w:rPr>
                <w:rFonts w:ascii="宋体" w:hAnsi="宋体" w:cs="宋体" w:eastAsia="宋体" w:hint="default"/>
                <w:sz w:val="18"/>
                <w:szCs w:val="18"/>
              </w:rPr>
            </w:pPr>
            <w:r>
              <w:rPr>
                <w:rFonts w:ascii="宋体"/>
                <w:sz w:val="18"/>
              </w:rPr>
              <w:t>/</w:t>
            </w:r>
          </w:p>
        </w:tc>
        <w:tc>
          <w:tcPr>
            <w:tcW w:w="142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222,671,762</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202,652,920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1,153.51</w:t>
            </w:r>
          </w:p>
        </w:tc>
        <w:tc>
          <w:tcPr>
            <w:tcW w:w="1079"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5"/>
          <w:szCs w:val="25"/>
        </w:rPr>
      </w:pPr>
    </w:p>
    <w:p>
      <w:pPr>
        <w:pStyle w:val="Heading3"/>
        <w:spacing w:line="240" w:lineRule="auto" w:before="26"/>
        <w:ind w:left="1241" w:right="123"/>
        <w:jc w:val="left"/>
        <w:rPr>
          <w:b w:val="0"/>
          <w:bCs w:val="0"/>
        </w:rPr>
      </w:pPr>
      <w:r>
        <w:rPr/>
        <w:t>董事、监事、高级管理人员最近</w:t>
      </w:r>
      <w:r>
        <w:rPr>
          <w:spacing w:val="-61"/>
        </w:rPr>
        <w:t> </w:t>
      </w:r>
      <w:r>
        <w:rPr/>
        <w:t>5</w:t>
      </w:r>
      <w:r>
        <w:rPr>
          <w:spacing w:val="-62"/>
        </w:rPr>
        <w:t> </w:t>
      </w:r>
      <w:r>
        <w:rPr/>
        <w:t>年的主要工作经历</w:t>
      </w:r>
      <w:r>
        <w:rPr>
          <w:b w:val="0"/>
          <w:bCs w:val="0"/>
        </w:rPr>
      </w:r>
    </w:p>
    <w:p>
      <w:pPr>
        <w:spacing w:line="312" w:lineRule="exact" w:before="147"/>
        <w:ind w:left="1241" w:right="1113" w:firstLine="480"/>
        <w:jc w:val="both"/>
        <w:rPr>
          <w:rFonts w:ascii="宋体" w:hAnsi="宋体" w:cs="宋体" w:eastAsia="宋体" w:hint="default"/>
          <w:sz w:val="24"/>
          <w:szCs w:val="24"/>
        </w:rPr>
      </w:pPr>
      <w:r>
        <w:rPr>
          <w:rFonts w:ascii="宋体" w:hAnsi="宋体" w:cs="宋体" w:eastAsia="宋体" w:hint="default"/>
          <w:sz w:val="24"/>
          <w:szCs w:val="24"/>
        </w:rPr>
        <w:t>（1）公司董事、发起人股东王维航、苏纲、刘建柱、刘燕京、胡联奎的主要工作 经历见</w:t>
      </w:r>
      <w:r>
        <w:rPr>
          <w:rFonts w:ascii="宋体" w:hAnsi="宋体" w:cs="宋体" w:eastAsia="宋体" w:hint="default"/>
          <w:b/>
          <w:bCs/>
          <w:sz w:val="24"/>
          <w:szCs w:val="24"/>
        </w:rPr>
        <w:t>本报告四、股本变动及股东情况</w:t>
      </w:r>
      <w:r>
        <w:rPr>
          <w:rFonts w:ascii="宋体" w:hAnsi="宋体" w:cs="宋体" w:eastAsia="宋体" w:hint="default"/>
          <w:sz w:val="24"/>
          <w:szCs w:val="24"/>
        </w:rPr>
        <w:t>。</w:t>
      </w:r>
    </w:p>
    <w:p>
      <w:pPr>
        <w:pStyle w:val="BodyText"/>
        <w:spacing w:line="237" w:lineRule="auto" w:before="91"/>
        <w:ind w:left="1241" w:right="123" w:firstLine="479"/>
        <w:jc w:val="left"/>
      </w:pPr>
      <w:r>
        <w:rPr>
          <w:spacing w:val="-4"/>
        </w:rPr>
        <w:t>（2）郭先臣，现年</w:t>
      </w:r>
      <w:r>
        <w:rPr>
          <w:spacing w:val="-72"/>
        </w:rPr>
        <w:t> </w:t>
      </w:r>
      <w:r>
        <w:rPr/>
        <w:t>43</w:t>
      </w:r>
      <w:r>
        <w:rPr>
          <w:spacing w:val="-72"/>
        </w:rPr>
        <w:t> </w:t>
      </w:r>
      <w:r>
        <w:rPr/>
        <w:t>岁。高级工程师，获北京理工大学计算机网络与分布式处理</w:t>
      </w:r>
      <w:r>
        <w:rPr>
          <w:spacing w:val="-1"/>
        </w:rPr>
        <w:t> </w:t>
      </w:r>
      <w:r>
        <w:rPr/>
        <w:t>硕士学位，北京理工大学计算机应用技术博士研究生。曾任中国软件与技术服务股份有</w:t>
      </w:r>
      <w:r>
        <w:rPr/>
        <w:t> </w:t>
      </w:r>
      <w:r>
        <w:rPr>
          <w:spacing w:val="-5"/>
        </w:rPr>
        <w:t>限公司副董事长、总经理，中国电子产业工程公司副总经理、本公司第三届董事会董事。</w:t>
      </w:r>
      <w:r>
        <w:rPr>
          <w:spacing w:val="-102"/>
        </w:rPr>
        <w:t> </w:t>
      </w:r>
      <w:r>
        <w:rPr>
          <w:spacing w:val="-102"/>
        </w:rPr>
      </w:r>
      <w:r>
        <w:rPr/>
        <w:t>现任信息产业部电子第六研究所所长、北京华胜计算机有限公司董事长、本公司第四届</w:t>
      </w:r>
      <w:r>
        <w:rPr/>
        <w:t> 董事会董事。</w:t>
      </w:r>
    </w:p>
    <w:p>
      <w:pPr>
        <w:pStyle w:val="BodyText"/>
        <w:spacing w:line="237" w:lineRule="auto" w:before="121"/>
        <w:ind w:left="1241" w:right="123" w:firstLine="480"/>
        <w:jc w:val="left"/>
      </w:pPr>
      <w:r>
        <w:rPr>
          <w:spacing w:val="-3"/>
        </w:rPr>
        <w:t>（3）叶佛容，现年</w:t>
      </w:r>
      <w:r>
        <w:rPr>
          <w:spacing w:val="-67"/>
        </w:rPr>
        <w:t> </w:t>
      </w:r>
      <w:r>
        <w:rPr/>
        <w:t>71</w:t>
      </w:r>
      <w:r>
        <w:rPr>
          <w:spacing w:val="-67"/>
        </w:rPr>
        <w:t> </w:t>
      </w:r>
      <w:r>
        <w:rPr/>
        <w:t>岁。获电子科技大学学士学位，高级工程师。曾任国家开发</w:t>
      </w:r>
      <w:r>
        <w:rPr/>
        <w:t> </w:t>
      </w:r>
      <w:r>
        <w:rPr>
          <w:spacing w:val="-4"/>
        </w:rPr>
        <w:t>银行评审四局局长，本公司第一、二、三届董事会独立董事。2000</w:t>
      </w:r>
      <w:r>
        <w:rPr>
          <w:spacing w:val="-59"/>
        </w:rPr>
        <w:t> </w:t>
      </w:r>
      <w:r>
        <w:rPr/>
        <w:t>年</w:t>
      </w:r>
      <w:r>
        <w:rPr>
          <w:spacing w:val="-59"/>
        </w:rPr>
        <w:t> </w:t>
      </w:r>
      <w:r>
        <w:rPr/>
        <w:t>6</w:t>
      </w:r>
      <w:r>
        <w:rPr>
          <w:spacing w:val="-59"/>
        </w:rPr>
        <w:t> </w:t>
      </w:r>
      <w:r>
        <w:rPr/>
        <w:t>月获国务院政府</w:t>
      </w:r>
      <w:r>
        <w:rPr>
          <w:spacing w:val="-117"/>
        </w:rPr>
        <w:t> </w:t>
      </w:r>
      <w:r>
        <w:rPr>
          <w:spacing w:val="-117"/>
        </w:rPr>
      </w:r>
      <w:r>
        <w:rPr/>
        <w:t>特殊津贴。现任国家开发银行专家委员会副主任，中国投资协会副秘书长，全国投资建</w:t>
      </w:r>
      <w:r>
        <w:rPr/>
        <w:t> </w:t>
      </w:r>
      <w:r>
        <w:rPr>
          <w:spacing w:val="-5"/>
        </w:rPr>
        <w:t>设项目管理师考试专家委员会副主任。在国家开发银行工作期间，主要负责机械、汽车、</w:t>
      </w:r>
      <w:r>
        <w:rPr>
          <w:spacing w:val="-102"/>
        </w:rPr>
        <w:t> </w:t>
      </w:r>
      <w:r>
        <w:rPr>
          <w:spacing w:val="-102"/>
        </w:rPr>
      </w:r>
      <w:r>
        <w:rPr/>
        <w:t>电子电信、轻工纺织等行业信贷项目评审和信贷管理工作。对投资建设项目管理有系统</w:t>
      </w:r>
      <w:r>
        <w:rPr/>
        <w:t> 的研究。</w:t>
      </w:r>
    </w:p>
    <w:p>
      <w:pPr>
        <w:pStyle w:val="BodyText"/>
        <w:spacing w:line="237" w:lineRule="auto" w:before="120"/>
        <w:ind w:left="1241" w:right="1060" w:firstLine="480"/>
        <w:jc w:val="both"/>
      </w:pPr>
      <w:r>
        <w:rPr>
          <w:spacing w:val="-6"/>
        </w:rPr>
        <w:t>（4）蓝伯雄，现年</w:t>
      </w:r>
      <w:r>
        <w:rPr>
          <w:spacing w:val="-62"/>
        </w:rPr>
        <w:t> </w:t>
      </w:r>
      <w:r>
        <w:rPr/>
        <w:t>60</w:t>
      </w:r>
      <w:r>
        <w:rPr>
          <w:spacing w:val="-62"/>
        </w:rPr>
        <w:t> </w:t>
      </w:r>
      <w:r>
        <w:rPr>
          <w:spacing w:val="-6"/>
        </w:rPr>
        <w:t>岁，教授。1993</w:t>
      </w:r>
      <w:r>
        <w:rPr>
          <w:spacing w:val="-62"/>
        </w:rPr>
        <w:t> </w:t>
      </w:r>
      <w:r>
        <w:rPr/>
        <w:t>年毕业于加拿大滑铁卢大学管理科学系，获</w:t>
      </w:r>
      <w:r>
        <w:rPr/>
        <w:t> </w:t>
      </w:r>
      <w:r>
        <w:rPr>
          <w:spacing w:val="-3"/>
        </w:rPr>
        <w:t>管理科学博士学位。曾任清华大学经济管理学院副院长；本公司第一、二、三届董事会</w:t>
      </w:r>
      <w:r>
        <w:rPr>
          <w:spacing w:val="-96"/>
        </w:rPr>
        <w:t> </w:t>
      </w:r>
      <w:r>
        <w:rPr>
          <w:spacing w:val="-96"/>
        </w:rPr>
      </w:r>
      <w:r>
        <w:rPr/>
        <w:t>独立董事。现任清华大学经济管理学院教授；中国电子学会工业工程分会副主任委员；</w:t>
      </w:r>
      <w:r>
        <w:rPr/>
        <w:t> </w:t>
      </w:r>
      <w:r>
        <w:rPr>
          <w:spacing w:val="-2"/>
        </w:rPr>
        <w:t>北京运筹学会副理事长；中国中小企业对外交流与合作协会理事；北京高校管理科学学</w:t>
      </w:r>
      <w:r>
        <w:rPr>
          <w:spacing w:val="-100"/>
        </w:rPr>
        <w:t> </w:t>
      </w:r>
      <w:r>
        <w:rPr>
          <w:spacing w:val="-100"/>
        </w:rPr>
      </w:r>
      <w:r>
        <w:rPr>
          <w:spacing w:val="-3"/>
        </w:rPr>
        <w:t>会常务理事；美国运筹与管理科学学会会员。在运筹学、大系统优化、管理信息系统与</w:t>
      </w:r>
      <w:r>
        <w:rPr>
          <w:spacing w:val="-96"/>
        </w:rPr>
        <w:t> </w:t>
      </w:r>
      <w:r>
        <w:rPr>
          <w:spacing w:val="-96"/>
        </w:rPr>
      </w:r>
      <w:r>
        <w:rPr/>
        <w:t>决策支持系统研究方面建树颇多。</w:t>
      </w:r>
    </w:p>
    <w:p>
      <w:pPr>
        <w:pStyle w:val="BodyText"/>
        <w:spacing w:line="237" w:lineRule="auto" w:before="120"/>
        <w:ind w:left="1241" w:right="1114" w:firstLine="480"/>
        <w:jc w:val="both"/>
      </w:pPr>
      <w:r>
        <w:rPr>
          <w:spacing w:val="-3"/>
        </w:rPr>
        <w:t>（5）朱武祥，现年</w:t>
      </w:r>
      <w:r>
        <w:rPr>
          <w:spacing w:val="-73"/>
        </w:rPr>
        <w:t> </w:t>
      </w:r>
      <w:r>
        <w:rPr/>
        <w:t>45</w:t>
      </w:r>
      <w:r>
        <w:rPr>
          <w:spacing w:val="-73"/>
        </w:rPr>
        <w:t> </w:t>
      </w:r>
      <w:r>
        <w:rPr/>
        <w:t>岁，教授，博士生导师，获清华大学经济管理学院数量经济</w:t>
      </w:r>
      <w:r>
        <w:rPr/>
        <w:t> </w:t>
      </w:r>
      <w:r>
        <w:rPr>
          <w:spacing w:val="-2"/>
        </w:rPr>
        <w:t>学专业博士学位。现任清华大学经济管理学院金融系教授，中国金融学会常务理事，中</w:t>
      </w:r>
      <w:r>
        <w:rPr>
          <w:spacing w:val="-98"/>
        </w:rPr>
        <w:t> </w:t>
      </w:r>
      <w:r>
        <w:rPr>
          <w:spacing w:val="-98"/>
        </w:rPr>
      </w:r>
      <w:r>
        <w:rPr>
          <w:spacing w:val="-8"/>
        </w:rPr>
        <w:t>兴通讯等上市公司独立董事。专长于公司财务与资本市场研究。曾在哈佛商学院进修“公</w:t>
      </w:r>
      <w:r>
        <w:rPr>
          <w:spacing w:val="-105"/>
        </w:rPr>
        <w:t> </w:t>
      </w:r>
      <w:r>
        <w:rPr>
          <w:spacing w:val="-105"/>
        </w:rPr>
      </w:r>
      <w:r>
        <w:rPr>
          <w:spacing w:val="-8"/>
        </w:rPr>
        <w:t>司兼并收购与重组”，麻省理工学院斯隆管理学院进修“公司财务”。本公司第三届董事</w:t>
      </w:r>
      <w:r>
        <w:rPr>
          <w:spacing w:val="-102"/>
        </w:rPr>
        <w:t> </w:t>
      </w:r>
      <w:r>
        <w:rPr>
          <w:spacing w:val="-102"/>
        </w:rPr>
      </w:r>
      <w:r>
        <w:rPr/>
        <w:t>会独立董事。</w:t>
      </w:r>
    </w:p>
    <w:p>
      <w:pPr>
        <w:pStyle w:val="BodyText"/>
        <w:spacing w:line="312" w:lineRule="exact" w:before="147"/>
        <w:ind w:left="1241" w:right="123" w:firstLine="479"/>
        <w:jc w:val="left"/>
      </w:pPr>
      <w:r>
        <w:rPr>
          <w:spacing w:val="-11"/>
        </w:rPr>
        <w:t>（6）隋雪青，现年 </w:t>
      </w:r>
      <w:r>
        <w:rPr/>
        <w:t>46</w:t>
      </w:r>
      <w:r>
        <w:rPr>
          <w:spacing w:val="-93"/>
        </w:rPr>
        <w:t> </w:t>
      </w:r>
      <w:r>
        <w:rPr>
          <w:spacing w:val="-5"/>
        </w:rPr>
        <w:t>岁，研究员级高工，现任中国科学院计算技术研究所副所长。</w:t>
      </w:r>
      <w:r>
        <w:rPr>
          <w:spacing w:val="-1"/>
        </w:rPr>
        <w:t> </w:t>
      </w:r>
      <w:r>
        <w:rPr/>
        <w:t>曾历任中科院计算技术研究所技术发展处处长、所长助理。本公司第四届董事会董事。</w:t>
      </w:r>
    </w:p>
    <w:p>
      <w:pPr>
        <w:pStyle w:val="BodyText"/>
        <w:spacing w:line="237" w:lineRule="auto" w:before="91"/>
        <w:ind w:left="1241" w:right="1117" w:firstLine="480"/>
        <w:jc w:val="both"/>
      </w:pPr>
      <w:r>
        <w:rPr/>
        <w:t>（7）仝允桓，现年 60</w:t>
      </w:r>
      <w:r>
        <w:rPr>
          <w:spacing w:val="-47"/>
        </w:rPr>
        <w:t> </w:t>
      </w:r>
      <w:r>
        <w:rPr>
          <w:spacing w:val="-5"/>
        </w:rPr>
        <w:t>岁，，教授，博士生导师，工商管理学科召集人。获清华大</w:t>
      </w:r>
      <w:r>
        <w:rPr/>
        <w:t> </w:t>
      </w:r>
      <w:r>
        <w:rPr>
          <w:spacing w:val="-2"/>
        </w:rPr>
        <w:t>学管理工程硕士学位。现任全国工商管理硕士教育指导委员会委员兼秘书长、第六届国</w:t>
      </w:r>
      <w:r>
        <w:rPr>
          <w:spacing w:val="-100"/>
        </w:rPr>
        <w:t> </w:t>
      </w:r>
      <w:r>
        <w:rPr>
          <w:spacing w:val="-100"/>
        </w:rPr>
      </w:r>
      <w:r>
        <w:rPr/>
        <w:t>务院学位委员会工商管理学科评议组成员。本公司第四届董事会独立董事。</w:t>
      </w:r>
    </w:p>
    <w:p>
      <w:pPr>
        <w:pStyle w:val="BodyText"/>
        <w:spacing w:line="237" w:lineRule="auto" w:before="120"/>
        <w:ind w:left="1241" w:right="1060" w:firstLine="480"/>
        <w:jc w:val="both"/>
      </w:pPr>
      <w:r>
        <w:rPr>
          <w:spacing w:val="-3"/>
        </w:rPr>
        <w:t>（8）陈涛涛，现年</w:t>
      </w:r>
      <w:r>
        <w:rPr>
          <w:spacing w:val="-70"/>
        </w:rPr>
        <w:t> </w:t>
      </w:r>
      <w:r>
        <w:rPr/>
        <w:t>45</w:t>
      </w:r>
      <w:r>
        <w:rPr>
          <w:spacing w:val="-70"/>
        </w:rPr>
        <w:t> </w:t>
      </w:r>
      <w:r>
        <w:rPr/>
        <w:t>岁，教授，博士生导师，获清华大学经济管理学院管理学博</w:t>
      </w:r>
      <w:r>
        <w:rPr/>
        <w:t> 士学位。现在清华大学经济管理学院任教，专长于公司财务，资产评估，全球化战略。 本公司第四届董事会独立董事。</w:t>
      </w:r>
    </w:p>
    <w:p>
      <w:pPr>
        <w:spacing w:after="0" w:line="237" w:lineRule="auto"/>
        <w:jc w:val="both"/>
        <w:sectPr>
          <w:pgSz w:w="11910" w:h="16840"/>
          <w:pgMar w:header="763" w:footer="933" w:top="1000" w:bottom="1120" w:left="460" w:right="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134" w:firstLine="480"/>
        <w:jc w:val="both"/>
      </w:pPr>
      <w:r>
        <w:rPr>
          <w:spacing w:val="-3"/>
        </w:rPr>
        <w:t>（9）杜链，现年</w:t>
      </w:r>
      <w:r>
        <w:rPr>
          <w:spacing w:val="-75"/>
        </w:rPr>
        <w:t> </w:t>
      </w:r>
      <w:r>
        <w:rPr/>
        <w:t>67</w:t>
      </w:r>
      <w:r>
        <w:rPr>
          <w:spacing w:val="-75"/>
        </w:rPr>
        <w:t> </w:t>
      </w:r>
      <w:r>
        <w:rPr/>
        <w:t>岁，高级工程师，现任中国信息协会副会长，国务院信息化专</w:t>
      </w:r>
      <w:r>
        <w:rPr/>
        <w:t> 家咨询委员会第一、二、三、四届委员，亚洲 PKI 论坛理事，中国 PKI</w:t>
      </w:r>
      <w:r>
        <w:rPr>
          <w:spacing w:val="-56"/>
        </w:rPr>
        <w:t> </w:t>
      </w:r>
      <w:r>
        <w:rPr/>
        <w:t>联盟常务副主</w:t>
      </w:r>
      <w:r>
        <w:rPr/>
        <w:t> 席,信息安全专业委员会理事长。曾先后任国家计委“信息办”副总工程师兼总体规划</w:t>
      </w:r>
      <w:r>
        <w:rPr>
          <w:spacing w:val="-81"/>
        </w:rPr>
        <w:t> </w:t>
      </w:r>
      <w:r>
        <w:rPr>
          <w:spacing w:val="-81"/>
        </w:rPr>
      </w:r>
      <w:r>
        <w:rPr>
          <w:spacing w:val="-2"/>
        </w:rPr>
        <w:t>处处长，国家信息中心综合部主任，国家信息中心副主任等职。本公司第四届董事会独</w:t>
      </w:r>
      <w:r>
        <w:rPr>
          <w:spacing w:val="-98"/>
        </w:rPr>
        <w:t> </w:t>
      </w:r>
      <w:r>
        <w:rPr>
          <w:spacing w:val="-98"/>
        </w:rPr>
      </w:r>
      <w:r>
        <w:rPr/>
        <w:t>立董事。</w:t>
      </w:r>
    </w:p>
    <w:p>
      <w:pPr>
        <w:pStyle w:val="BodyText"/>
        <w:spacing w:line="310" w:lineRule="exact" w:before="149"/>
        <w:ind w:right="134" w:firstLine="479"/>
        <w:jc w:val="both"/>
      </w:pPr>
      <w:r>
        <w:rPr/>
        <w:t>（10）胡家飞，现年</w:t>
      </w:r>
      <w:r>
        <w:rPr>
          <w:spacing w:val="-52"/>
        </w:rPr>
        <w:t> </w:t>
      </w:r>
      <w:r>
        <w:rPr/>
        <w:t>45</w:t>
      </w:r>
      <w:r>
        <w:rPr>
          <w:spacing w:val="-52"/>
        </w:rPr>
        <w:t> </w:t>
      </w:r>
      <w:r>
        <w:rPr/>
        <w:t>岁，获哈尔滨工业大学管理工程专业硕士学位。2000</w:t>
      </w:r>
      <w:r>
        <w:rPr>
          <w:spacing w:val="-52"/>
        </w:rPr>
        <w:t> </w:t>
      </w:r>
      <w:r>
        <w:rPr/>
        <w:t>年</w:t>
      </w:r>
      <w:r>
        <w:rPr>
          <w:spacing w:val="-52"/>
        </w:rPr>
        <w:t> </w:t>
      </w:r>
      <w:r>
        <w:rPr/>
        <w:t>9</w:t>
      </w:r>
      <w:r>
        <w:rPr/>
        <w:t> 月加盟本公司，曾任本公司第一、二、三届董事会秘书。</w:t>
      </w:r>
    </w:p>
    <w:p>
      <w:pPr>
        <w:pStyle w:val="BodyText"/>
        <w:spacing w:line="237" w:lineRule="auto" w:before="92"/>
        <w:ind w:right="137" w:firstLine="480"/>
        <w:jc w:val="both"/>
      </w:pPr>
      <w:r>
        <w:rPr/>
        <w:t>（11）邱鲁闽 ，现年</w:t>
      </w:r>
      <w:r>
        <w:rPr>
          <w:spacing w:val="-59"/>
        </w:rPr>
        <w:t> </w:t>
      </w:r>
      <w:r>
        <w:rPr/>
        <w:t>34</w:t>
      </w:r>
      <w:r>
        <w:rPr>
          <w:spacing w:val="-59"/>
        </w:rPr>
        <w:t> </w:t>
      </w:r>
      <w:r>
        <w:rPr/>
        <w:t>岁，中国国籍，1993-1997</w:t>
      </w:r>
      <w:r>
        <w:rPr>
          <w:spacing w:val="-59"/>
        </w:rPr>
        <w:t> </w:t>
      </w:r>
      <w:r>
        <w:rPr/>
        <w:t>年就读于北京科技大学材料科</w:t>
      </w:r>
      <w:r>
        <w:rPr/>
        <w:t> 学与工程学院，获得工学学士学位，2000-2002</w:t>
      </w:r>
      <w:r>
        <w:rPr>
          <w:spacing w:val="-56"/>
        </w:rPr>
        <w:t> </w:t>
      </w:r>
      <w:r>
        <w:rPr/>
        <w:t>年就读于清华大学经济管理学院，获得</w:t>
      </w:r>
      <w:r>
        <w:rPr/>
        <w:t> 工商管理硕士学位，邱鲁闽先生于 2006</w:t>
      </w:r>
      <w:r>
        <w:rPr>
          <w:spacing w:val="-56"/>
        </w:rPr>
        <w:t> </w:t>
      </w:r>
      <w:r>
        <w:rPr/>
        <w:t>年加入北京华胜天成科技股份有限公司，先后</w:t>
      </w:r>
      <w:r>
        <w:rPr/>
        <w:t> 担任投资总监及企业规划部总经理等职务。现任本公司第四届董事会董事会秘书。</w:t>
      </w:r>
    </w:p>
    <w:p>
      <w:pPr>
        <w:pStyle w:val="BodyText"/>
        <w:spacing w:line="312" w:lineRule="exact" w:before="147"/>
        <w:ind w:right="137" w:firstLine="480"/>
        <w:jc w:val="both"/>
      </w:pPr>
      <w:r>
        <w:rPr/>
        <w:t>（12）卢孝威，本公司监事会主席，现年 62</w:t>
      </w:r>
      <w:r>
        <w:rPr>
          <w:spacing w:val="-56"/>
        </w:rPr>
        <w:t> </w:t>
      </w:r>
      <w:r>
        <w:rPr/>
        <w:t>岁，高级工程师，获武汉大学半导体</w:t>
      </w:r>
      <w:r>
        <w:rPr/>
        <w:t> 物理专业学士学位。曾任本公司第一、二、三届监事会主席，华计公司副总经理。</w:t>
      </w:r>
    </w:p>
    <w:p>
      <w:pPr>
        <w:pStyle w:val="BodyText"/>
        <w:spacing w:line="237" w:lineRule="auto" w:before="91"/>
        <w:ind w:right="134" w:firstLine="480"/>
        <w:jc w:val="both"/>
      </w:pPr>
      <w:r>
        <w:rPr/>
        <w:t>（13）欧阳莉辉，本公司职工代表监事，现年 39</w:t>
      </w:r>
      <w:r>
        <w:rPr>
          <w:spacing w:val="-56"/>
        </w:rPr>
        <w:t> </w:t>
      </w:r>
      <w:r>
        <w:rPr/>
        <w:t>岁，获清华大学核能技术研究院</w:t>
      </w:r>
      <w:r>
        <w:rPr/>
        <w:t> </w:t>
      </w:r>
      <w:r>
        <w:rPr>
          <w:spacing w:val="-3"/>
        </w:rPr>
        <w:t>系统工程专业硕士学位。曾任本公司商务部经理，公司第一、二、三届监事会职工代表</w:t>
      </w:r>
      <w:r>
        <w:rPr>
          <w:spacing w:val="-96"/>
        </w:rPr>
        <w:t> </w:t>
      </w:r>
      <w:r>
        <w:rPr>
          <w:spacing w:val="-96"/>
        </w:rPr>
      </w:r>
      <w:r>
        <w:rPr/>
        <w:t>监事、公司信息产品事业部副总经理。现任北京华胜天成软件技术有限公司总经理。</w:t>
      </w:r>
    </w:p>
    <w:p>
      <w:pPr>
        <w:pStyle w:val="BodyText"/>
        <w:spacing w:line="237" w:lineRule="auto" w:before="120"/>
        <w:ind w:right="134" w:firstLine="480"/>
        <w:jc w:val="both"/>
      </w:pPr>
      <w:r>
        <w:rPr/>
        <w:t>（14）刘亚玲，本公司职工代表监事，人力资源总监，现年 36</w:t>
      </w:r>
      <w:r>
        <w:rPr>
          <w:spacing w:val="-56"/>
        </w:rPr>
        <w:t> </w:t>
      </w:r>
      <w:r>
        <w:rPr/>
        <w:t>岁。人力资源开发</w:t>
      </w:r>
      <w:r>
        <w:rPr/>
        <w:t> </w:t>
      </w:r>
      <w:r>
        <w:rPr>
          <w:spacing w:val="-3"/>
        </w:rPr>
        <w:t>与管理专业硕士，曾任清华同方电子公司人力资源、行政总监；本公司第二、三届监事</w:t>
      </w:r>
      <w:r>
        <w:rPr>
          <w:spacing w:val="-96"/>
        </w:rPr>
        <w:t> </w:t>
      </w:r>
      <w:r>
        <w:rPr>
          <w:spacing w:val="-96"/>
        </w:rPr>
      </w:r>
      <w:r>
        <w:rPr/>
        <w:t>会职工代表监事。曾在宾夕法尼亚大学沃顿商学院进修“人力资源与领导力”课程。</w:t>
      </w:r>
    </w:p>
    <w:p>
      <w:pPr>
        <w:pStyle w:val="BodyText"/>
        <w:spacing w:line="237" w:lineRule="auto" w:before="120"/>
        <w:ind w:right="134" w:firstLine="480"/>
        <w:jc w:val="both"/>
      </w:pPr>
      <w:r>
        <w:rPr>
          <w:spacing w:val="-6"/>
        </w:rPr>
        <w:t>（15）吕松寰，现年</w:t>
      </w:r>
      <w:r>
        <w:rPr>
          <w:spacing w:val="-56"/>
        </w:rPr>
        <w:t> </w:t>
      </w:r>
      <w:r>
        <w:rPr/>
        <w:t>47</w:t>
      </w:r>
      <w:r>
        <w:rPr>
          <w:spacing w:val="-56"/>
        </w:rPr>
        <w:t> </w:t>
      </w:r>
      <w:r>
        <w:rPr>
          <w:spacing w:val="-3"/>
        </w:rPr>
        <w:t>岁，获北京航空航天大学电子工程学硕士学位。曾任</w:t>
      </w:r>
      <w:r>
        <w:rPr>
          <w:spacing w:val="-56"/>
        </w:rPr>
        <w:t> </w:t>
      </w:r>
      <w:r>
        <w:rPr/>
        <w:t>Avaya</w:t>
      </w:r>
      <w:r>
        <w:rPr/>
        <w:t> 公司语音及应用部中国区总经理。于</w:t>
      </w:r>
      <w:r>
        <w:rPr>
          <w:spacing w:val="-61"/>
        </w:rPr>
        <w:t> </w:t>
      </w:r>
      <w:r>
        <w:rPr/>
        <w:t>2002</w:t>
      </w:r>
      <w:r>
        <w:rPr>
          <w:spacing w:val="-61"/>
        </w:rPr>
        <w:t> </w:t>
      </w:r>
      <w:r>
        <w:rPr/>
        <w:t>年</w:t>
      </w:r>
      <w:r>
        <w:rPr>
          <w:spacing w:val="-61"/>
        </w:rPr>
        <w:t> </w:t>
      </w:r>
      <w:r>
        <w:rPr/>
        <w:t>10</w:t>
      </w:r>
      <w:r>
        <w:rPr>
          <w:spacing w:val="-61"/>
        </w:rPr>
        <w:t> </w:t>
      </w:r>
      <w:r>
        <w:rPr>
          <w:spacing w:val="-3"/>
        </w:rPr>
        <w:t>月加入本公司。曾任公司副总经理、高</w:t>
      </w:r>
      <w:r>
        <w:rPr/>
        <w:t> 级副总裁。</w:t>
      </w:r>
    </w:p>
    <w:p>
      <w:pPr>
        <w:pStyle w:val="BodyText"/>
        <w:spacing w:line="312" w:lineRule="exact" w:before="147"/>
        <w:ind w:right="137" w:firstLine="480"/>
        <w:jc w:val="both"/>
      </w:pPr>
      <w:r>
        <w:rPr/>
        <w:t>（16）薛晓忠，现年 41</w:t>
      </w:r>
      <w:r>
        <w:rPr>
          <w:spacing w:val="-56"/>
        </w:rPr>
        <w:t> </w:t>
      </w:r>
      <w:r>
        <w:rPr/>
        <w:t>岁，获天津大学光电技术专业硕士学位。曾任公司北方区</w:t>
      </w:r>
      <w:r>
        <w:rPr/>
        <w:t> 总经理、公司信息产品事业部总经理、高级副总裁。</w:t>
      </w:r>
    </w:p>
    <w:p>
      <w:pPr>
        <w:pStyle w:val="BodyText"/>
        <w:spacing w:line="313" w:lineRule="exact" w:before="88"/>
        <w:ind w:left="621" w:right="0"/>
        <w:jc w:val="left"/>
      </w:pPr>
      <w:r>
        <w:rPr/>
        <w:t>（17）杨俏丛，本公司副总裁，现年 41</w:t>
      </w:r>
      <w:r>
        <w:rPr>
          <w:spacing w:val="-56"/>
        </w:rPr>
        <w:t> </w:t>
      </w:r>
      <w:r>
        <w:rPr/>
        <w:t>岁，获沈阳工业学院工业外贸专业学士学</w:t>
      </w:r>
    </w:p>
    <w:p>
      <w:pPr>
        <w:pStyle w:val="BodyText"/>
        <w:spacing w:line="310" w:lineRule="exact" w:before="31"/>
        <w:ind w:right="134"/>
        <w:jc w:val="both"/>
      </w:pPr>
      <w:r>
        <w:rPr/>
        <w:t>位。1999</w:t>
      </w:r>
      <w:r>
        <w:rPr>
          <w:spacing w:val="-29"/>
        </w:rPr>
        <w:t> </w:t>
      </w:r>
      <w:r>
        <w:rPr/>
        <w:t>年至</w:t>
      </w:r>
      <w:r>
        <w:rPr>
          <w:spacing w:val="-29"/>
        </w:rPr>
        <w:t> </w:t>
      </w:r>
      <w:r>
        <w:rPr/>
        <w:t>2001</w:t>
      </w:r>
      <w:r>
        <w:rPr>
          <w:spacing w:val="-30"/>
        </w:rPr>
        <w:t> </w:t>
      </w:r>
      <w:r>
        <w:rPr/>
        <w:t>年任北京地杰共为信息系统有限公司常务副总经理。于</w:t>
      </w:r>
      <w:r>
        <w:rPr>
          <w:spacing w:val="-29"/>
        </w:rPr>
        <w:t> </w:t>
      </w:r>
      <w:r>
        <w:rPr/>
        <w:t>2001</w:t>
      </w:r>
      <w:r>
        <w:rPr>
          <w:spacing w:val="-29"/>
        </w:rPr>
        <w:t> </w:t>
      </w:r>
      <w:r>
        <w:rPr/>
        <w:t>年</w:t>
      </w:r>
      <w:r>
        <w:rPr>
          <w:spacing w:val="-29"/>
        </w:rPr>
        <w:t> </w:t>
      </w:r>
      <w:r>
        <w:rPr/>
        <w:t>4</w:t>
      </w:r>
      <w:r>
        <w:rPr/>
        <w:t> 月加入公司，曾任公司电信产品与集成事业部总经理。</w:t>
      </w:r>
    </w:p>
    <w:p>
      <w:pPr>
        <w:pStyle w:val="BodyText"/>
        <w:spacing w:line="313" w:lineRule="exact" w:before="88"/>
        <w:ind w:left="621" w:right="0"/>
        <w:jc w:val="left"/>
      </w:pPr>
      <w:r>
        <w:rPr/>
        <w:t>（18）徐静江，现年 46</w:t>
      </w:r>
      <w:r>
        <w:rPr>
          <w:spacing w:val="-56"/>
        </w:rPr>
        <w:t> </w:t>
      </w:r>
      <w:r>
        <w:rPr/>
        <w:t>岁，浙江大学光学硕士，在国内电信市场拥有丰富的营销</w:t>
      </w:r>
    </w:p>
    <w:p>
      <w:pPr>
        <w:pStyle w:val="BodyText"/>
        <w:spacing w:line="310" w:lineRule="exact" w:before="31"/>
        <w:ind w:right="137"/>
        <w:jc w:val="both"/>
      </w:pPr>
      <w:r>
        <w:rPr/>
        <w:t>经验和客户资源。曾任北电网络（中国）有限公司区域销售总经理； 2004</w:t>
      </w:r>
      <w:r>
        <w:rPr>
          <w:spacing w:val="-59"/>
        </w:rPr>
        <w:t> </w:t>
      </w:r>
      <w:r>
        <w:rPr/>
        <w:t>年</w:t>
      </w:r>
      <w:r>
        <w:rPr>
          <w:spacing w:val="-59"/>
        </w:rPr>
        <w:t> </w:t>
      </w:r>
      <w:r>
        <w:rPr/>
        <w:t>5</w:t>
      </w:r>
      <w:r>
        <w:rPr>
          <w:spacing w:val="-58"/>
        </w:rPr>
        <w:t> </w:t>
      </w:r>
      <w:r>
        <w:rPr/>
        <w:t>月加入</w:t>
      </w:r>
      <w:r>
        <w:rPr/>
        <w:t> 本公司，曾任公司企业通信解决方案事业部总经理、副总裁。</w:t>
      </w:r>
    </w:p>
    <w:p>
      <w:pPr>
        <w:pStyle w:val="BodyText"/>
        <w:spacing w:line="237" w:lineRule="auto" w:before="91"/>
        <w:ind w:right="133" w:firstLine="480"/>
        <w:jc w:val="both"/>
      </w:pPr>
      <w:r>
        <w:rPr>
          <w:spacing w:val="-3"/>
        </w:rPr>
        <w:t>（19）颜炳君，本公司副总裁兼系统信息产品二部总经理，46</w:t>
      </w:r>
      <w:r>
        <w:rPr>
          <w:spacing w:val="-55"/>
        </w:rPr>
        <w:t> </w:t>
      </w:r>
      <w:r>
        <w:rPr>
          <w:spacing w:val="-4"/>
        </w:rPr>
        <w:t>岁，西北工业大学计</w:t>
      </w:r>
      <w:r>
        <w:rPr/>
        <w:t> 算机硕士。曾任</w:t>
      </w:r>
      <w:r>
        <w:rPr>
          <w:spacing w:val="-44"/>
        </w:rPr>
        <w:t> </w:t>
      </w:r>
      <w:r>
        <w:rPr/>
        <w:t>CA 中国通讯事业部销售总监；微软中国</w:t>
      </w:r>
      <w:r>
        <w:rPr>
          <w:spacing w:val="-44"/>
        </w:rPr>
        <w:t> </w:t>
      </w:r>
      <w:r>
        <w:rPr/>
        <w:t>NSP 销售经理。具有近</w:t>
      </w:r>
      <w:r>
        <w:rPr>
          <w:spacing w:val="-44"/>
        </w:rPr>
        <w:t> </w:t>
      </w:r>
      <w:r>
        <w:rPr/>
        <w:t>20</w:t>
      </w:r>
      <w:r>
        <w:rPr>
          <w:spacing w:val="-44"/>
        </w:rPr>
        <w:t> </w:t>
      </w:r>
      <w:r>
        <w:rPr/>
        <w:t>年</w:t>
      </w:r>
      <w:r>
        <w:rPr/>
        <w:t> IT</w:t>
      </w:r>
      <w:r>
        <w:rPr>
          <w:spacing w:val="-60"/>
        </w:rPr>
        <w:t> </w:t>
      </w:r>
      <w:r>
        <w:rPr/>
        <w:t>行业市场和销售工作经验以及</w:t>
      </w:r>
      <w:r>
        <w:rPr>
          <w:spacing w:val="-60"/>
        </w:rPr>
        <w:t> </w:t>
      </w:r>
      <w:r>
        <w:rPr/>
        <w:t>15</w:t>
      </w:r>
      <w:r>
        <w:rPr>
          <w:spacing w:val="-60"/>
        </w:rPr>
        <w:t> </w:t>
      </w:r>
      <w:r>
        <w:rPr/>
        <w:t>年</w:t>
      </w:r>
      <w:r>
        <w:rPr>
          <w:spacing w:val="-60"/>
        </w:rPr>
        <w:t> </w:t>
      </w:r>
      <w:r>
        <w:rPr/>
        <w:t>IT</w:t>
      </w:r>
      <w:r>
        <w:rPr>
          <w:spacing w:val="-60"/>
        </w:rPr>
        <w:t> </w:t>
      </w:r>
      <w:r>
        <w:rPr/>
        <w:t>销售管理经验。</w:t>
      </w:r>
    </w:p>
    <w:p>
      <w:pPr>
        <w:pStyle w:val="BodyText"/>
        <w:spacing w:line="312" w:lineRule="exact" w:before="118"/>
        <w:ind w:left="621" w:right="0"/>
        <w:jc w:val="left"/>
      </w:pPr>
      <w:r>
        <w:rPr/>
        <w:t>（20）陈朝晖，本公司财务总监，现年</w:t>
      </w:r>
      <w:r>
        <w:rPr>
          <w:spacing w:val="-74"/>
        </w:rPr>
        <w:t> </w:t>
      </w:r>
      <w:r>
        <w:rPr/>
        <w:t>33</w:t>
      </w:r>
      <w:r>
        <w:rPr>
          <w:spacing w:val="-74"/>
        </w:rPr>
        <w:t> </w:t>
      </w:r>
      <w:r>
        <w:rPr/>
        <w:t>岁，北京大学工商管理硕士。自</w:t>
      </w:r>
      <w:r>
        <w:rPr>
          <w:spacing w:val="-74"/>
        </w:rPr>
        <w:t> </w:t>
      </w:r>
      <w:r>
        <w:rPr/>
        <w:t>2001</w:t>
      </w:r>
      <w:r>
        <w:rPr>
          <w:spacing w:val="-74"/>
        </w:rPr>
        <w:t> </w:t>
      </w:r>
      <w:r>
        <w:rPr/>
        <w:t>年</w:t>
      </w:r>
    </w:p>
    <w:p>
      <w:pPr>
        <w:pStyle w:val="BodyText"/>
        <w:spacing w:line="237" w:lineRule="auto" w:before="1"/>
        <w:ind w:right="137"/>
        <w:jc w:val="both"/>
      </w:pPr>
      <w:r>
        <w:rPr/>
        <w:t>1</w:t>
      </w:r>
      <w:r>
        <w:rPr>
          <w:spacing w:val="-60"/>
        </w:rPr>
        <w:t> </w:t>
      </w:r>
      <w:r>
        <w:rPr/>
        <w:t>月至</w:t>
      </w:r>
      <w:r>
        <w:rPr>
          <w:spacing w:val="-60"/>
        </w:rPr>
        <w:t> </w:t>
      </w:r>
      <w:r>
        <w:rPr/>
        <w:t>2007</w:t>
      </w:r>
      <w:r>
        <w:rPr>
          <w:spacing w:val="-60"/>
        </w:rPr>
        <w:t> </w:t>
      </w:r>
      <w:r>
        <w:rPr/>
        <w:t>年</w:t>
      </w:r>
      <w:r>
        <w:rPr>
          <w:spacing w:val="-60"/>
        </w:rPr>
        <w:t> </w:t>
      </w:r>
      <w:r>
        <w:rPr/>
        <w:t>11</w:t>
      </w:r>
      <w:r>
        <w:rPr>
          <w:spacing w:val="-60"/>
        </w:rPr>
        <w:t> </w:t>
      </w:r>
      <w:r>
        <w:rPr/>
        <w:t>月任公司财务部经理职务，任职期间负责公司预算管理体系、信用管</w:t>
      </w:r>
      <w:r>
        <w:rPr/>
        <w:t> </w:t>
      </w:r>
      <w:r>
        <w:rPr>
          <w:spacing w:val="-2"/>
        </w:rPr>
        <w:t>理体系、资金管理以及投融资体系的工作，并负责公司新股发行以及定向增发等股权融</w:t>
      </w:r>
      <w:r>
        <w:rPr>
          <w:spacing w:val="-100"/>
        </w:rPr>
        <w:t> </w:t>
      </w:r>
      <w:r>
        <w:rPr>
          <w:spacing w:val="-100"/>
        </w:rPr>
      </w:r>
      <w:r>
        <w:rPr/>
        <w:t>资项目的财务协调工作。曾在哥伦比亚大学商学院进修 EMBA</w:t>
      </w:r>
      <w:r>
        <w:rPr>
          <w:spacing w:val="-56"/>
        </w:rPr>
        <w:t> </w:t>
      </w:r>
      <w:r>
        <w:rPr/>
        <w:t>课程，在宾夕法尼亚大学</w:t>
      </w:r>
      <w:r>
        <w:rPr/>
        <w:t> </w:t>
      </w:r>
      <w:r>
        <w:rPr>
          <w:spacing w:val="-10"/>
        </w:rPr>
        <w:t>沃顿商学院进修“并购与重组”、“公司财务”课程。</w:t>
      </w:r>
    </w:p>
    <w:p>
      <w:pPr>
        <w:pStyle w:val="BodyText"/>
        <w:spacing w:line="240" w:lineRule="auto" w:before="117"/>
        <w:ind w:left="621" w:right="0"/>
        <w:jc w:val="left"/>
      </w:pPr>
      <w:r>
        <w:rPr/>
        <w:t>（21）崔勇，本公司副总裁，现年 43</w:t>
      </w:r>
      <w:r>
        <w:rPr>
          <w:spacing w:val="-56"/>
        </w:rPr>
        <w:t> </w:t>
      </w:r>
      <w:r>
        <w:rPr/>
        <w:t>岁，北京大学高级工商管理硕士；公司电信</w:t>
      </w:r>
    </w:p>
    <w:p>
      <w:pPr>
        <w:spacing w:after="0" w:line="240" w:lineRule="auto"/>
        <w:jc w:val="left"/>
        <w:sectPr>
          <w:pgSz w:w="11910" w:h="16840"/>
          <w:pgMar w:header="763" w:footer="933" w:top="1000" w:bottom="112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left="1101" w:right="283"/>
        <w:jc w:val="left"/>
      </w:pPr>
      <w:r>
        <w:rPr>
          <w:spacing w:val="-2"/>
        </w:rPr>
        <w:t>行业总经理，存储增值事业部总经理，系统产品事业部总经理。现任公司系统信息产品</w:t>
      </w:r>
      <w:r>
        <w:rPr>
          <w:spacing w:val="-98"/>
        </w:rPr>
        <w:t> </w:t>
      </w:r>
      <w:r>
        <w:rPr>
          <w:spacing w:val="-98"/>
        </w:rPr>
      </w:r>
      <w:r>
        <w:rPr/>
        <w:t>一部总经理。</w:t>
      </w:r>
    </w:p>
    <w:p>
      <w:pPr>
        <w:pStyle w:val="BodyText"/>
        <w:spacing w:line="237" w:lineRule="auto" w:before="91"/>
        <w:ind w:left="1101" w:right="357" w:firstLine="482"/>
        <w:jc w:val="both"/>
      </w:pPr>
      <w:r>
        <w:rPr/>
        <w:t>（22）杨淮先生，本公司 CTO,现年 51</w:t>
      </w:r>
      <w:r>
        <w:rPr>
          <w:spacing w:val="32"/>
        </w:rPr>
        <w:t> </w:t>
      </w:r>
      <w:r>
        <w:rPr/>
        <w:t>岁，获北京理工大学计算机系硕士学位，</w:t>
      </w:r>
      <w:r>
        <w:rPr/>
        <w:t> 1994-2007</w:t>
      </w:r>
      <w:r>
        <w:rPr>
          <w:spacing w:val="-59"/>
        </w:rPr>
        <w:t> </w:t>
      </w:r>
      <w:r>
        <w:rPr/>
        <w:t>年</w:t>
      </w:r>
      <w:r>
        <w:rPr>
          <w:spacing w:val="-59"/>
        </w:rPr>
        <w:t> </w:t>
      </w:r>
      <w:r>
        <w:rPr/>
        <w:t>2</w:t>
      </w:r>
      <w:r>
        <w:rPr>
          <w:spacing w:val="-59"/>
        </w:rPr>
        <w:t> </w:t>
      </w:r>
      <w:r>
        <w:rPr/>
        <w:t>月曾任长天科技集团</w:t>
      </w:r>
      <w:r>
        <w:rPr>
          <w:spacing w:val="-59"/>
        </w:rPr>
        <w:t> </w:t>
      </w:r>
      <w:r>
        <w:rPr>
          <w:spacing w:val="11"/>
        </w:rPr>
        <w:t>CTO；2007年2</w:t>
      </w:r>
      <w:r>
        <w:rPr>
          <w:spacing w:val="-59"/>
        </w:rPr>
        <w:t> </w:t>
      </w:r>
      <w:r>
        <w:rPr/>
        <w:t>月至</w:t>
      </w:r>
      <w:r>
        <w:rPr>
          <w:spacing w:val="-59"/>
        </w:rPr>
        <w:t> </w:t>
      </w:r>
      <w:r>
        <w:rPr/>
        <w:t>2007</w:t>
      </w:r>
      <w:r>
        <w:rPr>
          <w:spacing w:val="-59"/>
        </w:rPr>
        <w:t> </w:t>
      </w:r>
      <w:r>
        <w:rPr/>
        <w:t>年</w:t>
      </w:r>
      <w:r>
        <w:rPr>
          <w:spacing w:val="-58"/>
        </w:rPr>
        <w:t> </w:t>
      </w:r>
      <w:r>
        <w:rPr/>
        <w:t>12</w:t>
      </w:r>
      <w:r>
        <w:rPr>
          <w:spacing w:val="-59"/>
        </w:rPr>
        <w:t> </w:t>
      </w:r>
      <w:r>
        <w:rPr/>
        <w:t>月任北京新宇计算</w:t>
      </w:r>
      <w:r>
        <w:rPr/>
        <w:t> 机系统有限公司</w:t>
      </w:r>
      <w:r>
        <w:rPr>
          <w:spacing w:val="-60"/>
        </w:rPr>
        <w:t> </w:t>
      </w:r>
      <w:r>
        <w:rPr/>
        <w:t>CEO。</w:t>
      </w:r>
    </w:p>
    <w:p>
      <w:pPr>
        <w:pStyle w:val="BodyText"/>
        <w:spacing w:line="310" w:lineRule="exact" w:before="149"/>
        <w:ind w:left="1101" w:right="357" w:firstLine="480"/>
        <w:jc w:val="both"/>
      </w:pPr>
      <w:r>
        <w:rPr>
          <w:spacing w:val="-8"/>
        </w:rPr>
        <w:t>（23）邓昳女士，46</w:t>
      </w:r>
      <w:r>
        <w:rPr>
          <w:spacing w:val="-86"/>
        </w:rPr>
        <w:t> </w:t>
      </w:r>
      <w:r>
        <w:rPr/>
        <w:t>岁，获北京航空航天大学计算机科学与工程系计算机应用人工</w:t>
      </w:r>
      <w:r>
        <w:rPr/>
        <w:t> </w:t>
      </w:r>
      <w:r>
        <w:rPr>
          <w:spacing w:val="-6"/>
        </w:rPr>
        <w:t>智能专业硕士。2000</w:t>
      </w:r>
      <w:r>
        <w:rPr>
          <w:spacing w:val="-59"/>
        </w:rPr>
        <w:t> </w:t>
      </w:r>
      <w:r>
        <w:rPr/>
        <w:t>年</w:t>
      </w:r>
      <w:r>
        <w:rPr>
          <w:spacing w:val="-59"/>
        </w:rPr>
        <w:t> </w:t>
      </w:r>
      <w:r>
        <w:rPr/>
        <w:t>12</w:t>
      </w:r>
      <w:r>
        <w:rPr>
          <w:spacing w:val="-59"/>
        </w:rPr>
        <w:t> </w:t>
      </w:r>
      <w:r>
        <w:rPr/>
        <w:t>月至</w:t>
      </w:r>
      <w:r>
        <w:rPr>
          <w:spacing w:val="-59"/>
        </w:rPr>
        <w:t> </w:t>
      </w:r>
      <w:r>
        <w:rPr/>
        <w:t>2005</w:t>
      </w:r>
      <w:r>
        <w:rPr>
          <w:spacing w:val="-59"/>
        </w:rPr>
        <w:t> </w:t>
      </w:r>
      <w:r>
        <w:rPr/>
        <w:t>年</w:t>
      </w:r>
      <w:r>
        <w:rPr>
          <w:spacing w:val="-59"/>
        </w:rPr>
        <w:t> </w:t>
      </w:r>
      <w:r>
        <w:rPr/>
        <w:t>3</w:t>
      </w:r>
      <w:r>
        <w:rPr>
          <w:spacing w:val="-59"/>
        </w:rPr>
        <w:t> </w:t>
      </w:r>
      <w:r>
        <w:rPr>
          <w:spacing w:val="-3"/>
        </w:rPr>
        <w:t>月历任联想集团手持业务发展部副总经理、联</w:t>
      </w:r>
    </w:p>
    <w:p>
      <w:pPr>
        <w:pStyle w:val="BodyText"/>
        <w:spacing w:line="310" w:lineRule="exact" w:before="2"/>
        <w:ind w:left="1101" w:right="283"/>
        <w:jc w:val="left"/>
      </w:pPr>
      <w:r>
        <w:rPr/>
        <w:t>想移动自主研发产品高级经理、联想移动业务拓展部总监；2005</w:t>
      </w:r>
      <w:r>
        <w:rPr>
          <w:spacing w:val="-58"/>
        </w:rPr>
        <w:t> </w:t>
      </w:r>
      <w:r>
        <w:rPr/>
        <w:t>年</w:t>
      </w:r>
      <w:r>
        <w:rPr>
          <w:spacing w:val="-59"/>
        </w:rPr>
        <w:t> </w:t>
      </w:r>
      <w:r>
        <w:rPr/>
        <w:t>4</w:t>
      </w:r>
      <w:r>
        <w:rPr>
          <w:spacing w:val="-58"/>
        </w:rPr>
        <w:t> </w:t>
      </w:r>
      <w:r>
        <w:rPr/>
        <w:t>月至</w:t>
      </w:r>
      <w:r>
        <w:rPr>
          <w:spacing w:val="-58"/>
        </w:rPr>
        <w:t> </w:t>
      </w:r>
      <w:r>
        <w:rPr>
          <w:spacing w:val="25"/>
        </w:rPr>
        <w:t>2010年6月</w:t>
      </w:r>
      <w:r>
        <w:rPr>
          <w:spacing w:val="-59"/>
        </w:rPr>
        <w:t> </w:t>
      </w:r>
      <w:r>
        <w:rPr/>
        <w:t>历任德国电信国际咨询公司，销售总监、客户总监、中国区副总裁。现为公司副总裁。</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763" w:footer="933" w:top="1000" w:bottom="1120" w:left="600" w:right="780"/>
        </w:sectPr>
      </w:pPr>
    </w:p>
    <w:p>
      <w:pPr>
        <w:pStyle w:val="Heading3"/>
        <w:spacing w:line="240" w:lineRule="auto" w:before="26"/>
        <w:ind w:left="1101" w:right="-19"/>
        <w:jc w:val="left"/>
        <w:rPr>
          <w:b w:val="0"/>
          <w:bCs w:val="0"/>
        </w:rPr>
      </w:pPr>
      <w:r>
        <w:rPr/>
        <w:t>董事、监事、高级管理人员报告期内被授予的股权激励情况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4"/>
        <w:rPr>
          <w:rFonts w:ascii="宋体" w:hAnsi="宋体" w:cs="宋体" w:eastAsia="宋体" w:hint="default"/>
          <w:b/>
          <w:bCs/>
          <w:sz w:val="15"/>
          <w:szCs w:val="15"/>
        </w:rPr>
      </w:pPr>
    </w:p>
    <w:p>
      <w:pPr>
        <w:spacing w:before="0"/>
        <w:ind w:left="1101" w:right="0" w:firstLine="0"/>
        <w:jc w:val="left"/>
        <w:rPr>
          <w:rFonts w:ascii="宋体" w:hAnsi="宋体" w:cs="宋体" w:eastAsia="宋体" w:hint="default"/>
          <w:sz w:val="21"/>
          <w:szCs w:val="21"/>
        </w:rPr>
      </w:pPr>
      <w:r>
        <w:rPr>
          <w:rFonts w:ascii="宋体" w:hAnsi="宋体" w:cs="宋体" w:eastAsia="宋体" w:hint="default"/>
          <w:sz w:val="21"/>
          <w:szCs w:val="21"/>
        </w:rPr>
        <w:t>单位：股</w:t>
      </w:r>
    </w:p>
    <w:p>
      <w:pPr>
        <w:spacing w:after="0"/>
        <w:jc w:val="left"/>
        <w:rPr>
          <w:rFonts w:ascii="宋体" w:hAnsi="宋体" w:cs="宋体" w:eastAsia="宋体" w:hint="default"/>
          <w:sz w:val="21"/>
          <w:szCs w:val="21"/>
        </w:rPr>
        <w:sectPr>
          <w:type w:val="continuous"/>
          <w:pgSz w:w="11910" w:h="16840"/>
          <w:pgMar w:top="1000" w:bottom="1120" w:left="600" w:right="780"/>
          <w:cols w:num="2" w:equalWidth="0">
            <w:col w:w="7368" w:space="857"/>
            <w:col w:w="2305"/>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978"/>
        <w:gridCol w:w="976"/>
        <w:gridCol w:w="691"/>
        <w:gridCol w:w="691"/>
        <w:gridCol w:w="691"/>
        <w:gridCol w:w="924"/>
        <w:gridCol w:w="708"/>
        <w:gridCol w:w="707"/>
        <w:gridCol w:w="707"/>
        <w:gridCol w:w="1115"/>
        <w:gridCol w:w="707"/>
        <w:gridCol w:w="1115"/>
      </w:tblGrid>
      <w:tr>
        <w:trPr>
          <w:trHeight w:val="1416"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300"/>
              <w:jc w:val="right"/>
              <w:rPr>
                <w:rFonts w:ascii="宋体" w:hAnsi="宋体" w:cs="宋体" w:eastAsia="宋体" w:hint="default"/>
                <w:sz w:val="18"/>
                <w:szCs w:val="18"/>
              </w:rPr>
            </w:pPr>
            <w:r>
              <w:rPr>
                <w:rFonts w:ascii="宋体" w:hAnsi="宋体" w:cs="宋体" w:eastAsia="宋体" w:hint="default"/>
                <w:sz w:val="18"/>
                <w:szCs w:val="18"/>
              </w:rPr>
              <w:t>姓名</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57" w:right="157"/>
              <w:jc w:val="both"/>
              <w:rPr>
                <w:rFonts w:ascii="宋体" w:hAnsi="宋体" w:cs="宋体" w:eastAsia="宋体" w:hint="default"/>
                <w:sz w:val="18"/>
                <w:szCs w:val="18"/>
              </w:rPr>
            </w:pPr>
            <w:r>
              <w:rPr>
                <w:rFonts w:ascii="宋体" w:hAnsi="宋体" w:cs="宋体" w:eastAsia="宋体" w:hint="default"/>
                <w:sz w:val="18"/>
                <w:szCs w:val="18"/>
              </w:rPr>
              <w:t>年初 持有 股票 期权 数量</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58" w:right="0"/>
              <w:jc w:val="both"/>
              <w:rPr>
                <w:rFonts w:ascii="宋体" w:hAnsi="宋体" w:cs="宋体" w:eastAsia="宋体" w:hint="default"/>
                <w:sz w:val="18"/>
                <w:szCs w:val="18"/>
              </w:rPr>
            </w:pPr>
            <w:r>
              <w:rPr>
                <w:rFonts w:ascii="宋体" w:hAnsi="宋体" w:cs="宋体" w:eastAsia="宋体" w:hint="default"/>
                <w:sz w:val="18"/>
                <w:szCs w:val="18"/>
              </w:rPr>
              <w:t>报告</w:t>
            </w:r>
          </w:p>
          <w:p>
            <w:pPr>
              <w:pStyle w:val="TableParagraph"/>
              <w:spacing w:line="237" w:lineRule="auto"/>
              <w:ind w:left="158" w:right="156"/>
              <w:jc w:val="both"/>
              <w:rPr>
                <w:rFonts w:ascii="宋体" w:hAnsi="宋体" w:cs="宋体" w:eastAsia="宋体" w:hint="default"/>
                <w:sz w:val="18"/>
                <w:szCs w:val="18"/>
              </w:rPr>
            </w:pPr>
            <w:r>
              <w:rPr>
                <w:rFonts w:ascii="宋体" w:hAnsi="宋体" w:cs="宋体" w:eastAsia="宋体" w:hint="default"/>
                <w:sz w:val="18"/>
                <w:szCs w:val="18"/>
              </w:rPr>
              <w:t>期新 授予 股票 期权 数量</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58" w:right="156"/>
              <w:jc w:val="both"/>
              <w:rPr>
                <w:rFonts w:ascii="宋体" w:hAnsi="宋体" w:cs="宋体" w:eastAsia="宋体" w:hint="default"/>
                <w:sz w:val="18"/>
                <w:szCs w:val="18"/>
              </w:rPr>
            </w:pPr>
            <w:r>
              <w:rPr>
                <w:rFonts w:ascii="宋体" w:hAnsi="宋体" w:cs="宋体" w:eastAsia="宋体" w:hint="default"/>
                <w:sz w:val="18"/>
                <w:szCs w:val="18"/>
              </w:rPr>
              <w:t>报告 期内 可行 权股 数</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84" w:right="182"/>
              <w:jc w:val="both"/>
              <w:rPr>
                <w:rFonts w:ascii="宋体" w:hAnsi="宋体" w:cs="宋体" w:eastAsia="宋体" w:hint="default"/>
                <w:sz w:val="18"/>
                <w:szCs w:val="18"/>
              </w:rPr>
            </w:pPr>
            <w:r>
              <w:rPr>
                <w:rFonts w:ascii="宋体" w:hAnsi="宋体" w:cs="宋体" w:eastAsia="宋体" w:hint="default"/>
                <w:sz w:val="18"/>
                <w:szCs w:val="18"/>
              </w:rPr>
              <w:t>报告期 股票期 权行权 数量</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65" w:right="167"/>
              <w:jc w:val="both"/>
              <w:rPr>
                <w:rFonts w:ascii="宋体" w:hAnsi="宋体" w:cs="宋体" w:eastAsia="宋体" w:hint="default"/>
                <w:sz w:val="18"/>
                <w:szCs w:val="18"/>
              </w:rPr>
            </w:pPr>
            <w:r>
              <w:rPr>
                <w:rFonts w:ascii="宋体" w:hAnsi="宋体" w:cs="宋体" w:eastAsia="宋体" w:hint="default"/>
                <w:sz w:val="18"/>
                <w:szCs w:val="18"/>
              </w:rPr>
              <w:t>股票 期权 行权 价格 (元)</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9"/>
              <w:ind w:left="164" w:right="165"/>
              <w:jc w:val="both"/>
              <w:rPr>
                <w:rFonts w:ascii="宋体" w:hAnsi="宋体" w:cs="宋体" w:eastAsia="宋体" w:hint="default"/>
                <w:sz w:val="18"/>
                <w:szCs w:val="18"/>
              </w:rPr>
            </w:pPr>
            <w:r>
              <w:rPr>
                <w:rFonts w:ascii="宋体" w:hAnsi="宋体" w:cs="宋体" w:eastAsia="宋体" w:hint="default"/>
                <w:sz w:val="18"/>
                <w:szCs w:val="18"/>
              </w:rPr>
              <w:t>期末 持有 股票 期权 数量</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5" w:right="0"/>
              <w:jc w:val="both"/>
              <w:rPr>
                <w:rFonts w:ascii="宋体" w:hAnsi="宋体" w:cs="宋体" w:eastAsia="宋体" w:hint="default"/>
                <w:sz w:val="18"/>
                <w:szCs w:val="18"/>
              </w:rPr>
            </w:pPr>
            <w:r>
              <w:rPr>
                <w:rFonts w:ascii="宋体" w:hAnsi="宋体" w:cs="宋体" w:eastAsia="宋体" w:hint="default"/>
                <w:sz w:val="18"/>
                <w:szCs w:val="18"/>
              </w:rPr>
              <w:t>年初</w:t>
            </w:r>
          </w:p>
          <w:p>
            <w:pPr>
              <w:pStyle w:val="TableParagraph"/>
              <w:spacing w:line="237" w:lineRule="auto"/>
              <w:ind w:left="165" w:right="164"/>
              <w:jc w:val="both"/>
              <w:rPr>
                <w:rFonts w:ascii="宋体" w:hAnsi="宋体" w:cs="宋体" w:eastAsia="宋体" w:hint="default"/>
                <w:sz w:val="18"/>
                <w:szCs w:val="18"/>
              </w:rPr>
            </w:pPr>
            <w:r>
              <w:rPr>
                <w:rFonts w:ascii="宋体" w:hAnsi="宋体" w:cs="宋体" w:eastAsia="宋体" w:hint="default"/>
                <w:sz w:val="18"/>
                <w:szCs w:val="18"/>
              </w:rPr>
              <w:t>持有 限制 性股 票数 量</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37" w:lineRule="auto"/>
              <w:ind w:left="189" w:right="18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5" w:right="0"/>
              <w:jc w:val="both"/>
              <w:rPr>
                <w:rFonts w:ascii="宋体" w:hAnsi="宋体" w:cs="宋体" w:eastAsia="宋体" w:hint="default"/>
                <w:sz w:val="18"/>
                <w:szCs w:val="18"/>
              </w:rPr>
            </w:pPr>
            <w:r>
              <w:rPr>
                <w:rFonts w:ascii="宋体" w:hAnsi="宋体" w:cs="宋体" w:eastAsia="宋体" w:hint="default"/>
                <w:sz w:val="18"/>
                <w:szCs w:val="18"/>
              </w:rPr>
              <w:t>限制</w:t>
            </w:r>
          </w:p>
          <w:p>
            <w:pPr>
              <w:pStyle w:val="TableParagraph"/>
              <w:spacing w:line="237" w:lineRule="auto"/>
              <w:ind w:left="165" w:right="164"/>
              <w:jc w:val="both"/>
              <w:rPr>
                <w:rFonts w:ascii="宋体" w:hAnsi="宋体" w:cs="宋体" w:eastAsia="宋体" w:hint="default"/>
                <w:sz w:val="18"/>
                <w:szCs w:val="18"/>
              </w:rPr>
            </w:pPr>
            <w:r>
              <w:rPr>
                <w:rFonts w:ascii="宋体" w:hAnsi="宋体" w:cs="宋体" w:eastAsia="宋体" w:hint="default"/>
                <w:sz w:val="18"/>
                <w:szCs w:val="18"/>
              </w:rPr>
              <w:t>性股 票的 授予 价格 (元)</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88" w:right="19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81"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3"/>
                <w:sz w:val="18"/>
                <w:szCs w:val="18"/>
              </w:rPr>
              <w:t>董事会秘</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书</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9"/>
              <w:jc w:val="right"/>
              <w:rPr>
                <w:rFonts w:ascii="宋体" w:hAnsi="宋体" w:cs="宋体" w:eastAsia="宋体" w:hint="default"/>
                <w:sz w:val="18"/>
                <w:szCs w:val="18"/>
              </w:rPr>
            </w:pPr>
            <w:r>
              <w:rPr>
                <w:rFonts w:ascii="宋体"/>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165,000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0" w:right="0"/>
              <w:jc w:val="center"/>
              <w:rPr>
                <w:rFonts w:ascii="宋体" w:hAnsi="宋体" w:cs="宋体" w:eastAsia="宋体" w:hint="default"/>
                <w:sz w:val="18"/>
                <w:szCs w:val="18"/>
              </w:rPr>
            </w:pPr>
            <w:r>
              <w:rPr>
                <w:rFonts w:ascii="宋体"/>
                <w:sz w:val="18"/>
              </w:rPr>
              <w:t>8.96</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01"/>
              <w:jc w:val="right"/>
              <w:rPr>
                <w:rFonts w:ascii="宋体" w:hAnsi="宋体" w:cs="宋体" w:eastAsia="宋体" w:hint="default"/>
                <w:sz w:val="18"/>
                <w:szCs w:val="18"/>
              </w:rPr>
            </w:pPr>
            <w:r>
              <w:rPr>
                <w:rFonts w:ascii="宋体"/>
                <w:sz w:val="18"/>
              </w:rPr>
              <w:t>165,000</w:t>
            </w:r>
          </w:p>
        </w:tc>
      </w:tr>
      <w:tr>
        <w:trPr>
          <w:trHeight w:val="248"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杨俏丛</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2,200,000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30" w:right="0"/>
              <w:jc w:val="center"/>
              <w:rPr>
                <w:rFonts w:ascii="宋体" w:hAnsi="宋体" w:cs="宋体" w:eastAsia="宋体" w:hint="default"/>
                <w:sz w:val="18"/>
                <w:szCs w:val="18"/>
              </w:rPr>
            </w:pPr>
            <w:r>
              <w:rPr>
                <w:rFonts w:ascii="宋体"/>
                <w:sz w:val="18"/>
              </w:rPr>
              <w:t>8.96</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2,200,000</w:t>
            </w:r>
          </w:p>
        </w:tc>
      </w:tr>
      <w:tr>
        <w:trPr>
          <w:trHeight w:val="248"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陈朝晖</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1,320,000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30" w:right="0"/>
              <w:jc w:val="center"/>
              <w:rPr>
                <w:rFonts w:ascii="宋体" w:hAnsi="宋体" w:cs="宋体" w:eastAsia="宋体" w:hint="default"/>
                <w:sz w:val="18"/>
                <w:szCs w:val="18"/>
              </w:rPr>
            </w:pPr>
            <w:r>
              <w:rPr>
                <w:rFonts w:ascii="宋体"/>
                <w:sz w:val="18"/>
              </w:rPr>
              <w:t>8.96</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1,320,000</w:t>
            </w:r>
          </w:p>
        </w:tc>
      </w:tr>
      <w:tr>
        <w:trPr>
          <w:trHeight w:val="248"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崔勇</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1,144,000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30" w:right="0"/>
              <w:jc w:val="center"/>
              <w:rPr>
                <w:rFonts w:ascii="宋体" w:hAnsi="宋体" w:cs="宋体" w:eastAsia="宋体" w:hint="default"/>
                <w:sz w:val="18"/>
                <w:szCs w:val="18"/>
              </w:rPr>
            </w:pPr>
            <w:r>
              <w:rPr>
                <w:rFonts w:ascii="宋体"/>
                <w:sz w:val="18"/>
              </w:rPr>
              <w:t>8.96</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1,144,000</w:t>
            </w:r>
          </w:p>
        </w:tc>
      </w:tr>
      <w:tr>
        <w:trPr>
          <w:trHeight w:val="248"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杨淮</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00" w:right="0"/>
              <w:jc w:val="left"/>
              <w:rPr>
                <w:rFonts w:ascii="宋体" w:hAnsi="宋体" w:cs="宋体" w:eastAsia="宋体" w:hint="default"/>
                <w:sz w:val="18"/>
                <w:szCs w:val="18"/>
              </w:rPr>
            </w:pPr>
            <w:r>
              <w:rPr>
                <w:rFonts w:ascii="宋体"/>
                <w:sz w:val="18"/>
              </w:rPr>
              <w:t>CTO</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9"/>
              <w:jc w:val="right"/>
              <w:rPr>
                <w:rFonts w:ascii="宋体" w:hAnsi="宋体" w:cs="宋体" w:eastAsia="宋体" w:hint="default"/>
                <w:sz w:val="18"/>
                <w:szCs w:val="18"/>
              </w:rPr>
            </w:pPr>
            <w:r>
              <w:rPr>
                <w:rFonts w:ascii="宋体"/>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385,000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130" w:right="0"/>
              <w:jc w:val="center"/>
              <w:rPr>
                <w:rFonts w:ascii="宋体" w:hAnsi="宋体" w:cs="宋体" w:eastAsia="宋体" w:hint="default"/>
                <w:sz w:val="18"/>
                <w:szCs w:val="18"/>
              </w:rPr>
            </w:pPr>
            <w:r>
              <w:rPr>
                <w:rFonts w:ascii="宋体"/>
                <w:sz w:val="18"/>
              </w:rPr>
              <w:t>8.96</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385,000</w:t>
            </w:r>
          </w:p>
        </w:tc>
      </w:tr>
      <w:tr>
        <w:trPr>
          <w:trHeight w:val="250"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300"/>
              <w:jc w:val="right"/>
              <w:rPr>
                <w:rFonts w:ascii="宋体" w:hAnsi="宋体" w:cs="宋体" w:eastAsia="宋体" w:hint="default"/>
                <w:sz w:val="18"/>
                <w:szCs w:val="18"/>
              </w:rPr>
            </w:pPr>
            <w:r>
              <w:rPr>
                <w:rFonts w:ascii="宋体" w:hAnsi="宋体" w:cs="宋体" w:eastAsia="宋体" w:hint="default"/>
                <w:sz w:val="18"/>
                <w:szCs w:val="18"/>
              </w:rPr>
              <w:t>合计</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7"/>
              <w:jc w:val="right"/>
              <w:rPr>
                <w:rFonts w:ascii="宋体" w:hAnsi="宋体" w:cs="宋体" w:eastAsia="宋体" w:hint="default"/>
                <w:sz w:val="18"/>
                <w:szCs w:val="18"/>
              </w:rPr>
            </w:pPr>
            <w:r>
              <w:rPr>
                <w:rFonts w:ascii="宋体"/>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98"/>
              <w:jc w:val="right"/>
              <w:rPr>
                <w:rFonts w:ascii="宋体" w:hAnsi="宋体" w:cs="宋体" w:eastAsia="宋体" w:hint="default"/>
                <w:sz w:val="18"/>
                <w:szCs w:val="18"/>
              </w:rPr>
            </w:pPr>
            <w:r>
              <w:rPr>
                <w:rFonts w:ascii="宋体"/>
                <w:sz w:val="18"/>
              </w:rPr>
              <w:t>5,214,000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right="101"/>
              <w:jc w:val="right"/>
              <w:rPr>
                <w:rFonts w:ascii="宋体" w:hAnsi="宋体" w:cs="宋体" w:eastAsia="宋体" w:hint="default"/>
                <w:sz w:val="18"/>
                <w:szCs w:val="18"/>
              </w:rPr>
            </w:pPr>
            <w:r>
              <w:rPr>
                <w:rFonts w:ascii="宋体"/>
                <w:sz w:val="18"/>
              </w:rPr>
              <w:t>5,214,000</w:t>
            </w:r>
          </w:p>
        </w:tc>
      </w:tr>
    </w:tbl>
    <w:p>
      <w:pPr>
        <w:spacing w:line="240" w:lineRule="auto" w:before="0"/>
        <w:rPr>
          <w:rFonts w:ascii="宋体" w:hAnsi="宋体" w:cs="宋体" w:eastAsia="宋体" w:hint="default"/>
          <w:sz w:val="25"/>
          <w:szCs w:val="25"/>
        </w:rPr>
      </w:pPr>
    </w:p>
    <w:p>
      <w:pPr>
        <w:pStyle w:val="Heading3"/>
        <w:spacing w:line="240" w:lineRule="auto" w:before="26"/>
        <w:ind w:left="1101" w:right="283"/>
        <w:jc w:val="left"/>
        <w:rPr>
          <w:b w:val="0"/>
          <w:bCs w:val="0"/>
        </w:rPr>
      </w:pPr>
      <w:r>
        <w:rPr/>
        <w:t>（二）在股东单位任职情况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085" w:type="dxa"/>
        <w:tblLayout w:type="fixed"/>
        <w:tblCellMar>
          <w:top w:w="0" w:type="dxa"/>
          <w:left w:w="0" w:type="dxa"/>
          <w:bottom w:w="0" w:type="dxa"/>
          <w:right w:w="0" w:type="dxa"/>
        </w:tblCellMar>
        <w:tblLook w:val="01E0"/>
      </w:tblPr>
      <w:tblGrid>
        <w:gridCol w:w="1220"/>
        <w:gridCol w:w="1624"/>
        <w:gridCol w:w="1274"/>
        <w:gridCol w:w="1702"/>
        <w:gridCol w:w="1789"/>
        <w:gridCol w:w="1691"/>
      </w:tblGrid>
      <w:tr>
        <w:trPr>
          <w:trHeight w:val="559"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9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73"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12"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56"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560" w:hRule="exact"/>
        </w:trPr>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郭先臣</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华计公司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20</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89" w:type="dxa"/>
            <w:tcBorders>
              <w:top w:val="single" w:sz="6" w:space="0" w:color="000000"/>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0"/>
        <w:rPr>
          <w:rFonts w:ascii="宋体" w:hAnsi="宋体" w:cs="宋体" w:eastAsia="宋体" w:hint="default"/>
          <w:b/>
          <w:bCs/>
          <w:sz w:val="25"/>
          <w:szCs w:val="25"/>
        </w:rPr>
      </w:pPr>
    </w:p>
    <w:p>
      <w:pPr>
        <w:pStyle w:val="Heading3"/>
        <w:spacing w:line="240" w:lineRule="auto" w:before="26"/>
        <w:ind w:left="1101" w:right="283"/>
        <w:jc w:val="left"/>
        <w:rPr>
          <w:b w:val="0"/>
          <w:bCs w:val="0"/>
        </w:rPr>
      </w:pPr>
      <w:r>
        <w:rPr/>
        <w:t>在其他单位任职情况</w:t>
      </w:r>
      <w:r>
        <w:rPr>
          <w:b w:val="0"/>
          <w:bCs w:val="0"/>
        </w:rPr>
      </w:r>
    </w:p>
    <w:p>
      <w:pPr>
        <w:spacing w:line="240" w:lineRule="auto" w:before="0"/>
        <w:rPr>
          <w:rFonts w:ascii="宋体" w:hAnsi="宋体" w:cs="宋体" w:eastAsia="宋体" w:hint="default"/>
          <w:b/>
          <w:bCs/>
          <w:sz w:val="12"/>
          <w:szCs w:val="12"/>
        </w:rPr>
      </w:pPr>
    </w:p>
    <w:tbl>
      <w:tblPr>
        <w:tblW w:w="0" w:type="auto"/>
        <w:jc w:val="left"/>
        <w:tblInd w:w="1085" w:type="dxa"/>
        <w:tblLayout w:type="fixed"/>
        <w:tblCellMar>
          <w:top w:w="0" w:type="dxa"/>
          <w:left w:w="0" w:type="dxa"/>
          <w:bottom w:w="0" w:type="dxa"/>
          <w:right w:w="0" w:type="dxa"/>
        </w:tblCellMar>
        <w:tblLook w:val="01E0"/>
      </w:tblPr>
      <w:tblGrid>
        <w:gridCol w:w="859"/>
        <w:gridCol w:w="2411"/>
        <w:gridCol w:w="1274"/>
        <w:gridCol w:w="1843"/>
        <w:gridCol w:w="1096"/>
        <w:gridCol w:w="1817"/>
      </w:tblGrid>
      <w:tr>
        <w:trPr>
          <w:trHeight w:val="559"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6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8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任期终止</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日期</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56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1"/>
              <w:jc w:val="center"/>
              <w:rPr>
                <w:rFonts w:ascii="宋体" w:hAnsi="宋体" w:cs="宋体" w:eastAsia="宋体" w:hint="default"/>
                <w:sz w:val="21"/>
                <w:szCs w:val="21"/>
              </w:rPr>
            </w:pPr>
            <w:r>
              <w:rPr>
                <w:rFonts w:ascii="宋体" w:hAnsi="宋体" w:cs="宋体" w:eastAsia="宋体" w:hint="default"/>
                <w:sz w:val="21"/>
                <w:szCs w:val="21"/>
              </w:rPr>
              <w:t>郭先臣</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pacing w:val="9"/>
                <w:sz w:val="21"/>
                <w:szCs w:val="21"/>
              </w:rPr>
              <w:t>信息产业部电子第六研</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究所</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所长</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096"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
              <w:jc w:val="center"/>
              <w:rPr>
                <w:rFonts w:ascii="宋体" w:hAnsi="宋体" w:cs="宋体" w:eastAsia="宋体" w:hint="default"/>
                <w:sz w:val="21"/>
                <w:szCs w:val="21"/>
              </w:rPr>
            </w:pPr>
            <w:r>
              <w:rPr>
                <w:rFonts w:ascii="宋体" w:hAnsi="宋体" w:cs="宋体" w:eastAsia="宋体" w:hint="default"/>
                <w:sz w:val="21"/>
                <w:szCs w:val="21"/>
              </w:rPr>
              <w:t>胡联奎</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2"/>
              <w:ind w:left="99" w:right="88"/>
              <w:jc w:val="left"/>
              <w:rPr>
                <w:rFonts w:ascii="宋体" w:hAnsi="宋体" w:cs="宋体" w:eastAsia="宋体" w:hint="default"/>
                <w:sz w:val="21"/>
                <w:szCs w:val="21"/>
              </w:rPr>
            </w:pPr>
            <w:r>
              <w:rPr>
                <w:rFonts w:ascii="宋体" w:hAnsi="宋体" w:cs="宋体" w:eastAsia="宋体" w:hint="default"/>
                <w:spacing w:val="9"/>
                <w:sz w:val="21"/>
                <w:szCs w:val="21"/>
              </w:rPr>
              <w:t>北京华胜鸣天科技有限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sz w:val="21"/>
              </w:rPr>
              <w:t>2003.12</w:t>
            </w:r>
          </w:p>
        </w:tc>
        <w:tc>
          <w:tcPr>
            <w:tcW w:w="1096"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832"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1"/>
              <w:jc w:val="center"/>
              <w:rPr>
                <w:rFonts w:ascii="宋体" w:hAnsi="宋体" w:cs="宋体" w:eastAsia="宋体" w:hint="default"/>
                <w:sz w:val="21"/>
                <w:szCs w:val="21"/>
              </w:rPr>
            </w:pPr>
            <w:r>
              <w:rPr>
                <w:rFonts w:ascii="宋体" w:hAnsi="宋体" w:cs="宋体" w:eastAsia="宋体" w:hint="default"/>
                <w:sz w:val="21"/>
                <w:szCs w:val="21"/>
              </w:rPr>
              <w:t>胡联奎</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tabs>
                <w:tab w:pos="1454" w:val="left" w:leader="none"/>
              </w:tabs>
              <w:spacing w:line="240" w:lineRule="exact"/>
              <w:ind w:left="99" w:right="0"/>
              <w:jc w:val="left"/>
              <w:rPr>
                <w:rFonts w:ascii="宋体" w:hAnsi="宋体" w:cs="宋体" w:eastAsia="宋体" w:hint="default"/>
                <w:sz w:val="21"/>
                <w:szCs w:val="21"/>
              </w:rPr>
            </w:pPr>
            <w:r>
              <w:rPr>
                <w:rFonts w:ascii="宋体"/>
                <w:spacing w:val="-1"/>
                <w:sz w:val="21"/>
              </w:rPr>
              <w:t>China</w:t>
              <w:tab/>
              <w:t>Distance</w:t>
            </w:r>
            <w:r>
              <w:rPr>
                <w:rFonts w:ascii="宋体"/>
                <w:sz w:val="21"/>
              </w:rPr>
            </w:r>
          </w:p>
          <w:p>
            <w:pPr>
              <w:pStyle w:val="TableParagraph"/>
              <w:tabs>
                <w:tab w:pos="1560" w:val="left" w:leader="none"/>
              </w:tabs>
              <w:spacing w:line="272" w:lineRule="exact" w:before="26"/>
              <w:ind w:left="99" w:right="100"/>
              <w:jc w:val="left"/>
              <w:rPr>
                <w:rFonts w:ascii="宋体" w:hAnsi="宋体" w:cs="宋体" w:eastAsia="宋体" w:hint="default"/>
                <w:sz w:val="21"/>
                <w:szCs w:val="21"/>
              </w:rPr>
            </w:pPr>
            <w:r>
              <w:rPr>
                <w:rFonts w:ascii="宋体"/>
                <w:spacing w:val="-1"/>
                <w:sz w:val="21"/>
              </w:rPr>
              <w:t>Education</w:t>
              <w:tab/>
              <w:t>Holding</w:t>
            </w:r>
            <w:r>
              <w:rPr>
                <w:rFonts w:ascii="宋体"/>
                <w:spacing w:val="-103"/>
                <w:sz w:val="21"/>
              </w:rPr>
              <w:t> </w:t>
            </w:r>
            <w:r>
              <w:rPr>
                <w:rFonts w:ascii="宋体"/>
                <w:spacing w:val="-103"/>
                <w:sz w:val="21"/>
              </w:rPr>
            </w:r>
            <w:r>
              <w:rPr>
                <w:rFonts w:ascii="宋体"/>
                <w:sz w:val="21"/>
              </w:rPr>
              <w:t>Limited</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21"/>
                <w:szCs w:val="21"/>
              </w:rPr>
            </w:pPr>
            <w:r>
              <w:rPr>
                <w:rFonts w:ascii="宋体"/>
                <w:sz w:val="21"/>
              </w:rPr>
              <w:t>2009.10</w:t>
            </w:r>
          </w:p>
        </w:tc>
        <w:tc>
          <w:tcPr>
            <w:tcW w:w="1096"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
              <w:jc w:val="center"/>
              <w:rPr>
                <w:rFonts w:ascii="宋体" w:hAnsi="宋体" w:cs="宋体" w:eastAsia="宋体" w:hint="default"/>
                <w:sz w:val="21"/>
                <w:szCs w:val="21"/>
              </w:rPr>
            </w:pPr>
            <w:r>
              <w:rPr>
                <w:rFonts w:ascii="宋体" w:hAnsi="宋体" w:cs="宋体" w:eastAsia="宋体" w:hint="default"/>
                <w:sz w:val="21"/>
                <w:szCs w:val="21"/>
              </w:rPr>
              <w:t>卢孝威</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2"/>
              <w:ind w:left="99" w:right="88"/>
              <w:jc w:val="left"/>
              <w:rPr>
                <w:rFonts w:ascii="宋体" w:hAnsi="宋体" w:cs="宋体" w:eastAsia="宋体" w:hint="default"/>
                <w:sz w:val="21"/>
                <w:szCs w:val="21"/>
              </w:rPr>
            </w:pPr>
            <w:r>
              <w:rPr>
                <w:rFonts w:ascii="宋体" w:hAnsi="宋体" w:cs="宋体" w:eastAsia="宋体" w:hint="default"/>
                <w:spacing w:val="9"/>
                <w:sz w:val="21"/>
                <w:szCs w:val="21"/>
              </w:rPr>
              <w:t>北京华胜天信科技有限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sz w:val="21"/>
              </w:rPr>
              <w:t>2007.12</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sz w:val="21"/>
              </w:rPr>
              <w:t>2010.12</w:t>
            </w: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left"/>
        <w:rPr>
          <w:rFonts w:ascii="宋体" w:hAnsi="宋体" w:cs="宋体" w:eastAsia="宋体" w:hint="default"/>
          <w:sz w:val="21"/>
          <w:szCs w:val="21"/>
        </w:rPr>
        <w:sectPr>
          <w:type w:val="continuous"/>
          <w:pgSz w:w="11910" w:h="16840"/>
          <w:pgMar w:top="1000" w:bottom="1120" w:left="600" w:right="7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tbl>
      <w:tblPr>
        <w:tblW w:w="0" w:type="auto"/>
        <w:jc w:val="left"/>
        <w:tblInd w:w="126" w:type="dxa"/>
        <w:tblLayout w:type="fixed"/>
        <w:tblCellMar>
          <w:top w:w="0" w:type="dxa"/>
          <w:left w:w="0" w:type="dxa"/>
          <w:bottom w:w="0" w:type="dxa"/>
          <w:right w:w="0" w:type="dxa"/>
        </w:tblCellMar>
        <w:tblLook w:val="01E0"/>
      </w:tblPr>
      <w:tblGrid>
        <w:gridCol w:w="859"/>
        <w:gridCol w:w="2411"/>
        <w:gridCol w:w="1274"/>
        <w:gridCol w:w="1843"/>
        <w:gridCol w:w="1096"/>
        <w:gridCol w:w="1817"/>
      </w:tblGrid>
      <w:tr>
        <w:trPr>
          <w:trHeight w:val="64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
              <w:jc w:val="center"/>
              <w:rPr>
                <w:rFonts w:ascii="宋体" w:hAnsi="宋体" w:cs="宋体" w:eastAsia="宋体" w:hint="default"/>
                <w:sz w:val="21"/>
                <w:szCs w:val="21"/>
              </w:rPr>
            </w:pPr>
            <w:r>
              <w:rPr>
                <w:rFonts w:ascii="宋体" w:hAnsi="宋体" w:cs="宋体" w:eastAsia="宋体" w:hint="default"/>
                <w:sz w:val="21"/>
                <w:szCs w:val="21"/>
              </w:rPr>
              <w:t>隋雪青</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2"/>
              <w:ind w:left="99" w:right="88"/>
              <w:jc w:val="left"/>
              <w:rPr>
                <w:rFonts w:ascii="宋体" w:hAnsi="宋体" w:cs="宋体" w:eastAsia="宋体" w:hint="default"/>
                <w:sz w:val="21"/>
                <w:szCs w:val="21"/>
              </w:rPr>
            </w:pPr>
            <w:r>
              <w:rPr>
                <w:rFonts w:ascii="宋体" w:hAnsi="宋体" w:cs="宋体" w:eastAsia="宋体" w:hint="default"/>
                <w:spacing w:val="9"/>
                <w:sz w:val="21"/>
                <w:szCs w:val="21"/>
              </w:rPr>
              <w:t>中国科学院计算技术研</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究所</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副所长</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sz w:val="21"/>
              </w:rPr>
              <w:t>2006.12</w:t>
            </w:r>
          </w:p>
        </w:tc>
        <w:tc>
          <w:tcPr>
            <w:tcW w:w="1096"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8"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
              <w:jc w:val="center"/>
              <w:rPr>
                <w:rFonts w:ascii="宋体" w:hAnsi="宋体" w:cs="宋体" w:eastAsia="宋体" w:hint="default"/>
                <w:sz w:val="21"/>
                <w:szCs w:val="21"/>
              </w:rPr>
            </w:pPr>
            <w:r>
              <w:rPr>
                <w:rFonts w:ascii="宋体" w:hAnsi="宋体" w:cs="宋体" w:eastAsia="宋体" w:hint="default"/>
                <w:sz w:val="21"/>
                <w:szCs w:val="21"/>
              </w:rPr>
              <w:t>仝允桓</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章源钨业股份有限公司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sz w:val="21"/>
              </w:rPr>
              <w:t>2007.11</w:t>
            </w:r>
          </w:p>
        </w:tc>
        <w:tc>
          <w:tcPr>
            <w:tcW w:w="1096"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9"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40" w:hRule="exact"/>
        </w:trPr>
        <w:tc>
          <w:tcPr>
            <w:tcW w:w="8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1"/>
              <w:jc w:val="center"/>
              <w:rPr>
                <w:rFonts w:ascii="宋体" w:hAnsi="宋体" w:cs="宋体" w:eastAsia="宋体" w:hint="default"/>
                <w:sz w:val="21"/>
                <w:szCs w:val="21"/>
              </w:rPr>
            </w:pPr>
            <w:r>
              <w:rPr>
                <w:rFonts w:ascii="宋体" w:hAnsi="宋体" w:cs="宋体" w:eastAsia="宋体" w:hint="default"/>
                <w:sz w:val="21"/>
                <w:szCs w:val="21"/>
              </w:rPr>
              <w:t>仝允桓</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32"/>
              <w:ind w:left="99" w:right="88"/>
              <w:jc w:val="left"/>
              <w:rPr>
                <w:rFonts w:ascii="宋体" w:hAnsi="宋体" w:cs="宋体" w:eastAsia="宋体" w:hint="default"/>
                <w:sz w:val="21"/>
                <w:szCs w:val="21"/>
              </w:rPr>
            </w:pPr>
            <w:r>
              <w:rPr>
                <w:rFonts w:ascii="宋体" w:hAnsi="宋体" w:cs="宋体" w:eastAsia="宋体" w:hint="default"/>
                <w:spacing w:val="9"/>
                <w:sz w:val="21"/>
                <w:szCs w:val="21"/>
              </w:rPr>
              <w:t>安阳鑫盛机床股份有限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1" w:right="0"/>
              <w:jc w:val="left"/>
              <w:rPr>
                <w:rFonts w:ascii="宋体" w:hAnsi="宋体" w:cs="宋体" w:eastAsia="宋体" w:hint="default"/>
                <w:sz w:val="21"/>
                <w:szCs w:val="21"/>
              </w:rPr>
            </w:pPr>
            <w:r>
              <w:rPr>
                <w:rFonts w:ascii="宋体"/>
                <w:sz w:val="21"/>
              </w:rPr>
              <w:t>2008.8</w:t>
            </w:r>
          </w:p>
        </w:tc>
        <w:tc>
          <w:tcPr>
            <w:tcW w:w="1096" w:type="dxa"/>
            <w:tcBorders>
              <w:top w:val="single" w:sz="6" w:space="0" w:color="000000"/>
              <w:left w:val="single" w:sz="6" w:space="0" w:color="000000"/>
              <w:bottom w:val="single" w:sz="6" w:space="0" w:color="000000"/>
              <w:right w:val="single" w:sz="6" w:space="0" w:color="000000"/>
            </w:tcBorders>
          </w:tcPr>
          <w:p>
            <w:pPr/>
          </w:p>
        </w:tc>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0"/>
        <w:rPr>
          <w:rFonts w:ascii="宋体" w:hAnsi="宋体" w:cs="宋体" w:eastAsia="宋体" w:hint="default"/>
          <w:b/>
          <w:bCs/>
          <w:sz w:val="25"/>
          <w:szCs w:val="25"/>
        </w:rPr>
      </w:pPr>
    </w:p>
    <w:p>
      <w:pPr>
        <w:pStyle w:val="Heading3"/>
        <w:spacing w:line="240" w:lineRule="auto" w:before="26"/>
        <w:ind w:left="262" w:right="192"/>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26" w:type="dxa"/>
        <w:tblLayout w:type="fixed"/>
        <w:tblCellMar>
          <w:top w:w="0" w:type="dxa"/>
          <w:left w:w="0" w:type="dxa"/>
          <w:bottom w:w="0" w:type="dxa"/>
          <w:right w:w="0" w:type="dxa"/>
        </w:tblCellMar>
        <w:tblLook w:val="01E0"/>
      </w:tblPr>
      <w:tblGrid>
        <w:gridCol w:w="2538"/>
        <w:gridCol w:w="6762"/>
      </w:tblGrid>
      <w:tr>
        <w:trPr>
          <w:trHeight w:val="56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z w:val="21"/>
                <w:szCs w:val="21"/>
              </w:rPr>
              <w:t>董事会对其实行基本年薪与年度业绩相结合的目标考核制度</w:t>
            </w:r>
          </w:p>
        </w:tc>
      </w:tr>
      <w:tr>
        <w:trPr>
          <w:trHeight w:val="832"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7"/>
              <w:jc w:val="left"/>
              <w:rPr>
                <w:rFonts w:ascii="宋体" w:hAnsi="宋体" w:cs="宋体" w:eastAsia="宋体" w:hint="default"/>
                <w:sz w:val="21"/>
                <w:szCs w:val="21"/>
              </w:rPr>
            </w:pPr>
            <w:r>
              <w:rPr>
                <w:rFonts w:ascii="宋体" w:hAnsi="宋体" w:cs="宋体" w:eastAsia="宋体" w:hint="default"/>
                <w:sz w:val="21"/>
                <w:szCs w:val="21"/>
              </w:rPr>
              <w:t>董事、监事、高级管理人</w:t>
            </w:r>
            <w:r>
              <w:rPr>
                <w:rFonts w:ascii="宋体" w:hAnsi="宋体" w:cs="宋体" w:eastAsia="宋体" w:hint="default"/>
                <w:spacing w:val="-95"/>
                <w:sz w:val="21"/>
                <w:szCs w:val="21"/>
              </w:rPr>
              <w:t> </w:t>
            </w: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基本年薪由董事会根据不同岗位制定标准，按月发放；年度业绩奖励则</w:t>
            </w:r>
          </w:p>
          <w:p>
            <w:pPr>
              <w:pStyle w:val="TableParagraph"/>
              <w:spacing w:line="272" w:lineRule="exact" w:before="26"/>
              <w:ind w:left="99" w:right="98"/>
              <w:jc w:val="left"/>
              <w:rPr>
                <w:rFonts w:ascii="宋体" w:hAnsi="宋体" w:cs="宋体" w:eastAsia="宋体" w:hint="default"/>
                <w:sz w:val="21"/>
                <w:szCs w:val="21"/>
              </w:rPr>
            </w:pPr>
            <w:r>
              <w:rPr>
                <w:rFonts w:ascii="宋体" w:hAnsi="宋体" w:cs="宋体" w:eastAsia="宋体" w:hint="default"/>
                <w:sz w:val="21"/>
                <w:szCs w:val="21"/>
              </w:rPr>
              <w:t>按董事会年度经营目标分解，根据财务报表测算结果，结合公司总体经</w:t>
            </w:r>
            <w:r>
              <w:rPr>
                <w:rFonts w:ascii="宋体" w:hAnsi="宋体" w:cs="宋体" w:eastAsia="宋体" w:hint="default"/>
                <w:spacing w:val="-75"/>
                <w:sz w:val="21"/>
                <w:szCs w:val="21"/>
              </w:rPr>
              <w:t> </w:t>
            </w:r>
            <w:r>
              <w:rPr>
                <w:rFonts w:ascii="宋体" w:hAnsi="宋体" w:cs="宋体" w:eastAsia="宋体" w:hint="default"/>
                <w:sz w:val="21"/>
                <w:szCs w:val="21"/>
              </w:rPr>
              <w:t>营状况及个人业绩表现，综合评分后，按季度发放</w:t>
            </w:r>
          </w:p>
        </w:tc>
      </w:tr>
      <w:tr>
        <w:trPr>
          <w:trHeight w:val="279" w:hRule="exact"/>
        </w:trPr>
        <w:tc>
          <w:tcPr>
            <w:tcW w:w="2538" w:type="dxa"/>
            <w:tcBorders>
              <w:top w:val="single" w:sz="6" w:space="0" w:color="000000"/>
              <w:left w:val="single" w:sz="6" w:space="0" w:color="000000"/>
              <w:bottom w:val="nil" w:sz="6" w:space="0" w:color="auto"/>
              <w:right w:val="single" w:sz="6" w:space="0" w:color="000000"/>
            </w:tcBorders>
          </w:tcPr>
          <w:p>
            <w:pPr/>
          </w:p>
        </w:tc>
        <w:tc>
          <w:tcPr>
            <w:tcW w:w="676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99" w:right="-4"/>
              <w:jc w:val="left"/>
              <w:rPr>
                <w:rFonts w:ascii="宋体" w:hAnsi="宋体" w:cs="宋体" w:eastAsia="宋体" w:hint="default"/>
                <w:sz w:val="21"/>
                <w:szCs w:val="21"/>
              </w:rPr>
            </w:pPr>
            <w:r>
              <w:rPr>
                <w:rFonts w:ascii="宋体" w:hAnsi="宋体" w:cs="宋体" w:eastAsia="宋体" w:hint="default"/>
                <w:spacing w:val="-3"/>
                <w:sz w:val="21"/>
                <w:szCs w:val="21"/>
              </w:rPr>
              <w:t>根据中国证监会发布的《关于在上市公司建立独立董事制度的指导意见》</w:t>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的精神，为保证本公司独立董事有效行使职权，公司实行独立董事津贴</w:t>
            </w:r>
          </w:p>
        </w:tc>
      </w:tr>
      <w:tr>
        <w:trPr>
          <w:trHeight w:val="817" w:hRule="exact"/>
        </w:trPr>
        <w:tc>
          <w:tcPr>
            <w:tcW w:w="2538"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97"/>
              <w:jc w:val="left"/>
              <w:rPr>
                <w:rFonts w:ascii="宋体" w:hAnsi="宋体" w:cs="宋体" w:eastAsia="宋体" w:hint="default"/>
                <w:sz w:val="21"/>
                <w:szCs w:val="21"/>
              </w:rPr>
            </w:pPr>
            <w:r>
              <w:rPr>
                <w:rFonts w:ascii="宋体" w:hAnsi="宋体" w:cs="宋体" w:eastAsia="宋体" w:hint="default"/>
                <w:sz w:val="21"/>
                <w:szCs w:val="21"/>
              </w:rPr>
              <w:t>董事、监事和高级管理人</w:t>
            </w:r>
            <w:r>
              <w:rPr>
                <w:rFonts w:ascii="宋体" w:hAnsi="宋体" w:cs="宋体" w:eastAsia="宋体" w:hint="default"/>
                <w:spacing w:val="-95"/>
                <w:sz w:val="21"/>
                <w:szCs w:val="21"/>
              </w:rPr>
              <w:t> </w:t>
            </w:r>
            <w:r>
              <w:rPr>
                <w:rFonts w:ascii="宋体" w:hAnsi="宋体" w:cs="宋体" w:eastAsia="宋体" w:hint="default"/>
                <w:sz w:val="21"/>
                <w:szCs w:val="21"/>
              </w:rPr>
              <w:t>员报酬的实际支付情况</w:t>
            </w: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制度。独立董事津贴按月发放，由公司按国家有关规定代扣税款。在报</w:t>
            </w:r>
          </w:p>
          <w:p>
            <w:pPr>
              <w:pStyle w:val="TableParagraph"/>
              <w:spacing w:line="272" w:lineRule="exact" w:before="26"/>
              <w:ind w:left="99" w:right="98"/>
              <w:jc w:val="left"/>
              <w:rPr>
                <w:rFonts w:ascii="宋体" w:hAnsi="宋体" w:cs="宋体" w:eastAsia="宋体" w:hint="default"/>
                <w:sz w:val="21"/>
                <w:szCs w:val="21"/>
              </w:rPr>
            </w:pPr>
            <w:r>
              <w:rPr>
                <w:rFonts w:ascii="宋体" w:hAnsi="宋体" w:cs="宋体" w:eastAsia="宋体" w:hint="default"/>
                <w:sz w:val="21"/>
                <w:szCs w:val="21"/>
              </w:rPr>
              <w:t>告期内，公司独立董事叶佛容先生、蓝伯雄先生、朱武祥先生领取津贴</w:t>
            </w:r>
            <w:r>
              <w:rPr>
                <w:rFonts w:ascii="宋体" w:hAnsi="宋体" w:cs="宋体" w:eastAsia="宋体" w:hint="default"/>
                <w:spacing w:val="-75"/>
                <w:sz w:val="21"/>
                <w:szCs w:val="21"/>
              </w:rPr>
              <w:t> </w:t>
            </w:r>
            <w:r>
              <w:rPr>
                <w:rFonts w:ascii="宋体" w:hAnsi="宋体" w:cs="宋体" w:eastAsia="宋体" w:hint="default"/>
                <w:sz w:val="21"/>
                <w:szCs w:val="21"/>
              </w:rPr>
              <w:t>4 万元（含税）/年，董事郭先臣先生领取津贴 4-5</w:t>
            </w:r>
            <w:r>
              <w:rPr>
                <w:rFonts w:ascii="宋体" w:hAnsi="宋体" w:cs="宋体" w:eastAsia="宋体" w:hint="default"/>
                <w:spacing w:val="-73"/>
                <w:sz w:val="21"/>
                <w:szCs w:val="21"/>
              </w:rPr>
              <w:t> </w:t>
            </w:r>
            <w:r>
              <w:rPr>
                <w:rFonts w:ascii="宋体" w:hAnsi="宋体" w:cs="宋体" w:eastAsia="宋体" w:hint="default"/>
                <w:sz w:val="21"/>
                <w:szCs w:val="21"/>
              </w:rPr>
              <w:t>万元（含税）/年，</w:t>
            </w:r>
          </w:p>
        </w:tc>
      </w:tr>
      <w:tr>
        <w:trPr>
          <w:trHeight w:val="272" w:hRule="exact"/>
        </w:trPr>
        <w:tc>
          <w:tcPr>
            <w:tcW w:w="2538" w:type="dxa"/>
            <w:tcBorders>
              <w:top w:val="nil" w:sz="6" w:space="0" w:color="auto"/>
              <w:left w:val="single" w:sz="6" w:space="0" w:color="000000"/>
              <w:bottom w:val="nil" w:sz="6" w:space="0" w:color="auto"/>
              <w:right w:val="single" w:sz="6" w:space="0" w:color="000000"/>
            </w:tcBorders>
          </w:tcPr>
          <w:p>
            <w:pPr/>
          </w:p>
        </w:tc>
        <w:tc>
          <w:tcPr>
            <w:tcW w:w="676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4"/>
              <w:jc w:val="left"/>
              <w:rPr>
                <w:rFonts w:ascii="宋体" w:hAnsi="宋体" w:cs="宋体" w:eastAsia="宋体" w:hint="default"/>
                <w:sz w:val="21"/>
                <w:szCs w:val="21"/>
              </w:rPr>
            </w:pPr>
            <w:r>
              <w:rPr>
                <w:rFonts w:ascii="宋体" w:hAnsi="宋体" w:cs="宋体" w:eastAsia="宋体" w:hint="default"/>
                <w:sz w:val="21"/>
                <w:szCs w:val="21"/>
              </w:rPr>
              <w:t>监事会主席卢孝威先生领取津贴</w:t>
            </w:r>
            <w:r>
              <w:rPr>
                <w:rFonts w:ascii="宋体" w:hAnsi="宋体" w:cs="宋体" w:eastAsia="宋体" w:hint="default"/>
                <w:spacing w:val="-50"/>
                <w:sz w:val="21"/>
                <w:szCs w:val="21"/>
              </w:rPr>
              <w:t> </w:t>
            </w:r>
            <w:r>
              <w:rPr>
                <w:rFonts w:ascii="宋体" w:hAnsi="宋体" w:cs="宋体" w:eastAsia="宋体" w:hint="default"/>
                <w:sz w:val="21"/>
                <w:szCs w:val="21"/>
              </w:rPr>
              <w:t>4-5</w:t>
            </w:r>
            <w:r>
              <w:rPr>
                <w:rFonts w:ascii="宋体" w:hAnsi="宋体" w:cs="宋体" w:eastAsia="宋体" w:hint="default"/>
                <w:spacing w:val="-49"/>
                <w:sz w:val="21"/>
                <w:szCs w:val="21"/>
              </w:rPr>
              <w:t> </w:t>
            </w:r>
            <w:r>
              <w:rPr>
                <w:rFonts w:ascii="宋体" w:hAnsi="宋体" w:cs="宋体" w:eastAsia="宋体" w:hint="default"/>
                <w:spacing w:val="-11"/>
                <w:sz w:val="21"/>
                <w:szCs w:val="21"/>
              </w:rPr>
              <w:t>万元（含税）/年，隋雪青、仝允桓、</w:t>
            </w:r>
          </w:p>
        </w:tc>
      </w:tr>
      <w:tr>
        <w:trPr>
          <w:trHeight w:val="281" w:hRule="exact"/>
        </w:trPr>
        <w:tc>
          <w:tcPr>
            <w:tcW w:w="2538" w:type="dxa"/>
            <w:tcBorders>
              <w:top w:val="nil" w:sz="6" w:space="0" w:color="auto"/>
              <w:left w:val="single" w:sz="6" w:space="0" w:color="000000"/>
              <w:bottom w:val="single" w:sz="6" w:space="0" w:color="000000"/>
              <w:right w:val="single" w:sz="6" w:space="0" w:color="000000"/>
            </w:tcBorders>
          </w:tcPr>
          <w:p>
            <w:pPr/>
          </w:p>
        </w:tc>
        <w:tc>
          <w:tcPr>
            <w:tcW w:w="676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陈涛涛、杜链领取津贴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万元（含税）/年</w:t>
            </w:r>
          </w:p>
        </w:tc>
      </w:tr>
    </w:tbl>
    <w:p>
      <w:pPr>
        <w:spacing w:line="240" w:lineRule="auto" w:before="0"/>
        <w:rPr>
          <w:rFonts w:ascii="宋体" w:hAnsi="宋体" w:cs="宋体" w:eastAsia="宋体" w:hint="default"/>
          <w:b/>
          <w:bCs/>
          <w:sz w:val="25"/>
          <w:szCs w:val="25"/>
        </w:rPr>
      </w:pPr>
    </w:p>
    <w:p>
      <w:pPr>
        <w:pStyle w:val="Heading3"/>
        <w:spacing w:line="240" w:lineRule="auto" w:before="26"/>
        <w:ind w:left="283" w:right="192"/>
        <w:jc w:val="left"/>
        <w:rPr>
          <w:b w:val="0"/>
          <w:bCs w:val="0"/>
        </w:rPr>
      </w:pPr>
      <w:r>
        <w:rPr/>
        <w:t>公司董事、监事、高级管理人员变动情况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2279"/>
        <w:gridCol w:w="2905"/>
        <w:gridCol w:w="2904"/>
      </w:tblGrid>
      <w:tr>
        <w:trPr>
          <w:trHeight w:val="326"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姓名</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843" w:right="0"/>
              <w:jc w:val="left"/>
              <w:rPr>
                <w:rFonts w:ascii="宋体" w:hAnsi="宋体" w:cs="宋体" w:eastAsia="宋体" w:hint="default"/>
                <w:sz w:val="24"/>
                <w:szCs w:val="24"/>
              </w:rPr>
            </w:pPr>
            <w:r>
              <w:rPr>
                <w:rFonts w:ascii="宋体" w:hAnsi="宋体" w:cs="宋体" w:eastAsia="宋体" w:hint="default"/>
                <w:sz w:val="24"/>
                <w:szCs w:val="24"/>
              </w:rPr>
              <w:t>担任的职务</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变动情形</w:t>
            </w:r>
          </w:p>
        </w:tc>
      </w:tr>
      <w:tr>
        <w:trPr>
          <w:trHeight w:val="328"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蓝伯雄</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离任</w:t>
            </w:r>
          </w:p>
        </w:tc>
      </w:tr>
      <w:tr>
        <w:trPr>
          <w:trHeight w:val="326"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叶佛容</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离任</w:t>
            </w:r>
          </w:p>
        </w:tc>
      </w:tr>
      <w:tr>
        <w:trPr>
          <w:trHeight w:val="328"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朱武祥</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离任</w:t>
            </w:r>
          </w:p>
        </w:tc>
      </w:tr>
      <w:tr>
        <w:trPr>
          <w:trHeight w:val="326"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苏纲</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执行董事</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离任</w:t>
            </w:r>
          </w:p>
        </w:tc>
      </w:tr>
      <w:tr>
        <w:trPr>
          <w:trHeight w:val="328"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胡家飞</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离任</w:t>
            </w:r>
          </w:p>
        </w:tc>
      </w:tr>
      <w:tr>
        <w:trPr>
          <w:trHeight w:val="326"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隋雪青</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董事</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聘任</w:t>
            </w:r>
          </w:p>
        </w:tc>
      </w:tr>
      <w:tr>
        <w:trPr>
          <w:trHeight w:val="328"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杜链</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聘任</w:t>
            </w:r>
          </w:p>
        </w:tc>
      </w:tr>
      <w:tr>
        <w:trPr>
          <w:trHeight w:val="326"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仝允桓</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聘任</w:t>
            </w:r>
          </w:p>
        </w:tc>
      </w:tr>
      <w:tr>
        <w:trPr>
          <w:trHeight w:val="328"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陈涛涛</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独立董事</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聘任</w:t>
            </w:r>
          </w:p>
        </w:tc>
      </w:tr>
      <w:tr>
        <w:trPr>
          <w:trHeight w:val="326"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薛晓忠</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高级副总裁</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离任</w:t>
            </w:r>
          </w:p>
        </w:tc>
      </w:tr>
      <w:tr>
        <w:trPr>
          <w:trHeight w:val="328"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吕松寰</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高级副总裁</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离任</w:t>
            </w:r>
          </w:p>
        </w:tc>
      </w:tr>
      <w:tr>
        <w:trPr>
          <w:trHeight w:val="326"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徐静江</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离任</w:t>
            </w:r>
          </w:p>
        </w:tc>
      </w:tr>
      <w:tr>
        <w:trPr>
          <w:trHeight w:val="328"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邓昳</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副总裁</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聘任</w:t>
            </w:r>
          </w:p>
        </w:tc>
      </w:tr>
      <w:tr>
        <w:trPr>
          <w:trHeight w:val="328" w:hRule="exact"/>
        </w:trPr>
        <w:tc>
          <w:tcPr>
            <w:tcW w:w="2279"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邱鲁闽</w:t>
            </w:r>
          </w:p>
        </w:tc>
        <w:tc>
          <w:tcPr>
            <w:tcW w:w="290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董事会秘书</w:t>
            </w:r>
          </w:p>
        </w:tc>
        <w:tc>
          <w:tcPr>
            <w:tcW w:w="290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9" w:right="0"/>
              <w:jc w:val="left"/>
              <w:rPr>
                <w:rFonts w:ascii="宋体" w:hAnsi="宋体" w:cs="宋体" w:eastAsia="宋体" w:hint="default"/>
                <w:sz w:val="24"/>
                <w:szCs w:val="24"/>
              </w:rPr>
            </w:pPr>
            <w:r>
              <w:rPr>
                <w:rFonts w:ascii="宋体" w:hAnsi="宋体" w:cs="宋体" w:eastAsia="宋体" w:hint="default"/>
                <w:sz w:val="24"/>
                <w:szCs w:val="24"/>
              </w:rPr>
              <w:t>聘任</w:t>
            </w:r>
          </w:p>
        </w:tc>
      </w:tr>
    </w:tbl>
    <w:p>
      <w:pPr>
        <w:pStyle w:val="BodyText"/>
        <w:spacing w:line="237" w:lineRule="auto" w:before="83"/>
        <w:ind w:right="357" w:firstLine="480"/>
        <w:jc w:val="both"/>
      </w:pPr>
      <w:r>
        <w:rPr/>
        <w:t>2010</w:t>
      </w:r>
      <w:r>
        <w:rPr>
          <w:spacing w:val="1"/>
        </w:rPr>
        <w:t> </w:t>
      </w:r>
      <w:r>
        <w:rPr/>
        <w:t>年</w:t>
      </w:r>
      <w:r>
        <w:rPr>
          <w:spacing w:val="-60"/>
        </w:rPr>
        <w:t> </w:t>
      </w:r>
      <w:r>
        <w:rPr/>
        <w:t>6</w:t>
      </w:r>
      <w:r>
        <w:rPr>
          <w:spacing w:val="1"/>
        </w:rPr>
        <w:t> </w:t>
      </w:r>
      <w:r>
        <w:rPr/>
        <w:t>月</w:t>
      </w:r>
      <w:r>
        <w:rPr>
          <w:spacing w:val="-60"/>
        </w:rPr>
        <w:t> </w:t>
      </w:r>
      <w:r>
        <w:rPr/>
        <w:t>28</w:t>
      </w:r>
      <w:r>
        <w:rPr>
          <w:spacing w:val="1"/>
        </w:rPr>
        <w:t> </w:t>
      </w:r>
      <w:r>
        <w:rPr>
          <w:spacing w:val="-15"/>
        </w:rPr>
        <w:t>日，公司</w:t>
      </w:r>
      <w:r>
        <w:rPr>
          <w:spacing w:val="-60"/>
        </w:rPr>
        <w:t> </w:t>
      </w:r>
      <w:r>
        <w:rPr/>
        <w:t>2010</w:t>
      </w:r>
      <w:r>
        <w:rPr>
          <w:spacing w:val="1"/>
        </w:rPr>
        <w:t> </w:t>
      </w:r>
      <w:r>
        <w:rPr>
          <w:spacing w:val="-3"/>
        </w:rPr>
        <w:t>年第五次临时董事会会议通过了《关于公司董事会</w:t>
      </w:r>
      <w:r>
        <w:rPr/>
        <w:t> </w:t>
      </w:r>
      <w:r>
        <w:rPr>
          <w:spacing w:val="-3"/>
        </w:rPr>
        <w:t>换届的议案》。公司第三届董事会已届满到期，经公司第三届董事会提名，郭先臣、隋</w:t>
      </w:r>
      <w:r>
        <w:rPr>
          <w:spacing w:val="-88"/>
        </w:rPr>
        <w:t> </w:t>
      </w:r>
      <w:r>
        <w:rPr>
          <w:spacing w:val="-88"/>
        </w:rPr>
      </w:r>
      <w:r>
        <w:rPr>
          <w:spacing w:val="-2"/>
        </w:rPr>
        <w:t>雪青、胡联奎、王维航、刘建柱、刘燕京、荆涛为第四届董事会董事候选人；杜链、仝</w:t>
      </w:r>
      <w:r>
        <w:rPr>
          <w:spacing w:val="-105"/>
        </w:rPr>
        <w:t> </w:t>
      </w:r>
      <w:r>
        <w:rPr>
          <w:spacing w:val="-105"/>
        </w:rPr>
      </w:r>
      <w:r>
        <w:rPr/>
        <w:t>允桓、陈涛涛为第四届董事会独立董事候选人。</w:t>
      </w:r>
    </w:p>
    <w:p>
      <w:pPr>
        <w:spacing w:after="0" w:line="237" w:lineRule="auto"/>
        <w:jc w:val="both"/>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357" w:firstLine="480"/>
        <w:jc w:val="both"/>
      </w:pPr>
      <w:r>
        <w:rPr/>
        <w:t>2010</w:t>
      </w:r>
      <w:r>
        <w:rPr>
          <w:spacing w:val="1"/>
        </w:rPr>
        <w:t> </w:t>
      </w:r>
      <w:r>
        <w:rPr/>
        <w:t>年</w:t>
      </w:r>
      <w:r>
        <w:rPr>
          <w:spacing w:val="-60"/>
        </w:rPr>
        <w:t> </w:t>
      </w:r>
      <w:r>
        <w:rPr/>
        <w:t>6</w:t>
      </w:r>
      <w:r>
        <w:rPr>
          <w:spacing w:val="1"/>
        </w:rPr>
        <w:t> </w:t>
      </w:r>
      <w:r>
        <w:rPr/>
        <w:t>月</w:t>
      </w:r>
      <w:r>
        <w:rPr>
          <w:spacing w:val="-60"/>
        </w:rPr>
        <w:t> </w:t>
      </w:r>
      <w:r>
        <w:rPr/>
        <w:t>28</w:t>
      </w:r>
      <w:r>
        <w:rPr>
          <w:spacing w:val="1"/>
        </w:rPr>
        <w:t> </w:t>
      </w:r>
      <w:r>
        <w:rPr>
          <w:spacing w:val="-15"/>
        </w:rPr>
        <w:t>日，公司</w:t>
      </w:r>
      <w:r>
        <w:rPr>
          <w:spacing w:val="-60"/>
        </w:rPr>
        <w:t> </w:t>
      </w:r>
      <w:r>
        <w:rPr/>
        <w:t>2010</w:t>
      </w:r>
      <w:r>
        <w:rPr>
          <w:spacing w:val="1"/>
        </w:rPr>
        <w:t> </w:t>
      </w:r>
      <w:r>
        <w:rPr>
          <w:spacing w:val="-3"/>
        </w:rPr>
        <w:t>年第三次临时监事会会议通通过了《关于公司监事</w:t>
      </w:r>
      <w:r>
        <w:rPr/>
        <w:t> </w:t>
      </w:r>
      <w:r>
        <w:rPr>
          <w:spacing w:val="-3"/>
        </w:rPr>
        <w:t>会换届的议案》。公司第三届监事会届满到期，经公司第三届监事会提名，卢孝威与欧</w:t>
      </w:r>
      <w:r>
        <w:rPr>
          <w:spacing w:val="-88"/>
        </w:rPr>
        <w:t> </w:t>
      </w:r>
      <w:r>
        <w:rPr>
          <w:spacing w:val="-88"/>
        </w:rPr>
      </w:r>
      <w:r>
        <w:rPr/>
        <w:t>阳莉辉(职工监事)、刘亚玲(职工监事)组成新一届监事会。</w:t>
      </w:r>
    </w:p>
    <w:p>
      <w:pPr>
        <w:pStyle w:val="BodyText"/>
        <w:spacing w:line="240" w:lineRule="auto" w:before="117"/>
        <w:ind w:right="192"/>
        <w:jc w:val="left"/>
      </w:pPr>
      <w:r>
        <w:rPr>
          <w:spacing w:val="25"/>
        </w:rPr>
        <w:t>2010年7月</w:t>
      </w:r>
      <w:r>
        <w:rPr>
          <w:spacing w:val="-59"/>
        </w:rPr>
        <w:t> </w:t>
      </w:r>
      <w:r>
        <w:rPr/>
        <w:t>28</w:t>
      </w:r>
      <w:r>
        <w:rPr>
          <w:spacing w:val="-59"/>
        </w:rPr>
        <w:t> </w:t>
      </w:r>
      <w:r>
        <w:rPr/>
        <w:t>日公司召开</w:t>
      </w:r>
      <w:r>
        <w:rPr>
          <w:spacing w:val="-59"/>
        </w:rPr>
        <w:t> </w:t>
      </w:r>
      <w:r>
        <w:rPr/>
        <w:t>2010</w:t>
      </w:r>
      <w:r>
        <w:rPr>
          <w:spacing w:val="-59"/>
        </w:rPr>
        <w:t> </w:t>
      </w:r>
      <w:r>
        <w:rPr/>
        <w:t>年第三次临时股东大会审议通过了以下议案：</w:t>
      </w:r>
    </w:p>
    <w:p>
      <w:pPr>
        <w:pStyle w:val="BodyText"/>
        <w:spacing w:line="328" w:lineRule="auto" w:before="118"/>
        <w:ind w:left="621" w:right="192"/>
        <w:jc w:val="left"/>
      </w:pPr>
      <w:r>
        <w:rPr>
          <w:spacing w:val="-8"/>
        </w:rPr>
        <w:t>（1）《关于公司董事会换届的议案》</w:t>
      </w:r>
      <w:r>
        <w:rPr>
          <w:spacing w:val="-104"/>
        </w:rPr>
        <w:t> </w:t>
      </w:r>
      <w:r>
        <w:rPr>
          <w:spacing w:val="-104"/>
        </w:rPr>
      </w:r>
      <w:r>
        <w:rPr>
          <w:spacing w:val="-2"/>
        </w:rPr>
        <w:t>审议通过同意选举郭先臣、隋雪青、胡联奎、王维航、刘建柱、刘燕京为北京华胜</w:t>
      </w:r>
    </w:p>
    <w:p>
      <w:pPr>
        <w:pStyle w:val="BodyText"/>
        <w:spacing w:line="222" w:lineRule="exact"/>
        <w:ind w:right="192"/>
        <w:jc w:val="left"/>
      </w:pPr>
      <w:r>
        <w:rPr/>
        <w:t>天成科技股份有限公司第四届董事会董事；</w:t>
      </w:r>
    </w:p>
    <w:p>
      <w:pPr>
        <w:pStyle w:val="BodyText"/>
        <w:spacing w:line="310" w:lineRule="exact" w:before="150"/>
        <w:ind w:right="355" w:firstLine="480"/>
        <w:jc w:val="left"/>
      </w:pPr>
      <w:r>
        <w:rPr>
          <w:spacing w:val="-2"/>
        </w:rPr>
        <w:t>审议通过同意选举杜链、仝允桓、陈涛涛为北京华胜天成科技股份有限公司第四届</w:t>
      </w:r>
      <w:r>
        <w:rPr/>
        <w:t> 董事会独立董事。</w:t>
      </w:r>
    </w:p>
    <w:p>
      <w:pPr>
        <w:pStyle w:val="BodyText"/>
        <w:spacing w:line="328" w:lineRule="auto" w:before="89"/>
        <w:ind w:left="621" w:right="192"/>
        <w:jc w:val="left"/>
      </w:pPr>
      <w:r>
        <w:rPr/>
        <w:t>（2</w:t>
      </w:r>
      <w:r>
        <w:rPr>
          <w:spacing w:val="-120"/>
        </w:rPr>
        <w:t>）</w:t>
      </w:r>
      <w:r>
        <w:rPr/>
        <w:t>《关于公司监事会换届的议案》</w:t>
      </w:r>
      <w:r>
        <w:rPr/>
        <w:t> </w:t>
      </w:r>
      <w:r>
        <w:rPr>
          <w:spacing w:val="2"/>
        </w:rPr>
        <w:t>审议</w:t>
      </w:r>
      <w:r>
        <w:rPr>
          <w:spacing w:val="1"/>
        </w:rPr>
        <w:t>通</w:t>
      </w:r>
      <w:r>
        <w:rPr>
          <w:spacing w:val="2"/>
        </w:rPr>
        <w:t>过同</w:t>
      </w:r>
      <w:r>
        <w:rPr>
          <w:spacing w:val="1"/>
        </w:rPr>
        <w:t>意</w:t>
      </w:r>
      <w:r>
        <w:rPr>
          <w:spacing w:val="2"/>
        </w:rPr>
        <w:t>卢</w:t>
      </w:r>
      <w:r>
        <w:rPr>
          <w:spacing w:val="1"/>
        </w:rPr>
        <w:t>孝</w:t>
      </w:r>
      <w:r>
        <w:rPr>
          <w:spacing w:val="2"/>
        </w:rPr>
        <w:t>威、</w:t>
      </w:r>
      <w:r>
        <w:rPr>
          <w:spacing w:val="1"/>
        </w:rPr>
        <w:t>欧</w:t>
      </w:r>
      <w:r>
        <w:rPr>
          <w:spacing w:val="2"/>
        </w:rPr>
        <w:t>阳</w:t>
      </w:r>
      <w:r>
        <w:rPr>
          <w:spacing w:val="1"/>
        </w:rPr>
        <w:t>莉</w:t>
      </w:r>
      <w:r>
        <w:rPr>
          <w:spacing w:val="2"/>
        </w:rPr>
        <w:t>辉（</w:t>
      </w:r>
      <w:r>
        <w:rPr>
          <w:spacing w:val="1"/>
        </w:rPr>
        <w:t>职</w:t>
      </w:r>
      <w:r>
        <w:rPr>
          <w:spacing w:val="2"/>
        </w:rPr>
        <w:t>工</w:t>
      </w:r>
      <w:r>
        <w:rPr>
          <w:spacing w:val="1"/>
        </w:rPr>
        <w:t>监</w:t>
      </w:r>
      <w:r>
        <w:rPr>
          <w:spacing w:val="2"/>
        </w:rPr>
        <w:t>事</w:t>
      </w:r>
      <w:r>
        <w:rPr>
          <w:spacing w:val="-118"/>
        </w:rPr>
        <w:t>）</w:t>
      </w:r>
      <w:r>
        <w:rPr>
          <w:spacing w:val="1"/>
        </w:rPr>
        <w:t>、刘亚玲（职工监事）组成北京华胜</w:t>
      </w:r>
      <w:r>
        <w:rPr/>
      </w:r>
    </w:p>
    <w:p>
      <w:pPr>
        <w:pStyle w:val="BodyText"/>
        <w:spacing w:line="222" w:lineRule="exact"/>
        <w:ind w:right="192"/>
        <w:jc w:val="left"/>
      </w:pPr>
      <w:r>
        <w:rPr/>
        <w:t>天成科技股份有限公司第四届监事会。</w:t>
      </w:r>
    </w:p>
    <w:p>
      <w:pPr>
        <w:pStyle w:val="BodyText"/>
        <w:spacing w:line="240" w:lineRule="auto" w:before="118"/>
        <w:ind w:left="621" w:right="192"/>
        <w:jc w:val="left"/>
      </w:pPr>
      <w:r>
        <w:rPr>
          <w:spacing w:val="25"/>
        </w:rPr>
        <w:t>2010年8月</w:t>
      </w:r>
      <w:r>
        <w:rPr>
          <w:spacing w:val="-58"/>
        </w:rPr>
        <w:t> </w:t>
      </w:r>
      <w:r>
        <w:rPr/>
        <w:t>23</w:t>
      </w:r>
      <w:r>
        <w:rPr>
          <w:spacing w:val="-58"/>
        </w:rPr>
        <w:t> </w:t>
      </w:r>
      <w:r>
        <w:rPr/>
        <w:t>日，公司召开第四届董事会审议通过了以下议案：</w:t>
      </w:r>
    </w:p>
    <w:p>
      <w:pPr>
        <w:pStyle w:val="BodyText"/>
        <w:spacing w:line="310" w:lineRule="exact" w:before="149"/>
        <w:ind w:right="192" w:firstLine="480"/>
        <w:jc w:val="left"/>
      </w:pPr>
      <w:r>
        <w:rPr>
          <w:spacing w:val="-6"/>
        </w:rPr>
        <w:t>（1）《关于选举董事长的议案》，选举胡联奎先生为董事长，任期至下次换届的股</w:t>
      </w:r>
      <w:r>
        <w:rPr>
          <w:spacing w:val="1"/>
        </w:rPr>
        <w:t> </w:t>
      </w:r>
      <w:r>
        <w:rPr/>
        <w:t>东大会召开之日止。</w:t>
      </w:r>
    </w:p>
    <w:p>
      <w:pPr>
        <w:pStyle w:val="BodyText"/>
        <w:spacing w:line="310" w:lineRule="exact" w:before="122"/>
        <w:ind w:right="192" w:firstLine="480"/>
        <w:jc w:val="left"/>
      </w:pPr>
      <w:r>
        <w:rPr>
          <w:spacing w:val="-6"/>
        </w:rPr>
        <w:t>（2）《关于选举副董事长的议案》，选举王维航先生为副董事长，任期至下次换届</w:t>
      </w:r>
      <w:r>
        <w:rPr>
          <w:spacing w:val="1"/>
        </w:rPr>
        <w:t> </w:t>
      </w:r>
      <w:r>
        <w:rPr/>
        <w:t>的股东大会召开之日止。</w:t>
      </w:r>
    </w:p>
    <w:p>
      <w:pPr>
        <w:pStyle w:val="BodyText"/>
        <w:spacing w:line="310" w:lineRule="exact" w:before="122"/>
        <w:ind w:right="192" w:firstLine="480"/>
        <w:jc w:val="left"/>
      </w:pPr>
      <w:r>
        <w:rPr>
          <w:spacing w:val="-6"/>
        </w:rPr>
        <w:t>（3）《关于选举执行董事的议案》，选举刘燕京女士为执行董事，任期至下次换届</w:t>
      </w:r>
      <w:r>
        <w:rPr>
          <w:spacing w:val="1"/>
        </w:rPr>
        <w:t> </w:t>
      </w:r>
      <w:r>
        <w:rPr/>
        <w:t>的股东大会召开之日止。</w:t>
      </w:r>
    </w:p>
    <w:p>
      <w:pPr>
        <w:pStyle w:val="BodyText"/>
        <w:spacing w:line="312" w:lineRule="exact" w:before="119"/>
        <w:ind w:right="192" w:firstLine="480"/>
        <w:jc w:val="left"/>
      </w:pPr>
      <w:r>
        <w:rPr>
          <w:spacing w:val="-6"/>
        </w:rPr>
        <w:t>（4）《关于聘任公司总裁的议案》，董事长提名，聘任王维航先生为公司总裁，任</w:t>
      </w:r>
      <w:r>
        <w:rPr>
          <w:spacing w:val="1"/>
        </w:rPr>
        <w:t> </w:t>
      </w:r>
      <w:r>
        <w:rPr/>
        <w:t>期至新一届的董事会召开之日止。</w:t>
      </w:r>
    </w:p>
    <w:p>
      <w:pPr>
        <w:pStyle w:val="BodyText"/>
        <w:spacing w:line="310" w:lineRule="exact" w:before="120"/>
        <w:ind w:right="192" w:firstLine="480"/>
        <w:jc w:val="left"/>
      </w:pPr>
      <w:r>
        <w:rPr>
          <w:spacing w:val="-9"/>
        </w:rPr>
        <w:t>（5）《关于聘任高级管理人员的议案》，总裁提名，聘任刘建柱先生、杨俏丛先生、</w:t>
      </w:r>
      <w:r>
        <w:rPr>
          <w:spacing w:val="-1"/>
        </w:rPr>
        <w:t> </w:t>
      </w:r>
      <w:r>
        <w:rPr/>
        <w:t>崔勇先生、颜炳君先生、邓昳女士为公司副总裁，任期至新一届的董事会召开之日止。</w:t>
      </w:r>
    </w:p>
    <w:p>
      <w:pPr>
        <w:pStyle w:val="BodyText"/>
        <w:spacing w:line="240" w:lineRule="auto" w:before="89"/>
        <w:ind w:left="621" w:right="192"/>
        <w:jc w:val="left"/>
      </w:pPr>
      <w:r>
        <w:rPr/>
        <w:t>总裁提名，聘任杨淮先生为公司技术总监，任期至新一届的董事会召开之日止。</w:t>
      </w:r>
    </w:p>
    <w:p>
      <w:pPr>
        <w:pStyle w:val="BodyText"/>
        <w:spacing w:line="312" w:lineRule="exact" w:before="147"/>
        <w:ind w:right="192" w:firstLine="480"/>
        <w:jc w:val="left"/>
      </w:pPr>
      <w:r>
        <w:rPr>
          <w:spacing w:val="-6"/>
        </w:rPr>
        <w:t>（6）《关于聘任财务总监的议案》，总裁提名，聘任陈朝晖先生为公司财务总监，</w:t>
      </w:r>
      <w:r>
        <w:rPr>
          <w:spacing w:val="1"/>
        </w:rPr>
        <w:t> </w:t>
      </w:r>
      <w:r>
        <w:rPr/>
        <w:t>任期至新一届的董事会召开之日止。</w:t>
      </w:r>
    </w:p>
    <w:p>
      <w:pPr>
        <w:pStyle w:val="BodyText"/>
        <w:spacing w:line="310" w:lineRule="exact" w:before="120"/>
        <w:ind w:right="339" w:firstLine="480"/>
        <w:jc w:val="left"/>
      </w:pPr>
      <w:r>
        <w:rPr/>
        <w:t>2010</w:t>
      </w:r>
      <w:r>
        <w:rPr>
          <w:spacing w:val="-59"/>
        </w:rPr>
        <w:t> </w:t>
      </w:r>
      <w:r>
        <w:rPr/>
        <w:t>年</w:t>
      </w:r>
      <w:r>
        <w:rPr>
          <w:spacing w:val="-59"/>
        </w:rPr>
        <w:t> </w:t>
      </w:r>
      <w:r>
        <w:rPr/>
        <w:t>8</w:t>
      </w:r>
      <w:r>
        <w:rPr>
          <w:spacing w:val="-60"/>
        </w:rPr>
        <w:t> </w:t>
      </w:r>
      <w:r>
        <w:rPr/>
        <w:t>月</w:t>
      </w:r>
      <w:r>
        <w:rPr>
          <w:spacing w:val="-59"/>
        </w:rPr>
        <w:t> </w:t>
      </w:r>
      <w:r>
        <w:rPr/>
        <w:t>23</w:t>
      </w:r>
      <w:r>
        <w:rPr>
          <w:spacing w:val="-59"/>
        </w:rPr>
        <w:t> </w:t>
      </w:r>
      <w:r>
        <w:rPr/>
        <w:t>日，公司召开第四届监事会会议选举卢孝威为监事会主席，任期至</w:t>
      </w:r>
      <w:r>
        <w:rPr/>
        <w:t> 下次换届的股东大会召开之日止。</w:t>
      </w:r>
    </w:p>
    <w:p>
      <w:pPr>
        <w:pStyle w:val="BodyText"/>
        <w:spacing w:line="310" w:lineRule="exact" w:before="122"/>
        <w:ind w:right="192" w:firstLine="480"/>
        <w:jc w:val="left"/>
      </w:pPr>
      <w:r>
        <w:rPr/>
        <w:t>2010</w:t>
      </w:r>
      <w:r>
        <w:rPr>
          <w:spacing w:val="-64"/>
        </w:rPr>
        <w:t> </w:t>
      </w:r>
      <w:r>
        <w:rPr/>
        <w:t>年</w:t>
      </w:r>
      <w:r>
        <w:rPr>
          <w:spacing w:val="-64"/>
        </w:rPr>
        <w:t> </w:t>
      </w:r>
      <w:r>
        <w:rPr/>
        <w:t>12</w:t>
      </w:r>
      <w:r>
        <w:rPr>
          <w:spacing w:val="-66"/>
        </w:rPr>
        <w:t> </w:t>
      </w:r>
      <w:r>
        <w:rPr/>
        <w:t>月</w:t>
      </w:r>
      <w:r>
        <w:rPr>
          <w:spacing w:val="-64"/>
        </w:rPr>
        <w:t> </w:t>
      </w:r>
      <w:r>
        <w:rPr/>
        <w:t>30</w:t>
      </w:r>
      <w:r>
        <w:rPr>
          <w:spacing w:val="-64"/>
        </w:rPr>
        <w:t> </w:t>
      </w:r>
      <w:r>
        <w:rPr/>
        <w:t>日，公司召开</w:t>
      </w:r>
      <w:r>
        <w:rPr>
          <w:spacing w:val="-64"/>
        </w:rPr>
        <w:t> </w:t>
      </w:r>
      <w:r>
        <w:rPr/>
        <w:t>2010</w:t>
      </w:r>
      <w:r>
        <w:rPr>
          <w:spacing w:val="-64"/>
        </w:rPr>
        <w:t> </w:t>
      </w:r>
      <w:r>
        <w:rPr/>
        <w:t>年第十次临时董事会会议，经董事长提名，聘</w:t>
      </w:r>
      <w:r>
        <w:rPr>
          <w:spacing w:val="-1"/>
        </w:rPr>
        <w:t> </w:t>
      </w:r>
      <w:r>
        <w:rPr/>
        <w:t>任邱鲁闽先生为董事会秘书，任期至新一届的董事会召开之日止。</w:t>
      </w:r>
    </w:p>
    <w:p>
      <w:pPr>
        <w:spacing w:line="240" w:lineRule="auto" w:before="0"/>
        <w:rPr>
          <w:rFonts w:ascii="宋体" w:hAnsi="宋体" w:cs="宋体" w:eastAsia="宋体" w:hint="default"/>
          <w:sz w:val="24"/>
          <w:szCs w:val="24"/>
        </w:rPr>
      </w:pPr>
    </w:p>
    <w:p>
      <w:pPr>
        <w:pStyle w:val="Heading3"/>
        <w:spacing w:line="240" w:lineRule="auto" w:before="206"/>
        <w:ind w:left="567" w:right="192"/>
        <w:jc w:val="left"/>
        <w:rPr>
          <w:b w:val="0"/>
          <w:bCs w:val="0"/>
        </w:rPr>
      </w:pPr>
      <w:r>
        <w:rPr/>
        <w:t>（二）</w:t>
      </w:r>
      <w:r>
        <w:rPr>
          <w:spacing w:val="35"/>
        </w:rPr>
        <w:t> </w:t>
      </w:r>
      <w:r>
        <w:rPr/>
        <w:t>公司员工情况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4558"/>
        <w:gridCol w:w="4742"/>
      </w:tblGrid>
      <w:tr>
        <w:trPr>
          <w:trHeight w:val="325"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4,695</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0</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w:t>
            </w:r>
          </w:p>
        </w:tc>
      </w:tr>
    </w:tbl>
    <w:p>
      <w:pPr>
        <w:spacing w:after="0" w:line="276" w:lineRule="exact"/>
        <w:jc w:val="center"/>
        <w:rPr>
          <w:rFonts w:ascii="宋体" w:hAnsi="宋体" w:cs="宋体" w:eastAsia="宋体" w:hint="default"/>
          <w:sz w:val="24"/>
          <w:szCs w:val="24"/>
        </w:rPr>
        <w:sectPr>
          <w:pgSz w:w="11910" w:h="16840"/>
          <w:pgMar w:header="763" w:footer="933" w:top="1000" w:bottom="1120" w:left="156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4558"/>
        <w:gridCol w:w="4742"/>
      </w:tblGrid>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49"/>
              <w:jc w:val="right"/>
              <w:rPr>
                <w:rFonts w:ascii="宋体" w:hAnsi="宋体" w:cs="宋体" w:eastAsia="宋体" w:hint="default"/>
                <w:sz w:val="24"/>
                <w:szCs w:val="24"/>
              </w:rPr>
            </w:pPr>
            <w:r>
              <w:rPr>
                <w:rFonts w:ascii="宋体" w:hAnsi="宋体" w:cs="宋体" w:eastAsia="宋体" w:hint="default"/>
                <w:sz w:val="24"/>
                <w:szCs w:val="24"/>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专业构成人数</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高级管理人员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14</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671</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技术人员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3,380</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行政人员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513</w:t>
            </w:r>
          </w:p>
        </w:tc>
      </w:tr>
      <w:tr>
        <w:trPr>
          <w:trHeight w:val="325"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117</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教育程度</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49"/>
              <w:jc w:val="right"/>
              <w:rPr>
                <w:rFonts w:ascii="宋体" w:hAnsi="宋体" w:cs="宋体" w:eastAsia="宋体" w:hint="default"/>
                <w:sz w:val="24"/>
                <w:szCs w:val="24"/>
              </w:rPr>
            </w:pPr>
            <w:r>
              <w:rPr>
                <w:rFonts w:ascii="宋体" w:hAnsi="宋体" w:cs="宋体" w:eastAsia="宋体" w:hint="default"/>
                <w:sz w:val="24"/>
                <w:szCs w:val="24"/>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数量（人）</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博士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7</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硕士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310</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2,706</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大专</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1,294</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大专以下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7"/>
              <w:jc w:val="right"/>
              <w:rPr>
                <w:rFonts w:ascii="宋体" w:hAnsi="宋体" w:cs="宋体" w:eastAsia="宋体" w:hint="default"/>
                <w:sz w:val="24"/>
                <w:szCs w:val="24"/>
              </w:rPr>
            </w:pPr>
            <w:r>
              <w:rPr>
                <w:rFonts w:ascii="宋体"/>
                <w:sz w:val="24"/>
              </w:rPr>
              <w:t>378</w:t>
            </w:r>
          </w:p>
        </w:tc>
      </w:tr>
    </w:tbl>
    <w:p>
      <w:pPr>
        <w:spacing w:after="0" w:line="276" w:lineRule="exact"/>
        <w:jc w:val="right"/>
        <w:rPr>
          <w:rFonts w:ascii="宋体" w:hAnsi="宋体" w:cs="宋体" w:eastAsia="宋体" w:hint="default"/>
          <w:sz w:val="24"/>
          <w:szCs w:val="24"/>
        </w:rPr>
        <w:sectPr>
          <w:pgSz w:w="11910" w:h="16840"/>
          <w:pgMar w:header="763" w:footer="933" w:top="1000" w:bottom="1120" w:left="156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spacing w:after="0" w:line="240" w:lineRule="auto"/>
        <w:rPr>
          <w:rFonts w:ascii="Times New Roman" w:hAnsi="Times New Roman" w:cs="Times New Roman" w:eastAsia="Times New Roman" w:hint="default"/>
          <w:sz w:val="16"/>
          <w:szCs w:val="16"/>
        </w:rPr>
        <w:sectPr>
          <w:pgSz w:w="11910" w:h="16840"/>
          <w:pgMar w:header="763" w:footer="933" w:top="1000" w:bottom="1120" w:left="1560" w:right="900"/>
        </w:sectPr>
      </w:pPr>
    </w:p>
    <w:p>
      <w:pPr>
        <w:spacing w:line="240" w:lineRule="auto" w:before="0"/>
        <w:rPr>
          <w:rFonts w:ascii="Times New Roman" w:hAnsi="Times New Roman" w:cs="Times New Roman" w:eastAsia="Times New Roman" w:hint="default"/>
          <w:sz w:val="24"/>
          <w:szCs w:val="24"/>
        </w:rPr>
      </w:pPr>
    </w:p>
    <w:p>
      <w:pPr>
        <w:spacing w:line="240" w:lineRule="auto" w:before="11"/>
        <w:rPr>
          <w:rFonts w:ascii="Times New Roman" w:hAnsi="Times New Roman" w:cs="Times New Roman" w:eastAsia="Times New Roman" w:hint="default"/>
          <w:sz w:val="35"/>
          <w:szCs w:val="35"/>
        </w:rPr>
      </w:pPr>
    </w:p>
    <w:p>
      <w:pPr>
        <w:pStyle w:val="Heading3"/>
        <w:spacing w:line="240" w:lineRule="auto"/>
        <w:ind w:right="-10"/>
        <w:jc w:val="left"/>
        <w:rPr>
          <w:b w:val="0"/>
          <w:bCs w:val="0"/>
        </w:rPr>
      </w:pPr>
      <w:bookmarkStart w:name="六、公司治理结构 " w:id="11"/>
      <w:bookmarkEnd w:id="11"/>
      <w:r>
        <w:rPr>
          <w:b w:val="0"/>
          <w:bCs w:val="0"/>
        </w:rPr>
      </w:r>
      <w:bookmarkStart w:name="_bookmark5" w:id="12"/>
      <w:bookmarkEnd w:id="12"/>
      <w:r>
        <w:rPr>
          <w:b w:val="0"/>
          <w:bCs w:val="0"/>
        </w:rPr>
      </w:r>
      <w:r>
        <w:rPr/>
        <w:t>（一）</w:t>
      </w:r>
      <w:r>
        <w:rPr>
          <w:spacing w:val="-10"/>
        </w:rPr>
        <w:t> </w:t>
      </w:r>
      <w:r>
        <w:rPr/>
        <w:t>公司治理的情况</w:t>
      </w:r>
      <w:r>
        <w:rPr>
          <w:b w:val="0"/>
          <w:bCs w:val="0"/>
        </w:rPr>
      </w:r>
    </w:p>
    <w:p>
      <w:pPr>
        <w:pStyle w:val="Heading1"/>
        <w:spacing w:line="540" w:lineRule="exact"/>
        <w:ind w:right="0"/>
        <w:jc w:val="left"/>
        <w:rPr>
          <w:b w:val="0"/>
          <w:bCs w:val="0"/>
        </w:rPr>
      </w:pPr>
      <w:r>
        <w:rPr>
          <w:b w:val="0"/>
          <w:bCs w:val="0"/>
        </w:rPr>
        <w:br w:type="column"/>
      </w:r>
      <w:r>
        <w:rPr/>
        <w:t>六、公司治理结构</w:t>
      </w:r>
      <w:r>
        <w:rPr>
          <w:b w:val="0"/>
          <w:bCs w:val="0"/>
        </w:rPr>
      </w:r>
    </w:p>
    <w:p>
      <w:pPr>
        <w:spacing w:after="0" w:line="540" w:lineRule="exact"/>
        <w:jc w:val="left"/>
        <w:sectPr>
          <w:type w:val="continuous"/>
          <w:pgSz w:w="11910" w:h="16840"/>
          <w:pgMar w:top="1000" w:bottom="1120" w:left="1560" w:right="900"/>
          <w:cols w:num="2" w:equalWidth="0">
            <w:col w:w="2672" w:space="94"/>
            <w:col w:w="6684"/>
          </w:cols>
        </w:sectPr>
      </w:pPr>
    </w:p>
    <w:p>
      <w:pPr>
        <w:spacing w:line="328" w:lineRule="auto" w:before="116"/>
        <w:ind w:left="381" w:right="229" w:hanging="240"/>
        <w:jc w:val="left"/>
        <w:rPr>
          <w:rFonts w:ascii="宋体" w:hAnsi="宋体" w:cs="宋体" w:eastAsia="宋体" w:hint="default"/>
          <w:sz w:val="24"/>
          <w:szCs w:val="24"/>
        </w:rPr>
      </w:pPr>
      <w:r>
        <w:rPr>
          <w:rFonts w:ascii="宋体" w:hAnsi="宋体" w:cs="宋体" w:eastAsia="宋体" w:hint="default"/>
          <w:b/>
          <w:bCs/>
          <w:sz w:val="24"/>
          <w:szCs w:val="24"/>
        </w:rPr>
        <w:t>1、报告期内公司规范运作及法人治理结构完善情况</w:t>
      </w:r>
      <w:r>
        <w:rPr>
          <w:rFonts w:ascii="宋体" w:hAnsi="宋体" w:cs="宋体" w:eastAsia="宋体" w:hint="default"/>
          <w:b/>
          <w:bCs/>
          <w:spacing w:val="1"/>
          <w:w w:val="99"/>
          <w:sz w:val="24"/>
          <w:szCs w:val="24"/>
        </w:rPr>
        <w:t> </w:t>
      </w:r>
      <w:r>
        <w:rPr>
          <w:rFonts w:ascii="宋体" w:hAnsi="宋体" w:cs="宋体" w:eastAsia="宋体" w:hint="default"/>
          <w:spacing w:val="-14"/>
          <w:sz w:val="24"/>
          <w:szCs w:val="24"/>
        </w:rPr>
        <w:t>报告期内，公司严格按照《公司法》、《证券法》、《上市公司治理准则》等法律法规及</w:t>
      </w:r>
    </w:p>
    <w:p>
      <w:pPr>
        <w:pStyle w:val="BodyText"/>
        <w:spacing w:line="222" w:lineRule="exact"/>
        <w:ind w:right="101"/>
        <w:jc w:val="left"/>
      </w:pPr>
      <w:r>
        <w:rPr/>
        <w:t>中国证监会、上海证券交易所的有关规定，不断完善公司法人治理结构，正确履行决策</w:t>
      </w:r>
    </w:p>
    <w:p>
      <w:pPr>
        <w:pStyle w:val="BodyText"/>
        <w:spacing w:line="237" w:lineRule="auto" w:before="1"/>
        <w:ind w:right="180"/>
        <w:jc w:val="both"/>
      </w:pPr>
      <w:r>
        <w:rPr>
          <w:spacing w:val="-3"/>
        </w:rPr>
        <w:t>程序，公司董事、监事及其高级管理人员正确行使职权，规范运作。2010</w:t>
      </w:r>
      <w:r>
        <w:rPr>
          <w:spacing w:val="-55"/>
        </w:rPr>
        <w:t> </w:t>
      </w:r>
      <w:r>
        <w:rPr>
          <w:spacing w:val="-4"/>
        </w:rPr>
        <w:t>年，公司根据</w:t>
      </w:r>
      <w:r>
        <w:rPr>
          <w:spacing w:val="-115"/>
        </w:rPr>
        <w:t> </w:t>
      </w:r>
      <w:r>
        <w:rPr>
          <w:spacing w:val="-115"/>
        </w:rPr>
      </w:r>
      <w:r>
        <w:rPr>
          <w:spacing w:val="-2"/>
        </w:rPr>
        <w:t>监管机构出台的相关文件要求，制定了《北京华胜天成科技股份有限公司内幕信息知情</w:t>
      </w:r>
      <w:r>
        <w:rPr>
          <w:spacing w:val="-100"/>
        </w:rPr>
        <w:t> </w:t>
      </w:r>
      <w:r>
        <w:rPr>
          <w:spacing w:val="-100"/>
        </w:rPr>
      </w:r>
      <w:r>
        <w:rPr>
          <w:spacing w:val="-8"/>
        </w:rPr>
        <w:t>人管理制度》、《北京华胜天成科技股份有限公司外部信息使用人管理制度》和《北京华</w:t>
      </w:r>
      <w:r>
        <w:rPr>
          <w:spacing w:val="-104"/>
        </w:rPr>
        <w:t> </w:t>
      </w:r>
      <w:r>
        <w:rPr>
          <w:spacing w:val="-104"/>
        </w:rPr>
      </w:r>
      <w:r>
        <w:rPr>
          <w:spacing w:val="-3"/>
        </w:rPr>
        <w:t>胜天成科技股份有限公司年报信息披露重大差错责任追究制度》，进一步加强和完善了</w:t>
      </w:r>
      <w:r>
        <w:rPr>
          <w:spacing w:val="-87"/>
        </w:rPr>
        <w:t> </w:t>
      </w:r>
      <w:r>
        <w:rPr>
          <w:spacing w:val="-87"/>
        </w:rPr>
      </w:r>
      <w:r>
        <w:rPr/>
        <w:t>公司内部控制体系，健全了公司治理的各项管理制度。不断完善与投资者的沟通工作，</w:t>
      </w:r>
      <w:r>
        <w:rPr/>
        <w:t> 妥善接待了投资者的咨询和来访。依法履行信息披露义务，确保信息披露真实、及时、 准确、完整，切实维护全体股东利益。</w:t>
      </w:r>
    </w:p>
    <w:p>
      <w:pPr>
        <w:pStyle w:val="BodyText"/>
        <w:spacing w:line="240" w:lineRule="auto" w:before="118"/>
        <w:ind w:right="101"/>
        <w:jc w:val="left"/>
      </w:pPr>
      <w:r>
        <w:rPr/>
        <w:t>（1） 关于股东与股东大会</w:t>
      </w:r>
    </w:p>
    <w:p>
      <w:pPr>
        <w:pStyle w:val="BodyText"/>
        <w:spacing w:line="237" w:lineRule="auto" w:before="119"/>
        <w:ind w:right="235" w:firstLine="240"/>
        <w:jc w:val="both"/>
      </w:pPr>
      <w:r>
        <w:rPr>
          <w:spacing w:val="-4"/>
        </w:rPr>
        <w:t>报告期内，公司共召开了 </w:t>
      </w:r>
      <w:r>
        <w:rPr/>
        <w:t>1 </w:t>
      </w:r>
      <w:r>
        <w:rPr>
          <w:spacing w:val="-5"/>
        </w:rPr>
        <w:t>次年度股东大会，4</w:t>
      </w:r>
      <w:r>
        <w:rPr>
          <w:spacing w:val="-37"/>
        </w:rPr>
        <w:t> </w:t>
      </w:r>
      <w:r>
        <w:rPr>
          <w:spacing w:val="-3"/>
        </w:rPr>
        <w:t>次临时股东大会。公司股东大会的召</w:t>
      </w:r>
      <w:r>
        <w:rPr/>
        <w:t> </w:t>
      </w:r>
      <w:r>
        <w:rPr>
          <w:spacing w:val="-2"/>
        </w:rPr>
        <w:t>集、召开等相关程序完全符合《公司章程》及《股东大会议事规则》的相关规定，公司</w:t>
      </w:r>
      <w:r>
        <w:rPr>
          <w:spacing w:val="-104"/>
        </w:rPr>
        <w:t> </w:t>
      </w:r>
      <w:r>
        <w:rPr>
          <w:spacing w:val="-104"/>
        </w:rPr>
      </w:r>
      <w:r>
        <w:rPr/>
        <w:t>能够确保所有股东尤其是中小股东的合法权益。</w:t>
      </w:r>
    </w:p>
    <w:p>
      <w:pPr>
        <w:pStyle w:val="BodyText"/>
        <w:spacing w:line="240" w:lineRule="auto" w:before="117"/>
        <w:ind w:right="101"/>
        <w:jc w:val="left"/>
      </w:pPr>
      <w:r>
        <w:rPr/>
        <w:t>（2）关于董事与董事会</w:t>
      </w:r>
    </w:p>
    <w:p>
      <w:pPr>
        <w:pStyle w:val="BodyText"/>
        <w:spacing w:line="310" w:lineRule="exact" w:before="150"/>
        <w:ind w:right="101" w:firstLine="240"/>
        <w:jc w:val="left"/>
      </w:pPr>
      <w:r>
        <w:rPr/>
        <w:t>公司共有</w:t>
      </w:r>
      <w:r>
        <w:rPr>
          <w:spacing w:val="-69"/>
        </w:rPr>
        <w:t> </w:t>
      </w:r>
      <w:r>
        <w:rPr/>
        <w:t>9</w:t>
      </w:r>
      <w:r>
        <w:rPr>
          <w:spacing w:val="-69"/>
        </w:rPr>
        <w:t> </w:t>
      </w:r>
      <w:r>
        <w:rPr/>
        <w:t>名董事，其中独立董事</w:t>
      </w:r>
      <w:r>
        <w:rPr>
          <w:spacing w:val="-69"/>
        </w:rPr>
        <w:t> </w:t>
      </w:r>
      <w:r>
        <w:rPr/>
        <w:t>3</w:t>
      </w:r>
      <w:r>
        <w:rPr>
          <w:spacing w:val="-69"/>
        </w:rPr>
        <w:t> </w:t>
      </w:r>
      <w:r>
        <w:rPr/>
        <w:t>名。公司董事人数和人员构成符合法律、法规要</w:t>
      </w:r>
      <w:r>
        <w:rPr/>
        <w:t> </w:t>
      </w:r>
      <w:r>
        <w:rPr>
          <w:spacing w:val="-5"/>
        </w:rPr>
        <w:t>求。各位董事均能够忠实勤勉地履行其权利、义务，按要求出席董事会和列席股东大会；</w:t>
      </w:r>
      <w:r>
        <w:rPr>
          <w:spacing w:val="-102"/>
        </w:rPr>
        <w:t> </w:t>
      </w:r>
      <w:r>
        <w:rPr>
          <w:spacing w:val="-102"/>
        </w:rPr>
      </w:r>
      <w:r>
        <w:rPr/>
        <w:t>在董事会会议投票表决重大事项或其他对公司有重大影响的事项时，均能严格遵循公司</w:t>
      </w:r>
    </w:p>
    <w:p>
      <w:pPr>
        <w:pStyle w:val="BodyText"/>
        <w:spacing w:line="310" w:lineRule="exact" w:before="2"/>
        <w:ind w:right="234"/>
        <w:jc w:val="both"/>
      </w:pPr>
      <w:r>
        <w:rPr>
          <w:spacing w:val="-3"/>
        </w:rPr>
        <w:t>《董事会议事规则》的有关规定，审慎决策，切实保护公司和投资者利益；积极参加北</w:t>
      </w:r>
      <w:r>
        <w:rPr>
          <w:spacing w:val="-96"/>
        </w:rPr>
        <w:t> </w:t>
      </w:r>
      <w:r>
        <w:rPr>
          <w:spacing w:val="-96"/>
        </w:rPr>
      </w:r>
      <w:r>
        <w:rPr>
          <w:spacing w:val="-2"/>
        </w:rPr>
        <w:t>京市证监局组织的有关培训，熟悉相关法律法规，深入了解作为董事的权利和责任，更</w:t>
      </w:r>
    </w:p>
    <w:p>
      <w:pPr>
        <w:pStyle w:val="BodyText"/>
        <w:spacing w:line="310" w:lineRule="exact" w:before="2"/>
        <w:ind w:right="237"/>
        <w:jc w:val="both"/>
      </w:pPr>
      <w:r>
        <w:rPr>
          <w:spacing w:val="-2"/>
        </w:rPr>
        <w:t>好地履行相应的权利和义务。公司董事均积极主动地及时了解掌握公司的经营情况和相</w:t>
      </w:r>
      <w:r>
        <w:rPr>
          <w:spacing w:val="-100"/>
        </w:rPr>
        <w:t> </w:t>
      </w:r>
      <w:r>
        <w:rPr>
          <w:spacing w:val="-100"/>
        </w:rPr>
      </w:r>
      <w:r>
        <w:rPr/>
        <w:t>关的宏观、行业信息，并听取经营管理层工作汇报。</w:t>
      </w:r>
    </w:p>
    <w:p>
      <w:pPr>
        <w:pStyle w:val="BodyText"/>
        <w:spacing w:line="312" w:lineRule="exact" w:before="119"/>
        <w:ind w:right="237" w:firstLine="240"/>
        <w:jc w:val="both"/>
      </w:pPr>
      <w:r>
        <w:rPr/>
        <w:t>报告期内，公司共召开了 13</w:t>
      </w:r>
      <w:r>
        <w:rPr>
          <w:spacing w:val="-56"/>
        </w:rPr>
        <w:t> </w:t>
      </w:r>
      <w:r>
        <w:rPr/>
        <w:t>次董事会会议。董事会会议严格按照规定议程进行，并</w:t>
      </w:r>
      <w:r>
        <w:rPr/>
        <w:t> 有完整的会议记录。</w:t>
      </w:r>
    </w:p>
    <w:p>
      <w:pPr>
        <w:pStyle w:val="BodyText"/>
        <w:spacing w:line="237" w:lineRule="auto" w:before="91"/>
        <w:ind w:right="234" w:firstLine="239"/>
        <w:jc w:val="both"/>
      </w:pPr>
      <w:r>
        <w:rPr>
          <w:spacing w:val="-3"/>
        </w:rPr>
        <w:t>公司董事会下设战略委员会、审计委员会、提名委员会、薪酬与考核委员会。各专门</w:t>
      </w:r>
      <w:r>
        <w:rPr>
          <w:spacing w:val="-1"/>
        </w:rPr>
        <w:t> </w:t>
      </w:r>
      <w:r>
        <w:rPr>
          <w:spacing w:val="-3"/>
        </w:rPr>
        <w:t>委员会的人员组成均符合有关法规的规定。2010</w:t>
      </w:r>
      <w:r>
        <w:rPr>
          <w:spacing w:val="-43"/>
        </w:rPr>
        <w:t> </w:t>
      </w:r>
      <w:r>
        <w:rPr>
          <w:spacing w:val="-4"/>
        </w:rPr>
        <w:t>年，公司充分发挥各专门委员会在规范</w:t>
      </w:r>
      <w:r>
        <w:rPr>
          <w:spacing w:val="-117"/>
        </w:rPr>
        <w:t> </w:t>
      </w:r>
      <w:r>
        <w:rPr>
          <w:spacing w:val="-117"/>
        </w:rPr>
      </w:r>
      <w:r>
        <w:rPr/>
        <w:t>公司治理、薪酬考核与激励机制建设等方面的作用，保障了公司的科学决策。</w:t>
      </w:r>
    </w:p>
    <w:p>
      <w:pPr>
        <w:pStyle w:val="BodyText"/>
        <w:spacing w:line="240" w:lineRule="auto" w:before="117"/>
        <w:ind w:right="101"/>
        <w:jc w:val="left"/>
      </w:pPr>
      <w:r>
        <w:rPr/>
        <w:t>（3）关于监事与监事会</w:t>
      </w:r>
    </w:p>
    <w:p>
      <w:pPr>
        <w:pStyle w:val="BodyText"/>
        <w:spacing w:line="237" w:lineRule="auto" w:before="120"/>
        <w:ind w:right="234" w:firstLine="240"/>
        <w:jc w:val="both"/>
      </w:pPr>
      <w:r>
        <w:rPr/>
        <w:t>公司共有</w:t>
      </w:r>
      <w:r>
        <w:rPr>
          <w:spacing w:val="-65"/>
        </w:rPr>
        <w:t> </w:t>
      </w:r>
      <w:r>
        <w:rPr/>
        <w:t>3</w:t>
      </w:r>
      <w:r>
        <w:rPr>
          <w:spacing w:val="-65"/>
        </w:rPr>
        <w:t> </w:t>
      </w:r>
      <w:r>
        <w:rPr>
          <w:spacing w:val="-3"/>
        </w:rPr>
        <w:t>名监事，其中职工代表监事</w:t>
      </w:r>
      <w:r>
        <w:rPr>
          <w:spacing w:val="-65"/>
        </w:rPr>
        <w:t> </w:t>
      </w:r>
      <w:r>
        <w:rPr/>
        <w:t>2</w:t>
      </w:r>
      <w:r>
        <w:rPr>
          <w:spacing w:val="-65"/>
        </w:rPr>
        <w:t> </w:t>
      </w:r>
      <w:r>
        <w:rPr/>
        <w:t>名。监事人数和人员构成符合法律法规的要</w:t>
      </w:r>
      <w:r>
        <w:rPr/>
        <w:t> </w:t>
      </w:r>
      <w:r>
        <w:rPr>
          <w:spacing w:val="-2"/>
        </w:rPr>
        <w:t>求；公司监事能够本着对股东负责的态度，认真履行其职责，对公司财务，对董事、总</w:t>
      </w:r>
      <w:r>
        <w:rPr>
          <w:spacing w:val="-99"/>
        </w:rPr>
        <w:t> </w:t>
      </w:r>
      <w:r>
        <w:rPr>
          <w:spacing w:val="-99"/>
        </w:rPr>
      </w:r>
      <w:r>
        <w:rPr>
          <w:spacing w:val="-2"/>
        </w:rPr>
        <w:t>裁和其他高级管理人员履行职责之合法性、合规性，进行监督。监事会会议符合相关规</w:t>
      </w:r>
      <w:r>
        <w:rPr>
          <w:spacing w:val="-98"/>
        </w:rPr>
        <w:t> </w:t>
      </w:r>
      <w:r>
        <w:rPr>
          <w:spacing w:val="-98"/>
        </w:rPr>
      </w:r>
      <w:r>
        <w:rPr/>
        <w:t>定，有完整、真实的会议记录。</w:t>
      </w:r>
    </w:p>
    <w:p>
      <w:pPr>
        <w:pStyle w:val="BodyText"/>
        <w:spacing w:line="328" w:lineRule="auto" w:before="117"/>
        <w:ind w:left="381" w:right="3043" w:hanging="240"/>
        <w:jc w:val="left"/>
      </w:pPr>
      <w:r>
        <w:rPr/>
        <w:t>（4）关于董事会与经营管理层 本报告期内，董事会对经营管理层授权明确、管理有效。</w:t>
      </w:r>
    </w:p>
    <w:p>
      <w:pPr>
        <w:spacing w:after="0" w:line="328" w:lineRule="auto"/>
        <w:jc w:val="left"/>
        <w:sectPr>
          <w:type w:val="continuous"/>
          <w:pgSz w:w="11910" w:h="16840"/>
          <w:pgMar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192" w:firstLine="240"/>
        <w:jc w:val="left"/>
      </w:pPr>
      <w:r>
        <w:rPr>
          <w:spacing w:val="-2"/>
        </w:rPr>
        <w:t>公司经营管理层在《公司章程》及董事会规定的授权范围内实施公司经营和管理，完</w:t>
      </w:r>
      <w:r>
        <w:rPr/>
        <w:t> 成了年初制定的</w:t>
      </w:r>
      <w:r>
        <w:rPr>
          <w:spacing w:val="-60"/>
        </w:rPr>
        <w:t> </w:t>
      </w:r>
      <w:r>
        <w:rPr/>
        <w:t>2010</w:t>
      </w:r>
      <w:r>
        <w:rPr>
          <w:spacing w:val="-60"/>
        </w:rPr>
        <w:t> </w:t>
      </w:r>
      <w:r>
        <w:rPr/>
        <w:t>年年度经营计划，推动了公司各项业务的快速发展。</w:t>
      </w:r>
    </w:p>
    <w:p>
      <w:pPr>
        <w:pStyle w:val="BodyText"/>
        <w:spacing w:line="328" w:lineRule="auto" w:before="88"/>
        <w:ind w:left="381" w:right="283" w:hanging="240"/>
        <w:jc w:val="left"/>
      </w:pPr>
      <w:r>
        <w:rPr/>
        <w:t>（5）关于绩效评价和激励约束机制 公司已建立了公正透明的董事、监事和高级管理人员绩效评价标准和激励约束机制。</w:t>
      </w:r>
    </w:p>
    <w:p>
      <w:pPr>
        <w:pStyle w:val="BodyText"/>
        <w:spacing w:line="223" w:lineRule="exact"/>
        <w:ind w:right="192"/>
        <w:jc w:val="left"/>
      </w:pPr>
      <w:r>
        <w:rPr/>
        <w:t>公司经理人员的选聘过程公开透明，符合法律法规规定。</w:t>
      </w:r>
    </w:p>
    <w:p>
      <w:pPr>
        <w:pStyle w:val="BodyText"/>
        <w:spacing w:line="328" w:lineRule="auto" w:before="116"/>
        <w:ind w:left="381" w:right="192" w:hanging="240"/>
        <w:jc w:val="left"/>
      </w:pPr>
      <w:r>
        <w:rPr/>
        <w:t>（6）关于信息披露与透明度 </w:t>
      </w:r>
      <w:r>
        <w:rPr>
          <w:spacing w:val="-7"/>
        </w:rPr>
        <w:t>公司按照《公司法》、《上海证券交易所股票上市规则》及《公司章程》等相关规定，</w:t>
      </w:r>
    </w:p>
    <w:p>
      <w:pPr>
        <w:pStyle w:val="BodyText"/>
        <w:spacing w:line="222" w:lineRule="exact"/>
        <w:ind w:right="192"/>
        <w:jc w:val="left"/>
      </w:pPr>
      <w:r>
        <w:rPr>
          <w:spacing w:val="-6"/>
        </w:rPr>
        <w:t>真实、准确、完整、及时、公平地披露信息。公司证券部通过接待股东来访、回答咨询、</w:t>
      </w:r>
      <w:r>
        <w:rPr/>
      </w:r>
    </w:p>
    <w:p>
      <w:pPr>
        <w:pStyle w:val="BodyText"/>
        <w:spacing w:line="311" w:lineRule="exact"/>
        <w:ind w:right="192"/>
        <w:jc w:val="left"/>
      </w:pPr>
      <w:r>
        <w:rPr/>
        <w:t>调整投资者关系网站页面等其他方式来增强信息披露的透明度</w:t>
      </w:r>
      <w:r>
        <w:rPr>
          <w:spacing w:val="-28"/>
        </w:rPr>
        <w:t>，</w:t>
      </w:r>
      <w:r>
        <w:rPr/>
        <w:t>并指</w:t>
      </w:r>
      <w:r>
        <w:rPr>
          <w:spacing w:val="-28"/>
        </w:rPr>
        <w:t>定</w:t>
      </w:r>
      <w:r>
        <w:rPr/>
        <w:t>《中国证券报</w:t>
      </w:r>
      <w:r>
        <w:rPr>
          <w:spacing w:val="-120"/>
        </w:rPr>
        <w:t>》</w:t>
      </w:r>
      <w:r>
        <w:rPr/>
        <w:t>、</w:t>
      </w:r>
    </w:p>
    <w:p>
      <w:pPr>
        <w:pStyle w:val="BodyText"/>
        <w:spacing w:line="313" w:lineRule="exact"/>
        <w:ind w:right="192"/>
        <w:jc w:val="left"/>
      </w:pPr>
      <w:r>
        <w:rPr/>
        <w:t>《上海证券报》为公司信息披露的报纸，使所有股东都有平等的机会获得信息。</w:t>
      </w:r>
    </w:p>
    <w:p>
      <w:pPr>
        <w:pStyle w:val="Heading3"/>
        <w:spacing w:line="240" w:lineRule="auto" w:before="116"/>
        <w:ind w:right="192"/>
        <w:jc w:val="left"/>
        <w:rPr>
          <w:b w:val="0"/>
          <w:bCs w:val="0"/>
        </w:rPr>
      </w:pPr>
      <w:r>
        <w:rPr/>
        <w:t>（二）</w:t>
      </w:r>
      <w:r>
        <w:rPr>
          <w:spacing w:val="-11"/>
        </w:rPr>
        <w:t> </w:t>
      </w:r>
      <w:r>
        <w:rPr/>
        <w:t>董事履行职责情况</w:t>
      </w:r>
      <w:r>
        <w:rPr>
          <w:b w:val="0"/>
          <w:bCs w:val="0"/>
        </w:rPr>
      </w:r>
    </w:p>
    <w:p>
      <w:pPr>
        <w:pStyle w:val="Heading3"/>
        <w:spacing w:line="240" w:lineRule="auto" w:before="116"/>
        <w:ind w:right="192"/>
        <w:jc w:val="left"/>
        <w:rPr>
          <w:b w:val="0"/>
          <w:bCs w:val="0"/>
        </w:rPr>
      </w:pPr>
      <w:r>
        <w:rPr/>
        <w:t>1、 董事参加董事会的出席情况</w:t>
      </w:r>
      <w:r>
        <w:rPr>
          <w:b w:val="0"/>
          <w:bCs w:val="0"/>
        </w:rPr>
      </w:r>
    </w:p>
    <w:p>
      <w:pPr>
        <w:spacing w:line="240" w:lineRule="auto" w:before="0"/>
        <w:rPr>
          <w:rFonts w:ascii="宋体" w:hAnsi="宋体" w:cs="宋体" w:eastAsia="宋体" w:hint="default"/>
          <w:b/>
          <w:bCs/>
          <w:sz w:val="12"/>
          <w:szCs w:val="12"/>
        </w:rPr>
      </w:pPr>
    </w:p>
    <w:tbl>
      <w:tblPr>
        <w:tblW w:w="0" w:type="auto"/>
        <w:jc w:val="left"/>
        <w:tblInd w:w="126"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104"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363" w:right="153"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52" w:right="154"/>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72" w:lineRule="exact"/>
              <w:ind w:left="363" w:right="15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2" w:lineRule="exact" w:before="26"/>
              <w:ind w:left="153" w:right="153"/>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郭先臣</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苏纲</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13</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蓝伯雄</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叶佛容</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朱武祥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隋雪青</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杜链</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仝允桓</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陈涛涛</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46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13</w:t>
            </w:r>
          </w:p>
        </w:tc>
      </w:tr>
      <w:tr>
        <w:trPr>
          <w:trHeight w:val="565" w:hRule="exact"/>
        </w:trPr>
        <w:tc>
          <w:tcPr>
            <w:tcW w:w="46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宋体" w:hAnsi="宋体" w:cs="宋体" w:eastAsia="宋体" w:hint="default"/>
                <w:sz w:val="21"/>
                <w:szCs w:val="21"/>
              </w:rPr>
            </w:pPr>
            <w:r>
              <w:rPr>
                <w:rFonts w:ascii="宋体"/>
                <w:sz w:val="21"/>
              </w:rPr>
              <w:t>13</w:t>
            </w:r>
          </w:p>
        </w:tc>
      </w:tr>
      <w:tr>
        <w:trPr>
          <w:trHeight w:val="288" w:hRule="exact"/>
        </w:trPr>
        <w:tc>
          <w:tcPr>
            <w:tcW w:w="46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r>
        <w:trPr>
          <w:trHeight w:val="288" w:hRule="exact"/>
        </w:trPr>
        <w:tc>
          <w:tcPr>
            <w:tcW w:w="4649"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z w:val="21"/>
              </w:rPr>
              <w:t>0</w:t>
            </w:r>
          </w:p>
        </w:tc>
      </w:tr>
    </w:tbl>
    <w:p>
      <w:pPr>
        <w:spacing w:line="328" w:lineRule="auto" w:before="81"/>
        <w:ind w:left="621" w:right="355" w:hanging="480"/>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pacing w:val="-1"/>
          <w:sz w:val="24"/>
          <w:szCs w:val="24"/>
        </w:rPr>
        <w:t> </w:t>
      </w:r>
      <w:r>
        <w:rPr>
          <w:rFonts w:ascii="宋体" w:hAnsi="宋体" w:cs="宋体" w:eastAsia="宋体" w:hint="default"/>
          <w:b/>
          <w:bCs/>
          <w:sz w:val="24"/>
          <w:szCs w:val="24"/>
        </w:rPr>
        <w:t>独立董事对公司有关事项提出异议的情况</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报告期内，公司独立董事未对公司本年度的董事会议案及其他非董事会议案事项提</w:t>
      </w:r>
    </w:p>
    <w:p>
      <w:pPr>
        <w:pStyle w:val="BodyText"/>
        <w:spacing w:line="222" w:lineRule="exact"/>
        <w:ind w:right="192"/>
        <w:jc w:val="left"/>
      </w:pPr>
      <w:r>
        <w:rPr/>
        <w:t>出异议。</w:t>
      </w:r>
    </w:p>
    <w:p>
      <w:pPr>
        <w:pStyle w:val="Heading3"/>
        <w:spacing w:line="240" w:lineRule="auto" w:before="118"/>
        <w:ind w:right="192"/>
        <w:jc w:val="left"/>
        <w:rPr>
          <w:b w:val="0"/>
          <w:bCs w:val="0"/>
        </w:rPr>
      </w:pPr>
      <w:r>
        <w:rPr/>
        <w:t>3、独立董事相关工作制度的建立健全情况、主要内容及独立董事履职情况</w:t>
      </w:r>
      <w:r>
        <w:rPr>
          <w:b w:val="0"/>
          <w:bCs w:val="0"/>
        </w:rPr>
      </w:r>
    </w:p>
    <w:p>
      <w:pPr>
        <w:pStyle w:val="BodyText"/>
        <w:spacing w:line="237" w:lineRule="auto" w:before="119"/>
        <w:ind w:right="354" w:firstLine="480"/>
        <w:jc w:val="both"/>
      </w:pPr>
      <w:r>
        <w:rPr/>
        <w:t>（1）独立董事相关工作制度的建立健全情况：公司自上市以来先后制定了《董事 </w:t>
      </w:r>
      <w:r>
        <w:rPr>
          <w:spacing w:val="-14"/>
        </w:rPr>
        <w:t>会议事规则》、《独立董事工作制度》、《独立董事年报工作制度》等制度，对独立董事的</w:t>
      </w:r>
      <w:r>
        <w:rPr>
          <w:spacing w:val="-116"/>
        </w:rPr>
        <w:t> </w:t>
      </w:r>
      <w:r>
        <w:rPr>
          <w:spacing w:val="-116"/>
        </w:rPr>
      </w:r>
      <w:r>
        <w:rPr/>
        <w:t>相关工作进行了规定。</w:t>
      </w:r>
    </w:p>
    <w:p>
      <w:pPr>
        <w:spacing w:after="0" w:line="237" w:lineRule="auto"/>
        <w:jc w:val="both"/>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154" w:firstLine="480"/>
        <w:jc w:val="both"/>
      </w:pPr>
      <w:r>
        <w:rPr>
          <w:spacing w:val="-5"/>
        </w:rPr>
        <w:t>（2）独立董事相关工作制度的主要内容：《独立董事工作制度》具体规定了公司独</w:t>
      </w:r>
      <w:r>
        <w:rPr/>
        <w:t> </w:t>
      </w:r>
      <w:r>
        <w:rPr>
          <w:spacing w:val="-2"/>
        </w:rPr>
        <w:t>立董事的职责。公司董事会下设战略委员会、提名委员会、薪酬与考核委员会及审计委</w:t>
      </w:r>
      <w:r>
        <w:rPr>
          <w:spacing w:val="-98"/>
        </w:rPr>
        <w:t> </w:t>
      </w:r>
      <w:r>
        <w:rPr>
          <w:spacing w:val="-98"/>
        </w:rPr>
      </w:r>
      <w:r>
        <w:rPr>
          <w:spacing w:val="-2"/>
        </w:rPr>
        <w:t>员会，除战略委员会以外，其他三个专业委员会中独立董事人数占多数，各委员会均制</w:t>
      </w:r>
      <w:r>
        <w:rPr>
          <w:spacing w:val="-98"/>
        </w:rPr>
        <w:t> </w:t>
      </w:r>
      <w:r>
        <w:rPr>
          <w:spacing w:val="-98"/>
        </w:rPr>
      </w:r>
      <w:r>
        <w:rPr>
          <w:spacing w:val="-8"/>
        </w:rPr>
        <w:t>订有《议事规则》，规定了各自的职责范围及工作流程。《独立董事年报工作制度》主要</w:t>
      </w:r>
      <w:r>
        <w:rPr>
          <w:spacing w:val="-117"/>
        </w:rPr>
        <w:t> </w:t>
      </w:r>
      <w:r>
        <w:rPr>
          <w:spacing w:val="-117"/>
        </w:rPr>
      </w:r>
      <w:r>
        <w:rPr>
          <w:spacing w:val="-2"/>
        </w:rPr>
        <w:t>对独立董事在年报编制和披露过程中了解公司经营以及与年审会计师保持沟通、监督检</w:t>
      </w:r>
      <w:r>
        <w:rPr>
          <w:spacing w:val="-100"/>
        </w:rPr>
        <w:t> </w:t>
      </w:r>
      <w:r>
        <w:rPr>
          <w:spacing w:val="-100"/>
        </w:rPr>
      </w:r>
      <w:r>
        <w:rPr/>
        <w:t>查等方面进行了要求。</w:t>
      </w:r>
    </w:p>
    <w:p>
      <w:pPr>
        <w:pStyle w:val="BodyText"/>
        <w:spacing w:line="237" w:lineRule="auto" w:before="120"/>
        <w:ind w:right="154" w:firstLine="480"/>
        <w:jc w:val="both"/>
      </w:pPr>
      <w:r>
        <w:rPr/>
        <w:t>（3）独立董事履职情况：报告期内，全体独立董事认真履行了独立董事的职责， </w:t>
      </w:r>
      <w:r>
        <w:rPr>
          <w:spacing w:val="-2"/>
        </w:rPr>
        <w:t>按时出席董事会和股东大会会议，对会议资料进行认真审阅，并提供指导意见；由董事</w:t>
      </w:r>
      <w:r>
        <w:rPr>
          <w:spacing w:val="-98"/>
        </w:rPr>
        <w:t> </w:t>
      </w:r>
      <w:r>
        <w:rPr>
          <w:spacing w:val="-98"/>
        </w:rPr>
      </w:r>
      <w:r>
        <w:rPr>
          <w:spacing w:val="-2"/>
        </w:rPr>
        <w:t>会决策的重大事项，全体独立董事均事先对公司情况和相关资料进行仔细审查；对于公</w:t>
      </w:r>
      <w:r>
        <w:rPr>
          <w:spacing w:val="-100"/>
        </w:rPr>
        <w:t> </w:t>
      </w:r>
      <w:r>
        <w:rPr>
          <w:spacing w:val="-100"/>
        </w:rPr>
      </w:r>
      <w:r>
        <w:rPr>
          <w:spacing w:val="-2"/>
        </w:rPr>
        <w:t>司生产经营状况、管理和内部控制等制度建设及执行情况，所有独立董事认真听取公司</w:t>
      </w:r>
      <w:r>
        <w:rPr>
          <w:spacing w:val="-100"/>
        </w:rPr>
        <w:t> </w:t>
      </w:r>
      <w:r>
        <w:rPr>
          <w:spacing w:val="-100"/>
        </w:rPr>
      </w:r>
      <w:r>
        <w:rPr>
          <w:spacing w:val="-2"/>
        </w:rPr>
        <w:t>汇报并主动进行了解，发表意见，努力维护公司的整体利益，特别是确保中小股东的合</w:t>
      </w:r>
      <w:r>
        <w:rPr>
          <w:spacing w:val="-98"/>
        </w:rPr>
        <w:t> </w:t>
      </w:r>
      <w:r>
        <w:rPr>
          <w:spacing w:val="-98"/>
        </w:rPr>
      </w:r>
      <w:r>
        <w:rPr/>
        <w:t>法权益不受损害。</w:t>
      </w:r>
    </w:p>
    <w:p>
      <w:pPr>
        <w:pStyle w:val="BodyText"/>
        <w:spacing w:line="310" w:lineRule="exact" w:before="150"/>
        <w:ind w:right="154" w:firstLine="480"/>
        <w:jc w:val="both"/>
      </w:pPr>
      <w:r>
        <w:rPr/>
        <w:t>（4）独立声明或独立意见发表情况：2010</w:t>
      </w:r>
      <w:r>
        <w:rPr>
          <w:spacing w:val="-52"/>
        </w:rPr>
        <w:t> </w:t>
      </w:r>
      <w:r>
        <w:rPr/>
        <w:t>年，全体独立董事对公司定期报告、对</w:t>
      </w:r>
      <w:r>
        <w:rPr/>
        <w:t> </w:t>
      </w:r>
      <w:r>
        <w:rPr>
          <w:spacing w:val="-2"/>
        </w:rPr>
        <w:t>外投资、股权激励、聘任公司审计机构、对外担保及关联资金占用情况等事项进行了审</w:t>
      </w:r>
      <w:r>
        <w:rPr>
          <w:spacing w:val="-98"/>
        </w:rPr>
        <w:t> </w:t>
      </w:r>
      <w:r>
        <w:rPr>
          <w:spacing w:val="-98"/>
        </w:rPr>
      </w:r>
      <w:r>
        <w:rPr/>
        <w:t>查，并对相关事项发表了独立意见。</w:t>
      </w:r>
    </w:p>
    <w:p>
      <w:pPr>
        <w:pStyle w:val="Heading3"/>
        <w:spacing w:line="328" w:lineRule="auto" w:before="89"/>
        <w:ind w:left="283" w:right="288" w:hanging="142"/>
        <w:jc w:val="left"/>
        <w:rPr>
          <w:rFonts w:ascii="宋体" w:hAnsi="宋体" w:cs="宋体" w:eastAsia="宋体" w:hint="default"/>
          <w:b w:val="0"/>
          <w:bCs w:val="0"/>
        </w:rPr>
      </w:pPr>
      <w:r>
        <w:rPr/>
        <w:t>（三）公司相对于控股股东在业务、人员、资产、机构、财务等方面的独立完整情况</w:t>
      </w:r>
      <w:r>
        <w:rPr>
          <w:spacing w:val="1"/>
          <w:w w:val="99"/>
        </w:rPr>
        <w:t> </w:t>
      </w:r>
      <w:r>
        <w:rPr>
          <w:rFonts w:ascii="宋体" w:hAnsi="宋体" w:cs="宋体" w:eastAsia="宋体" w:hint="default"/>
          <w:b w:val="0"/>
          <w:bCs w:val="0"/>
        </w:rPr>
        <w:t>1、业务方面</w:t>
      </w:r>
    </w:p>
    <w:p>
      <w:pPr>
        <w:pStyle w:val="BodyText"/>
        <w:spacing w:line="237" w:lineRule="auto" w:before="32"/>
        <w:ind w:right="154" w:firstLine="480"/>
        <w:jc w:val="both"/>
      </w:pPr>
      <w:r>
        <w:rPr>
          <w:spacing w:val="-2"/>
        </w:rPr>
        <w:t>本公司业务独立，公司是信息技术应用服务行业的信息技术应用服务提供商，主要</w:t>
      </w:r>
      <w:r>
        <w:rPr/>
        <w:t> </w:t>
      </w:r>
      <w:r>
        <w:rPr>
          <w:spacing w:val="-2"/>
        </w:rPr>
        <w:t>为电信、金融等行业用户提供系统集成及专业服务。公司可以向客户提供面向行业应用</w:t>
      </w:r>
      <w:r>
        <w:rPr>
          <w:spacing w:val="-100"/>
        </w:rPr>
        <w:t> </w:t>
      </w:r>
      <w:r>
        <w:rPr>
          <w:spacing w:val="-100"/>
        </w:rPr>
      </w:r>
      <w:r>
        <w:rPr>
          <w:spacing w:val="-2"/>
        </w:rPr>
        <w:t>的全面自主解决方案；公司拥有独立的专有知识产权；拥有完整的产品研发、原材料采</w:t>
      </w:r>
      <w:r>
        <w:rPr>
          <w:spacing w:val="-98"/>
        </w:rPr>
        <w:t> </w:t>
      </w:r>
      <w:r>
        <w:rPr>
          <w:spacing w:val="-98"/>
        </w:rPr>
      </w:r>
      <w:r>
        <w:rPr/>
        <w:t>购、产品销售服务体系。公司业务不依赖或受制于控股股东和其他关联股东,也不存在</w:t>
      </w:r>
      <w:r>
        <w:rPr>
          <w:spacing w:val="-81"/>
        </w:rPr>
        <w:t> </w:t>
      </w:r>
      <w:r>
        <w:rPr>
          <w:spacing w:val="-81"/>
        </w:rPr>
      </w:r>
      <w:r>
        <w:rPr/>
        <w:t>同业竞争现象。</w:t>
      </w:r>
    </w:p>
    <w:p>
      <w:pPr>
        <w:pStyle w:val="BodyText"/>
        <w:spacing w:line="240" w:lineRule="auto" w:before="117"/>
        <w:ind w:right="288"/>
        <w:jc w:val="left"/>
      </w:pPr>
      <w:r>
        <w:rPr/>
        <w:t>2、人员方面</w:t>
      </w:r>
    </w:p>
    <w:p>
      <w:pPr>
        <w:pStyle w:val="BodyText"/>
        <w:spacing w:line="237" w:lineRule="auto" w:before="120"/>
        <w:ind w:right="154" w:firstLine="480"/>
        <w:jc w:val="both"/>
      </w:pPr>
      <w:r>
        <w:rPr/>
        <w:t>本公司人员独立，公司现有员工 </w:t>
      </w:r>
      <w:r>
        <w:rPr>
          <w:sz w:val="21"/>
          <w:szCs w:val="21"/>
        </w:rPr>
        <w:t>4,695</w:t>
      </w:r>
      <w:r>
        <w:rPr>
          <w:spacing w:val="-72"/>
          <w:sz w:val="21"/>
          <w:szCs w:val="21"/>
        </w:rPr>
        <w:t> </w:t>
      </w:r>
      <w:r>
        <w:rPr>
          <w:sz w:val="21"/>
          <w:szCs w:val="21"/>
        </w:rPr>
        <w:t>人</w:t>
      </w:r>
      <w:r>
        <w:rPr/>
        <w:t>，均为全职人员。本公司董事长、总裁、</w:t>
      </w:r>
      <w:r>
        <w:rPr>
          <w:spacing w:val="-1"/>
        </w:rPr>
        <w:t> </w:t>
      </w:r>
      <w:r>
        <w:rPr>
          <w:spacing w:val="-2"/>
        </w:rPr>
        <w:t>副总裁、财务负责人、董事会秘书等高级管理人员均专职于本职工作并领取薪酬。本公</w:t>
      </w:r>
      <w:r>
        <w:rPr>
          <w:spacing w:val="-98"/>
        </w:rPr>
        <w:t> </w:t>
      </w:r>
      <w:r>
        <w:rPr>
          <w:spacing w:val="-98"/>
        </w:rPr>
      </w:r>
      <w:r>
        <w:rPr/>
        <w:t>司所有人员在社会保障、工资薪酬等方面实行独立管理。</w:t>
      </w:r>
    </w:p>
    <w:p>
      <w:pPr>
        <w:pStyle w:val="BodyText"/>
        <w:spacing w:line="240" w:lineRule="auto" w:before="117"/>
        <w:ind w:right="288"/>
        <w:jc w:val="left"/>
      </w:pPr>
      <w:r>
        <w:rPr/>
        <w:t>3、资产方面</w:t>
      </w:r>
    </w:p>
    <w:p>
      <w:pPr>
        <w:pStyle w:val="BodyText"/>
        <w:spacing w:line="312" w:lineRule="exact" w:before="147"/>
        <w:ind w:right="157" w:firstLine="480"/>
        <w:jc w:val="both"/>
      </w:pPr>
      <w:r>
        <w:rPr>
          <w:spacing w:val="-2"/>
        </w:rPr>
        <w:t>本公司资产独立，公司与股东之间产权权属明确。公司对所有的资产具有完全的控</w:t>
      </w:r>
      <w:r>
        <w:rPr/>
        <w:t> 制权。</w:t>
      </w:r>
    </w:p>
    <w:p>
      <w:pPr>
        <w:pStyle w:val="BodyText"/>
        <w:spacing w:line="240" w:lineRule="auto" w:before="88"/>
        <w:ind w:right="288"/>
        <w:jc w:val="left"/>
      </w:pPr>
      <w:r>
        <w:rPr/>
        <w:t>4、机构方面：</w:t>
      </w:r>
    </w:p>
    <w:p>
      <w:pPr>
        <w:pStyle w:val="BodyText"/>
        <w:spacing w:line="237" w:lineRule="auto" w:before="119"/>
        <w:ind w:right="154" w:firstLine="480"/>
        <w:jc w:val="both"/>
      </w:pPr>
      <w:r>
        <w:rPr>
          <w:spacing w:val="-2"/>
        </w:rPr>
        <w:t>本公司机构独立，公司建立了健全的法人治理结构，设立了股东大会、董事会、监</w:t>
      </w:r>
      <w:r>
        <w:rPr/>
        <w:t> </w:t>
      </w:r>
      <w:r>
        <w:rPr>
          <w:spacing w:val="-2"/>
        </w:rPr>
        <w:t>事会，聘任了总裁，并设置了完整的研发、采购、销售、财务系统和独立的行政管理系</w:t>
      </w:r>
      <w:r>
        <w:rPr>
          <w:spacing w:val="-99"/>
        </w:rPr>
        <w:t> </w:t>
      </w:r>
      <w:r>
        <w:rPr>
          <w:spacing w:val="-99"/>
        </w:rPr>
      </w:r>
      <w:r>
        <w:rPr>
          <w:spacing w:val="-2"/>
        </w:rPr>
        <w:t>统。公司日常经营管理工作由总裁负责，并通过公司执行委员会会议来讨论日常经营管</w:t>
      </w:r>
      <w:r>
        <w:rPr>
          <w:spacing w:val="-100"/>
        </w:rPr>
        <w:t> </w:t>
      </w:r>
      <w:r>
        <w:rPr>
          <w:spacing w:val="-100"/>
        </w:rPr>
      </w:r>
      <w:r>
        <w:rPr/>
        <w:t>理工作。公司不存在与股东或关联企业机构重叠的情况。</w:t>
      </w:r>
    </w:p>
    <w:p>
      <w:pPr>
        <w:pStyle w:val="BodyText"/>
        <w:spacing w:line="240" w:lineRule="auto" w:before="117"/>
        <w:ind w:right="288"/>
        <w:jc w:val="left"/>
      </w:pPr>
      <w:r>
        <w:rPr/>
        <w:t>5、财务方面：</w:t>
      </w:r>
    </w:p>
    <w:p>
      <w:pPr>
        <w:pStyle w:val="BodyText"/>
        <w:spacing w:line="237" w:lineRule="auto" w:before="119"/>
        <w:ind w:right="100" w:firstLine="480"/>
        <w:jc w:val="both"/>
      </w:pPr>
      <w:r>
        <w:rPr>
          <w:spacing w:val="-2"/>
        </w:rPr>
        <w:t>本公司财务独立，公司设立了独立的财务部门，配备了相关财务人员；建立了独立</w:t>
      </w:r>
      <w:r>
        <w:rPr/>
        <w:t> 的会计核算、财务预算体系和健全的财务管理制度；公司独立在银行开户，独立纳税， 独立运作。</w:t>
      </w:r>
    </w:p>
    <w:p>
      <w:pPr>
        <w:spacing w:after="0" w:line="237" w:lineRule="auto"/>
        <w:jc w:val="both"/>
        <w:sectPr>
          <w:pgSz w:w="11910" w:h="16840"/>
          <w:pgMar w:header="763" w:footer="933" w:top="1000" w:bottom="112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240" w:lineRule="auto" w:before="26"/>
        <w:ind w:right="192"/>
        <w:jc w:val="left"/>
        <w:rPr>
          <w:b w:val="0"/>
          <w:bCs w:val="0"/>
        </w:rPr>
      </w:pPr>
      <w:r>
        <w:rPr/>
        <w:t>（四）公司内部控制制度的建立健全情况</w:t>
      </w:r>
      <w:r>
        <w:rPr>
          <w:b w:val="0"/>
          <w:bCs w:val="0"/>
        </w:rPr>
      </w:r>
    </w:p>
    <w:p>
      <w:pPr>
        <w:spacing w:line="240" w:lineRule="auto" w:before="0"/>
        <w:rPr>
          <w:rFonts w:ascii="宋体" w:hAnsi="宋体" w:cs="宋体" w:eastAsia="宋体" w:hint="default"/>
          <w:b/>
          <w:bCs/>
          <w:sz w:val="12"/>
          <w:szCs w:val="12"/>
        </w:rPr>
      </w:pPr>
    </w:p>
    <w:tbl>
      <w:tblPr>
        <w:tblW w:w="0" w:type="auto"/>
        <w:jc w:val="left"/>
        <w:tblInd w:w="126" w:type="dxa"/>
        <w:tblLayout w:type="fixed"/>
        <w:tblCellMar>
          <w:top w:w="0" w:type="dxa"/>
          <w:left w:w="0" w:type="dxa"/>
          <w:bottom w:w="0" w:type="dxa"/>
          <w:right w:w="0" w:type="dxa"/>
        </w:tblCellMar>
        <w:tblLook w:val="01E0"/>
      </w:tblPr>
      <w:tblGrid>
        <w:gridCol w:w="2136"/>
        <w:gridCol w:w="7164"/>
      </w:tblGrid>
      <w:tr>
        <w:trPr>
          <w:trHeight w:val="439" w:hRule="exact"/>
        </w:trPr>
        <w:tc>
          <w:tcPr>
            <w:tcW w:w="2136" w:type="dxa"/>
            <w:tcBorders>
              <w:top w:val="single" w:sz="6" w:space="0" w:color="000000"/>
              <w:left w:val="single" w:sz="6" w:space="0" w:color="000000"/>
              <w:bottom w:val="nil" w:sz="6" w:space="0" w:color="auto"/>
              <w:right w:val="single" w:sz="6" w:space="0" w:color="000000"/>
            </w:tcBorders>
          </w:tcPr>
          <w:p>
            <w:pPr/>
          </w:p>
        </w:tc>
        <w:tc>
          <w:tcPr>
            <w:tcW w:w="71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2"/>
              <w:ind w:right="96"/>
              <w:jc w:val="right"/>
              <w:rPr>
                <w:rFonts w:ascii="宋体" w:hAnsi="宋体" w:cs="宋体" w:eastAsia="宋体" w:hint="default"/>
                <w:sz w:val="24"/>
                <w:szCs w:val="24"/>
              </w:rPr>
            </w:pPr>
            <w:r>
              <w:rPr>
                <w:rFonts w:ascii="宋体" w:hAnsi="宋体" w:cs="宋体" w:eastAsia="宋体" w:hint="default"/>
                <w:sz w:val="24"/>
                <w:szCs w:val="24"/>
              </w:rPr>
              <w:t>公司按</w:t>
            </w:r>
            <w:r>
              <w:rPr>
                <w:rFonts w:ascii="宋体" w:hAnsi="宋体" w:cs="宋体" w:eastAsia="宋体" w:hint="default"/>
                <w:spacing w:val="-63"/>
                <w:sz w:val="24"/>
                <w:szCs w:val="24"/>
              </w:rPr>
              <w:t>照</w:t>
            </w:r>
            <w:r>
              <w:rPr>
                <w:rFonts w:ascii="宋体" w:hAnsi="宋体" w:cs="宋体" w:eastAsia="宋体" w:hint="default"/>
                <w:sz w:val="24"/>
                <w:szCs w:val="24"/>
              </w:rPr>
              <w:t>《公司法</w:t>
            </w:r>
            <w:r>
              <w:rPr>
                <w:rFonts w:ascii="宋体" w:hAnsi="宋体" w:cs="宋体" w:eastAsia="宋体" w:hint="default"/>
                <w:spacing w:val="-120"/>
                <w:sz w:val="24"/>
                <w:szCs w:val="24"/>
              </w:rPr>
              <w:t>》</w:t>
            </w:r>
            <w:r>
              <w:rPr>
                <w:rFonts w:ascii="宋体" w:hAnsi="宋体" w:cs="宋体" w:eastAsia="宋体" w:hint="default"/>
                <w:spacing w:val="-183"/>
                <w:sz w:val="24"/>
                <w:szCs w:val="24"/>
              </w:rPr>
              <w:t>、</w:t>
            </w:r>
            <w:r>
              <w:rPr>
                <w:rFonts w:ascii="宋体" w:hAnsi="宋体" w:cs="宋体" w:eastAsia="宋体" w:hint="default"/>
                <w:sz w:val="24"/>
                <w:szCs w:val="24"/>
              </w:rPr>
              <w:t>《证券法</w:t>
            </w:r>
            <w:r>
              <w:rPr>
                <w:rFonts w:ascii="宋体" w:hAnsi="宋体" w:cs="宋体" w:eastAsia="宋体" w:hint="default"/>
                <w:spacing w:val="-120"/>
                <w:sz w:val="24"/>
                <w:szCs w:val="24"/>
              </w:rPr>
              <w:t>》</w:t>
            </w:r>
            <w:r>
              <w:rPr>
                <w:rFonts w:ascii="宋体" w:hAnsi="宋体" w:cs="宋体" w:eastAsia="宋体" w:hint="default"/>
                <w:spacing w:val="-183"/>
                <w:sz w:val="24"/>
                <w:szCs w:val="24"/>
              </w:rPr>
              <w:t>、</w:t>
            </w:r>
            <w:r>
              <w:rPr>
                <w:rFonts w:ascii="宋体" w:hAnsi="宋体" w:cs="宋体" w:eastAsia="宋体" w:hint="default"/>
                <w:sz w:val="24"/>
                <w:szCs w:val="24"/>
              </w:rPr>
              <w:t>《企业内部控制基本规范</w:t>
            </w:r>
            <w:r>
              <w:rPr>
                <w:rFonts w:ascii="宋体" w:hAnsi="宋体" w:cs="宋体" w:eastAsia="宋体" w:hint="default"/>
                <w:spacing w:val="-120"/>
                <w:sz w:val="24"/>
                <w:szCs w:val="24"/>
              </w:rPr>
              <w:t>》</w:t>
            </w:r>
            <w:r>
              <w:rPr>
                <w:rFonts w:ascii="宋体" w:hAnsi="宋体" w:cs="宋体" w:eastAsia="宋体" w:hint="default"/>
                <w:spacing w:val="-183"/>
                <w:sz w:val="24"/>
                <w:szCs w:val="24"/>
              </w:rPr>
              <w:t>、</w:t>
            </w:r>
            <w:r>
              <w:rPr>
                <w:rFonts w:ascii="宋体" w:hAnsi="宋体" w:cs="宋体" w:eastAsia="宋体" w:hint="default"/>
                <w:sz w:val="24"/>
                <w:szCs w:val="24"/>
              </w:rPr>
              <w:t>《上</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海证券交易所上市公司内部控制指引》以及 2010</w:t>
            </w:r>
            <w:r>
              <w:rPr>
                <w:rFonts w:ascii="宋体" w:hAnsi="宋体" w:cs="宋体" w:eastAsia="宋体" w:hint="default"/>
                <w:spacing w:val="-12"/>
                <w:sz w:val="24"/>
                <w:szCs w:val="24"/>
              </w:rPr>
              <w:t> </w:t>
            </w:r>
            <w:r>
              <w:rPr>
                <w:rFonts w:ascii="宋体" w:hAnsi="宋体" w:cs="宋体" w:eastAsia="宋体" w:hint="default"/>
                <w:sz w:val="24"/>
                <w:szCs w:val="24"/>
              </w:rPr>
              <w:t>版《企业内部控</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制配套指引》等相关法律、法规的要求，结合自身经营管理特点和</w:t>
            </w:r>
          </w:p>
        </w:tc>
      </w:tr>
      <w:tr>
        <w:trPr>
          <w:trHeight w:val="934" w:hRule="exact"/>
        </w:trPr>
        <w:tc>
          <w:tcPr>
            <w:tcW w:w="2136" w:type="dxa"/>
            <w:tcBorders>
              <w:top w:val="nil" w:sz="6" w:space="0" w:color="auto"/>
              <w:left w:val="single" w:sz="6" w:space="0" w:color="000000"/>
              <w:bottom w:val="nil" w:sz="6" w:space="0" w:color="auto"/>
              <w:right w:val="single" w:sz="6" w:space="0" w:color="000000"/>
            </w:tcBorders>
          </w:tcPr>
          <w:p>
            <w:pPr>
              <w:pStyle w:val="TableParagraph"/>
              <w:spacing w:line="310" w:lineRule="exact" w:before="149"/>
              <w:ind w:left="100" w:right="60"/>
              <w:jc w:val="left"/>
              <w:rPr>
                <w:rFonts w:ascii="宋体" w:hAnsi="宋体" w:cs="宋体" w:eastAsia="宋体" w:hint="default"/>
                <w:sz w:val="24"/>
                <w:szCs w:val="24"/>
              </w:rPr>
            </w:pPr>
            <w:r>
              <w:rPr>
                <w:rFonts w:ascii="宋体" w:hAnsi="宋体" w:cs="宋体" w:eastAsia="宋体" w:hint="default"/>
                <w:spacing w:val="33"/>
                <w:sz w:val="24"/>
                <w:szCs w:val="24"/>
              </w:rPr>
              <w:t>内部控制建设的</w:t>
            </w:r>
            <w:r>
              <w:rPr>
                <w:rFonts w:ascii="宋体" w:hAnsi="宋体" w:cs="宋体" w:eastAsia="宋体" w:hint="default"/>
                <w:spacing w:val="-118"/>
                <w:sz w:val="24"/>
                <w:szCs w:val="24"/>
              </w:rPr>
              <w:t> </w:t>
            </w:r>
            <w:r>
              <w:rPr>
                <w:rFonts w:ascii="宋体" w:hAnsi="宋体" w:cs="宋体" w:eastAsia="宋体" w:hint="default"/>
                <w:sz w:val="24"/>
                <w:szCs w:val="24"/>
              </w:rPr>
              <w:t>总体方案</w:t>
            </w: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4" w:lineRule="exact"/>
              <w:ind w:left="100" w:right="-20"/>
              <w:jc w:val="left"/>
              <w:rPr>
                <w:rFonts w:ascii="宋体" w:hAnsi="宋体" w:cs="宋体" w:eastAsia="宋体" w:hint="default"/>
                <w:sz w:val="24"/>
                <w:szCs w:val="24"/>
              </w:rPr>
            </w:pPr>
            <w:r>
              <w:rPr>
                <w:rFonts w:ascii="宋体" w:hAnsi="宋体" w:cs="宋体" w:eastAsia="宋体" w:hint="default"/>
                <w:spacing w:val="-5"/>
                <w:sz w:val="24"/>
                <w:szCs w:val="24"/>
              </w:rPr>
              <w:t>实际情况，制订并完成了公司内部控制制度。公司内部控制的目标：</w:t>
            </w:r>
          </w:p>
          <w:p>
            <w:pPr>
              <w:pStyle w:val="TableParagraph"/>
              <w:spacing w:line="310" w:lineRule="exact" w:before="30"/>
              <w:ind w:left="100" w:right="97"/>
              <w:jc w:val="left"/>
              <w:rPr>
                <w:rFonts w:ascii="宋体" w:hAnsi="宋体" w:cs="宋体" w:eastAsia="宋体" w:hint="default"/>
                <w:sz w:val="24"/>
                <w:szCs w:val="24"/>
              </w:rPr>
            </w:pPr>
            <w:r>
              <w:rPr>
                <w:rFonts w:ascii="宋体" w:hAnsi="宋体" w:cs="宋体" w:eastAsia="宋体" w:hint="default"/>
                <w:sz w:val="24"/>
                <w:szCs w:val="24"/>
              </w:rPr>
              <w:t>保证公司经营管理合法合规、资产安全、财务报告及相关信息真实 完整，提高公司经营效率和效果，并促进公司实现发展战略，同时</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控制经营风险，保护公司及投资者的合法权益。公司按内部控制五</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项基本要素即内部环境、风险评估、控制活动、信息系统与沟通、</w:t>
            </w:r>
          </w:p>
        </w:tc>
      </w:tr>
      <w:tr>
        <w:trPr>
          <w:trHeight w:val="438" w:hRule="exact"/>
        </w:trPr>
        <w:tc>
          <w:tcPr>
            <w:tcW w:w="2136" w:type="dxa"/>
            <w:tcBorders>
              <w:top w:val="nil" w:sz="6" w:space="0" w:color="auto"/>
              <w:left w:val="single" w:sz="6" w:space="0" w:color="000000"/>
              <w:bottom w:val="single" w:sz="6" w:space="0" w:color="000000"/>
              <w:right w:val="single" w:sz="6" w:space="0" w:color="000000"/>
            </w:tcBorders>
          </w:tcPr>
          <w:p>
            <w:pPr/>
          </w:p>
        </w:tc>
        <w:tc>
          <w:tcPr>
            <w:tcW w:w="7164"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内部监督等要求，建立健全和补充完善本公司内部控制体系。</w:t>
            </w:r>
          </w:p>
        </w:tc>
      </w:tr>
      <w:tr>
        <w:trPr>
          <w:trHeight w:val="439" w:hRule="exact"/>
        </w:trPr>
        <w:tc>
          <w:tcPr>
            <w:tcW w:w="2136" w:type="dxa"/>
            <w:tcBorders>
              <w:top w:val="single" w:sz="6" w:space="0" w:color="000000"/>
              <w:left w:val="single" w:sz="6" w:space="0" w:color="000000"/>
              <w:bottom w:val="nil" w:sz="6" w:space="0" w:color="auto"/>
              <w:right w:val="single" w:sz="6" w:space="0" w:color="000000"/>
            </w:tcBorders>
          </w:tcPr>
          <w:p>
            <w:pPr/>
          </w:p>
        </w:tc>
        <w:tc>
          <w:tcPr>
            <w:tcW w:w="71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2"/>
              <w:ind w:right="97"/>
              <w:jc w:val="right"/>
              <w:rPr>
                <w:rFonts w:ascii="宋体" w:hAnsi="宋体" w:cs="宋体" w:eastAsia="宋体" w:hint="default"/>
                <w:sz w:val="24"/>
                <w:szCs w:val="24"/>
              </w:rPr>
            </w:pPr>
            <w:r>
              <w:rPr>
                <w:rFonts w:ascii="宋体" w:hAnsi="宋体" w:cs="宋体" w:eastAsia="宋体" w:hint="default"/>
                <w:spacing w:val="-1"/>
                <w:sz w:val="24"/>
                <w:szCs w:val="24"/>
              </w:rPr>
              <w:t>公司内部控制制度将根据内部业务流程的需要，以及相关法规</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的要求，不断进行完善。同时公司针对 2010</w:t>
            </w:r>
            <w:r>
              <w:rPr>
                <w:rFonts w:ascii="宋体" w:hAnsi="宋体" w:cs="宋体" w:eastAsia="宋体" w:hint="default"/>
                <w:spacing w:val="-11"/>
                <w:sz w:val="24"/>
                <w:szCs w:val="24"/>
              </w:rPr>
              <w:t> </w:t>
            </w:r>
            <w:r>
              <w:rPr>
                <w:rFonts w:ascii="宋体" w:hAnsi="宋体" w:cs="宋体" w:eastAsia="宋体" w:hint="default"/>
                <w:sz w:val="24"/>
                <w:szCs w:val="24"/>
              </w:rPr>
              <w:t>年五部委新颁布的内</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控配套指引文件尤其是《企业内部控制应用指引》中内控环境所涉</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及的“第</w:t>
            </w:r>
            <w:r>
              <w:rPr>
                <w:rFonts w:ascii="宋体" w:hAnsi="宋体" w:cs="宋体" w:eastAsia="宋体" w:hint="default"/>
                <w:spacing w:val="-63"/>
                <w:sz w:val="24"/>
                <w:szCs w:val="24"/>
              </w:rPr>
              <w:t> </w:t>
            </w:r>
            <w:r>
              <w:rPr>
                <w:rFonts w:ascii="宋体" w:hAnsi="宋体" w:cs="宋体" w:eastAsia="宋体" w:hint="default"/>
                <w:sz w:val="24"/>
                <w:szCs w:val="24"/>
              </w:rPr>
              <w:t>1</w:t>
            </w:r>
            <w:r>
              <w:rPr>
                <w:rFonts w:ascii="宋体" w:hAnsi="宋体" w:cs="宋体" w:eastAsia="宋体" w:hint="default"/>
                <w:spacing w:val="-63"/>
                <w:sz w:val="24"/>
                <w:szCs w:val="24"/>
              </w:rPr>
              <w:t> </w:t>
            </w:r>
            <w:r>
              <w:rPr>
                <w:rFonts w:ascii="宋体" w:hAnsi="宋体" w:cs="宋体" w:eastAsia="宋体" w:hint="default"/>
                <w:sz w:val="24"/>
                <w:szCs w:val="24"/>
              </w:rPr>
              <w:t>号—组织架构”等</w:t>
            </w:r>
            <w:r>
              <w:rPr>
                <w:rFonts w:ascii="宋体" w:hAnsi="宋体" w:cs="宋体" w:eastAsia="宋体" w:hint="default"/>
                <w:spacing w:val="-63"/>
                <w:sz w:val="24"/>
                <w:szCs w:val="24"/>
              </w:rPr>
              <w:t> </w:t>
            </w:r>
            <w:r>
              <w:rPr>
                <w:rFonts w:ascii="宋体" w:hAnsi="宋体" w:cs="宋体" w:eastAsia="宋体" w:hint="default"/>
                <w:sz w:val="24"/>
                <w:szCs w:val="24"/>
              </w:rPr>
              <w:t>5</w:t>
            </w:r>
            <w:r>
              <w:rPr>
                <w:rFonts w:ascii="宋体" w:hAnsi="宋体" w:cs="宋体" w:eastAsia="宋体" w:hint="default"/>
                <w:spacing w:val="-63"/>
                <w:sz w:val="24"/>
                <w:szCs w:val="24"/>
              </w:rPr>
              <w:t> </w:t>
            </w:r>
            <w:r>
              <w:rPr>
                <w:rFonts w:ascii="宋体" w:hAnsi="宋体" w:cs="宋体" w:eastAsia="宋体" w:hint="default"/>
                <w:sz w:val="24"/>
                <w:szCs w:val="24"/>
              </w:rPr>
              <w:t>项具体应用指引、控制活动所涉及</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的“第</w:t>
            </w:r>
            <w:r>
              <w:rPr>
                <w:rFonts w:ascii="宋体" w:hAnsi="宋体" w:cs="宋体" w:eastAsia="宋体" w:hint="default"/>
                <w:spacing w:val="-63"/>
                <w:sz w:val="24"/>
                <w:szCs w:val="24"/>
              </w:rPr>
              <w:t> </w:t>
            </w:r>
            <w:r>
              <w:rPr>
                <w:rFonts w:ascii="宋体" w:hAnsi="宋体" w:cs="宋体" w:eastAsia="宋体" w:hint="default"/>
                <w:sz w:val="24"/>
                <w:szCs w:val="24"/>
              </w:rPr>
              <w:t>6</w:t>
            </w:r>
            <w:r>
              <w:rPr>
                <w:rFonts w:ascii="宋体" w:hAnsi="宋体" w:cs="宋体" w:eastAsia="宋体" w:hint="default"/>
                <w:spacing w:val="-63"/>
                <w:sz w:val="24"/>
                <w:szCs w:val="24"/>
              </w:rPr>
              <w:t> </w:t>
            </w:r>
            <w:r>
              <w:rPr>
                <w:rFonts w:ascii="宋体" w:hAnsi="宋体" w:cs="宋体" w:eastAsia="宋体" w:hint="default"/>
                <w:sz w:val="24"/>
                <w:szCs w:val="24"/>
              </w:rPr>
              <w:t>号—资金活动”等</w:t>
            </w:r>
            <w:r>
              <w:rPr>
                <w:rFonts w:ascii="宋体" w:hAnsi="宋体" w:cs="宋体" w:eastAsia="宋体" w:hint="default"/>
                <w:spacing w:val="-63"/>
                <w:sz w:val="24"/>
                <w:szCs w:val="24"/>
              </w:rPr>
              <w:t> </w:t>
            </w:r>
            <w:r>
              <w:rPr>
                <w:rFonts w:ascii="宋体" w:hAnsi="宋体" w:cs="宋体" w:eastAsia="宋体" w:hint="default"/>
                <w:sz w:val="24"/>
                <w:szCs w:val="24"/>
              </w:rPr>
              <w:t>9</w:t>
            </w:r>
            <w:r>
              <w:rPr>
                <w:rFonts w:ascii="宋体" w:hAnsi="宋体" w:cs="宋体" w:eastAsia="宋体" w:hint="default"/>
                <w:spacing w:val="-63"/>
                <w:sz w:val="24"/>
                <w:szCs w:val="24"/>
              </w:rPr>
              <w:t> </w:t>
            </w:r>
            <w:r>
              <w:rPr>
                <w:rFonts w:ascii="宋体" w:hAnsi="宋体" w:cs="宋体" w:eastAsia="宋体" w:hint="default"/>
                <w:sz w:val="24"/>
                <w:szCs w:val="24"/>
              </w:rPr>
              <w:t>项具体应用指引和控制手段所涉及的</w:t>
            </w:r>
          </w:p>
        </w:tc>
      </w:tr>
      <w:tr>
        <w:trPr>
          <w:trHeight w:val="341" w:hRule="exact"/>
        </w:trPr>
        <w:tc>
          <w:tcPr>
            <w:tcW w:w="2136" w:type="dxa"/>
            <w:tcBorders>
              <w:top w:val="nil" w:sz="6" w:space="0" w:color="auto"/>
              <w:left w:val="single" w:sz="6" w:space="0" w:color="000000"/>
              <w:bottom w:val="nil" w:sz="6" w:space="0" w:color="auto"/>
              <w:right w:val="single" w:sz="6" w:space="0" w:color="000000"/>
            </w:tcBorders>
          </w:tcPr>
          <w:p>
            <w:pPr>
              <w:pStyle w:val="TableParagraph"/>
              <w:spacing w:line="240" w:lineRule="auto" w:before="20"/>
              <w:ind w:left="100" w:right="0"/>
              <w:jc w:val="left"/>
              <w:rPr>
                <w:rFonts w:ascii="宋体" w:hAnsi="宋体" w:cs="宋体" w:eastAsia="宋体" w:hint="default"/>
                <w:sz w:val="24"/>
                <w:szCs w:val="24"/>
              </w:rPr>
            </w:pPr>
            <w:r>
              <w:rPr>
                <w:rFonts w:ascii="宋体" w:hAnsi="宋体" w:cs="宋体" w:eastAsia="宋体" w:hint="default"/>
                <w:spacing w:val="33"/>
                <w:sz w:val="24"/>
                <w:szCs w:val="24"/>
              </w:rPr>
              <w:t>内部控制制度建</w:t>
            </w:r>
            <w:r>
              <w:rPr>
                <w:rFonts w:ascii="宋体" w:hAnsi="宋体" w:cs="宋体" w:eastAsia="宋体" w:hint="default"/>
                <w:spacing w:val="-81"/>
                <w:sz w:val="24"/>
                <w:szCs w:val="24"/>
              </w:rPr>
              <w:t> </w:t>
            </w:r>
            <w:r>
              <w:rPr>
                <w:rFonts w:ascii="宋体" w:hAnsi="宋体" w:cs="宋体" w:eastAsia="宋体" w:hint="default"/>
                <w:sz w:val="24"/>
                <w:szCs w:val="24"/>
              </w:rPr>
            </w: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“第</w:t>
            </w:r>
            <w:r>
              <w:rPr>
                <w:rFonts w:ascii="宋体" w:hAnsi="宋体" w:cs="宋体" w:eastAsia="宋体" w:hint="default"/>
                <w:spacing w:val="-40"/>
                <w:sz w:val="24"/>
                <w:szCs w:val="24"/>
              </w:rPr>
              <w:t> </w:t>
            </w:r>
            <w:r>
              <w:rPr>
                <w:rFonts w:ascii="宋体" w:hAnsi="宋体" w:cs="宋体" w:eastAsia="宋体" w:hint="default"/>
                <w:sz w:val="24"/>
                <w:szCs w:val="24"/>
              </w:rPr>
              <w:t>15</w:t>
            </w:r>
            <w:r>
              <w:rPr>
                <w:rFonts w:ascii="宋体" w:hAnsi="宋体" w:cs="宋体" w:eastAsia="宋体" w:hint="default"/>
                <w:spacing w:val="-40"/>
                <w:sz w:val="24"/>
                <w:szCs w:val="24"/>
              </w:rPr>
              <w:t> </w:t>
            </w:r>
            <w:r>
              <w:rPr>
                <w:rFonts w:ascii="宋体" w:hAnsi="宋体" w:cs="宋体" w:eastAsia="宋体" w:hint="default"/>
                <w:sz w:val="24"/>
                <w:szCs w:val="24"/>
              </w:rPr>
              <w:t>号—全面预算”等</w:t>
            </w:r>
            <w:r>
              <w:rPr>
                <w:rFonts w:ascii="宋体" w:hAnsi="宋体" w:cs="宋体" w:eastAsia="宋体" w:hint="default"/>
                <w:spacing w:val="-40"/>
                <w:sz w:val="24"/>
                <w:szCs w:val="24"/>
              </w:rPr>
              <w:t> </w:t>
            </w:r>
            <w:r>
              <w:rPr>
                <w:rFonts w:ascii="宋体" w:hAnsi="宋体" w:cs="宋体" w:eastAsia="宋体" w:hint="default"/>
                <w:sz w:val="24"/>
                <w:szCs w:val="24"/>
              </w:rPr>
              <w:t>4</w:t>
            </w:r>
            <w:r>
              <w:rPr>
                <w:rFonts w:ascii="宋体" w:hAnsi="宋体" w:cs="宋体" w:eastAsia="宋体" w:hint="default"/>
                <w:spacing w:val="-40"/>
                <w:sz w:val="24"/>
                <w:szCs w:val="24"/>
              </w:rPr>
              <w:t> </w:t>
            </w:r>
            <w:r>
              <w:rPr>
                <w:rFonts w:ascii="宋体" w:hAnsi="宋体" w:cs="宋体" w:eastAsia="宋体" w:hint="default"/>
                <w:sz w:val="24"/>
                <w:szCs w:val="24"/>
              </w:rPr>
              <w:t>项具体应用指引对公司内部管理机制</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Style w:val="TableParagraph"/>
              <w:spacing w:line="305" w:lineRule="exact"/>
              <w:ind w:left="100" w:right="0"/>
              <w:jc w:val="left"/>
              <w:rPr>
                <w:rFonts w:ascii="宋体" w:hAnsi="宋体" w:cs="宋体" w:eastAsia="宋体" w:hint="default"/>
                <w:sz w:val="24"/>
                <w:szCs w:val="24"/>
              </w:rPr>
            </w:pPr>
            <w:r>
              <w:rPr>
                <w:rFonts w:ascii="宋体" w:hAnsi="宋体" w:cs="宋体" w:eastAsia="宋体" w:hint="default"/>
                <w:spacing w:val="33"/>
                <w:sz w:val="24"/>
                <w:szCs w:val="24"/>
              </w:rPr>
              <w:t>立健全的工作计</w:t>
            </w:r>
            <w:r>
              <w:rPr>
                <w:rFonts w:ascii="宋体" w:hAnsi="宋体" w:cs="宋体" w:eastAsia="宋体" w:hint="default"/>
                <w:spacing w:val="-81"/>
                <w:sz w:val="24"/>
                <w:szCs w:val="24"/>
              </w:rPr>
              <w:t> </w:t>
            </w:r>
            <w:r>
              <w:rPr>
                <w:rFonts w:ascii="宋体" w:hAnsi="宋体" w:cs="宋体" w:eastAsia="宋体" w:hint="default"/>
                <w:sz w:val="24"/>
                <w:szCs w:val="24"/>
              </w:rPr>
            </w: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47"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进行梳理，并逐步有序的开展对内部控制制度的修订，以此为</w:t>
            </w:r>
            <w:r>
              <w:rPr>
                <w:rFonts w:ascii="宋体" w:hAnsi="宋体" w:cs="宋体" w:eastAsia="宋体" w:hint="default"/>
                <w:spacing w:val="-51"/>
                <w:sz w:val="24"/>
                <w:szCs w:val="24"/>
              </w:rPr>
              <w:t> </w:t>
            </w:r>
            <w:r>
              <w:rPr>
                <w:rFonts w:ascii="宋体" w:hAnsi="宋体" w:cs="宋体" w:eastAsia="宋体" w:hint="default"/>
                <w:sz w:val="24"/>
                <w:szCs w:val="24"/>
              </w:rPr>
              <w:t>2012</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Style w:val="TableParagraph"/>
              <w:spacing w:line="305" w:lineRule="exact"/>
              <w:ind w:left="100" w:right="0"/>
              <w:jc w:val="left"/>
              <w:rPr>
                <w:rFonts w:ascii="宋体" w:hAnsi="宋体" w:cs="宋体" w:eastAsia="宋体" w:hint="default"/>
                <w:sz w:val="24"/>
                <w:szCs w:val="24"/>
              </w:rPr>
            </w:pPr>
            <w:r>
              <w:rPr>
                <w:rFonts w:ascii="宋体" w:hAnsi="宋体" w:cs="宋体" w:eastAsia="宋体" w:hint="default"/>
                <w:sz w:val="24"/>
                <w:szCs w:val="24"/>
              </w:rPr>
              <w:t>划及其实施情况</w:t>
            </w: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46" w:lineRule="exact"/>
              <w:ind w:left="100" w:right="0"/>
              <w:jc w:val="left"/>
              <w:rPr>
                <w:rFonts w:ascii="宋体" w:hAnsi="宋体" w:cs="宋体" w:eastAsia="宋体" w:hint="default"/>
                <w:sz w:val="24"/>
                <w:szCs w:val="24"/>
              </w:rPr>
            </w:pPr>
            <w:r>
              <w:rPr>
                <w:rFonts w:ascii="宋体" w:hAnsi="宋体" w:cs="宋体" w:eastAsia="宋体" w:hint="default"/>
                <w:sz w:val="24"/>
                <w:szCs w:val="24"/>
              </w:rPr>
              <w:t>年公司正式实施《企业内部控制配套指引》并为迎接外部审计师对</w:t>
            </w:r>
          </w:p>
        </w:tc>
      </w:tr>
      <w:tr>
        <w:trPr>
          <w:trHeight w:val="342"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4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公司内控有效性进行评价做好充分的准备工作。</w:t>
            </w:r>
          </w:p>
        </w:tc>
      </w:tr>
      <w:tr>
        <w:trPr>
          <w:trHeight w:val="37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right="97"/>
              <w:jc w:val="right"/>
              <w:rPr>
                <w:rFonts w:ascii="宋体" w:hAnsi="宋体" w:cs="宋体" w:eastAsia="宋体" w:hint="default"/>
                <w:sz w:val="24"/>
                <w:szCs w:val="24"/>
              </w:rPr>
            </w:pPr>
            <w:r>
              <w:rPr>
                <w:rFonts w:ascii="宋体" w:hAnsi="宋体" w:cs="宋体" w:eastAsia="宋体" w:hint="default"/>
                <w:spacing w:val="-1"/>
                <w:sz w:val="24"/>
                <w:szCs w:val="24"/>
              </w:rPr>
              <w:t>公司已建立和实施的内部控制制度以规范决策、执行、监督为</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主要内容，涵盖了公司治理、业务循环、业务流程、质量管理、专</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项管理等公司各个经营管理过程，目前已形成规范健全的内部控制</w:t>
            </w:r>
          </w:p>
        </w:tc>
      </w:tr>
      <w:tr>
        <w:trPr>
          <w:trHeight w:val="438" w:hRule="exact"/>
        </w:trPr>
        <w:tc>
          <w:tcPr>
            <w:tcW w:w="2136" w:type="dxa"/>
            <w:tcBorders>
              <w:top w:val="nil" w:sz="6" w:space="0" w:color="auto"/>
              <w:left w:val="single" w:sz="6" w:space="0" w:color="000000"/>
              <w:bottom w:val="single" w:sz="6" w:space="0" w:color="000000"/>
              <w:right w:val="single" w:sz="6" w:space="0" w:color="000000"/>
            </w:tcBorders>
          </w:tcPr>
          <w:p>
            <w:pPr/>
          </w:p>
        </w:tc>
        <w:tc>
          <w:tcPr>
            <w:tcW w:w="7164"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体系。</w:t>
            </w:r>
          </w:p>
        </w:tc>
      </w:tr>
      <w:tr>
        <w:trPr>
          <w:trHeight w:val="439" w:hRule="exact"/>
        </w:trPr>
        <w:tc>
          <w:tcPr>
            <w:tcW w:w="2136" w:type="dxa"/>
            <w:tcBorders>
              <w:top w:val="single" w:sz="6" w:space="0" w:color="000000"/>
              <w:left w:val="single" w:sz="6" w:space="0" w:color="000000"/>
              <w:bottom w:val="nil" w:sz="6" w:space="0" w:color="auto"/>
              <w:right w:val="single" w:sz="6" w:space="0" w:color="000000"/>
            </w:tcBorders>
          </w:tcPr>
          <w:p>
            <w:pPr/>
          </w:p>
        </w:tc>
        <w:tc>
          <w:tcPr>
            <w:tcW w:w="71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2"/>
              <w:ind w:right="87"/>
              <w:jc w:val="right"/>
              <w:rPr>
                <w:rFonts w:ascii="宋体" w:hAnsi="宋体" w:cs="宋体" w:eastAsia="宋体" w:hint="default"/>
                <w:sz w:val="24"/>
                <w:szCs w:val="24"/>
              </w:rPr>
            </w:pPr>
            <w:r>
              <w:rPr>
                <w:rFonts w:ascii="宋体" w:hAnsi="宋体" w:cs="宋体" w:eastAsia="宋体" w:hint="default"/>
                <w:spacing w:val="8"/>
                <w:sz w:val="24"/>
                <w:szCs w:val="24"/>
              </w:rPr>
              <w:t>公司监事会负责对董事及公司高级管理人员的履职情况及公</w:t>
            </w:r>
            <w:r>
              <w:rPr>
                <w:rFonts w:ascii="宋体" w:hAnsi="宋体" w:cs="宋体" w:eastAsia="宋体" w:hint="default"/>
                <w:sz w:val="24"/>
                <w:szCs w:val="24"/>
              </w:rPr>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司依法运作情况进行监督，对股东大会负责。公司董事会下设的审</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计委员会，负责公司内、外部审计的沟通、监督和核查工作，确保</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董事会对公司内部控制制度执行的有效监督。公司审计部是公司内</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部监督体系和自我约束机制的重要组成部分，对公司内部控制制度</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33"/>
                <w:sz w:val="24"/>
                <w:szCs w:val="24"/>
              </w:rPr>
              <w:t>内部控制检查监</w:t>
            </w:r>
            <w:r>
              <w:rPr>
                <w:rFonts w:ascii="宋体" w:hAnsi="宋体" w:cs="宋体" w:eastAsia="宋体" w:hint="default"/>
                <w:spacing w:val="-81"/>
                <w:sz w:val="24"/>
                <w:szCs w:val="24"/>
              </w:rPr>
              <w:t> </w:t>
            </w:r>
            <w:r>
              <w:rPr>
                <w:rFonts w:ascii="宋体" w:hAnsi="宋体" w:cs="宋体" w:eastAsia="宋体" w:hint="default"/>
                <w:sz w:val="24"/>
                <w:szCs w:val="24"/>
              </w:rPr>
            </w: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4"/>
                <w:szCs w:val="24"/>
              </w:rPr>
            </w:pPr>
            <w:r>
              <w:rPr>
                <w:rFonts w:ascii="宋体" w:hAnsi="宋体" w:cs="宋体" w:eastAsia="宋体" w:hint="default"/>
                <w:sz w:val="24"/>
                <w:szCs w:val="24"/>
              </w:rPr>
              <w:t>的执行进行日常监管，履行独立的监督和评价职能，对公司及分子</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33"/>
                <w:sz w:val="24"/>
                <w:szCs w:val="24"/>
              </w:rPr>
              <w:t>督部门的设置情</w:t>
            </w:r>
            <w:r>
              <w:rPr>
                <w:rFonts w:ascii="宋体" w:hAnsi="宋体" w:cs="宋体" w:eastAsia="宋体" w:hint="default"/>
                <w:spacing w:val="-81"/>
                <w:sz w:val="24"/>
                <w:szCs w:val="24"/>
              </w:rPr>
              <w:t> </w:t>
            </w:r>
            <w:r>
              <w:rPr>
                <w:rFonts w:ascii="宋体" w:hAnsi="宋体" w:cs="宋体" w:eastAsia="宋体" w:hint="default"/>
                <w:sz w:val="24"/>
                <w:szCs w:val="24"/>
              </w:rPr>
            </w: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公司内部控制制度的执行情况等进行检查和监督，定期对内部控制</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况</w:t>
            </w: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制度是否有效、健全进行评估，并提出改进意见。同时，审计委员</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会按照《董事会审计委员会实施细则》的要求，定期召开审计委员</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会例会，听取经营审计部进行的各项审计工作汇报，在肯定工作的</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基础上要求经营审计部针对发现的重点问题，定期跟踪检查，督促</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8"/>
                <w:sz w:val="24"/>
                <w:szCs w:val="24"/>
              </w:rPr>
              <w:t>各个事业部和职能部门切实落实执行审计建议，直到问题彻底解</w:t>
            </w:r>
            <w:r>
              <w:rPr>
                <w:rFonts w:ascii="宋体" w:hAnsi="宋体" w:cs="宋体" w:eastAsia="宋体" w:hint="default"/>
                <w:sz w:val="24"/>
                <w:szCs w:val="24"/>
              </w:rPr>
            </w:r>
          </w:p>
        </w:tc>
      </w:tr>
      <w:tr>
        <w:trPr>
          <w:trHeight w:val="438" w:hRule="exact"/>
        </w:trPr>
        <w:tc>
          <w:tcPr>
            <w:tcW w:w="2136" w:type="dxa"/>
            <w:tcBorders>
              <w:top w:val="nil" w:sz="6" w:space="0" w:color="auto"/>
              <w:left w:val="single" w:sz="6" w:space="0" w:color="000000"/>
              <w:bottom w:val="single" w:sz="6" w:space="0" w:color="000000"/>
              <w:right w:val="single" w:sz="6" w:space="0" w:color="000000"/>
            </w:tcBorders>
          </w:tcPr>
          <w:p>
            <w:pPr/>
          </w:p>
        </w:tc>
        <w:tc>
          <w:tcPr>
            <w:tcW w:w="7164"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决。</w:t>
            </w:r>
          </w:p>
        </w:tc>
      </w:tr>
      <w:tr>
        <w:trPr>
          <w:trHeight w:val="439" w:hRule="exact"/>
        </w:trPr>
        <w:tc>
          <w:tcPr>
            <w:tcW w:w="213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2"/>
              <w:ind w:left="100" w:right="0"/>
              <w:jc w:val="left"/>
              <w:rPr>
                <w:rFonts w:ascii="宋体" w:hAnsi="宋体" w:cs="宋体" w:eastAsia="宋体" w:hint="default"/>
                <w:sz w:val="24"/>
                <w:szCs w:val="24"/>
              </w:rPr>
            </w:pPr>
            <w:r>
              <w:rPr>
                <w:rFonts w:ascii="宋体" w:hAnsi="宋体" w:cs="宋体" w:eastAsia="宋体" w:hint="default"/>
                <w:spacing w:val="33"/>
                <w:sz w:val="24"/>
                <w:szCs w:val="24"/>
              </w:rPr>
              <w:t>内部监督和内部</w:t>
            </w:r>
            <w:r>
              <w:rPr>
                <w:rFonts w:ascii="宋体" w:hAnsi="宋体" w:cs="宋体" w:eastAsia="宋体" w:hint="default"/>
                <w:spacing w:val="-81"/>
                <w:sz w:val="24"/>
                <w:szCs w:val="24"/>
              </w:rPr>
              <w:t> </w:t>
            </w:r>
            <w:r>
              <w:rPr>
                <w:rFonts w:ascii="宋体" w:hAnsi="宋体" w:cs="宋体" w:eastAsia="宋体" w:hint="default"/>
                <w:sz w:val="24"/>
                <w:szCs w:val="24"/>
              </w:rPr>
            </w:r>
          </w:p>
        </w:tc>
        <w:tc>
          <w:tcPr>
            <w:tcW w:w="71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2"/>
              <w:ind w:right="97"/>
              <w:jc w:val="right"/>
              <w:rPr>
                <w:rFonts w:ascii="宋体" w:hAnsi="宋体" w:cs="宋体" w:eastAsia="宋体" w:hint="default"/>
                <w:sz w:val="24"/>
                <w:szCs w:val="24"/>
              </w:rPr>
            </w:pPr>
            <w:r>
              <w:rPr>
                <w:rFonts w:ascii="宋体" w:hAnsi="宋体" w:cs="宋体" w:eastAsia="宋体" w:hint="default"/>
                <w:spacing w:val="-1"/>
                <w:sz w:val="24"/>
                <w:szCs w:val="24"/>
              </w:rPr>
              <w:t>公司根据《上海证券交易所上市公司内部控制指引》及《企业</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33"/>
                <w:sz w:val="24"/>
                <w:szCs w:val="24"/>
              </w:rPr>
              <w:t>控制自我评价工</w:t>
            </w:r>
            <w:r>
              <w:rPr>
                <w:rFonts w:ascii="宋体" w:hAnsi="宋体" w:cs="宋体" w:eastAsia="宋体" w:hint="default"/>
                <w:spacing w:val="-81"/>
                <w:sz w:val="24"/>
                <w:szCs w:val="24"/>
              </w:rPr>
              <w:t> </w:t>
            </w:r>
            <w:r>
              <w:rPr>
                <w:rFonts w:ascii="宋体" w:hAnsi="宋体" w:cs="宋体" w:eastAsia="宋体" w:hint="default"/>
                <w:sz w:val="24"/>
                <w:szCs w:val="24"/>
              </w:rPr>
            </w: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内部控制基本规范》及《企业内部控制配套指引》要求，结合本企</w:t>
            </w:r>
          </w:p>
        </w:tc>
      </w:tr>
      <w:tr>
        <w:trPr>
          <w:trHeight w:val="438" w:hRule="exact"/>
        </w:trPr>
        <w:tc>
          <w:tcPr>
            <w:tcW w:w="2136"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作开展情况</w:t>
            </w:r>
          </w:p>
        </w:tc>
        <w:tc>
          <w:tcPr>
            <w:tcW w:w="7164" w:type="dxa"/>
            <w:tcBorders>
              <w:top w:val="nil" w:sz="6" w:space="0" w:color="auto"/>
              <w:left w:val="single" w:sz="6" w:space="0" w:color="000000"/>
              <w:bottom w:val="single" w:sz="6" w:space="0" w:color="000000"/>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业的实际情况，开展内控评价工作。</w:t>
            </w:r>
          </w:p>
        </w:tc>
      </w:tr>
    </w:tbl>
    <w:p>
      <w:pPr>
        <w:spacing w:after="0" w:line="275" w:lineRule="exact"/>
        <w:jc w:val="left"/>
        <w:rPr>
          <w:rFonts w:ascii="宋体" w:hAnsi="宋体" w:cs="宋体" w:eastAsia="宋体" w:hint="default"/>
          <w:sz w:val="24"/>
          <w:szCs w:val="24"/>
        </w:rPr>
        <w:sectPr>
          <w:pgSz w:w="11910" w:h="16840"/>
          <w:pgMar w:header="763" w:footer="933" w:top="1000" w:bottom="1120" w:left="156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2136"/>
        <w:gridCol w:w="7164"/>
      </w:tblGrid>
      <w:tr>
        <w:trPr>
          <w:trHeight w:val="319" w:hRule="exact"/>
        </w:trPr>
        <w:tc>
          <w:tcPr>
            <w:tcW w:w="2136" w:type="dxa"/>
            <w:vMerge w:val="restart"/>
            <w:tcBorders>
              <w:top w:val="single" w:sz="6" w:space="0" w:color="000000"/>
              <w:left w:val="single" w:sz="6" w:space="0" w:color="000000"/>
              <w:right w:val="single" w:sz="6" w:space="0" w:color="000000"/>
            </w:tcBorders>
          </w:tcPr>
          <w:p>
            <w:pPr/>
          </w:p>
        </w:tc>
        <w:tc>
          <w:tcPr>
            <w:tcW w:w="7164"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580" w:right="0"/>
              <w:jc w:val="left"/>
              <w:rPr>
                <w:rFonts w:ascii="宋体" w:hAnsi="宋体" w:cs="宋体" w:eastAsia="宋体" w:hint="default"/>
                <w:sz w:val="24"/>
                <w:szCs w:val="24"/>
              </w:rPr>
            </w:pPr>
            <w:r>
              <w:rPr>
                <w:rFonts w:ascii="宋体" w:hAnsi="宋体" w:cs="宋体" w:eastAsia="宋体" w:hint="default"/>
                <w:spacing w:val="8"/>
                <w:sz w:val="24"/>
                <w:szCs w:val="24"/>
              </w:rPr>
              <w:t>公司通过对职责体系的建立和运行、政策与制度的制定和实</w:t>
            </w:r>
            <w:r>
              <w:rPr>
                <w:rFonts w:ascii="宋体" w:hAnsi="宋体" w:cs="宋体" w:eastAsia="宋体" w:hint="default"/>
                <w:sz w:val="24"/>
                <w:szCs w:val="24"/>
              </w:rPr>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施、内控流程的设计和执行、信息系统的建立和完善等管理基础情</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况的初步诊断，明确了在岗位操作规范、制度的体系化、权限的规</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范化等方面工作的改进目标，通过闭环管理流程的梳理，进一步促</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进工作效率的提升和资源配置与规划，有助于机会与风险的把控。</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通过关键风险点的识别，进一步明确了对提高执行力的检查要求，</w:t>
            </w:r>
          </w:p>
        </w:tc>
      </w:tr>
      <w:tr>
        <w:trPr>
          <w:trHeight w:val="37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为提高对管理层的决策支撑力度奠定基础。</w:t>
            </w:r>
          </w:p>
        </w:tc>
      </w:tr>
      <w:tr>
        <w:trPr>
          <w:trHeight w:val="37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40" w:lineRule="auto" w:before="22"/>
              <w:ind w:left="580" w:right="0"/>
              <w:jc w:val="left"/>
              <w:rPr>
                <w:rFonts w:ascii="宋体" w:hAnsi="宋体" w:cs="宋体" w:eastAsia="宋体" w:hint="default"/>
                <w:sz w:val="24"/>
                <w:szCs w:val="24"/>
              </w:rPr>
            </w:pPr>
            <w:r>
              <w:rPr>
                <w:rFonts w:ascii="宋体" w:hAnsi="宋体" w:cs="宋体" w:eastAsia="宋体" w:hint="default"/>
                <w:sz w:val="24"/>
                <w:szCs w:val="24"/>
              </w:rPr>
              <w:t>同时，在日常的经营活动中，公司各部门依据实际的业务情况</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变化，及时完善并发布各种规章制度，如：2010</w:t>
            </w:r>
            <w:r>
              <w:rPr>
                <w:rFonts w:ascii="宋体" w:hAnsi="宋体" w:cs="宋体" w:eastAsia="宋体" w:hint="default"/>
                <w:spacing w:val="-57"/>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宋体" w:hAnsi="宋体" w:cs="宋体" w:eastAsia="宋体" w:hint="default"/>
                <w:sz w:val="24"/>
                <w:szCs w:val="24"/>
              </w:rPr>
              <w:t>11</w:t>
            </w:r>
            <w:r>
              <w:rPr>
                <w:rFonts w:ascii="宋体" w:hAnsi="宋体" w:cs="宋体" w:eastAsia="宋体" w:hint="default"/>
                <w:spacing w:val="-57"/>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宋体" w:hAnsi="宋体" w:cs="宋体" w:eastAsia="宋体" w:hint="default"/>
                <w:sz w:val="24"/>
                <w:szCs w:val="24"/>
              </w:rPr>
              <w:t>30</w:t>
            </w:r>
            <w:r>
              <w:rPr>
                <w:rFonts w:ascii="宋体" w:hAnsi="宋体" w:cs="宋体" w:eastAsia="宋体" w:hint="default"/>
                <w:spacing w:val="-57"/>
                <w:sz w:val="24"/>
                <w:szCs w:val="24"/>
              </w:rPr>
              <w:t> </w:t>
            </w:r>
            <w:r>
              <w:rPr>
                <w:rFonts w:ascii="宋体" w:hAnsi="宋体" w:cs="宋体" w:eastAsia="宋体" w:hint="default"/>
                <w:spacing w:val="-6"/>
                <w:sz w:val="24"/>
                <w:szCs w:val="24"/>
              </w:rPr>
              <w:t>日，为</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更有效的管理交付类项目（适用于公司已批准工程实施成本预算的</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交付类项目，包括处于提前实施的项目、实施状态的项目、处于维</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护状态的项目、公司自行立项的内部项目；工程实施成本</w:t>
            </w:r>
            <w:r>
              <w:rPr>
                <w:rFonts w:ascii="宋体" w:hAnsi="宋体" w:cs="宋体" w:eastAsia="宋体" w:hint="default"/>
                <w:spacing w:val="-117"/>
                <w:sz w:val="24"/>
                <w:szCs w:val="24"/>
              </w:rPr>
              <w:t>）</w:t>
            </w:r>
            <w:r>
              <w:rPr>
                <w:rFonts w:ascii="宋体" w:hAnsi="宋体" w:cs="宋体" w:eastAsia="宋体" w:hint="default"/>
                <w:spacing w:val="3"/>
                <w:sz w:val="24"/>
                <w:szCs w:val="24"/>
              </w:rPr>
              <w:t>，明确</w:t>
            </w:r>
            <w:r>
              <w:rPr>
                <w:rFonts w:ascii="宋体" w:hAnsi="宋体" w:cs="宋体" w:eastAsia="宋体" w:hint="default"/>
                <w:sz w:val="24"/>
                <w:szCs w:val="24"/>
              </w:rPr>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交付类项目工程实施成本预算变更流程，项目管理本部制定了《项</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目工程实施成本预算变更管理暂行办法</w:t>
            </w:r>
            <w:r>
              <w:rPr>
                <w:rFonts w:ascii="宋体" w:hAnsi="宋体" w:cs="宋体" w:eastAsia="宋体" w:hint="default"/>
                <w:spacing w:val="-11"/>
                <w:sz w:val="24"/>
                <w:szCs w:val="24"/>
              </w:rPr>
              <w:t> </w:t>
            </w:r>
            <w:r>
              <w:rPr>
                <w:rFonts w:ascii="宋体" w:hAnsi="宋体" w:cs="宋体" w:eastAsia="宋体" w:hint="default"/>
                <w:sz w:val="24"/>
                <w:szCs w:val="24"/>
              </w:rPr>
              <w:t>V1.0</w:t>
            </w:r>
            <w:r>
              <w:rPr>
                <w:rFonts w:ascii="宋体" w:hAnsi="宋体" w:cs="宋体" w:eastAsia="宋体" w:hint="default"/>
                <w:spacing w:val="-120"/>
                <w:sz w:val="24"/>
                <w:szCs w:val="24"/>
              </w:rPr>
              <w:t>》</w:t>
            </w:r>
            <w:r>
              <w:rPr>
                <w:rFonts w:ascii="宋体" w:hAnsi="宋体" w:cs="宋体" w:eastAsia="宋体" w:hint="default"/>
                <w:sz w:val="24"/>
                <w:szCs w:val="24"/>
              </w:rPr>
              <w:t>。同时为指导售前阶</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段工作的进行，在项目机会管理、售前工作量估计、人员分派、工</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时填报和确认等方面形成闭环管理,项目管理本部于</w:t>
            </w:r>
            <w:r>
              <w:rPr>
                <w:rFonts w:ascii="宋体" w:hAnsi="宋体" w:cs="宋体" w:eastAsia="宋体" w:hint="default"/>
                <w:spacing w:val="-33"/>
                <w:sz w:val="24"/>
                <w:szCs w:val="24"/>
              </w:rPr>
              <w:t> </w:t>
            </w:r>
            <w:r>
              <w:rPr>
                <w:rFonts w:ascii="宋体" w:hAnsi="宋体" w:cs="宋体" w:eastAsia="宋体" w:hint="default"/>
                <w:sz w:val="24"/>
                <w:szCs w:val="24"/>
              </w:rPr>
              <w:t>2010</w:t>
            </w:r>
            <w:r>
              <w:rPr>
                <w:rFonts w:ascii="宋体" w:hAnsi="宋体" w:cs="宋体" w:eastAsia="宋体" w:hint="default"/>
                <w:spacing w:val="-33"/>
                <w:sz w:val="24"/>
                <w:szCs w:val="24"/>
              </w:rPr>
              <w:t> </w:t>
            </w:r>
            <w:r>
              <w:rPr>
                <w:rFonts w:ascii="宋体" w:hAnsi="宋体" w:cs="宋体" w:eastAsia="宋体" w:hint="default"/>
                <w:sz w:val="24"/>
                <w:szCs w:val="24"/>
              </w:rPr>
              <w:t>年</w:t>
            </w:r>
            <w:r>
              <w:rPr>
                <w:rFonts w:ascii="宋体" w:hAnsi="宋体" w:cs="宋体" w:eastAsia="宋体" w:hint="default"/>
                <w:spacing w:val="-33"/>
                <w:sz w:val="24"/>
                <w:szCs w:val="24"/>
              </w:rPr>
              <w:t> </w:t>
            </w:r>
            <w:r>
              <w:rPr>
                <w:rFonts w:ascii="宋体" w:hAnsi="宋体" w:cs="宋体" w:eastAsia="宋体" w:hint="default"/>
                <w:sz w:val="24"/>
                <w:szCs w:val="24"/>
              </w:rPr>
              <w:t>11</w:t>
            </w:r>
            <w:r>
              <w:rPr>
                <w:rFonts w:ascii="宋体" w:hAnsi="宋体" w:cs="宋体" w:eastAsia="宋体" w:hint="default"/>
                <w:spacing w:val="-33"/>
                <w:sz w:val="24"/>
                <w:szCs w:val="24"/>
              </w:rPr>
              <w:t> </w:t>
            </w:r>
            <w:r>
              <w:rPr>
                <w:rFonts w:ascii="宋体" w:hAnsi="宋体" w:cs="宋体" w:eastAsia="宋体" w:hint="default"/>
                <w:sz w:val="24"/>
                <w:szCs w:val="24"/>
              </w:rPr>
              <w:t>月</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30</w:t>
            </w:r>
            <w:r>
              <w:rPr>
                <w:rFonts w:ascii="宋体" w:hAnsi="宋体" w:cs="宋体" w:eastAsia="宋体" w:hint="default"/>
                <w:spacing w:val="-44"/>
                <w:sz w:val="24"/>
                <w:szCs w:val="24"/>
              </w:rPr>
              <w:t> </w:t>
            </w:r>
            <w:r>
              <w:rPr>
                <w:rFonts w:ascii="宋体" w:hAnsi="宋体" w:cs="宋体" w:eastAsia="宋体" w:hint="default"/>
                <w:sz w:val="24"/>
                <w:szCs w:val="24"/>
              </w:rPr>
              <w:t>日发布《集成本部系统支持部售前工时管理流程》并于</w:t>
            </w:r>
            <w:r>
              <w:rPr>
                <w:rFonts w:ascii="宋体" w:hAnsi="宋体" w:cs="宋体" w:eastAsia="宋体" w:hint="default"/>
                <w:spacing w:val="-44"/>
                <w:sz w:val="24"/>
                <w:szCs w:val="24"/>
              </w:rPr>
              <w:t> </w:t>
            </w:r>
            <w:r>
              <w:rPr>
                <w:rFonts w:ascii="宋体" w:hAnsi="宋体" w:cs="宋体" w:eastAsia="宋体" w:hint="default"/>
                <w:sz w:val="24"/>
                <w:szCs w:val="24"/>
              </w:rPr>
              <w:t>2011</w:t>
            </w:r>
            <w:r>
              <w:rPr>
                <w:rFonts w:ascii="宋体" w:hAnsi="宋体" w:cs="宋体" w:eastAsia="宋体" w:hint="default"/>
                <w:spacing w:val="-44"/>
                <w:sz w:val="24"/>
                <w:szCs w:val="24"/>
              </w:rPr>
              <w:t> </w:t>
            </w:r>
            <w:r>
              <w:rPr>
                <w:rFonts w:ascii="宋体" w:hAnsi="宋体" w:cs="宋体" w:eastAsia="宋体" w:hint="default"/>
                <w:sz w:val="24"/>
                <w:szCs w:val="24"/>
              </w:rPr>
              <w:t>年</w:t>
            </w:r>
          </w:p>
        </w:tc>
      </w:tr>
      <w:tr>
        <w:trPr>
          <w:trHeight w:val="438" w:hRule="exact"/>
        </w:trPr>
        <w:tc>
          <w:tcPr>
            <w:tcW w:w="2136" w:type="dxa"/>
            <w:vMerge/>
            <w:tcBorders>
              <w:left w:val="single" w:sz="6" w:space="0" w:color="000000"/>
              <w:bottom w:val="single" w:sz="6" w:space="0" w:color="000000"/>
              <w:right w:val="single" w:sz="6" w:space="0" w:color="000000"/>
            </w:tcBorders>
          </w:tcPr>
          <w:p>
            <w:pPr/>
          </w:p>
        </w:tc>
        <w:tc>
          <w:tcPr>
            <w:tcW w:w="7164"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日起正式实施。</w:t>
            </w:r>
          </w:p>
        </w:tc>
      </w:tr>
      <w:tr>
        <w:trPr>
          <w:trHeight w:val="1500"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37" w:lineRule="auto"/>
              <w:ind w:left="100" w:right="60"/>
              <w:jc w:val="both"/>
              <w:rPr>
                <w:rFonts w:ascii="宋体" w:hAnsi="宋体" w:cs="宋体" w:eastAsia="宋体" w:hint="default"/>
                <w:sz w:val="24"/>
                <w:szCs w:val="24"/>
              </w:rPr>
            </w:pPr>
            <w:r>
              <w:rPr>
                <w:rFonts w:ascii="宋体" w:hAnsi="宋体" w:cs="宋体" w:eastAsia="宋体" w:hint="default"/>
                <w:spacing w:val="33"/>
                <w:sz w:val="24"/>
                <w:szCs w:val="24"/>
              </w:rPr>
              <w:t>董事会对内部控</w:t>
            </w:r>
            <w:r>
              <w:rPr>
                <w:rFonts w:ascii="宋体" w:hAnsi="宋体" w:cs="宋体" w:eastAsia="宋体" w:hint="default"/>
                <w:spacing w:val="-118"/>
                <w:sz w:val="24"/>
                <w:szCs w:val="24"/>
              </w:rPr>
              <w:t> </w:t>
            </w:r>
            <w:r>
              <w:rPr>
                <w:rFonts w:ascii="宋体" w:hAnsi="宋体" w:cs="宋体" w:eastAsia="宋体" w:hint="default"/>
                <w:spacing w:val="33"/>
                <w:sz w:val="24"/>
                <w:szCs w:val="24"/>
              </w:rPr>
              <w:t>制有关工作的安</w:t>
            </w:r>
            <w:r>
              <w:rPr>
                <w:rFonts w:ascii="宋体" w:hAnsi="宋体" w:cs="宋体" w:eastAsia="宋体" w:hint="default"/>
                <w:spacing w:val="-118"/>
                <w:sz w:val="24"/>
                <w:szCs w:val="24"/>
              </w:rPr>
              <w:t> </w:t>
            </w:r>
            <w:r>
              <w:rPr>
                <w:rFonts w:ascii="宋体" w:hAnsi="宋体" w:cs="宋体" w:eastAsia="宋体" w:hint="default"/>
                <w:sz w:val="24"/>
                <w:szCs w:val="24"/>
              </w:rPr>
              <w:t>排</w:t>
            </w:r>
          </w:p>
        </w:tc>
        <w:tc>
          <w:tcPr>
            <w:tcW w:w="7164"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5"/>
              <w:ind w:left="100" w:right="97" w:firstLine="480"/>
              <w:jc w:val="both"/>
              <w:rPr>
                <w:rFonts w:ascii="宋体" w:hAnsi="宋体" w:cs="宋体" w:eastAsia="宋体" w:hint="default"/>
                <w:sz w:val="24"/>
                <w:szCs w:val="24"/>
              </w:rPr>
            </w:pPr>
            <w:r>
              <w:rPr>
                <w:rFonts w:ascii="宋体" w:hAnsi="宋体" w:cs="宋体" w:eastAsia="宋体" w:hint="default"/>
                <w:sz w:val="24"/>
                <w:szCs w:val="24"/>
              </w:rPr>
              <w:t>董事会每年定期对公司内部控制情况进行检查和监督，并根据 实际情况形成内部控制自我评价报告。董事会下设的审计委员会通 过了解公司内部控制制度的建立健全及执行情况，监督内部控制的 有效实施和自我评价情况。</w:t>
            </w:r>
          </w:p>
        </w:tc>
      </w:tr>
      <w:tr>
        <w:trPr>
          <w:trHeight w:val="439" w:hRule="exact"/>
        </w:trPr>
        <w:tc>
          <w:tcPr>
            <w:tcW w:w="2136" w:type="dxa"/>
            <w:tcBorders>
              <w:top w:val="single" w:sz="6" w:space="0" w:color="000000"/>
              <w:left w:val="single" w:sz="6" w:space="0" w:color="000000"/>
              <w:bottom w:val="nil" w:sz="6" w:space="0" w:color="auto"/>
              <w:right w:val="single" w:sz="6" w:space="0" w:color="000000"/>
            </w:tcBorders>
          </w:tcPr>
          <w:p>
            <w:pPr/>
          </w:p>
        </w:tc>
        <w:tc>
          <w:tcPr>
            <w:tcW w:w="71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2"/>
              <w:ind w:left="580" w:right="-20"/>
              <w:jc w:val="left"/>
              <w:rPr>
                <w:rFonts w:ascii="宋体" w:hAnsi="宋体" w:cs="宋体" w:eastAsia="宋体" w:hint="default"/>
                <w:sz w:val="24"/>
                <w:szCs w:val="24"/>
              </w:rPr>
            </w:pPr>
            <w:r>
              <w:rPr>
                <w:rFonts w:ascii="宋体" w:hAnsi="宋体" w:cs="宋体" w:eastAsia="宋体" w:hint="default"/>
                <w:sz w:val="24"/>
                <w:szCs w:val="24"/>
              </w:rPr>
              <w:t>公司依据国家会计相关法律法规</w:t>
            </w:r>
            <w:r>
              <w:rPr>
                <w:rFonts w:ascii="宋体" w:hAnsi="宋体" w:cs="宋体" w:eastAsia="宋体" w:hint="default"/>
                <w:spacing w:val="-6"/>
                <w:sz w:val="24"/>
                <w:szCs w:val="24"/>
              </w:rPr>
              <w:t>，</w:t>
            </w:r>
            <w:r>
              <w:rPr>
                <w:rFonts w:ascii="宋体" w:hAnsi="宋体" w:cs="宋体" w:eastAsia="宋体" w:hint="default"/>
                <w:sz w:val="24"/>
                <w:szCs w:val="24"/>
              </w:rPr>
              <w:t>严格执</w:t>
            </w:r>
            <w:r>
              <w:rPr>
                <w:rFonts w:ascii="宋体" w:hAnsi="宋体" w:cs="宋体" w:eastAsia="宋体" w:hint="default"/>
                <w:spacing w:val="-6"/>
                <w:sz w:val="24"/>
                <w:szCs w:val="24"/>
              </w:rPr>
              <w:t>行</w:t>
            </w:r>
            <w:r>
              <w:rPr>
                <w:rFonts w:ascii="宋体" w:hAnsi="宋体" w:cs="宋体" w:eastAsia="宋体" w:hint="default"/>
                <w:sz w:val="24"/>
                <w:szCs w:val="24"/>
              </w:rPr>
              <w:t>《企业会计制度</w:t>
            </w:r>
            <w:r>
              <w:rPr>
                <w:rFonts w:ascii="宋体" w:hAnsi="宋体" w:cs="宋体" w:eastAsia="宋体" w:hint="default"/>
                <w:spacing w:val="-120"/>
                <w:sz w:val="24"/>
                <w:szCs w:val="24"/>
              </w:rPr>
              <w:t>》</w:t>
            </w:r>
            <w:r>
              <w:rPr>
                <w:rFonts w:ascii="宋体" w:hAnsi="宋体" w:cs="宋体" w:eastAsia="宋体" w:hint="default"/>
                <w:sz w:val="24"/>
                <w:szCs w:val="24"/>
              </w:rPr>
              <w:t>，</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5"/>
                <w:sz w:val="24"/>
                <w:szCs w:val="24"/>
              </w:rPr>
              <w:t>建立了规范、完整的财务管理控制制度以及相关的操作规程,如《货</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币资金管理流程</w:t>
            </w:r>
            <w:r>
              <w:rPr>
                <w:rFonts w:ascii="宋体" w:hAnsi="宋体" w:cs="宋体" w:eastAsia="宋体" w:hint="default"/>
                <w:spacing w:val="-120"/>
                <w:sz w:val="24"/>
                <w:szCs w:val="24"/>
              </w:rPr>
              <w:t>》</w:t>
            </w:r>
            <w:r>
              <w:rPr>
                <w:rFonts w:ascii="宋体" w:hAnsi="宋体" w:cs="宋体" w:eastAsia="宋体" w:hint="default"/>
                <w:spacing w:val="-124"/>
                <w:sz w:val="24"/>
                <w:szCs w:val="24"/>
              </w:rPr>
              <w:t>、</w:t>
            </w:r>
            <w:r>
              <w:rPr>
                <w:rFonts w:ascii="宋体" w:hAnsi="宋体" w:cs="宋体" w:eastAsia="宋体" w:hint="default"/>
                <w:sz w:val="24"/>
                <w:szCs w:val="24"/>
              </w:rPr>
              <w:t>《预算管理流程</w:t>
            </w:r>
            <w:r>
              <w:rPr>
                <w:rFonts w:ascii="宋体" w:hAnsi="宋体" w:cs="宋体" w:eastAsia="宋体" w:hint="default"/>
                <w:spacing w:val="-120"/>
                <w:sz w:val="24"/>
                <w:szCs w:val="24"/>
              </w:rPr>
              <w:t>》</w:t>
            </w:r>
            <w:r>
              <w:rPr>
                <w:rFonts w:ascii="宋体" w:hAnsi="宋体" w:cs="宋体" w:eastAsia="宋体" w:hint="default"/>
                <w:spacing w:val="-124"/>
                <w:sz w:val="24"/>
                <w:szCs w:val="24"/>
              </w:rPr>
              <w:t>、</w:t>
            </w:r>
            <w:r>
              <w:rPr>
                <w:rFonts w:ascii="宋体" w:hAnsi="宋体" w:cs="宋体" w:eastAsia="宋体" w:hint="default"/>
                <w:sz w:val="24"/>
                <w:szCs w:val="24"/>
              </w:rPr>
              <w:t>《费用报销制度</w:t>
            </w:r>
            <w:r>
              <w:rPr>
                <w:rFonts w:ascii="宋体" w:hAnsi="宋体" w:cs="宋体" w:eastAsia="宋体" w:hint="default"/>
                <w:spacing w:val="-120"/>
                <w:sz w:val="24"/>
                <w:szCs w:val="24"/>
              </w:rPr>
              <w:t>》</w:t>
            </w:r>
            <w:r>
              <w:rPr>
                <w:rFonts w:ascii="宋体" w:hAnsi="宋体" w:cs="宋体" w:eastAsia="宋体" w:hint="default"/>
                <w:spacing w:val="-124"/>
                <w:sz w:val="24"/>
                <w:szCs w:val="24"/>
              </w:rPr>
              <w:t>、</w:t>
            </w:r>
            <w:r>
              <w:rPr>
                <w:rFonts w:ascii="宋体" w:hAnsi="宋体" w:cs="宋体" w:eastAsia="宋体" w:hint="default"/>
                <w:sz w:val="24"/>
                <w:szCs w:val="24"/>
              </w:rPr>
              <w:t>《成本控制</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流程</w:t>
            </w:r>
            <w:r>
              <w:rPr>
                <w:rFonts w:ascii="宋体" w:hAnsi="宋体" w:cs="宋体" w:eastAsia="宋体" w:hint="default"/>
                <w:spacing w:val="-120"/>
                <w:sz w:val="24"/>
                <w:szCs w:val="24"/>
              </w:rPr>
              <w:t>》</w:t>
            </w:r>
            <w:r>
              <w:rPr>
                <w:rFonts w:ascii="宋体" w:hAnsi="宋体" w:cs="宋体" w:eastAsia="宋体" w:hint="default"/>
                <w:spacing w:val="-123"/>
                <w:sz w:val="24"/>
                <w:szCs w:val="24"/>
              </w:rPr>
              <w:t>、</w:t>
            </w:r>
            <w:r>
              <w:rPr>
                <w:rFonts w:ascii="宋体" w:hAnsi="宋体" w:cs="宋体" w:eastAsia="宋体" w:hint="default"/>
                <w:sz w:val="24"/>
                <w:szCs w:val="24"/>
              </w:rPr>
              <w:t>《投资管理办法</w:t>
            </w:r>
            <w:r>
              <w:rPr>
                <w:rFonts w:ascii="宋体" w:hAnsi="宋体" w:cs="宋体" w:eastAsia="宋体" w:hint="default"/>
                <w:spacing w:val="-120"/>
                <w:sz w:val="24"/>
                <w:szCs w:val="24"/>
              </w:rPr>
              <w:t>》</w:t>
            </w:r>
            <w:r>
              <w:rPr>
                <w:rFonts w:ascii="宋体" w:hAnsi="宋体" w:cs="宋体" w:eastAsia="宋体" w:hint="default"/>
                <w:spacing w:val="-123"/>
                <w:sz w:val="24"/>
                <w:szCs w:val="24"/>
              </w:rPr>
              <w:t>、</w:t>
            </w:r>
            <w:r>
              <w:rPr>
                <w:rFonts w:ascii="宋体" w:hAnsi="宋体" w:cs="宋体" w:eastAsia="宋体" w:hint="default"/>
                <w:sz w:val="24"/>
                <w:szCs w:val="24"/>
              </w:rPr>
              <w:t>《内部审计条例</w:t>
            </w:r>
            <w:r>
              <w:rPr>
                <w:rFonts w:ascii="宋体" w:hAnsi="宋体" w:cs="宋体" w:eastAsia="宋体" w:hint="default"/>
                <w:spacing w:val="-3"/>
                <w:sz w:val="24"/>
                <w:szCs w:val="24"/>
              </w:rPr>
              <w:t>》</w:t>
            </w:r>
            <w:r>
              <w:rPr>
                <w:rFonts w:ascii="宋体" w:hAnsi="宋体" w:cs="宋体" w:eastAsia="宋体" w:hint="default"/>
                <w:sz w:val="24"/>
                <w:szCs w:val="24"/>
              </w:rPr>
              <w:t>等财务管理制度</w:t>
            </w:r>
            <w:r>
              <w:rPr>
                <w:rFonts w:ascii="宋体" w:hAnsi="宋体" w:cs="宋体" w:eastAsia="宋体" w:hint="default"/>
                <w:spacing w:val="-3"/>
                <w:sz w:val="24"/>
                <w:szCs w:val="24"/>
              </w:rPr>
              <w:t>。</w:t>
            </w:r>
            <w:r>
              <w:rPr>
                <w:rFonts w:ascii="宋体" w:hAnsi="宋体" w:cs="宋体" w:eastAsia="宋体" w:hint="default"/>
                <w:sz w:val="24"/>
                <w:szCs w:val="24"/>
              </w:rPr>
              <w:t>主要</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采取不相容职务相互分离控制、授权批准控制、会计系统控制、预</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算控制、财产保全控制、风险控制、内部报告控制、电子信息技术</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控制等方法。通过上述活动，公司建立了适应上市公司集团化管理</w:t>
            </w:r>
          </w:p>
        </w:tc>
      </w:tr>
      <w:tr>
        <w:trPr>
          <w:trHeight w:val="1556" w:hRule="exact"/>
        </w:trPr>
        <w:tc>
          <w:tcPr>
            <w:tcW w:w="2136" w:type="dxa"/>
            <w:tcBorders>
              <w:top w:val="nil" w:sz="6" w:space="0" w:color="auto"/>
              <w:left w:val="single" w:sz="6" w:space="0" w:color="000000"/>
              <w:bottom w:val="nil" w:sz="6" w:space="0" w:color="auto"/>
              <w:right w:val="single" w:sz="6" w:space="0" w:color="000000"/>
            </w:tcBorders>
          </w:tcPr>
          <w:p>
            <w:pPr>
              <w:pStyle w:val="TableParagraph"/>
              <w:spacing w:line="237" w:lineRule="auto" w:before="179"/>
              <w:ind w:left="100" w:right="60"/>
              <w:jc w:val="both"/>
              <w:rPr>
                <w:rFonts w:ascii="宋体" w:hAnsi="宋体" w:cs="宋体" w:eastAsia="宋体" w:hint="default"/>
                <w:sz w:val="24"/>
                <w:szCs w:val="24"/>
              </w:rPr>
            </w:pPr>
            <w:r>
              <w:rPr>
                <w:rFonts w:ascii="宋体" w:hAnsi="宋体" w:cs="宋体" w:eastAsia="宋体" w:hint="default"/>
                <w:spacing w:val="33"/>
                <w:sz w:val="24"/>
                <w:szCs w:val="24"/>
              </w:rPr>
              <w:t>与财务报告相关</w:t>
            </w:r>
            <w:r>
              <w:rPr>
                <w:rFonts w:ascii="宋体" w:hAnsi="宋体" w:cs="宋体" w:eastAsia="宋体" w:hint="default"/>
                <w:spacing w:val="-118"/>
                <w:sz w:val="24"/>
                <w:szCs w:val="24"/>
              </w:rPr>
              <w:t> </w:t>
            </w:r>
            <w:r>
              <w:rPr>
                <w:rFonts w:ascii="宋体" w:hAnsi="宋体" w:cs="宋体" w:eastAsia="宋体" w:hint="default"/>
                <w:spacing w:val="33"/>
                <w:sz w:val="24"/>
                <w:szCs w:val="24"/>
              </w:rPr>
              <w:t>的内部控制制度</w:t>
            </w:r>
            <w:r>
              <w:rPr>
                <w:rFonts w:ascii="宋体" w:hAnsi="宋体" w:cs="宋体" w:eastAsia="宋体" w:hint="default"/>
                <w:spacing w:val="-118"/>
                <w:sz w:val="24"/>
                <w:szCs w:val="24"/>
              </w:rPr>
              <w:t> </w:t>
            </w:r>
            <w:r>
              <w:rPr>
                <w:rFonts w:ascii="宋体" w:hAnsi="宋体" w:cs="宋体" w:eastAsia="宋体" w:hint="default"/>
                <w:spacing w:val="33"/>
                <w:sz w:val="24"/>
                <w:szCs w:val="24"/>
              </w:rPr>
              <w:t>的建立和运行情</w:t>
            </w:r>
            <w:r>
              <w:rPr>
                <w:rFonts w:ascii="宋体" w:hAnsi="宋体" w:cs="宋体" w:eastAsia="宋体" w:hint="default"/>
                <w:spacing w:val="-118"/>
                <w:sz w:val="24"/>
                <w:szCs w:val="24"/>
              </w:rPr>
              <w:t> </w:t>
            </w:r>
            <w:r>
              <w:rPr>
                <w:rFonts w:ascii="宋体" w:hAnsi="宋体" w:cs="宋体" w:eastAsia="宋体" w:hint="default"/>
                <w:sz w:val="24"/>
                <w:szCs w:val="24"/>
              </w:rPr>
              <w:t>况</w:t>
            </w: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4" w:lineRule="exact"/>
              <w:ind w:left="100" w:right="0"/>
              <w:jc w:val="both"/>
              <w:rPr>
                <w:rFonts w:ascii="宋体" w:hAnsi="宋体" w:cs="宋体" w:eastAsia="宋体" w:hint="default"/>
                <w:sz w:val="24"/>
                <w:szCs w:val="24"/>
              </w:rPr>
            </w:pPr>
            <w:r>
              <w:rPr>
                <w:rFonts w:ascii="宋体" w:hAnsi="宋体" w:cs="宋体" w:eastAsia="宋体" w:hint="default"/>
                <w:sz w:val="24"/>
                <w:szCs w:val="24"/>
              </w:rPr>
              <w:t>的集团财务报表体系和制度，明确了财务报告的内容、范围、编制</w:t>
            </w:r>
          </w:p>
          <w:p>
            <w:pPr>
              <w:pStyle w:val="TableParagraph"/>
              <w:spacing w:line="237" w:lineRule="auto" w:before="1"/>
              <w:ind w:left="100" w:right="97"/>
              <w:jc w:val="both"/>
              <w:rPr>
                <w:rFonts w:ascii="宋体" w:hAnsi="宋体" w:cs="宋体" w:eastAsia="宋体" w:hint="default"/>
                <w:sz w:val="24"/>
                <w:szCs w:val="24"/>
              </w:rPr>
            </w:pPr>
            <w:r>
              <w:rPr>
                <w:rFonts w:ascii="宋体" w:hAnsi="宋体" w:cs="宋体" w:eastAsia="宋体" w:hint="default"/>
                <w:sz w:val="24"/>
                <w:szCs w:val="24"/>
              </w:rPr>
              <w:t>流程和责任人，实现了财务报表的统一规划、分别编制、统一复核 与分级审核，并建立了财务报告附注多方汇审制度，确保财务信息 及时、准确、合规，合理保证国家有关法律法规和公司内部规章制 度的贯彻执行、财务报告及相关信息真实完整，促进公司实现健康</w:t>
            </w:r>
          </w:p>
        </w:tc>
      </w:tr>
      <w:tr>
        <w:trPr>
          <w:trHeight w:val="37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发展。</w:t>
            </w:r>
          </w:p>
        </w:tc>
      </w:tr>
      <w:tr>
        <w:trPr>
          <w:trHeight w:val="37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580" w:right="0"/>
              <w:jc w:val="left"/>
              <w:rPr>
                <w:rFonts w:ascii="宋体" w:hAnsi="宋体" w:cs="宋体" w:eastAsia="宋体" w:hint="default"/>
                <w:sz w:val="24"/>
                <w:szCs w:val="24"/>
              </w:rPr>
            </w:pPr>
            <w:r>
              <w:rPr>
                <w:rFonts w:ascii="宋体" w:hAnsi="宋体" w:cs="宋体" w:eastAsia="宋体" w:hint="default"/>
                <w:spacing w:val="30"/>
                <w:sz w:val="24"/>
                <w:szCs w:val="24"/>
              </w:rPr>
              <w:t>2010年7月1</w:t>
            </w:r>
            <w:r>
              <w:rPr>
                <w:rFonts w:ascii="宋体" w:hAnsi="宋体" w:cs="宋体" w:eastAsia="宋体" w:hint="default"/>
                <w:spacing w:val="-48"/>
                <w:sz w:val="24"/>
                <w:szCs w:val="24"/>
              </w:rPr>
              <w:t> </w:t>
            </w:r>
            <w:r>
              <w:rPr>
                <w:rFonts w:ascii="宋体" w:hAnsi="宋体" w:cs="宋体" w:eastAsia="宋体" w:hint="default"/>
                <w:spacing w:val="-4"/>
                <w:sz w:val="24"/>
                <w:szCs w:val="24"/>
              </w:rPr>
              <w:t>日，为加强对现金使用的管理，规范现金结算行</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为，杜绝各种不合理占用损失，根据《现金管理暂行条例》并结合</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公司的实际情况，公司资金及预算管理部制定了《现金管理规定制</w:t>
            </w:r>
          </w:p>
        </w:tc>
      </w:tr>
      <w:tr>
        <w:trPr>
          <w:trHeight w:val="31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pacing w:val="3"/>
                <w:sz w:val="24"/>
                <w:szCs w:val="24"/>
              </w:rPr>
              <w:t>度</w:t>
            </w:r>
            <w:r>
              <w:rPr>
                <w:rFonts w:ascii="宋体" w:hAnsi="宋体" w:cs="宋体" w:eastAsia="宋体" w:hint="default"/>
                <w:spacing w:val="-117"/>
                <w:sz w:val="24"/>
                <w:szCs w:val="24"/>
              </w:rPr>
              <w:t>》</w:t>
            </w:r>
            <w:r>
              <w:rPr>
                <w:rFonts w:ascii="宋体" w:hAnsi="宋体" w:cs="宋体" w:eastAsia="宋体" w:hint="default"/>
                <w:spacing w:val="3"/>
                <w:sz w:val="24"/>
                <w:szCs w:val="24"/>
              </w:rPr>
              <w:t>，对库存现金限额、现金的</w:t>
            </w:r>
            <w:r>
              <w:rPr>
                <w:rFonts w:ascii="宋体" w:hAnsi="宋体" w:cs="宋体" w:eastAsia="宋体" w:hint="default"/>
                <w:spacing w:val="4"/>
                <w:sz w:val="24"/>
                <w:szCs w:val="24"/>
              </w:rPr>
              <w:t>收</w:t>
            </w:r>
            <w:r>
              <w:rPr>
                <w:rFonts w:ascii="宋体" w:hAnsi="宋体" w:cs="宋体" w:eastAsia="宋体" w:hint="default"/>
                <w:spacing w:val="3"/>
                <w:sz w:val="24"/>
                <w:szCs w:val="24"/>
              </w:rPr>
              <w:t>取范围、现金的支出范围、现金</w:t>
            </w:r>
            <w:r>
              <w:rPr>
                <w:rFonts w:ascii="宋体" w:hAnsi="宋体" w:cs="宋体" w:eastAsia="宋体" w:hint="default"/>
                <w:sz w:val="24"/>
                <w:szCs w:val="24"/>
              </w:rPr>
            </w:r>
          </w:p>
        </w:tc>
      </w:tr>
      <w:tr>
        <w:trPr>
          <w:trHeight w:val="371" w:hRule="exact"/>
        </w:trPr>
        <w:tc>
          <w:tcPr>
            <w:tcW w:w="2136" w:type="dxa"/>
            <w:tcBorders>
              <w:top w:val="nil" w:sz="6" w:space="0" w:color="auto"/>
              <w:left w:val="single" w:sz="6" w:space="0" w:color="000000"/>
              <w:bottom w:val="nil" w:sz="6" w:space="0" w:color="auto"/>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收付的规定、现金盘点等方面做出了具体详细的执行规定。</w:t>
            </w:r>
          </w:p>
        </w:tc>
      </w:tr>
      <w:tr>
        <w:trPr>
          <w:trHeight w:val="380" w:hRule="exact"/>
        </w:trPr>
        <w:tc>
          <w:tcPr>
            <w:tcW w:w="2136" w:type="dxa"/>
            <w:tcBorders>
              <w:top w:val="nil" w:sz="6" w:space="0" w:color="auto"/>
              <w:left w:val="single" w:sz="6" w:space="0" w:color="000000"/>
              <w:bottom w:val="single" w:sz="6" w:space="0" w:color="000000"/>
              <w:right w:val="single" w:sz="6" w:space="0" w:color="000000"/>
            </w:tcBorders>
          </w:tcPr>
          <w:p>
            <w:pPr/>
          </w:p>
        </w:tc>
        <w:tc>
          <w:tcPr>
            <w:tcW w:w="716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1"/>
              <w:ind w:left="580"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44"/>
                <w:sz w:val="24"/>
                <w:szCs w:val="24"/>
              </w:rPr>
              <w:t> </w:t>
            </w:r>
            <w:r>
              <w:rPr>
                <w:rFonts w:ascii="宋体" w:hAnsi="宋体" w:cs="宋体" w:eastAsia="宋体" w:hint="default"/>
                <w:sz w:val="24"/>
                <w:szCs w:val="24"/>
              </w:rPr>
              <w:t>年</w:t>
            </w:r>
            <w:r>
              <w:rPr>
                <w:rFonts w:ascii="宋体" w:hAnsi="宋体" w:cs="宋体" w:eastAsia="宋体" w:hint="default"/>
                <w:spacing w:val="-44"/>
                <w:sz w:val="24"/>
                <w:szCs w:val="24"/>
              </w:rPr>
              <w:t> </w:t>
            </w:r>
            <w:r>
              <w:rPr>
                <w:rFonts w:ascii="宋体" w:hAnsi="宋体" w:cs="宋体" w:eastAsia="宋体" w:hint="default"/>
                <w:sz w:val="24"/>
                <w:szCs w:val="24"/>
              </w:rPr>
              <w:t>10</w:t>
            </w:r>
            <w:r>
              <w:rPr>
                <w:rFonts w:ascii="宋体" w:hAnsi="宋体" w:cs="宋体" w:eastAsia="宋体" w:hint="default"/>
                <w:spacing w:val="-45"/>
                <w:sz w:val="24"/>
                <w:szCs w:val="24"/>
              </w:rPr>
              <w:t> </w:t>
            </w:r>
            <w:r>
              <w:rPr>
                <w:rFonts w:ascii="宋体" w:hAnsi="宋体" w:cs="宋体" w:eastAsia="宋体" w:hint="default"/>
                <w:sz w:val="24"/>
                <w:szCs w:val="24"/>
              </w:rPr>
              <w:t>月份，公司的电子费用报销系统在信息中心的大力</w:t>
            </w:r>
          </w:p>
        </w:tc>
      </w:tr>
    </w:tbl>
    <w:p>
      <w:pPr>
        <w:spacing w:after="0" w:line="240" w:lineRule="auto"/>
        <w:jc w:val="left"/>
        <w:rPr>
          <w:rFonts w:ascii="宋体" w:hAnsi="宋体" w:cs="宋体" w:eastAsia="宋体" w:hint="default"/>
          <w:sz w:val="24"/>
          <w:szCs w:val="24"/>
        </w:rPr>
        <w:sectPr>
          <w:pgSz w:w="11910" w:h="16840"/>
          <w:pgMar w:header="763" w:footer="933" w:top="1000" w:bottom="1120" w:left="156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26" w:type="dxa"/>
        <w:tblLayout w:type="fixed"/>
        <w:tblCellMar>
          <w:top w:w="0" w:type="dxa"/>
          <w:left w:w="0" w:type="dxa"/>
          <w:bottom w:w="0" w:type="dxa"/>
          <w:right w:w="0" w:type="dxa"/>
        </w:tblCellMar>
        <w:tblLook w:val="01E0"/>
      </w:tblPr>
      <w:tblGrid>
        <w:gridCol w:w="2136"/>
        <w:gridCol w:w="7164"/>
      </w:tblGrid>
      <w:tr>
        <w:trPr>
          <w:trHeight w:val="319" w:hRule="exact"/>
        </w:trPr>
        <w:tc>
          <w:tcPr>
            <w:tcW w:w="2136" w:type="dxa"/>
            <w:vMerge w:val="restart"/>
            <w:tcBorders>
              <w:top w:val="single" w:sz="6" w:space="0" w:color="000000"/>
              <w:left w:val="single" w:sz="6" w:space="0" w:color="000000"/>
              <w:right w:val="single" w:sz="6" w:space="0" w:color="000000"/>
            </w:tcBorders>
          </w:tcPr>
          <w:p>
            <w:pPr/>
          </w:p>
        </w:tc>
        <w:tc>
          <w:tcPr>
            <w:tcW w:w="7164" w:type="dxa"/>
            <w:tcBorders>
              <w:top w:val="single" w:sz="6" w:space="0" w:color="000000"/>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协助下，完成了全面升级。升级后的系统，在功能上不但满足了对</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个人账户信息准确性的要求，也同样满足了财务内部操作与管理的</w:t>
            </w:r>
          </w:p>
        </w:tc>
      </w:tr>
      <w:tr>
        <w:trPr>
          <w:trHeight w:val="37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需要。</w:t>
            </w:r>
          </w:p>
        </w:tc>
      </w:tr>
      <w:tr>
        <w:trPr>
          <w:trHeight w:val="37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580" w:right="0"/>
              <w:jc w:val="left"/>
              <w:rPr>
                <w:rFonts w:ascii="宋体" w:hAnsi="宋体" w:cs="宋体" w:eastAsia="宋体" w:hint="default"/>
                <w:sz w:val="24"/>
                <w:szCs w:val="24"/>
              </w:rPr>
            </w:pPr>
            <w:r>
              <w:rPr>
                <w:rFonts w:ascii="宋体" w:hAnsi="宋体" w:cs="宋体" w:eastAsia="宋体" w:hint="default"/>
                <w:sz w:val="24"/>
                <w:szCs w:val="24"/>
              </w:rPr>
              <w:t>另外，通过公司各相关部门在 2010</w:t>
            </w:r>
            <w:r>
              <w:rPr>
                <w:rFonts w:ascii="宋体" w:hAnsi="宋体" w:cs="宋体" w:eastAsia="宋体" w:hint="default"/>
                <w:spacing w:val="-12"/>
                <w:sz w:val="24"/>
                <w:szCs w:val="24"/>
              </w:rPr>
              <w:t> </w:t>
            </w:r>
            <w:r>
              <w:rPr>
                <w:rFonts w:ascii="宋体" w:hAnsi="宋体" w:cs="宋体" w:eastAsia="宋体" w:hint="default"/>
                <w:sz w:val="24"/>
                <w:szCs w:val="24"/>
              </w:rPr>
              <w:t>年对资金管理系统上线的</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大量前期准备工作，公司在 </w:t>
            </w:r>
            <w:r>
              <w:rPr>
                <w:rFonts w:ascii="宋体" w:hAnsi="宋体" w:cs="宋体" w:eastAsia="宋体" w:hint="default"/>
                <w:spacing w:val="39"/>
                <w:sz w:val="24"/>
                <w:szCs w:val="24"/>
              </w:rPr>
              <w:t>2011年1月1</w:t>
            </w:r>
            <w:r>
              <w:rPr>
                <w:rFonts w:ascii="宋体" w:hAnsi="宋体" w:cs="宋体" w:eastAsia="宋体" w:hint="default"/>
                <w:spacing w:val="-84"/>
                <w:sz w:val="24"/>
                <w:szCs w:val="24"/>
              </w:rPr>
              <w:t> </w:t>
            </w:r>
            <w:r>
              <w:rPr>
                <w:rFonts w:ascii="宋体" w:hAnsi="宋体" w:cs="宋体" w:eastAsia="宋体" w:hint="default"/>
                <w:sz w:val="24"/>
                <w:szCs w:val="24"/>
              </w:rPr>
              <w:t>日，如期实现了资金管</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20"/>
              <w:jc w:val="left"/>
              <w:rPr>
                <w:rFonts w:ascii="宋体" w:hAnsi="宋体" w:cs="宋体" w:eastAsia="宋体" w:hint="default"/>
                <w:sz w:val="24"/>
                <w:szCs w:val="24"/>
              </w:rPr>
            </w:pPr>
            <w:r>
              <w:rPr>
                <w:rFonts w:ascii="宋体" w:hAnsi="宋体" w:cs="宋体" w:eastAsia="宋体" w:hint="default"/>
                <w:spacing w:val="-5"/>
                <w:sz w:val="24"/>
                <w:szCs w:val="24"/>
              </w:rPr>
              <w:t>理系统的一期上线，通过银行系统实施资金的集中归集、集中调剂，</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通过全面预算功能实现更加全面、准确的月（旬）资金计划，财务</w:t>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pacing w:val="8"/>
                <w:sz w:val="24"/>
                <w:szCs w:val="24"/>
              </w:rPr>
              <w:t>部根据计划做出资金的统筹安排并通过系统严格控制对外付款节</w:t>
            </w:r>
            <w:r>
              <w:rPr>
                <w:rFonts w:ascii="宋体" w:hAnsi="宋体" w:cs="宋体" w:eastAsia="宋体" w:hint="default"/>
                <w:sz w:val="24"/>
                <w:szCs w:val="24"/>
              </w:rPr>
            </w:r>
          </w:p>
        </w:tc>
      </w:tr>
      <w:tr>
        <w:trPr>
          <w:trHeight w:val="311" w:hRule="exact"/>
        </w:trPr>
        <w:tc>
          <w:tcPr>
            <w:tcW w:w="2136" w:type="dxa"/>
            <w:vMerge/>
            <w:tcBorders>
              <w:left w:val="single" w:sz="6" w:space="0" w:color="000000"/>
              <w:right w:val="single" w:sz="6" w:space="0" w:color="000000"/>
            </w:tcBorders>
          </w:tcPr>
          <w:p>
            <w:pPr/>
          </w:p>
        </w:tc>
        <w:tc>
          <w:tcPr>
            <w:tcW w:w="7164" w:type="dxa"/>
            <w:tcBorders>
              <w:top w:val="nil" w:sz="6" w:space="0" w:color="auto"/>
              <w:left w:val="single" w:sz="6" w:space="0" w:color="000000"/>
              <w:bottom w:val="nil" w:sz="6" w:space="0" w:color="auto"/>
              <w:right w:val="single" w:sz="6" w:space="0" w:color="000000"/>
            </w:tcBorders>
          </w:tcPr>
          <w:p>
            <w:pPr>
              <w:pStyle w:val="TableParagraph"/>
              <w:spacing w:line="275" w:lineRule="exact"/>
              <w:ind w:left="100" w:right="0"/>
              <w:jc w:val="left"/>
              <w:rPr>
                <w:rFonts w:ascii="宋体" w:hAnsi="宋体" w:cs="宋体" w:eastAsia="宋体" w:hint="default"/>
                <w:sz w:val="24"/>
                <w:szCs w:val="24"/>
              </w:rPr>
            </w:pPr>
            <w:r>
              <w:rPr>
                <w:rFonts w:ascii="宋体" w:hAnsi="宋体" w:cs="宋体" w:eastAsia="宋体" w:hint="default"/>
                <w:sz w:val="24"/>
                <w:szCs w:val="24"/>
              </w:rPr>
              <w:t>奏，以提高资金的流动性和使用效率，促使资金快速流转并降低财</w:t>
            </w:r>
          </w:p>
        </w:tc>
      </w:tr>
      <w:tr>
        <w:trPr>
          <w:trHeight w:val="438" w:hRule="exact"/>
        </w:trPr>
        <w:tc>
          <w:tcPr>
            <w:tcW w:w="2136" w:type="dxa"/>
            <w:vMerge/>
            <w:tcBorders>
              <w:left w:val="single" w:sz="6" w:space="0" w:color="000000"/>
              <w:bottom w:val="single" w:sz="6" w:space="0" w:color="000000"/>
              <w:right w:val="single" w:sz="6" w:space="0" w:color="000000"/>
            </w:tcBorders>
          </w:tcPr>
          <w:p>
            <w:pPr/>
          </w:p>
        </w:tc>
        <w:tc>
          <w:tcPr>
            <w:tcW w:w="7164"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务成本，实现资金效益的最大化。</w:t>
            </w:r>
          </w:p>
        </w:tc>
      </w:tr>
      <w:tr>
        <w:trPr>
          <w:trHeight w:val="439" w:hRule="exact"/>
        </w:trPr>
        <w:tc>
          <w:tcPr>
            <w:tcW w:w="213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2"/>
              <w:ind w:left="100" w:right="0"/>
              <w:jc w:val="left"/>
              <w:rPr>
                <w:rFonts w:ascii="宋体" w:hAnsi="宋体" w:cs="宋体" w:eastAsia="宋体" w:hint="default"/>
                <w:sz w:val="24"/>
                <w:szCs w:val="24"/>
              </w:rPr>
            </w:pPr>
            <w:r>
              <w:rPr>
                <w:rFonts w:ascii="宋体" w:hAnsi="宋体" w:cs="宋体" w:eastAsia="宋体" w:hint="default"/>
                <w:spacing w:val="33"/>
                <w:sz w:val="24"/>
                <w:szCs w:val="24"/>
              </w:rPr>
              <w:t>内部控制存在的</w:t>
            </w:r>
            <w:r>
              <w:rPr>
                <w:rFonts w:ascii="宋体" w:hAnsi="宋体" w:cs="宋体" w:eastAsia="宋体" w:hint="default"/>
                <w:spacing w:val="-81"/>
                <w:sz w:val="24"/>
                <w:szCs w:val="24"/>
              </w:rPr>
              <w:t> </w:t>
            </w:r>
            <w:r>
              <w:rPr>
                <w:rFonts w:ascii="宋体" w:hAnsi="宋体" w:cs="宋体" w:eastAsia="宋体" w:hint="default"/>
                <w:sz w:val="24"/>
                <w:szCs w:val="24"/>
              </w:rPr>
            </w:r>
          </w:p>
        </w:tc>
        <w:tc>
          <w:tcPr>
            <w:tcW w:w="71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2"/>
              <w:ind w:left="580" w:right="0"/>
              <w:jc w:val="left"/>
              <w:rPr>
                <w:rFonts w:ascii="宋体" w:hAnsi="宋体" w:cs="宋体" w:eastAsia="宋体" w:hint="default"/>
                <w:sz w:val="24"/>
                <w:szCs w:val="24"/>
              </w:rPr>
            </w:pPr>
            <w:r>
              <w:rPr>
                <w:rFonts w:ascii="宋体" w:hAnsi="宋体" w:cs="宋体" w:eastAsia="宋体" w:hint="default"/>
                <w:spacing w:val="8"/>
                <w:sz w:val="24"/>
                <w:szCs w:val="24"/>
              </w:rPr>
              <w:t>经自查，未发现公司存在内部控制设计或执行方面的重大缺</w:t>
            </w:r>
            <w:r>
              <w:rPr>
                <w:rFonts w:ascii="宋体" w:hAnsi="宋体" w:cs="宋体" w:eastAsia="宋体" w:hint="default"/>
                <w:sz w:val="24"/>
                <w:szCs w:val="24"/>
              </w:rPr>
            </w:r>
          </w:p>
        </w:tc>
      </w:tr>
      <w:tr>
        <w:trPr>
          <w:trHeight w:val="439" w:hRule="exact"/>
        </w:trPr>
        <w:tc>
          <w:tcPr>
            <w:tcW w:w="2136"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缺陷及整改情况</w:t>
            </w:r>
          </w:p>
        </w:tc>
        <w:tc>
          <w:tcPr>
            <w:tcW w:w="7164" w:type="dxa"/>
            <w:tcBorders>
              <w:top w:val="nil" w:sz="6" w:space="0" w:color="auto"/>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陷。公司将不断加强内部控制，促进公司稳步、健康发展。</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8"/>
          <w:szCs w:val="18"/>
        </w:rPr>
      </w:pPr>
    </w:p>
    <w:p>
      <w:pPr>
        <w:spacing w:line="328" w:lineRule="auto" w:before="26"/>
        <w:ind w:left="621" w:right="355" w:hanging="360"/>
        <w:jc w:val="left"/>
        <w:rPr>
          <w:rFonts w:ascii="宋体" w:hAnsi="宋体" w:cs="宋体" w:eastAsia="宋体" w:hint="default"/>
          <w:sz w:val="24"/>
          <w:szCs w:val="24"/>
        </w:rPr>
      </w:pPr>
      <w:r>
        <w:rPr>
          <w:rFonts w:ascii="宋体" w:hAnsi="宋体" w:cs="宋体" w:eastAsia="宋体" w:hint="default"/>
          <w:b/>
          <w:bCs/>
          <w:sz w:val="24"/>
          <w:szCs w:val="24"/>
        </w:rPr>
        <w:t>（五）高级管理人员的考评及激励情况</w:t>
      </w:r>
      <w:r>
        <w:rPr>
          <w:rFonts w:ascii="宋体" w:hAnsi="宋体" w:cs="宋体" w:eastAsia="宋体" w:hint="default"/>
          <w:b/>
          <w:bCs/>
          <w:w w:val="99"/>
          <w:sz w:val="24"/>
          <w:szCs w:val="24"/>
        </w:rPr>
        <w:t> </w:t>
      </w:r>
      <w:r>
        <w:rPr>
          <w:rFonts w:ascii="宋体" w:hAnsi="宋体" w:cs="宋体" w:eastAsia="宋体" w:hint="default"/>
          <w:spacing w:val="-2"/>
          <w:sz w:val="24"/>
          <w:szCs w:val="24"/>
        </w:rPr>
        <w:t>公司进一步完善高级管理人员的绩效考评标准和流程，加大了对于高级管理人员考</w:t>
      </w:r>
    </w:p>
    <w:p>
      <w:pPr>
        <w:pStyle w:val="BodyText"/>
        <w:spacing w:line="222" w:lineRule="exact"/>
        <w:ind w:right="192"/>
        <w:jc w:val="left"/>
      </w:pPr>
      <w:r>
        <w:rPr>
          <w:spacing w:val="5"/>
        </w:rPr>
        <w:t>核利润指标完成情况的定期审核与评估，并根据评估结果实施不同的人力绩效管理措</w:t>
      </w:r>
      <w:r>
        <w:rPr/>
      </w:r>
    </w:p>
    <w:p>
      <w:pPr>
        <w:pStyle w:val="BodyText"/>
        <w:spacing w:line="312" w:lineRule="exact" w:before="29"/>
        <w:ind w:right="339"/>
        <w:jc w:val="left"/>
      </w:pPr>
      <w:r>
        <w:rPr/>
        <w:t>施。其中对年度总体业绩目标完成率未达到</w:t>
      </w:r>
      <w:r>
        <w:rPr>
          <w:spacing w:val="-56"/>
        </w:rPr>
        <w:t> </w:t>
      </w:r>
      <w:r>
        <w:rPr/>
        <w:t>60%的被考核人员，要求其自动提出辞去本</w:t>
      </w:r>
      <w:r>
        <w:rPr/>
        <w:t> 职工作申请。</w:t>
      </w:r>
    </w:p>
    <w:p>
      <w:pPr>
        <w:pStyle w:val="BodyText"/>
        <w:spacing w:line="237" w:lineRule="auto" w:before="91"/>
        <w:ind w:right="357" w:firstLine="480"/>
        <w:jc w:val="both"/>
      </w:pPr>
      <w:r>
        <w:rPr>
          <w:spacing w:val="-2"/>
        </w:rPr>
        <w:t>在本报告期内，公司正式开始实施为期四年的股权激励计划，进一步完善全面薪酬</w:t>
      </w:r>
      <w:r>
        <w:rPr/>
        <w:t> </w:t>
      </w:r>
      <w:r>
        <w:rPr>
          <w:spacing w:val="-2"/>
        </w:rPr>
        <w:t>结构体系和激励机制；通过股权激励机制使高级管理人员及核心员工的薪酬收入与公司</w:t>
      </w:r>
      <w:r>
        <w:rPr>
          <w:spacing w:val="-100"/>
        </w:rPr>
        <w:t> </w:t>
      </w:r>
      <w:r>
        <w:rPr>
          <w:spacing w:val="-100"/>
        </w:rPr>
      </w:r>
      <w:r>
        <w:rPr>
          <w:spacing w:val="-2"/>
        </w:rPr>
        <w:t>业绩表现更加紧密的结合起来，使激励对象的行为与公司的战略目标保持一致，促进公</w:t>
      </w:r>
      <w:r>
        <w:rPr>
          <w:spacing w:val="-100"/>
        </w:rPr>
        <w:t> </w:t>
      </w:r>
      <w:r>
        <w:rPr>
          <w:spacing w:val="-100"/>
        </w:rPr>
      </w:r>
      <w:r>
        <w:rPr/>
        <w:t>司长远战略目标的实现。</w:t>
      </w:r>
    </w:p>
    <w:p>
      <w:pPr>
        <w:spacing w:line="240" w:lineRule="auto" w:before="0"/>
        <w:rPr>
          <w:rFonts w:ascii="宋体" w:hAnsi="宋体" w:cs="宋体" w:eastAsia="宋体" w:hint="default"/>
          <w:sz w:val="24"/>
          <w:szCs w:val="24"/>
        </w:rPr>
      </w:pPr>
    </w:p>
    <w:p>
      <w:pPr>
        <w:pStyle w:val="Heading3"/>
        <w:spacing w:line="240" w:lineRule="auto" w:before="195"/>
        <w:ind w:left="262" w:right="192"/>
        <w:jc w:val="left"/>
        <w:rPr>
          <w:b w:val="0"/>
          <w:bCs w:val="0"/>
        </w:rPr>
      </w:pPr>
      <w:r>
        <w:rPr/>
        <w:t>（六）公司暂未披露内部控制的自我评价报告或履行社会责任的报告</w:t>
      </w:r>
      <w:r>
        <w:rPr>
          <w:b w:val="0"/>
          <w:bCs w:val="0"/>
        </w:rPr>
      </w: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24"/>
          <w:szCs w:val="24"/>
        </w:rPr>
      </w:pPr>
    </w:p>
    <w:p>
      <w:pPr>
        <w:pStyle w:val="Heading3"/>
        <w:spacing w:line="240" w:lineRule="auto"/>
        <w:ind w:left="262" w:right="192"/>
        <w:jc w:val="left"/>
        <w:rPr>
          <w:b w:val="0"/>
          <w:bCs w:val="0"/>
        </w:rPr>
      </w:pPr>
      <w:r>
        <w:rPr/>
        <w:t>（七）公司建立年报信息披露重大差错责任追究制度的情况</w:t>
      </w:r>
      <w:r>
        <w:rPr>
          <w:b w:val="0"/>
          <w:bCs w:val="0"/>
        </w:rPr>
      </w:r>
    </w:p>
    <w:p>
      <w:pPr>
        <w:pStyle w:val="BodyText"/>
        <w:spacing w:line="237" w:lineRule="auto" w:before="119"/>
        <w:ind w:right="352" w:firstLine="480"/>
        <w:jc w:val="both"/>
      </w:pPr>
      <w:r>
        <w:rPr/>
        <w:t>根据中国证监会[2009]34</w:t>
      </w:r>
      <w:r>
        <w:rPr>
          <w:spacing w:val="12"/>
        </w:rPr>
        <w:t> </w:t>
      </w:r>
      <w:r>
        <w:rPr>
          <w:spacing w:val="2"/>
        </w:rPr>
        <w:t>号公告要求，公司已制定了《北京华胜天成科技股份有</w:t>
      </w:r>
      <w:r>
        <w:rPr>
          <w:spacing w:val="2"/>
        </w:rPr>
        <w:t> </w:t>
      </w:r>
      <w:r>
        <w:rPr>
          <w:spacing w:val="-3"/>
        </w:rPr>
        <w:t>限公司年报信息披露重大差错责任追究制度》。该制度已经公司第三届董事会第七次会</w:t>
      </w:r>
      <w:r>
        <w:rPr>
          <w:spacing w:val="-86"/>
        </w:rPr>
        <w:t> </w:t>
      </w:r>
      <w:r>
        <w:rPr>
          <w:spacing w:val="-86"/>
        </w:rPr>
      </w:r>
      <w:r>
        <w:rPr/>
        <w:t>议审议，并于</w:t>
      </w:r>
      <w:r>
        <w:rPr>
          <w:spacing w:val="-60"/>
        </w:rPr>
        <w:t> </w:t>
      </w:r>
      <w:r>
        <w:rPr/>
        <w:t>2010 </w:t>
      </w:r>
      <w:r>
        <w:rPr>
          <w:spacing w:val="40"/>
        </w:rPr>
        <w:t>年4月</w:t>
      </w:r>
      <w:r>
        <w:rPr>
          <w:spacing w:val="-60"/>
        </w:rPr>
        <w:t> </w:t>
      </w:r>
      <w:r>
        <w:rPr/>
        <w:t>15</w:t>
      </w:r>
      <w:r>
        <w:rPr>
          <w:spacing w:val="-60"/>
        </w:rPr>
        <w:t> </w:t>
      </w:r>
      <w:r>
        <w:rPr/>
        <w:t>日在上海证券交易所网站公告。</w:t>
      </w:r>
    </w:p>
    <w:p>
      <w:pPr>
        <w:spacing w:after="0" w:line="237" w:lineRule="auto"/>
        <w:jc w:val="both"/>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1"/>
        <w:spacing w:line="540" w:lineRule="exact"/>
        <w:ind w:left="2726" w:right="493"/>
        <w:jc w:val="left"/>
        <w:rPr>
          <w:b w:val="0"/>
          <w:bCs w:val="0"/>
        </w:rPr>
      </w:pPr>
      <w:bookmarkStart w:name="七、股东大会情况简介 " w:id="13"/>
      <w:bookmarkEnd w:id="13"/>
      <w:r>
        <w:rPr>
          <w:b w:val="0"/>
          <w:bCs w:val="0"/>
        </w:rPr>
      </w:r>
      <w:bookmarkStart w:name="_bookmark6" w:id="14"/>
      <w:bookmarkEnd w:id="14"/>
      <w:r>
        <w:rPr>
          <w:b w:val="0"/>
          <w:bCs w:val="0"/>
        </w:rPr>
      </w:r>
      <w:r>
        <w:rPr/>
        <w:t>七、股东大会情况简介</w:t>
      </w:r>
      <w:r>
        <w:rPr>
          <w:b w:val="0"/>
          <w:bCs w:val="0"/>
        </w:rPr>
      </w:r>
    </w:p>
    <w:p>
      <w:pPr>
        <w:pStyle w:val="Heading3"/>
        <w:spacing w:line="240" w:lineRule="auto" w:before="148"/>
        <w:ind w:left="401" w:right="493"/>
        <w:jc w:val="left"/>
        <w:rPr>
          <w:b w:val="0"/>
          <w:bCs w:val="0"/>
        </w:rPr>
      </w:pPr>
      <w:r>
        <w:rPr/>
        <w:t>（一）年度股东大会情况</w:t>
      </w:r>
      <w:r>
        <w:rPr>
          <w:b w:val="0"/>
          <w:bCs w:val="0"/>
        </w:rPr>
      </w:r>
    </w:p>
    <w:p>
      <w:pPr>
        <w:spacing w:line="240" w:lineRule="auto" w:before="12"/>
        <w:rPr>
          <w:rFonts w:ascii="宋体" w:hAnsi="宋体" w:cs="宋体" w:eastAsia="宋体" w:hint="default"/>
          <w:b/>
          <w:bCs/>
          <w:sz w:val="11"/>
          <w:szCs w:val="11"/>
        </w:rPr>
      </w:pPr>
    </w:p>
    <w:tbl>
      <w:tblPr>
        <w:tblW w:w="0" w:type="auto"/>
        <w:jc w:val="left"/>
        <w:tblInd w:w="110" w:type="dxa"/>
        <w:tblLayout w:type="fixed"/>
        <w:tblCellMar>
          <w:top w:w="0" w:type="dxa"/>
          <w:left w:w="0" w:type="dxa"/>
          <w:bottom w:w="0" w:type="dxa"/>
          <w:right w:w="0" w:type="dxa"/>
        </w:tblCellMar>
        <w:tblLook w:val="01E0"/>
      </w:tblPr>
      <w:tblGrid>
        <w:gridCol w:w="2694"/>
        <w:gridCol w:w="1704"/>
        <w:gridCol w:w="2977"/>
        <w:gridCol w:w="2201"/>
      </w:tblGrid>
      <w:tr>
        <w:trPr>
          <w:trHeight w:val="559"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22"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决议刊登的信息披露</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560"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华胜天成 2009</w:t>
            </w:r>
            <w:r>
              <w:rPr>
                <w:rFonts w:ascii="宋体" w:hAnsi="宋体" w:cs="宋体" w:eastAsia="宋体" w:hint="default"/>
                <w:spacing w:val="-45"/>
                <w:sz w:val="21"/>
                <w:szCs w:val="21"/>
              </w:rPr>
              <w:t> </w:t>
            </w:r>
            <w:r>
              <w:rPr>
                <w:rFonts w:ascii="宋体" w:hAnsi="宋体" w:cs="宋体" w:eastAsia="宋体" w:hint="default"/>
                <w:sz w:val="21"/>
                <w:szCs w:val="21"/>
              </w:rPr>
              <w:t>年年度股东</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大会</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23"/>
                <w:sz w:val="21"/>
                <w:szCs w:val="21"/>
              </w:rPr>
              <w:t>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5</w:t>
            </w:r>
            <w:r>
              <w:rPr>
                <w:rFonts w:ascii="宋体" w:hAnsi="宋体" w:cs="宋体" w:eastAsia="宋体" w:hint="default"/>
                <w:spacing w:val="-24"/>
                <w:sz w:val="21"/>
                <w:szCs w:val="21"/>
              </w:rPr>
              <w:t> </w:t>
            </w:r>
            <w:r>
              <w:rPr>
                <w:rFonts w:ascii="宋体" w:hAnsi="宋体" w:cs="宋体" w:eastAsia="宋体" w:hint="default"/>
                <w:sz w:val="21"/>
                <w:szCs w:val="21"/>
              </w:rPr>
              <w:t>月</w:t>
            </w:r>
            <w:r>
              <w:rPr>
                <w:rFonts w:ascii="宋体" w:hAnsi="宋体" w:cs="宋体" w:eastAsia="宋体" w:hint="default"/>
                <w:spacing w:val="-24"/>
                <w:sz w:val="21"/>
                <w:szCs w:val="21"/>
              </w:rPr>
              <w:t> </w:t>
            </w:r>
            <w:r>
              <w:rPr>
                <w:rFonts w:ascii="宋体" w:hAnsi="宋体" w:cs="宋体" w:eastAsia="宋体" w:hint="default"/>
                <w:sz w:val="21"/>
                <w:szCs w:val="21"/>
              </w:rPr>
              <w:t>13</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5"/>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pacing w:val="-178"/>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pacing w:val="22"/>
                <w:sz w:val="21"/>
                <w:szCs w:val="21"/>
              </w:rPr>
              <w:t>2010年5月</w:t>
            </w:r>
            <w:r>
              <w:rPr>
                <w:rFonts w:ascii="宋体" w:hAnsi="宋体" w:cs="宋体" w:eastAsia="宋体" w:hint="default"/>
                <w:spacing w:val="-53"/>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b/>
          <w:bCs/>
          <w:sz w:val="25"/>
          <w:szCs w:val="25"/>
        </w:rPr>
      </w:pPr>
    </w:p>
    <w:p>
      <w:pPr>
        <w:pStyle w:val="Heading3"/>
        <w:spacing w:line="240" w:lineRule="auto" w:before="26"/>
        <w:ind w:left="401" w:right="493"/>
        <w:jc w:val="left"/>
        <w:rPr>
          <w:b w:val="0"/>
          <w:bCs w:val="0"/>
        </w:rPr>
      </w:pPr>
      <w:r>
        <w:rPr/>
        <w:t>（二）临时股东大会情况</w:t>
      </w:r>
      <w:r>
        <w:rPr>
          <w:b w:val="0"/>
          <w:bCs w:val="0"/>
        </w:rPr>
      </w:r>
    </w:p>
    <w:p>
      <w:pPr>
        <w:spacing w:line="240" w:lineRule="auto" w:before="0"/>
        <w:rPr>
          <w:rFonts w:ascii="宋体" w:hAnsi="宋体" w:cs="宋体" w:eastAsia="宋体" w:hint="default"/>
          <w:b/>
          <w:bCs/>
          <w:sz w:val="12"/>
          <w:szCs w:val="12"/>
        </w:rPr>
      </w:pPr>
    </w:p>
    <w:tbl>
      <w:tblPr>
        <w:tblW w:w="0" w:type="auto"/>
        <w:jc w:val="left"/>
        <w:tblInd w:w="110" w:type="dxa"/>
        <w:tblLayout w:type="fixed"/>
        <w:tblCellMar>
          <w:top w:w="0" w:type="dxa"/>
          <w:left w:w="0" w:type="dxa"/>
          <w:bottom w:w="0" w:type="dxa"/>
          <w:right w:w="0" w:type="dxa"/>
        </w:tblCellMar>
        <w:tblLook w:val="01E0"/>
      </w:tblPr>
      <w:tblGrid>
        <w:gridCol w:w="2552"/>
        <w:gridCol w:w="1846"/>
        <w:gridCol w:w="2976"/>
        <w:gridCol w:w="2202"/>
      </w:tblGrid>
      <w:tr>
        <w:trPr>
          <w:trHeight w:val="55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5"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2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决议刊登的信息披露</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日期</w:t>
            </w:r>
          </w:p>
        </w:tc>
      </w:tr>
      <w:tr>
        <w:trPr>
          <w:trHeight w:val="55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2"/>
                <w:sz w:val="21"/>
                <w:szCs w:val="21"/>
              </w:rPr>
              <w:t>华胜天成 </w:t>
            </w:r>
            <w:r>
              <w:rPr>
                <w:rFonts w:ascii="宋体" w:hAnsi="宋体" w:cs="宋体" w:eastAsia="宋体" w:hint="default"/>
                <w:sz w:val="21"/>
                <w:szCs w:val="21"/>
              </w:rPr>
              <w:t>2010</w:t>
            </w:r>
            <w:r>
              <w:rPr>
                <w:rFonts w:ascii="宋体" w:hAnsi="宋体" w:cs="宋体" w:eastAsia="宋体" w:hint="default"/>
                <w:spacing w:val="4"/>
                <w:sz w:val="21"/>
                <w:szCs w:val="21"/>
              </w:rPr>
              <w:t> </w:t>
            </w:r>
            <w:r>
              <w:rPr>
                <w:rFonts w:ascii="宋体" w:hAnsi="宋体" w:cs="宋体" w:eastAsia="宋体" w:hint="default"/>
                <w:spacing w:val="2"/>
                <w:sz w:val="21"/>
                <w:szCs w:val="21"/>
              </w:rPr>
              <w:t>年第一次</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4"/>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pacing w:val="-180"/>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p>
        </w:tc>
        <w:tc>
          <w:tcPr>
            <w:tcW w:w="2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pacing w:val="22"/>
                <w:sz w:val="21"/>
                <w:szCs w:val="21"/>
              </w:rPr>
              <w:t>2010年2月</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2"/>
                <w:sz w:val="21"/>
                <w:szCs w:val="21"/>
              </w:rPr>
              <w:t>华胜天成 </w:t>
            </w:r>
            <w:r>
              <w:rPr>
                <w:rFonts w:ascii="宋体" w:hAnsi="宋体" w:cs="宋体" w:eastAsia="宋体" w:hint="default"/>
                <w:sz w:val="21"/>
                <w:szCs w:val="21"/>
              </w:rPr>
              <w:t>2010</w:t>
            </w:r>
            <w:r>
              <w:rPr>
                <w:rFonts w:ascii="宋体" w:hAnsi="宋体" w:cs="宋体" w:eastAsia="宋体" w:hint="default"/>
                <w:spacing w:val="4"/>
                <w:sz w:val="21"/>
                <w:szCs w:val="21"/>
              </w:rPr>
              <w:t> </w:t>
            </w:r>
            <w:r>
              <w:rPr>
                <w:rFonts w:ascii="宋体" w:hAnsi="宋体" w:cs="宋体" w:eastAsia="宋体" w:hint="default"/>
                <w:spacing w:val="2"/>
                <w:sz w:val="21"/>
                <w:szCs w:val="21"/>
              </w:rPr>
              <w:t>年第二次</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4"/>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pacing w:val="-180"/>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p>
        </w:tc>
        <w:tc>
          <w:tcPr>
            <w:tcW w:w="2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pacing w:val="25"/>
                <w:sz w:val="21"/>
                <w:szCs w:val="21"/>
              </w:rPr>
              <w:t>2010年7月6</w:t>
            </w:r>
            <w:r>
              <w:rPr>
                <w:rFonts w:ascii="宋体" w:hAnsi="宋体" w:cs="宋体" w:eastAsia="宋体" w:hint="default"/>
                <w:spacing w:val="-45"/>
                <w:sz w:val="21"/>
                <w:szCs w:val="21"/>
              </w:rPr>
              <w:t> </w:t>
            </w:r>
            <w:r>
              <w:rPr>
                <w:rFonts w:ascii="宋体" w:hAnsi="宋体" w:cs="宋体" w:eastAsia="宋体" w:hint="default"/>
                <w:sz w:val="21"/>
                <w:szCs w:val="21"/>
              </w:rPr>
              <w:t>日</w:t>
            </w:r>
          </w:p>
        </w:tc>
      </w:tr>
      <w:tr>
        <w:trPr>
          <w:trHeight w:val="559"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2"/>
                <w:sz w:val="21"/>
                <w:szCs w:val="21"/>
              </w:rPr>
              <w:t>华胜天成 </w:t>
            </w:r>
            <w:r>
              <w:rPr>
                <w:rFonts w:ascii="宋体" w:hAnsi="宋体" w:cs="宋体" w:eastAsia="宋体" w:hint="default"/>
                <w:sz w:val="21"/>
                <w:szCs w:val="21"/>
              </w:rPr>
              <w:t>2010</w:t>
            </w:r>
            <w:r>
              <w:rPr>
                <w:rFonts w:ascii="宋体" w:hAnsi="宋体" w:cs="宋体" w:eastAsia="宋体" w:hint="default"/>
                <w:spacing w:val="4"/>
                <w:sz w:val="21"/>
                <w:szCs w:val="21"/>
              </w:rPr>
              <w:t> </w:t>
            </w:r>
            <w:r>
              <w:rPr>
                <w:rFonts w:ascii="宋体" w:hAnsi="宋体" w:cs="宋体" w:eastAsia="宋体" w:hint="default"/>
                <w:spacing w:val="2"/>
                <w:sz w:val="21"/>
                <w:szCs w:val="21"/>
              </w:rPr>
              <w:t>年第三次</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4"/>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pacing w:val="-180"/>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p>
        </w:tc>
        <w:tc>
          <w:tcPr>
            <w:tcW w:w="2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pacing w:val="22"/>
                <w:sz w:val="21"/>
                <w:szCs w:val="21"/>
              </w:rPr>
              <w:t>2010年7月</w:t>
            </w:r>
            <w:r>
              <w:rPr>
                <w:rFonts w:ascii="宋体" w:hAnsi="宋体" w:cs="宋体" w:eastAsia="宋体" w:hint="default"/>
                <w:spacing w:val="-53"/>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560"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2"/>
                <w:sz w:val="21"/>
                <w:szCs w:val="21"/>
              </w:rPr>
              <w:t>华胜天成 </w:t>
            </w:r>
            <w:r>
              <w:rPr>
                <w:rFonts w:ascii="宋体" w:hAnsi="宋体" w:cs="宋体" w:eastAsia="宋体" w:hint="default"/>
                <w:sz w:val="21"/>
                <w:szCs w:val="21"/>
              </w:rPr>
              <w:t>2010</w:t>
            </w:r>
            <w:r>
              <w:rPr>
                <w:rFonts w:ascii="宋体" w:hAnsi="宋体" w:cs="宋体" w:eastAsia="宋体" w:hint="default"/>
                <w:spacing w:val="4"/>
                <w:sz w:val="21"/>
                <w:szCs w:val="21"/>
              </w:rPr>
              <w:t> </w:t>
            </w:r>
            <w:r>
              <w:rPr>
                <w:rFonts w:ascii="宋体" w:hAnsi="宋体" w:cs="宋体" w:eastAsia="宋体" w:hint="default"/>
                <w:spacing w:val="2"/>
                <w:sz w:val="21"/>
                <w:szCs w:val="21"/>
              </w:rPr>
              <w:t>年第四次</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4"/>
              <w:jc w:val="center"/>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pacing w:val="-180"/>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p>
        </w:tc>
        <w:tc>
          <w:tcPr>
            <w:tcW w:w="2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9" w:right="0"/>
              <w:jc w:val="left"/>
              <w:rPr>
                <w:rFonts w:ascii="宋体" w:hAnsi="宋体" w:cs="宋体" w:eastAsia="宋体" w:hint="default"/>
                <w:sz w:val="21"/>
                <w:szCs w:val="21"/>
              </w:rPr>
            </w:pPr>
            <w:r>
              <w:rPr>
                <w:rFonts w:ascii="宋体" w:hAnsi="宋体" w:cs="宋体" w:eastAsia="宋体" w:hint="default"/>
                <w:spacing w:val="22"/>
                <w:sz w:val="21"/>
                <w:szCs w:val="21"/>
              </w:rPr>
              <w:t>2010年9月</w:t>
            </w:r>
            <w:r>
              <w:rPr>
                <w:rFonts w:ascii="宋体" w:hAnsi="宋体" w:cs="宋体" w:eastAsia="宋体" w:hint="default"/>
                <w:spacing w:val="-53"/>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763" w:footer="933" w:top="1000" w:bottom="1120" w:left="1300" w:right="7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40"/>
          <w:pgMar w:header="763" w:footer="933" w:top="1000" w:bottom="1120" w:left="1560" w:right="900"/>
        </w:sectPr>
      </w:pPr>
    </w:p>
    <w:p>
      <w:pPr>
        <w:spacing w:line="240" w:lineRule="auto" w:before="0"/>
        <w:rPr>
          <w:rFonts w:ascii="宋体" w:hAnsi="宋体" w:cs="宋体" w:eastAsia="宋体" w:hint="default"/>
          <w:b/>
          <w:bCs/>
          <w:sz w:val="24"/>
          <w:szCs w:val="24"/>
        </w:rPr>
      </w:pPr>
    </w:p>
    <w:p>
      <w:pPr>
        <w:spacing w:line="240" w:lineRule="auto" w:before="8"/>
        <w:rPr>
          <w:rFonts w:ascii="宋体" w:hAnsi="宋体" w:cs="宋体" w:eastAsia="宋体" w:hint="default"/>
          <w:b/>
          <w:bCs/>
          <w:sz w:val="28"/>
          <w:szCs w:val="28"/>
        </w:rPr>
      </w:pPr>
    </w:p>
    <w:p>
      <w:pPr>
        <w:pStyle w:val="Heading3"/>
        <w:spacing w:line="240" w:lineRule="auto"/>
        <w:ind w:right="-19"/>
        <w:jc w:val="left"/>
        <w:rPr>
          <w:b w:val="0"/>
          <w:bCs w:val="0"/>
        </w:rPr>
      </w:pPr>
      <w:bookmarkStart w:name="八、董事会报告 " w:id="15"/>
      <w:bookmarkEnd w:id="15"/>
      <w:r>
        <w:rPr>
          <w:b w:val="0"/>
          <w:bCs w:val="0"/>
        </w:rPr>
      </w:r>
      <w:bookmarkStart w:name="_bookmark7" w:id="16"/>
      <w:bookmarkEnd w:id="16"/>
      <w:r>
        <w:rPr>
          <w:b w:val="0"/>
          <w:bCs w:val="0"/>
        </w:rPr>
      </w:r>
      <w:r>
        <w:rPr/>
        <w:t>（一）管理层讨论与分析</w:t>
      </w:r>
      <w:r>
        <w:rPr>
          <w:b w:val="0"/>
          <w:bCs w:val="0"/>
        </w:rPr>
      </w:r>
    </w:p>
    <w:p>
      <w:pPr>
        <w:pStyle w:val="Heading1"/>
        <w:spacing w:line="540" w:lineRule="exact"/>
        <w:ind w:right="0"/>
        <w:jc w:val="left"/>
        <w:rPr>
          <w:b w:val="0"/>
          <w:bCs w:val="0"/>
        </w:rPr>
      </w:pPr>
      <w:r>
        <w:rPr>
          <w:b w:val="0"/>
          <w:bCs w:val="0"/>
        </w:rPr>
        <w:br w:type="column"/>
      </w:r>
      <w:r>
        <w:rPr/>
        <w:t>八、董事会报告</w:t>
      </w:r>
      <w:r>
        <w:rPr>
          <w:b w:val="0"/>
          <w:bCs w:val="0"/>
        </w:rPr>
      </w:r>
    </w:p>
    <w:p>
      <w:pPr>
        <w:spacing w:after="0" w:line="540" w:lineRule="exact"/>
        <w:jc w:val="left"/>
        <w:sectPr>
          <w:type w:val="continuous"/>
          <w:pgSz w:w="11910" w:h="16840"/>
          <w:pgMar w:top="1000" w:bottom="1120" w:left="1560" w:right="900"/>
          <w:cols w:num="2" w:equalWidth="0">
            <w:col w:w="2793" w:space="194"/>
            <w:col w:w="6463"/>
          </w:cols>
        </w:sectPr>
      </w:pPr>
    </w:p>
    <w:p>
      <w:pPr>
        <w:pStyle w:val="Heading3"/>
        <w:spacing w:line="240" w:lineRule="auto" w:before="116"/>
        <w:ind w:right="101"/>
        <w:jc w:val="left"/>
        <w:rPr>
          <w:b w:val="0"/>
          <w:bCs w:val="0"/>
        </w:rPr>
      </w:pPr>
      <w:r>
        <w:rPr/>
        <w:t>1、公司主营业务及经营情况</w:t>
      </w:r>
      <w:r>
        <w:rPr>
          <w:b w:val="0"/>
          <w:bCs w:val="0"/>
        </w:rPr>
      </w:r>
    </w:p>
    <w:p>
      <w:pPr>
        <w:pStyle w:val="Heading3"/>
        <w:spacing w:line="240" w:lineRule="auto" w:before="116"/>
        <w:ind w:right="101"/>
        <w:jc w:val="left"/>
        <w:rPr>
          <w:b w:val="0"/>
          <w:bCs w:val="0"/>
        </w:rPr>
      </w:pPr>
      <w:r>
        <w:rPr/>
        <w:t>（1）报告期内公司外部经营环境的变化</w:t>
      </w:r>
      <w:r>
        <w:rPr>
          <w:b w:val="0"/>
          <w:bCs w:val="0"/>
        </w:rPr>
      </w:r>
    </w:p>
    <w:p>
      <w:pPr>
        <w:pStyle w:val="BodyText"/>
        <w:spacing w:line="237" w:lineRule="auto" w:before="120"/>
        <w:ind w:right="101" w:firstLine="538"/>
        <w:jc w:val="left"/>
      </w:pPr>
      <w:r>
        <w:rPr/>
        <w:t>2010</w:t>
      </w:r>
      <w:r>
        <w:rPr>
          <w:spacing w:val="-1"/>
        </w:rPr>
        <w:t> </w:t>
      </w:r>
      <w:r>
        <w:rPr/>
        <w:t>年，受全球金融危机的持续影响，中国经济形势和运行环境更加复杂，在全</w:t>
      </w:r>
      <w:r>
        <w:rPr/>
        <w:t> </w:t>
      </w:r>
      <w:r>
        <w:rPr>
          <w:spacing w:val="-5"/>
        </w:rPr>
        <w:t>球主要经济体一致采取量化宽松的货币政策，人民币汇率不断升级、通胀压力不期而至、</w:t>
      </w:r>
      <w:r>
        <w:rPr>
          <w:spacing w:val="-101"/>
        </w:rPr>
        <w:t> </w:t>
      </w:r>
      <w:r>
        <w:rPr>
          <w:spacing w:val="-101"/>
        </w:rPr>
      </w:r>
      <w:r>
        <w:rPr/>
        <w:t>外部需求持续变化、资本流动大幅波动的宏观经济政策大环境下，公司的经营环境依然</w:t>
      </w:r>
      <w:r>
        <w:rPr/>
        <w:t> 面临着一定的困难。面对挑战与机遇，公司各部门认真落实工作部署，坚持着力抓好自 主创新、着力抓好一批重大项目，以 IT</w:t>
      </w:r>
      <w:r>
        <w:rPr>
          <w:spacing w:val="-56"/>
        </w:rPr>
        <w:t> </w:t>
      </w:r>
      <w:r>
        <w:rPr/>
        <w:t>创新技术提升企业核心竞争能力，通过以“客</w:t>
      </w:r>
      <w:r>
        <w:rPr/>
        <w:t> </w:t>
      </w:r>
      <w:r>
        <w:rPr>
          <w:spacing w:val="-3"/>
        </w:rPr>
        <w:t>户为导向”及“多元化</w:t>
      </w:r>
      <w:r>
        <w:rPr>
          <w:spacing w:val="-56"/>
        </w:rPr>
        <w:t> </w:t>
      </w:r>
      <w:r>
        <w:rPr/>
        <w:t>IT</w:t>
      </w:r>
      <w:r>
        <w:rPr>
          <w:spacing w:val="-56"/>
        </w:rPr>
        <w:t> </w:t>
      </w:r>
      <w:r>
        <w:rPr>
          <w:spacing w:val="-7"/>
        </w:rPr>
        <w:t>服务”，提高经营管理水平，调整优化业务结构克服外部环境</w:t>
      </w:r>
      <w:r>
        <w:rPr>
          <w:spacing w:val="-109"/>
        </w:rPr>
        <w:t> </w:t>
      </w:r>
      <w:r>
        <w:rPr>
          <w:spacing w:val="-109"/>
        </w:rPr>
      </w:r>
      <w:r>
        <w:rPr/>
        <w:t>带来的困难，努力提高技术创新能力和管理运营水平、用开放的思路推动发展，通过全</w:t>
      </w:r>
      <w:r>
        <w:rPr/>
        <w:t> 体员工的共同努力，在进一步推进向软件和服务业务转型战略的同时保持了公司业务的 平稳发展。</w:t>
      </w:r>
    </w:p>
    <w:p>
      <w:pPr>
        <w:pStyle w:val="Heading3"/>
        <w:spacing w:line="240" w:lineRule="auto" w:before="117"/>
        <w:ind w:right="101"/>
        <w:jc w:val="left"/>
        <w:rPr>
          <w:b w:val="0"/>
          <w:bCs w:val="0"/>
        </w:rPr>
      </w:pPr>
      <w:r>
        <w:rPr/>
        <w:t>（2）报告期内公司总体经营情况</w:t>
      </w:r>
      <w:r>
        <w:rPr>
          <w:b w:val="0"/>
          <w:bCs w:val="0"/>
        </w:rPr>
      </w:r>
    </w:p>
    <w:p>
      <w:pPr>
        <w:pStyle w:val="Heading3"/>
        <w:spacing w:line="240" w:lineRule="auto" w:before="118"/>
        <w:ind w:right="101"/>
        <w:jc w:val="left"/>
        <w:rPr>
          <w:b w:val="0"/>
          <w:bCs w:val="0"/>
        </w:rPr>
      </w:pPr>
      <w:r>
        <w:rPr/>
        <w:t>①公司经营状况分析</w:t>
      </w:r>
      <w:r>
        <w:rPr>
          <w:b w:val="0"/>
          <w:bCs w:val="0"/>
        </w:rPr>
      </w:r>
    </w:p>
    <w:p>
      <w:pPr>
        <w:pStyle w:val="BodyText"/>
        <w:spacing w:line="312" w:lineRule="exact" w:before="116"/>
        <w:ind w:left="621" w:right="101"/>
        <w:jc w:val="left"/>
      </w:pPr>
      <w:r>
        <w:rPr/>
        <w:t>2010</w:t>
      </w:r>
      <w:r>
        <w:rPr>
          <w:spacing w:val="-55"/>
        </w:rPr>
        <w:t> </w:t>
      </w:r>
      <w:r>
        <w:rPr>
          <w:spacing w:val="-4"/>
        </w:rPr>
        <w:t>年公司主营业务稳步发展，报告期内，实现营业收入</w:t>
      </w:r>
      <w:r>
        <w:rPr>
          <w:spacing w:val="-55"/>
        </w:rPr>
        <w:t> </w:t>
      </w:r>
      <w:r>
        <w:rPr/>
        <w:t>407,543</w:t>
      </w:r>
      <w:r>
        <w:rPr>
          <w:spacing w:val="-55"/>
        </w:rPr>
        <w:t> </w:t>
      </w:r>
      <w:r>
        <w:rPr>
          <w:spacing w:val="-6"/>
        </w:rPr>
        <w:t>万元，较去年同</w:t>
      </w:r>
    </w:p>
    <w:p>
      <w:pPr>
        <w:pStyle w:val="BodyText"/>
        <w:spacing w:line="312" w:lineRule="exact" w:before="29"/>
        <w:ind w:right="101"/>
        <w:jc w:val="left"/>
      </w:pPr>
      <w:r>
        <w:rPr/>
        <w:t>期的</w:t>
      </w:r>
      <w:r>
        <w:rPr>
          <w:spacing w:val="-24"/>
        </w:rPr>
        <w:t> </w:t>
      </w:r>
      <w:r>
        <w:rPr/>
        <w:t>335,437</w:t>
      </w:r>
      <w:r>
        <w:rPr>
          <w:spacing w:val="-24"/>
        </w:rPr>
        <w:t> </w:t>
      </w:r>
      <w:r>
        <w:rPr/>
        <w:t>万元增长</w:t>
      </w:r>
      <w:r>
        <w:rPr>
          <w:spacing w:val="-24"/>
        </w:rPr>
        <w:t> </w:t>
      </w:r>
      <w:r>
        <w:rPr/>
        <w:t>21.50%。归属于母公司扣除非经常性损益的净利润</w:t>
      </w:r>
      <w:r>
        <w:rPr>
          <w:spacing w:val="-24"/>
        </w:rPr>
        <w:t> </w:t>
      </w:r>
      <w:r>
        <w:rPr/>
        <w:t>20,111.79</w:t>
      </w:r>
      <w:r>
        <w:rPr>
          <w:spacing w:val="-1"/>
        </w:rPr>
        <w:t> </w:t>
      </w:r>
      <w:r>
        <w:rPr/>
        <w:t>万元，同比增长</w:t>
      </w:r>
      <w:r>
        <w:rPr>
          <w:spacing w:val="-60"/>
        </w:rPr>
        <w:t> </w:t>
      </w:r>
      <w:r>
        <w:rPr/>
        <w:t>11.33%；基本每股收益</w:t>
      </w:r>
      <w:r>
        <w:rPr>
          <w:spacing w:val="-60"/>
        </w:rPr>
        <w:t> </w:t>
      </w:r>
      <w:r>
        <w:rPr/>
        <w:t>0.4096</w:t>
      </w:r>
      <w:r>
        <w:rPr>
          <w:spacing w:val="-60"/>
        </w:rPr>
        <w:t> </w:t>
      </w:r>
      <w:r>
        <w:rPr/>
        <w:t>元，同比增长</w:t>
      </w:r>
      <w:r>
        <w:rPr>
          <w:spacing w:val="-60"/>
        </w:rPr>
        <w:t> </w:t>
      </w:r>
      <w:r>
        <w:rPr/>
        <w:t>10.11%。</w:t>
      </w:r>
    </w:p>
    <w:p>
      <w:pPr>
        <w:pStyle w:val="BodyText"/>
        <w:spacing w:line="237" w:lineRule="auto" w:before="91"/>
        <w:ind w:right="101" w:firstLine="480"/>
        <w:jc w:val="left"/>
      </w:pPr>
      <w:r>
        <w:rPr/>
        <w:t>公司主营业务收入主要由系统产品及系统集成收入、软件及软件开发收入、专业服 务收入构成。其中，系统产品及系统集成收入为</w:t>
      </w:r>
      <w:r>
        <w:rPr>
          <w:spacing w:val="-59"/>
        </w:rPr>
        <w:t> </w:t>
      </w:r>
      <w:r>
        <w:rPr/>
        <w:t>226,254</w:t>
      </w:r>
      <w:r>
        <w:rPr>
          <w:spacing w:val="-58"/>
        </w:rPr>
        <w:t> </w:t>
      </w:r>
      <w:r>
        <w:rPr/>
        <w:t>万元,占总收入的</w:t>
      </w:r>
      <w:r>
        <w:rPr>
          <w:spacing w:val="-59"/>
        </w:rPr>
        <w:t> </w:t>
      </w:r>
      <w:r>
        <w:rPr/>
        <w:t>55.61%，同</w:t>
      </w:r>
      <w:r>
        <w:rPr/>
        <w:t> 比增长</w:t>
      </w:r>
      <w:r>
        <w:rPr>
          <w:spacing w:val="-58"/>
        </w:rPr>
        <w:t> </w:t>
      </w:r>
      <w:r>
        <w:rPr>
          <w:spacing w:val="-8"/>
        </w:rPr>
        <w:t>7.78%；软件及软件开发收入为</w:t>
      </w:r>
      <w:r>
        <w:rPr>
          <w:spacing w:val="-58"/>
        </w:rPr>
        <w:t> </w:t>
      </w:r>
      <w:r>
        <w:rPr/>
        <w:t>84,435</w:t>
      </w:r>
      <w:r>
        <w:rPr>
          <w:spacing w:val="-58"/>
        </w:rPr>
        <w:t> </w:t>
      </w:r>
      <w:r>
        <w:rPr>
          <w:spacing w:val="-17"/>
        </w:rPr>
        <w:t>万元，占收入的</w:t>
      </w:r>
      <w:r>
        <w:rPr>
          <w:spacing w:val="-58"/>
        </w:rPr>
        <w:t> </w:t>
      </w:r>
      <w:r>
        <w:rPr>
          <w:spacing w:val="-11"/>
        </w:rPr>
        <w:t>20.75%，同比增长</w:t>
      </w:r>
      <w:r>
        <w:rPr>
          <w:spacing w:val="-58"/>
        </w:rPr>
        <w:t> </w:t>
      </w:r>
      <w:r>
        <w:rPr/>
        <w:t>27.34%；</w:t>
      </w:r>
      <w:r>
        <w:rPr/>
        <w:t> 专业服务收入为</w:t>
      </w:r>
      <w:r>
        <w:rPr>
          <w:spacing w:val="-66"/>
        </w:rPr>
        <w:t> </w:t>
      </w:r>
      <w:r>
        <w:rPr/>
        <w:t>96,204</w:t>
      </w:r>
      <w:r>
        <w:rPr>
          <w:spacing w:val="-66"/>
        </w:rPr>
        <w:t> </w:t>
      </w:r>
      <w:r>
        <w:rPr>
          <w:spacing w:val="-3"/>
        </w:rPr>
        <w:t>万元，占收入</w:t>
      </w:r>
      <w:r>
        <w:rPr>
          <w:spacing w:val="-66"/>
        </w:rPr>
        <w:t> </w:t>
      </w:r>
      <w:r>
        <w:rPr/>
        <w:t>23.64%，同比增长</w:t>
      </w:r>
      <w:r>
        <w:rPr>
          <w:spacing w:val="-66"/>
        </w:rPr>
        <w:t> </w:t>
      </w:r>
      <w:r>
        <w:rPr/>
        <w:t>63.17%。软件开发和专业服务</w:t>
      </w:r>
      <w:r>
        <w:rPr/>
        <w:t> 收入占公司主营业务收入的比重由去年同期的 37.37%上升至</w:t>
      </w:r>
      <w:r>
        <w:rPr>
          <w:spacing w:val="-56"/>
        </w:rPr>
        <w:t> </w:t>
      </w:r>
      <w:r>
        <w:rPr/>
        <w:t>44.39%，对公司的毛利贡</w:t>
      </w:r>
      <w:r>
        <w:rPr/>
        <w:t> 献比例达到</w:t>
      </w:r>
      <w:r>
        <w:rPr>
          <w:spacing w:val="-59"/>
        </w:rPr>
        <w:t> </w:t>
      </w:r>
      <w:r>
        <w:rPr/>
        <w:t>70.12%，同比大幅提升</w:t>
      </w:r>
      <w:r>
        <w:rPr>
          <w:spacing w:val="-59"/>
        </w:rPr>
        <w:t> </w:t>
      </w:r>
      <w:r>
        <w:rPr/>
        <w:t>13</w:t>
      </w:r>
      <w:r>
        <w:rPr>
          <w:spacing w:val="-59"/>
        </w:rPr>
        <w:t> </w:t>
      </w:r>
      <w:r>
        <w:rPr/>
        <w:t>个百分点，软件和专业服务业务的大幅增长和毛</w:t>
      </w:r>
      <w:r>
        <w:rPr/>
        <w:t> 利贡献的提升成为公司业绩的核心增长动力。</w:t>
      </w:r>
    </w:p>
    <w:p>
      <w:pPr>
        <w:pStyle w:val="BodyText"/>
        <w:spacing w:line="237" w:lineRule="auto" w:before="121"/>
        <w:ind w:right="180" w:firstLine="480"/>
        <w:jc w:val="both"/>
      </w:pPr>
      <w:r>
        <w:rPr/>
        <w:t>2010</w:t>
      </w:r>
      <w:r>
        <w:rPr>
          <w:spacing w:val="-64"/>
        </w:rPr>
        <w:t> </w:t>
      </w:r>
      <w:r>
        <w:rPr/>
        <w:t>年公司产品综合毛利率为</w:t>
      </w:r>
      <w:r>
        <w:rPr>
          <w:spacing w:val="-64"/>
        </w:rPr>
        <w:t> </w:t>
      </w:r>
      <w:r>
        <w:rPr/>
        <w:t>19.46%，比去年同期提升</w:t>
      </w:r>
      <w:r>
        <w:rPr>
          <w:spacing w:val="-64"/>
        </w:rPr>
        <w:t> </w:t>
      </w:r>
      <w:r>
        <w:rPr/>
        <w:t>0.16</w:t>
      </w:r>
      <w:r>
        <w:rPr>
          <w:spacing w:val="-64"/>
        </w:rPr>
        <w:t> </w:t>
      </w:r>
      <w:r>
        <w:rPr>
          <w:spacing w:val="-4"/>
        </w:rPr>
        <w:t>个百分点，这主要得</w:t>
      </w:r>
      <w:r>
        <w:rPr/>
        <w:t> </w:t>
      </w:r>
      <w:r>
        <w:rPr>
          <w:spacing w:val="-2"/>
        </w:rPr>
        <w:t>益于软件和专业服务业务的持续快速增长带来的业务结构的优化，从而提升了主营业务</w:t>
      </w:r>
      <w:r>
        <w:rPr>
          <w:spacing w:val="-100"/>
        </w:rPr>
        <w:t> </w:t>
      </w:r>
      <w:r>
        <w:rPr>
          <w:spacing w:val="-100"/>
        </w:rPr>
      </w:r>
      <w:r>
        <w:rPr/>
        <w:t>的盈利能力。其中，系统产品及系统集成服务毛利率为</w:t>
      </w:r>
      <w:r>
        <w:rPr>
          <w:spacing w:val="-60"/>
        </w:rPr>
        <w:t> </w:t>
      </w:r>
      <w:r>
        <w:rPr/>
        <w:t>10.42%，比去年同期下降</w:t>
      </w:r>
      <w:r>
        <w:rPr>
          <w:spacing w:val="-60"/>
        </w:rPr>
        <w:t> </w:t>
      </w:r>
      <w:r>
        <w:rPr/>
        <w:t>2.78</w:t>
      </w:r>
      <w:r>
        <w:rPr/>
        <w:t> </w:t>
      </w:r>
      <w:r>
        <w:rPr>
          <w:spacing w:val="-2"/>
        </w:rPr>
        <w:t>个百分点，系统集成业务毛利率的下滑主要因产品业务结构调整及市场竞争因素导致硬</w:t>
      </w:r>
      <w:r>
        <w:rPr>
          <w:spacing w:val="-100"/>
        </w:rPr>
        <w:t> </w:t>
      </w:r>
      <w:r>
        <w:rPr>
          <w:spacing w:val="-100"/>
        </w:rPr>
      </w:r>
      <w:r>
        <w:rPr/>
        <w:t>件集成业务的毛利率水平受到挤压；专业服务业务的毛利率为</w:t>
      </w:r>
      <w:r>
        <w:rPr>
          <w:spacing w:val="-76"/>
        </w:rPr>
        <w:t> </w:t>
      </w:r>
      <w:r>
        <w:rPr>
          <w:spacing w:val="-6"/>
        </w:rPr>
        <w:t>38.23%，保持稳定；软件</w:t>
      </w:r>
      <w:r>
        <w:rPr/>
        <w:t> 及软件开发业务的毛利率为</w:t>
      </w:r>
      <w:r>
        <w:rPr>
          <w:spacing w:val="-60"/>
        </w:rPr>
        <w:t> </w:t>
      </w:r>
      <w:r>
        <w:rPr/>
        <w:t>21.99%，较去年同期略有提升</w:t>
      </w:r>
      <w:r>
        <w:rPr>
          <w:spacing w:val="-60"/>
        </w:rPr>
        <w:t> </w:t>
      </w:r>
      <w:r>
        <w:rPr/>
        <w:t>0.43</w:t>
      </w:r>
      <w:r>
        <w:rPr>
          <w:spacing w:val="-60"/>
        </w:rPr>
        <w:t> </w:t>
      </w:r>
      <w:r>
        <w:rPr/>
        <w:t>个百分点，未来随着公</w:t>
      </w:r>
      <w:r>
        <w:rPr/>
        <w:t> 司对</w:t>
      </w:r>
      <w:r>
        <w:rPr>
          <w:spacing w:val="-56"/>
        </w:rPr>
        <w:t> </w:t>
      </w:r>
      <w:r>
        <w:rPr/>
        <w:t>ASL</w:t>
      </w:r>
      <w:r>
        <w:rPr>
          <w:spacing w:val="9"/>
        </w:rPr>
        <w:t> </w:t>
      </w:r>
      <w:r>
        <w:rPr>
          <w:spacing w:val="-4"/>
        </w:rPr>
        <w:t>和摩卡软件的整合完成，软件和服务业务将进一步产生聚合效应，成熟的软件</w:t>
      </w:r>
      <w:r>
        <w:rPr>
          <w:spacing w:val="-115"/>
        </w:rPr>
        <w:t> </w:t>
      </w:r>
      <w:r>
        <w:rPr>
          <w:spacing w:val="-115"/>
        </w:rPr>
      </w:r>
      <w:r>
        <w:rPr/>
        <w:t>和服务产品将缩短项目的实施、交付周期，使得软件和服务业务毛利率得到继续提升。</w:t>
      </w:r>
    </w:p>
    <w:p>
      <w:pPr>
        <w:pStyle w:val="BodyText"/>
        <w:spacing w:line="237" w:lineRule="auto" w:before="121"/>
        <w:ind w:right="114" w:firstLine="480"/>
        <w:jc w:val="both"/>
      </w:pPr>
      <w:r>
        <w:rPr/>
        <w:t>2010</w:t>
      </w:r>
      <w:r>
        <w:rPr>
          <w:spacing w:val="-60"/>
        </w:rPr>
        <w:t> </w:t>
      </w:r>
      <w:r>
        <w:rPr/>
        <w:t>年反映公司短期偿债能力的流动比率</w:t>
      </w:r>
      <w:r>
        <w:rPr>
          <w:spacing w:val="-60"/>
        </w:rPr>
        <w:t> </w:t>
      </w:r>
      <w:r>
        <w:rPr/>
        <w:t>2.11，与去年同期相比基本持平，速动</w:t>
      </w:r>
      <w:r>
        <w:rPr/>
        <w:t> 比率为</w:t>
      </w:r>
      <w:r>
        <w:rPr>
          <w:spacing w:val="-55"/>
        </w:rPr>
        <w:t> </w:t>
      </w:r>
      <w:r>
        <w:rPr/>
        <w:t>1.58,与去年同期相比提高</w:t>
      </w:r>
      <w:r>
        <w:rPr>
          <w:spacing w:val="-55"/>
        </w:rPr>
        <w:t> </w:t>
      </w:r>
      <w:r>
        <w:rPr>
          <w:spacing w:val="-3"/>
        </w:rPr>
        <w:t>12.06%。公司短期偿债能力增强的主要原因一方面为</w:t>
      </w:r>
      <w:r>
        <w:rPr>
          <w:spacing w:val="-109"/>
        </w:rPr>
        <w:t> </w:t>
      </w:r>
      <w:r>
        <w:rPr>
          <w:spacing w:val="-109"/>
        </w:rPr>
      </w:r>
      <w:r>
        <w:rPr/>
        <w:t>公司通过并购方式实现资产规模扩张所带来的流动资产增长；另一方面公司继续加强库</w:t>
      </w:r>
      <w:r>
        <w:rPr/>
        <w:t> </w:t>
      </w:r>
      <w:r>
        <w:rPr>
          <w:spacing w:val="-2"/>
        </w:rPr>
        <w:t>存管理,提高订单执行质量、效率，收入确认进度加快，使得存货占用资金进一步下降，</w:t>
      </w:r>
    </w:p>
    <w:p>
      <w:pPr>
        <w:spacing w:after="0" w:line="237" w:lineRule="auto"/>
        <w:jc w:val="both"/>
        <w:sectPr>
          <w:type w:val="continuous"/>
          <w:pgSz w:w="11910" w:h="16840"/>
          <w:pgMar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120"/>
        <w:jc w:val="left"/>
      </w:pPr>
      <w:r>
        <w:rPr/>
        <w:t>存货占流动资产比重由年初的</w:t>
      </w:r>
      <w:r>
        <w:rPr>
          <w:spacing w:val="-59"/>
        </w:rPr>
        <w:t> </w:t>
      </w:r>
      <w:r>
        <w:rPr/>
        <w:t>33.50%大幅降至</w:t>
      </w:r>
      <w:r>
        <w:rPr>
          <w:spacing w:val="-59"/>
        </w:rPr>
        <w:t> </w:t>
      </w:r>
      <w:r>
        <w:rPr>
          <w:spacing w:val="-3"/>
        </w:rPr>
        <w:t>25.16%，同比下降</w:t>
      </w:r>
      <w:r>
        <w:rPr>
          <w:spacing w:val="-59"/>
        </w:rPr>
        <w:t> </w:t>
      </w:r>
      <w:r>
        <w:rPr/>
        <w:t>8.34</w:t>
      </w:r>
      <w:r>
        <w:rPr>
          <w:spacing w:val="-59"/>
        </w:rPr>
        <w:t> </w:t>
      </w:r>
      <w:r>
        <w:rPr>
          <w:spacing w:val="-4"/>
        </w:rPr>
        <w:t>个百分点，存货</w:t>
      </w:r>
      <w:r>
        <w:rPr/>
        <w:t> 周转效率稳步提高。</w:t>
      </w:r>
    </w:p>
    <w:p>
      <w:pPr>
        <w:pStyle w:val="BodyText"/>
        <w:spacing w:line="237" w:lineRule="auto" w:before="91"/>
        <w:ind w:right="134" w:firstLine="480"/>
        <w:jc w:val="both"/>
      </w:pPr>
      <w:r>
        <w:rPr/>
        <w:t>2010</w:t>
      </w:r>
      <w:r>
        <w:rPr>
          <w:spacing w:val="-60"/>
        </w:rPr>
        <w:t> </w:t>
      </w:r>
      <w:r>
        <w:rPr/>
        <w:t>年公司资产负债率为</w:t>
      </w:r>
      <w:r>
        <w:rPr>
          <w:spacing w:val="-60"/>
        </w:rPr>
        <w:t> </w:t>
      </w:r>
      <w:r>
        <w:rPr/>
        <w:t>47.62%,与去年同期相比略有提升</w:t>
      </w:r>
      <w:r>
        <w:rPr>
          <w:spacing w:val="-60"/>
        </w:rPr>
        <w:t> </w:t>
      </w:r>
      <w:r>
        <w:rPr/>
        <w:t>4.04</w:t>
      </w:r>
      <w:r>
        <w:rPr>
          <w:spacing w:val="-60"/>
        </w:rPr>
        <w:t> </w:t>
      </w:r>
      <w:r>
        <w:rPr/>
        <w:t>个百分点，资产</w:t>
      </w:r>
      <w:r>
        <w:rPr/>
        <w:t> </w:t>
      </w:r>
      <w:r>
        <w:rPr>
          <w:spacing w:val="-2"/>
        </w:rPr>
        <w:t>负债率的上升主要随着公司近年业务拓展以及并购等资本开支的增加，公司的自有资金</w:t>
      </w:r>
      <w:r>
        <w:rPr>
          <w:spacing w:val="-100"/>
        </w:rPr>
        <w:t> </w:t>
      </w:r>
      <w:r>
        <w:rPr>
          <w:spacing w:val="-100"/>
        </w:rPr>
      </w:r>
      <w:r>
        <w:rPr>
          <w:spacing w:val="-2"/>
        </w:rPr>
        <w:t>减少，为保持业务持续发展的资金需求，公司采用多种灵活的融资手段，提高了负债经</w:t>
      </w:r>
      <w:r>
        <w:rPr>
          <w:spacing w:val="-98"/>
        </w:rPr>
        <w:t> </w:t>
      </w:r>
      <w:r>
        <w:rPr>
          <w:spacing w:val="-98"/>
        </w:rPr>
      </w:r>
      <w:r>
        <w:rPr>
          <w:spacing w:val="-3"/>
        </w:rPr>
        <w:t>营的比重，优化资本结构，在当前国家信贷政策紧缩、流动性收紧的市场环境下，保持</w:t>
      </w:r>
      <w:r>
        <w:rPr>
          <w:spacing w:val="-96"/>
        </w:rPr>
        <w:t> </w:t>
      </w:r>
      <w:r>
        <w:rPr>
          <w:spacing w:val="-96"/>
        </w:rPr>
      </w:r>
      <w:r>
        <w:rPr/>
        <w:t>了公司的健康发展。</w:t>
      </w:r>
    </w:p>
    <w:p>
      <w:pPr>
        <w:pStyle w:val="BodyText"/>
        <w:spacing w:line="312" w:lineRule="exact" w:before="118"/>
        <w:ind w:left="621" w:right="0"/>
        <w:jc w:val="left"/>
      </w:pPr>
      <w:r>
        <w:rPr/>
        <w:t>2010</w:t>
      </w:r>
      <w:r>
        <w:rPr>
          <w:spacing w:val="-60"/>
        </w:rPr>
        <w:t> </w:t>
      </w:r>
      <w:r>
        <w:rPr/>
        <w:t>年，公司运营费用支出</w:t>
      </w:r>
      <w:r>
        <w:rPr>
          <w:spacing w:val="-60"/>
        </w:rPr>
        <w:t> </w:t>
      </w:r>
      <w:r>
        <w:rPr/>
        <w:t>52,916.90</w:t>
      </w:r>
      <w:r>
        <w:rPr>
          <w:spacing w:val="-60"/>
        </w:rPr>
        <w:t> </w:t>
      </w:r>
      <w:r>
        <w:rPr/>
        <w:t>万元，运营费用率为</w:t>
      </w:r>
      <w:r>
        <w:rPr>
          <w:spacing w:val="-60"/>
        </w:rPr>
        <w:t> </w:t>
      </w:r>
      <w:r>
        <w:rPr/>
        <w:t>12.98%，比去年同期</w:t>
      </w:r>
    </w:p>
    <w:p>
      <w:pPr>
        <w:pStyle w:val="BodyText"/>
        <w:spacing w:line="311" w:lineRule="exact"/>
        <w:ind w:right="0"/>
        <w:jc w:val="both"/>
      </w:pPr>
      <w:r>
        <w:rPr/>
        <w:t>增加</w:t>
      </w:r>
      <w:r>
        <w:rPr>
          <w:spacing w:val="-59"/>
        </w:rPr>
        <w:t> </w:t>
      </w:r>
      <w:r>
        <w:rPr/>
        <w:t>1.52</w:t>
      </w:r>
      <w:r>
        <w:rPr>
          <w:spacing w:val="-59"/>
        </w:rPr>
        <w:t> </w:t>
      </w:r>
      <w:r>
        <w:rPr>
          <w:spacing w:val="-4"/>
        </w:rPr>
        <w:t>个百分点；销售费用率为</w:t>
      </w:r>
      <w:r>
        <w:rPr>
          <w:spacing w:val="-59"/>
        </w:rPr>
        <w:t> </w:t>
      </w:r>
      <w:r>
        <w:rPr>
          <w:spacing w:val="-3"/>
        </w:rPr>
        <w:t>8.85%，比去年同期增加</w:t>
      </w:r>
      <w:r>
        <w:rPr>
          <w:spacing w:val="-59"/>
        </w:rPr>
        <w:t> </w:t>
      </w:r>
      <w:r>
        <w:rPr/>
        <w:t>0.5</w:t>
      </w:r>
      <w:r>
        <w:rPr>
          <w:spacing w:val="-59"/>
        </w:rPr>
        <w:t> </w:t>
      </w:r>
      <w:r>
        <w:rPr>
          <w:spacing w:val="-4"/>
        </w:rPr>
        <w:t>个百分点；管理费用率</w:t>
      </w:r>
    </w:p>
    <w:p>
      <w:pPr>
        <w:pStyle w:val="BodyText"/>
        <w:spacing w:line="311" w:lineRule="exact"/>
        <w:ind w:right="0"/>
        <w:jc w:val="both"/>
      </w:pPr>
      <w:r>
        <w:rPr/>
        <w:t>为</w:t>
      </w:r>
      <w:r>
        <w:rPr>
          <w:spacing w:val="-60"/>
        </w:rPr>
        <w:t> </w:t>
      </w:r>
      <w:r>
        <w:rPr/>
        <w:t>3.94%，比去年同期增加</w:t>
      </w:r>
      <w:r>
        <w:rPr>
          <w:spacing w:val="-60"/>
        </w:rPr>
        <w:t> </w:t>
      </w:r>
      <w:r>
        <w:rPr/>
        <w:t>0.91</w:t>
      </w:r>
      <w:r>
        <w:rPr>
          <w:spacing w:val="-60"/>
        </w:rPr>
        <w:t> </w:t>
      </w:r>
      <w:r>
        <w:rPr/>
        <w:t>个百分点。公司财务费用由去年的</w:t>
      </w:r>
      <w:r>
        <w:rPr>
          <w:spacing w:val="-60"/>
        </w:rPr>
        <w:t> </w:t>
      </w:r>
      <w:r>
        <w:rPr/>
        <w:t>257.38</w:t>
      </w:r>
      <w:r>
        <w:rPr>
          <w:spacing w:val="-60"/>
        </w:rPr>
        <w:t> </w:t>
      </w:r>
      <w:r>
        <w:rPr/>
        <w:t>万元上升至</w:t>
      </w:r>
    </w:p>
    <w:p>
      <w:pPr>
        <w:pStyle w:val="BodyText"/>
        <w:spacing w:line="237" w:lineRule="auto" w:before="1"/>
        <w:ind w:right="134"/>
        <w:jc w:val="both"/>
      </w:pPr>
      <w:r>
        <w:rPr/>
        <w:t>766.66</w:t>
      </w:r>
      <w:r>
        <w:rPr>
          <w:spacing w:val="-60"/>
        </w:rPr>
        <w:t> </w:t>
      </w:r>
      <w:r>
        <w:rPr/>
        <w:t>万元，大幅增加</w:t>
      </w:r>
      <w:r>
        <w:rPr>
          <w:spacing w:val="-60"/>
        </w:rPr>
        <w:t> </w:t>
      </w:r>
      <w:r>
        <w:rPr/>
        <w:t>509.28</w:t>
      </w:r>
      <w:r>
        <w:rPr>
          <w:spacing w:val="-60"/>
        </w:rPr>
        <w:t> </w:t>
      </w:r>
      <w:r>
        <w:rPr/>
        <w:t>万元，财务费用率为</w:t>
      </w:r>
      <w:r>
        <w:rPr>
          <w:spacing w:val="-60"/>
        </w:rPr>
        <w:t> </w:t>
      </w:r>
      <w:r>
        <w:rPr/>
        <w:t>0.19%。销售费用、管理费用的增</w:t>
      </w:r>
      <w:r>
        <w:rPr/>
        <w:t> </w:t>
      </w:r>
      <w:r>
        <w:rPr>
          <w:spacing w:val="-2"/>
        </w:rPr>
        <w:t>长一方面是由于本年度实施的股权激励计划产生了较大金额的费用摊销，同时由于公司</w:t>
      </w:r>
      <w:r>
        <w:rPr>
          <w:spacing w:val="-100"/>
        </w:rPr>
        <w:t> </w:t>
      </w:r>
      <w:r>
        <w:rPr>
          <w:spacing w:val="-100"/>
        </w:rPr>
      </w:r>
      <w:r>
        <w:rPr>
          <w:spacing w:val="-7"/>
        </w:rPr>
        <w:t>业务规模的不断扩大影响，人力成本和研发投入持续增加；另一方面由于香港子公司</w:t>
      </w:r>
      <w:r>
        <w:rPr>
          <w:spacing w:val="-41"/>
        </w:rPr>
        <w:t> </w:t>
      </w:r>
      <w:r>
        <w:rPr/>
        <w:t>ASL</w:t>
      </w:r>
      <w:r>
        <w:rPr>
          <w:spacing w:val="-117"/>
        </w:rPr>
        <w:t> </w:t>
      </w:r>
      <w:r>
        <w:rPr>
          <w:spacing w:val="-117"/>
        </w:rPr>
      </w:r>
      <w:r>
        <w:rPr/>
        <w:t>纳入合并报表范围,港澳台地区的员工薪资水平及运营成本占比相对国内显著偏高导致 </w:t>
      </w:r>
      <w:r>
        <w:rPr>
          <w:spacing w:val="-2"/>
        </w:rPr>
        <w:t>合并后费用及费用率增加。财务费用增加主要是由于随着经营规模的扩充，公司贷款增</w:t>
      </w:r>
      <w:r>
        <w:rPr>
          <w:spacing w:val="-100"/>
        </w:rPr>
        <w:t> </w:t>
      </w:r>
      <w:r>
        <w:rPr>
          <w:spacing w:val="-100"/>
        </w:rPr>
      </w:r>
      <w:r>
        <w:rPr>
          <w:spacing w:val="-2"/>
        </w:rPr>
        <w:t>加较多，使得利息支出增加所致。鉴于公司运营成本上升对业绩增长带来的压力，加强</w:t>
      </w:r>
      <w:r>
        <w:rPr>
          <w:spacing w:val="-98"/>
        </w:rPr>
        <w:t> </w:t>
      </w:r>
      <w:r>
        <w:rPr>
          <w:spacing w:val="-98"/>
        </w:rPr>
      </w:r>
      <w:r>
        <w:rPr>
          <w:spacing w:val="-2"/>
        </w:rPr>
        <w:t>费用控制和提升运营效率将成为公司下一阶段工作的重点，预计未来随着人员结构和业</w:t>
      </w:r>
      <w:r>
        <w:rPr>
          <w:spacing w:val="-100"/>
        </w:rPr>
        <w:t> </w:t>
      </w:r>
      <w:r>
        <w:rPr>
          <w:spacing w:val="-100"/>
        </w:rPr>
      </w:r>
      <w:r>
        <w:rPr>
          <w:spacing w:val="-2"/>
        </w:rPr>
        <w:t>务结构的进一步优化，集团内业务聚合效应的体现，期间费用的上升趋势将得到有效控</w:t>
      </w:r>
      <w:r>
        <w:rPr>
          <w:spacing w:val="-100"/>
        </w:rPr>
        <w:t> </w:t>
      </w:r>
      <w:r>
        <w:rPr>
          <w:spacing w:val="-100"/>
        </w:rPr>
      </w:r>
      <w:r>
        <w:rPr/>
        <w:t>制。</w:t>
      </w:r>
    </w:p>
    <w:p>
      <w:pPr>
        <w:pStyle w:val="BodyText"/>
        <w:spacing w:line="313" w:lineRule="exact" w:before="117"/>
        <w:ind w:left="621" w:right="0"/>
        <w:jc w:val="left"/>
      </w:pPr>
      <w:r>
        <w:rPr/>
        <w:t>2010</w:t>
      </w:r>
      <w:r>
        <w:rPr>
          <w:spacing w:val="-60"/>
        </w:rPr>
        <w:t> </w:t>
      </w:r>
      <w:r>
        <w:rPr/>
        <w:t>年公司现金净流量为</w:t>
      </w:r>
      <w:r>
        <w:rPr>
          <w:spacing w:val="-60"/>
        </w:rPr>
        <w:t> </w:t>
      </w:r>
      <w:r>
        <w:rPr/>
        <w:t>7,277.36</w:t>
      </w:r>
      <w:r>
        <w:rPr>
          <w:spacing w:val="-60"/>
        </w:rPr>
        <w:t> </w:t>
      </w:r>
      <w:r>
        <w:rPr/>
        <w:t>万元，同比增加</w:t>
      </w:r>
      <w:r>
        <w:rPr>
          <w:spacing w:val="-60"/>
        </w:rPr>
        <w:t> </w:t>
      </w:r>
      <w:r>
        <w:rPr/>
        <w:t>21,118.69</w:t>
      </w:r>
      <w:r>
        <w:rPr>
          <w:spacing w:val="-60"/>
        </w:rPr>
        <w:t> </w:t>
      </w:r>
      <w:r>
        <w:rPr/>
        <w:t>万元，其中，经营</w:t>
      </w:r>
    </w:p>
    <w:p>
      <w:pPr>
        <w:pStyle w:val="BodyText"/>
        <w:spacing w:line="311" w:lineRule="exact"/>
        <w:ind w:right="0"/>
        <w:jc w:val="both"/>
      </w:pPr>
      <w:r>
        <w:rPr/>
        <w:t>活动现金净流量为</w:t>
      </w:r>
      <w:r>
        <w:rPr>
          <w:spacing w:val="-59"/>
        </w:rPr>
        <w:t> </w:t>
      </w:r>
      <w:r>
        <w:rPr/>
        <w:t>1,534.03</w:t>
      </w:r>
      <w:r>
        <w:rPr>
          <w:spacing w:val="-59"/>
        </w:rPr>
        <w:t> </w:t>
      </w:r>
      <w:r>
        <w:rPr/>
        <w:t>万元,同比大幅减少</w:t>
      </w:r>
      <w:r>
        <w:rPr>
          <w:spacing w:val="-59"/>
        </w:rPr>
        <w:t> </w:t>
      </w:r>
      <w:r>
        <w:rPr/>
        <w:t>20,218.72</w:t>
      </w:r>
      <w:r>
        <w:rPr>
          <w:spacing w:val="-59"/>
        </w:rPr>
        <w:t> </w:t>
      </w:r>
      <w:r>
        <w:rPr>
          <w:spacing w:val="-5"/>
        </w:rPr>
        <w:t>万元；投资活动现金净流量</w:t>
      </w:r>
    </w:p>
    <w:p>
      <w:pPr>
        <w:pStyle w:val="BodyText"/>
        <w:spacing w:line="311" w:lineRule="exact"/>
        <w:ind w:right="0"/>
        <w:jc w:val="both"/>
      </w:pPr>
      <w:r>
        <w:rPr/>
        <w:t>为-3,082.24</w:t>
      </w:r>
      <w:r>
        <w:rPr>
          <w:spacing w:val="-60"/>
        </w:rPr>
        <w:t> </w:t>
      </w:r>
      <w:r>
        <w:rPr/>
        <w:t>万元,同比增加</w:t>
      </w:r>
      <w:r>
        <w:rPr>
          <w:spacing w:val="-60"/>
        </w:rPr>
        <w:t> </w:t>
      </w:r>
      <w:r>
        <w:rPr/>
        <w:t>22,030.62</w:t>
      </w:r>
      <w:r>
        <w:rPr>
          <w:spacing w:val="-60"/>
        </w:rPr>
        <w:t> </w:t>
      </w:r>
      <w:r>
        <w:rPr/>
        <w:t>万元，筹资活动现金净流量为</w:t>
      </w:r>
      <w:r>
        <w:rPr>
          <w:spacing w:val="-60"/>
        </w:rPr>
        <w:t> </w:t>
      </w:r>
      <w:r>
        <w:rPr/>
        <w:t>9,366.83</w:t>
      </w:r>
      <w:r>
        <w:rPr>
          <w:spacing w:val="-60"/>
        </w:rPr>
        <w:t> </w:t>
      </w:r>
      <w:r>
        <w:rPr/>
        <w:t>万元,</w:t>
      </w:r>
    </w:p>
    <w:p>
      <w:pPr>
        <w:pStyle w:val="BodyText"/>
        <w:spacing w:line="312" w:lineRule="exact"/>
        <w:ind w:right="0"/>
        <w:jc w:val="both"/>
      </w:pPr>
      <w:r>
        <w:rPr/>
        <w:t>同比增加</w:t>
      </w:r>
      <w:r>
        <w:rPr>
          <w:spacing w:val="-60"/>
        </w:rPr>
        <w:t> </w:t>
      </w:r>
      <w:r>
        <w:rPr/>
        <w:t>19,800.65</w:t>
      </w:r>
      <w:r>
        <w:rPr>
          <w:spacing w:val="-60"/>
        </w:rPr>
        <w:t> </w:t>
      </w:r>
      <w:r>
        <w:rPr/>
        <w:t>万元。</w:t>
      </w:r>
    </w:p>
    <w:p>
      <w:pPr>
        <w:pStyle w:val="BodyText"/>
        <w:spacing w:line="237" w:lineRule="auto" w:before="120"/>
        <w:ind w:right="131" w:firstLine="480"/>
        <w:jc w:val="both"/>
      </w:pPr>
      <w:r>
        <w:rPr/>
        <w:t>2010</w:t>
      </w:r>
      <w:r>
        <w:rPr>
          <w:spacing w:val="-59"/>
        </w:rPr>
        <w:t> </w:t>
      </w:r>
      <w:r>
        <w:rPr/>
        <w:t>年公司经营活动净现金流在</w:t>
      </w:r>
      <w:r>
        <w:rPr>
          <w:spacing w:val="-59"/>
        </w:rPr>
        <w:t> </w:t>
      </w:r>
      <w:r>
        <w:rPr/>
        <w:t>08、09</w:t>
      </w:r>
      <w:r>
        <w:rPr>
          <w:spacing w:val="-59"/>
        </w:rPr>
        <w:t> </w:t>
      </w:r>
      <w:r>
        <w:rPr/>
        <w:t>连续两年大幅盈余的基础上出现较大幅度</w:t>
      </w:r>
      <w:r>
        <w:rPr/>
        <w:t> 的下降，主要是由于本年度受客户项目周期影响，与第 2、3</w:t>
      </w:r>
      <w:r>
        <w:rPr>
          <w:spacing w:val="-56"/>
        </w:rPr>
        <w:t> </w:t>
      </w:r>
      <w:r>
        <w:rPr/>
        <w:t>季度相对平淡的销售情况</w:t>
      </w:r>
      <w:r>
        <w:rPr/>
        <w:t> </w:t>
      </w:r>
      <w:r>
        <w:rPr>
          <w:spacing w:val="-7"/>
        </w:rPr>
        <w:t>相比，第</w:t>
      </w:r>
      <w:r>
        <w:rPr>
          <w:spacing w:val="-73"/>
        </w:rPr>
        <w:t> </w:t>
      </w:r>
      <w:r>
        <w:rPr/>
        <w:t>4</w:t>
      </w:r>
      <w:r>
        <w:rPr>
          <w:spacing w:val="-73"/>
        </w:rPr>
        <w:t> </w:t>
      </w:r>
      <w:r>
        <w:rPr/>
        <w:t>季度公司新签合同额出现爆发性的增长，这部分新签合同当年的回款比例相</w:t>
      </w:r>
      <w:r>
        <w:rPr/>
        <w:t> </w:t>
      </w:r>
      <w:r>
        <w:rPr>
          <w:spacing w:val="-2"/>
        </w:rPr>
        <w:t>当较低；另一方面由于金融机构票据贴现利率的上升，公司减少了票据贴现业务，这两</w:t>
      </w:r>
      <w:r>
        <w:rPr>
          <w:spacing w:val="-98"/>
        </w:rPr>
        <w:t> </w:t>
      </w:r>
      <w:r>
        <w:rPr>
          <w:spacing w:val="-98"/>
        </w:rPr>
      </w:r>
      <w:r>
        <w:rPr/>
        <w:t>方面的原因使得 2010</w:t>
      </w:r>
      <w:r>
        <w:rPr>
          <w:spacing w:val="-56"/>
        </w:rPr>
        <w:t> </w:t>
      </w:r>
      <w:r>
        <w:rPr/>
        <w:t>年公司经营现金净流量较上年出现了较大幅度的减少。投资活动</w:t>
      </w:r>
      <w:r>
        <w:rPr/>
        <w:t> </w:t>
      </w:r>
      <w:r>
        <w:rPr>
          <w:spacing w:val="5"/>
        </w:rPr>
        <w:t>现金净流量增加一方面由于随着公司对交易性金融资产的赎回，投资活动现金流入增</w:t>
      </w:r>
      <w:r>
        <w:rPr>
          <w:spacing w:val="5"/>
        </w:rPr>
        <w:t> </w:t>
      </w:r>
      <w:r>
        <w:rPr>
          <w:spacing w:val="-2"/>
        </w:rPr>
        <w:t>加；另一方面由于本年度对外股权投资、以及购买土地使用权等大额支出较上年降低导</w:t>
      </w:r>
      <w:r>
        <w:rPr>
          <w:spacing w:val="-100"/>
        </w:rPr>
        <w:t> </w:t>
      </w:r>
      <w:r>
        <w:rPr>
          <w:spacing w:val="-100"/>
        </w:rPr>
      </w:r>
      <w:r>
        <w:rPr>
          <w:spacing w:val="-2"/>
        </w:rPr>
        <w:t>致现金流出减少所致。筹资活动现金净流量增加，主要由于随着资本性开支增加，为满</w:t>
      </w:r>
      <w:r>
        <w:rPr>
          <w:spacing w:val="-98"/>
        </w:rPr>
        <w:t> </w:t>
      </w:r>
      <w:r>
        <w:rPr>
          <w:spacing w:val="-98"/>
        </w:rPr>
      </w:r>
      <w:r>
        <w:rPr>
          <w:spacing w:val="-2"/>
        </w:rPr>
        <w:t>足业务发展对运营资金的需求，公司从中国进出口银行新取得长期贷款，带来筹资活动</w:t>
      </w:r>
      <w:r>
        <w:rPr>
          <w:spacing w:val="-100"/>
        </w:rPr>
        <w:t> </w:t>
      </w:r>
      <w:r>
        <w:rPr>
          <w:spacing w:val="-100"/>
        </w:rPr>
      </w:r>
      <w:r>
        <w:rPr/>
        <w:t>现金流入增长所致。</w:t>
      </w:r>
    </w:p>
    <w:p>
      <w:pPr>
        <w:pStyle w:val="BodyText"/>
        <w:spacing w:line="310" w:lineRule="exact" w:before="150"/>
        <w:ind w:right="134" w:firstLine="537"/>
        <w:jc w:val="both"/>
      </w:pPr>
      <w:r>
        <w:rPr/>
        <w:t>综上所述，2010</w:t>
      </w:r>
      <w:r>
        <w:rPr>
          <w:spacing w:val="-1"/>
        </w:rPr>
        <w:t> </w:t>
      </w:r>
      <w:r>
        <w:rPr/>
        <w:t>年公司克服了诸多困难，努力保持了各项业务的稳定发展，以软</w:t>
      </w:r>
      <w:r>
        <w:rPr/>
        <w:t> 件与服务为核心，向 IT</w:t>
      </w:r>
      <w:r>
        <w:rPr>
          <w:spacing w:val="-56"/>
        </w:rPr>
        <w:t> </w:t>
      </w:r>
      <w:r>
        <w:rPr/>
        <w:t>服务全面发展的经营战略得到较好执行，保持了公司业绩的稳</w:t>
      </w:r>
      <w:r>
        <w:rPr/>
        <w:t> 定发展。</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spacing w:line="310" w:lineRule="exact" w:before="0"/>
        <w:ind w:left="141" w:right="6051" w:firstLine="0"/>
        <w:jc w:val="left"/>
        <w:rPr>
          <w:rFonts w:ascii="宋体" w:hAnsi="宋体" w:cs="宋体" w:eastAsia="宋体" w:hint="default"/>
          <w:sz w:val="24"/>
          <w:szCs w:val="24"/>
        </w:rPr>
      </w:pPr>
      <w:r>
        <w:rPr>
          <w:rFonts w:ascii="宋体" w:hAnsi="宋体" w:cs="宋体" w:eastAsia="宋体" w:hint="default"/>
          <w:b/>
          <w:bCs/>
          <w:sz w:val="24"/>
          <w:szCs w:val="24"/>
        </w:rPr>
        <w:t>②公司主营业务及其经营情况</w:t>
      </w:r>
      <w:r>
        <w:rPr>
          <w:rFonts w:ascii="宋体" w:hAnsi="宋体" w:cs="宋体" w:eastAsia="宋体" w:hint="default"/>
          <w:b/>
          <w:bCs/>
          <w:spacing w:val="1"/>
          <w:w w:val="99"/>
          <w:sz w:val="24"/>
          <w:szCs w:val="24"/>
        </w:rPr>
        <w:t> </w:t>
      </w:r>
      <w:r>
        <w:rPr>
          <w:rFonts w:ascii="宋体" w:hAnsi="宋体" w:cs="宋体" w:eastAsia="宋体" w:hint="default"/>
          <w:sz w:val="24"/>
          <w:szCs w:val="24"/>
        </w:rPr>
        <w:t>主营业务分行业、产品情况</w:t>
      </w:r>
    </w:p>
    <w:p>
      <w:pPr>
        <w:spacing w:after="0" w:line="310" w:lineRule="exact"/>
        <w:jc w:val="left"/>
        <w:rPr>
          <w:rFonts w:ascii="宋体" w:hAnsi="宋体" w:cs="宋体" w:eastAsia="宋体" w:hint="default"/>
          <w:sz w:val="24"/>
          <w:szCs w:val="24"/>
        </w:rPr>
        <w:sectPr>
          <w:pgSz w:w="11910" w:h="16840"/>
          <w:pgMar w:header="763" w:footer="933" w:top="1000" w:bottom="112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before="35"/>
        <w:ind w:left="0" w:right="976"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宋体" w:hAnsi="宋体" w:cs="宋体" w:eastAsia="宋体" w:hint="default"/>
          <w:spacing w:val="-2"/>
          <w:sz w:val="21"/>
          <w:szCs w:val="21"/>
        </w:rPr>
        <w:t> </w:t>
      </w:r>
      <w:r>
        <w:rPr>
          <w:rFonts w:ascii="宋体" w:hAnsi="宋体" w:cs="宋体" w:eastAsia="宋体" w:hint="default"/>
          <w:sz w:val="21"/>
          <w:szCs w:val="21"/>
        </w:rPr>
        <w:t>币种</w:t>
      </w:r>
      <w:r>
        <w:rPr>
          <w:rFonts w:ascii="Times New Roman" w:hAnsi="Times New Roman" w:cs="Times New Roman" w:eastAsia="Times New Roman" w:hint="default"/>
          <w:sz w:val="21"/>
          <w:szCs w:val="21"/>
        </w:rPr>
        <w:t>:</w:t>
      </w:r>
      <w:r>
        <w:rPr>
          <w:rFonts w:ascii="宋体" w:hAnsi="宋体" w:cs="宋体" w:eastAsia="宋体" w:hint="default"/>
          <w:sz w:val="21"/>
          <w:szCs w:val="21"/>
        </w:rPr>
        <w:t>人民币</w:t>
      </w:r>
    </w:p>
    <w:p>
      <w:pPr>
        <w:spacing w:line="240" w:lineRule="auto" w:before="6"/>
        <w:rPr>
          <w:rFonts w:ascii="宋体" w:hAnsi="宋体" w:cs="宋体" w:eastAsia="宋体" w:hint="default"/>
          <w:sz w:val="10"/>
          <w:szCs w:val="10"/>
        </w:rPr>
      </w:pPr>
    </w:p>
    <w:tbl>
      <w:tblPr>
        <w:tblW w:w="0" w:type="auto"/>
        <w:jc w:val="left"/>
        <w:tblInd w:w="669" w:type="dxa"/>
        <w:tblLayout w:type="fixed"/>
        <w:tblCellMar>
          <w:top w:w="0" w:type="dxa"/>
          <w:left w:w="0" w:type="dxa"/>
          <w:bottom w:w="0" w:type="dxa"/>
          <w:right w:w="0" w:type="dxa"/>
        </w:tblCellMar>
        <w:tblLook w:val="01E0"/>
      </w:tblPr>
      <w:tblGrid>
        <w:gridCol w:w="1703"/>
        <w:gridCol w:w="1900"/>
        <w:gridCol w:w="1878"/>
        <w:gridCol w:w="952"/>
        <w:gridCol w:w="1021"/>
        <w:gridCol w:w="1022"/>
        <w:gridCol w:w="1471"/>
      </w:tblGrid>
      <w:tr>
        <w:trPr>
          <w:trHeight w:val="1099"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7" w:right="153" w:hanging="52"/>
              <w:jc w:val="left"/>
              <w:rPr>
                <w:rFonts w:ascii="宋体" w:hAnsi="宋体" w:cs="宋体" w:eastAsia="宋体" w:hint="default"/>
                <w:sz w:val="21"/>
                <w:szCs w:val="21"/>
              </w:rPr>
            </w:pPr>
            <w:r>
              <w:rPr>
                <w:rFonts w:ascii="宋体" w:hAnsi="宋体" w:cs="宋体" w:eastAsia="宋体" w:hint="default"/>
                <w:sz w:val="21"/>
                <w:szCs w:val="21"/>
              </w:rPr>
              <w:t>营业利 润率%</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6"/>
              <w:ind w:left="190" w:right="188"/>
              <w:jc w:val="center"/>
              <w:rPr>
                <w:rFonts w:ascii="宋体" w:hAnsi="宋体" w:cs="宋体" w:eastAsia="宋体" w:hint="default"/>
                <w:sz w:val="21"/>
                <w:szCs w:val="21"/>
              </w:rPr>
            </w:pPr>
            <w:r>
              <w:rPr>
                <w:rFonts w:ascii="宋体" w:hAnsi="宋体" w:cs="宋体" w:eastAsia="宋体" w:hint="default"/>
                <w:sz w:val="21"/>
                <w:szCs w:val="21"/>
              </w:rPr>
              <w:t>入比上 年增减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6"/>
              <w:ind w:left="189" w:right="190"/>
              <w:jc w:val="center"/>
              <w:rPr>
                <w:rFonts w:ascii="宋体" w:hAnsi="宋体" w:cs="宋体" w:eastAsia="宋体" w:hint="default"/>
                <w:sz w:val="21"/>
                <w:szCs w:val="21"/>
              </w:rPr>
            </w:pPr>
            <w:r>
              <w:rPr>
                <w:rFonts w:ascii="宋体" w:hAnsi="宋体" w:cs="宋体" w:eastAsia="宋体" w:hint="default"/>
                <w:sz w:val="21"/>
                <w:szCs w:val="21"/>
              </w:rPr>
              <w:t>本比上 年增减 (%)</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7"/>
              <w:ind w:left="205" w:right="204"/>
              <w:jc w:val="center"/>
              <w:rPr>
                <w:rFonts w:ascii="宋体" w:hAnsi="宋体" w:cs="宋体" w:eastAsia="宋体" w:hint="default"/>
                <w:sz w:val="21"/>
                <w:szCs w:val="21"/>
              </w:rPr>
            </w:pPr>
            <w:r>
              <w:rPr>
                <w:rFonts w:ascii="宋体" w:hAnsi="宋体" w:cs="宋体" w:eastAsia="宋体" w:hint="default"/>
                <w:sz w:val="21"/>
                <w:szCs w:val="21"/>
              </w:rPr>
              <w:t>营业利润率 比上年增减</w:t>
            </w:r>
          </w:p>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55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系统产品和系统</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集成服务收入</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2,262,539,433.92</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2,026,709,065.58</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10.05</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7.78</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2"/>
                <w:sz w:val="21"/>
              </w:rPr>
              <w:t>11.23</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55"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p>
          <w:p>
            <w:pPr>
              <w:pStyle w:val="TableParagraph"/>
              <w:spacing w:line="266" w:lineRule="exact"/>
              <w:ind w:left="728"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软件及软件开发</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844,345,742.97</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658,706,015.86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21.88</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27.34</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26.65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5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p>
          <w:p>
            <w:pPr>
              <w:pStyle w:val="TableParagraph"/>
              <w:spacing w:line="265" w:lineRule="exact"/>
              <w:ind w:left="728"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4"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专业服务收入</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962,038,442.20</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594,297,628.39</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z w:val="21"/>
              </w:rPr>
              <w:t>35.50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Times New Roman" w:hAnsi="Times New Roman" w:cs="Times New Roman" w:eastAsia="Times New Roman" w:hint="default"/>
                <w:sz w:val="21"/>
                <w:szCs w:val="21"/>
              </w:rPr>
            </w:pPr>
            <w:r>
              <w:rPr>
                <w:rFonts w:ascii="Times New Roman"/>
                <w:spacing w:val="-1"/>
                <w:sz w:val="21"/>
              </w:rPr>
              <w:t>63.17</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Times New Roman" w:hAnsi="Times New Roman" w:cs="Times New Roman" w:eastAsia="Times New Roman" w:hint="default"/>
                <w:sz w:val="21"/>
                <w:szCs w:val="21"/>
              </w:rPr>
            </w:pPr>
            <w:r>
              <w:rPr>
                <w:rFonts w:ascii="Times New Roman"/>
                <w:spacing w:val="-1"/>
                <w:sz w:val="21"/>
              </w:rPr>
              <w:t>63.23</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5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p>
          <w:p>
            <w:pPr>
              <w:pStyle w:val="TableParagraph"/>
              <w:spacing w:line="266" w:lineRule="exact"/>
              <w:ind w:left="728"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556"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4,068,923,619.09</w:t>
            </w:r>
          </w:p>
        </w:tc>
        <w:tc>
          <w:tcPr>
            <w:tcW w:w="1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4"/>
              <w:jc w:val="right"/>
              <w:rPr>
                <w:rFonts w:ascii="Times New Roman" w:hAnsi="Times New Roman" w:cs="Times New Roman" w:eastAsia="Times New Roman" w:hint="default"/>
                <w:sz w:val="21"/>
                <w:szCs w:val="21"/>
              </w:rPr>
            </w:pPr>
            <w:r>
              <w:rPr>
                <w:rFonts w:ascii="Times New Roman"/>
                <w:spacing w:val="-1"/>
                <w:sz w:val="21"/>
              </w:rPr>
              <w:t>3,279,712,709.83</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3"/>
              <w:jc w:val="right"/>
              <w:rPr>
                <w:rFonts w:ascii="Times New Roman" w:hAnsi="Times New Roman" w:cs="Times New Roman" w:eastAsia="Times New Roman" w:hint="default"/>
                <w:sz w:val="21"/>
                <w:szCs w:val="21"/>
              </w:rPr>
            </w:pPr>
            <w:r>
              <w:rPr>
                <w:rFonts w:ascii="Times New Roman"/>
                <w:spacing w:val="-1"/>
                <w:sz w:val="21"/>
              </w:rPr>
              <w:t>18.52</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Times New Roman" w:hAnsi="Times New Roman" w:cs="Times New Roman" w:eastAsia="Times New Roman" w:hint="default"/>
                <w:sz w:val="21"/>
                <w:szCs w:val="21"/>
              </w:rPr>
            </w:pPr>
            <w:r>
              <w:rPr>
                <w:rFonts w:ascii="Times New Roman"/>
                <w:spacing w:val="-1"/>
                <w:sz w:val="21"/>
              </w:rPr>
              <w:t>21.40</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Times New Roman" w:hAnsi="Times New Roman" w:cs="Times New Roman" w:eastAsia="Times New Roman" w:hint="default"/>
                <w:sz w:val="21"/>
                <w:szCs w:val="21"/>
              </w:rPr>
            </w:pPr>
            <w:r>
              <w:rPr>
                <w:rFonts w:ascii="Times New Roman"/>
                <w:spacing w:val="-1"/>
                <w:sz w:val="21"/>
              </w:rPr>
              <w:t>21.19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55"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p>
          <w:p>
            <w:pPr>
              <w:pStyle w:val="TableParagraph"/>
              <w:spacing w:line="266" w:lineRule="exact"/>
              <w:ind w:left="728" w:right="0"/>
              <w:jc w:val="left"/>
              <w:rPr>
                <w:rFonts w:ascii="宋体" w:hAnsi="宋体" w:cs="宋体" w:eastAsia="宋体" w:hint="default"/>
                <w:sz w:val="21"/>
                <w:szCs w:val="21"/>
              </w:rPr>
            </w:pPr>
            <w:r>
              <w:rPr>
                <w:rFonts w:ascii="宋体" w:hAnsi="宋体" w:cs="宋体" w:eastAsia="宋体" w:hint="default"/>
                <w:sz w:val="21"/>
                <w:szCs w:val="21"/>
              </w:rPr>
              <w:t>百分点</w:t>
            </w:r>
          </w:p>
        </w:tc>
      </w:tr>
    </w:tbl>
    <w:p>
      <w:pPr>
        <w:spacing w:line="240" w:lineRule="auto" w:before="0"/>
        <w:rPr>
          <w:rFonts w:ascii="宋体" w:hAnsi="宋体" w:cs="宋体" w:eastAsia="宋体" w:hint="default"/>
          <w:sz w:val="25"/>
          <w:szCs w:val="25"/>
        </w:rPr>
      </w:pPr>
    </w:p>
    <w:p>
      <w:pPr>
        <w:pStyle w:val="BodyText"/>
        <w:spacing w:line="240" w:lineRule="auto" w:before="26"/>
        <w:ind w:left="1241" w:right="975"/>
        <w:jc w:val="left"/>
      </w:pPr>
      <w:r>
        <w:rPr/>
        <w:t>主营业务分地区情况</w:t>
      </w:r>
    </w:p>
    <w:p>
      <w:pPr>
        <w:spacing w:before="120"/>
        <w:ind w:left="6388" w:right="975"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宋体" w:hAnsi="宋体" w:cs="宋体" w:eastAsia="宋体" w:hint="default"/>
          <w:spacing w:val="-4"/>
          <w:sz w:val="21"/>
          <w:szCs w:val="21"/>
        </w:rPr>
        <w:t> </w:t>
      </w:r>
      <w:r>
        <w:rPr>
          <w:rFonts w:ascii="宋体" w:hAnsi="宋体" w:cs="宋体" w:eastAsia="宋体" w:hint="default"/>
          <w:sz w:val="21"/>
          <w:szCs w:val="21"/>
        </w:rPr>
        <w:t>币种</w:t>
      </w:r>
      <w:r>
        <w:rPr>
          <w:rFonts w:ascii="Times New Roman" w:hAnsi="Times New Roman" w:cs="Times New Roman" w:eastAsia="Times New Roman" w:hint="default"/>
          <w:sz w:val="21"/>
          <w:szCs w:val="21"/>
        </w:rPr>
        <w:t>:</w:t>
      </w:r>
      <w:r>
        <w:rPr>
          <w:rFonts w:ascii="宋体" w:hAnsi="宋体" w:cs="宋体" w:eastAsia="宋体" w:hint="default"/>
          <w:sz w:val="21"/>
          <w:szCs w:val="21"/>
        </w:rPr>
        <w:t>人民币</w:t>
      </w:r>
    </w:p>
    <w:p>
      <w:pPr>
        <w:spacing w:line="240" w:lineRule="auto" w:before="6"/>
        <w:rPr>
          <w:rFonts w:ascii="宋体" w:hAnsi="宋体" w:cs="宋体" w:eastAsia="宋体" w:hint="default"/>
          <w:sz w:val="10"/>
          <w:szCs w:val="10"/>
        </w:rPr>
      </w:pPr>
    </w:p>
    <w:tbl>
      <w:tblPr>
        <w:tblW w:w="0" w:type="auto"/>
        <w:jc w:val="left"/>
        <w:tblInd w:w="1231" w:type="dxa"/>
        <w:tblLayout w:type="fixed"/>
        <w:tblCellMar>
          <w:top w:w="0" w:type="dxa"/>
          <w:left w:w="0" w:type="dxa"/>
          <w:bottom w:w="0" w:type="dxa"/>
          <w:right w:w="0" w:type="dxa"/>
        </w:tblCellMar>
        <w:tblLook w:val="01E0"/>
      </w:tblPr>
      <w:tblGrid>
        <w:gridCol w:w="2414"/>
        <w:gridCol w:w="2552"/>
        <w:gridCol w:w="2976"/>
      </w:tblGrid>
      <w:tr>
        <w:trPr>
          <w:trHeight w:val="570"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1" w:right="0"/>
              <w:jc w:val="left"/>
              <w:rPr>
                <w:rFonts w:ascii="宋体" w:hAnsi="宋体" w:cs="宋体" w:eastAsia="宋体" w:hint="default"/>
                <w:sz w:val="24"/>
                <w:szCs w:val="24"/>
              </w:rPr>
            </w:pPr>
            <w:r>
              <w:rPr>
                <w:rFonts w:ascii="宋体" w:hAnsi="宋体" w:cs="宋体" w:eastAsia="宋体" w:hint="default"/>
                <w:sz w:val="24"/>
                <w:szCs w:val="24"/>
              </w:rPr>
              <w:t>地区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89" w:right="0"/>
              <w:jc w:val="left"/>
              <w:rPr>
                <w:rFonts w:ascii="宋体" w:hAnsi="宋体" w:cs="宋体" w:eastAsia="宋体" w:hint="default"/>
                <w:sz w:val="24"/>
                <w:szCs w:val="24"/>
              </w:rPr>
            </w:pPr>
            <w:r>
              <w:rPr>
                <w:rFonts w:ascii="宋体" w:hAnsi="宋体" w:cs="宋体" w:eastAsia="宋体" w:hint="default"/>
                <w:sz w:val="24"/>
                <w:szCs w:val="24"/>
              </w:rPr>
              <w:t>营业收入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01"/>
              <w:jc w:val="right"/>
              <w:rPr>
                <w:rFonts w:ascii="宋体" w:hAnsi="宋体" w:cs="宋体" w:eastAsia="宋体" w:hint="default"/>
                <w:sz w:val="24"/>
                <w:szCs w:val="24"/>
              </w:rPr>
            </w:pPr>
            <w:r>
              <w:rPr>
                <w:rFonts w:ascii="宋体" w:hAnsi="宋体" w:cs="宋体" w:eastAsia="宋体" w:hint="default"/>
                <w:sz w:val="24"/>
                <w:szCs w:val="24"/>
              </w:rPr>
              <w:t>营业收入比上年增减（%）</w:t>
            </w:r>
          </w:p>
        </w:tc>
      </w:tr>
      <w:tr>
        <w:trPr>
          <w:trHeight w:val="490"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1" w:right="0"/>
              <w:jc w:val="left"/>
              <w:rPr>
                <w:rFonts w:ascii="宋体" w:hAnsi="宋体" w:cs="宋体" w:eastAsia="宋体" w:hint="default"/>
                <w:sz w:val="21"/>
                <w:szCs w:val="21"/>
              </w:rPr>
            </w:pPr>
            <w:r>
              <w:rPr>
                <w:rFonts w:ascii="宋体" w:hAnsi="宋体" w:cs="宋体" w:eastAsia="宋体" w:hint="default"/>
                <w:sz w:val="21"/>
                <w:szCs w:val="21"/>
              </w:rPr>
              <w:t>北方区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21"/>
                <w:szCs w:val="21"/>
              </w:rPr>
            </w:pPr>
            <w:r>
              <w:rPr>
                <w:rFonts w:ascii="宋体"/>
                <w:spacing w:val="-1"/>
                <w:sz w:val="21"/>
              </w:rPr>
              <w:t>2,117,673,589.93</w:t>
            </w:r>
            <w:r>
              <w:rPr>
                <w:rFonts w:ascii="宋体"/>
                <w:sz w:val="21"/>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0"/>
                <w:szCs w:val="20"/>
              </w:rPr>
            </w:pPr>
            <w:r>
              <w:rPr>
                <w:rFonts w:ascii="Times New Roman"/>
                <w:spacing w:val="-1"/>
                <w:sz w:val="20"/>
              </w:rPr>
              <w:t>-8.05</w:t>
            </w:r>
          </w:p>
        </w:tc>
      </w:tr>
      <w:tr>
        <w:trPr>
          <w:trHeight w:val="491"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1"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21"/>
                <w:szCs w:val="21"/>
              </w:rPr>
            </w:pPr>
            <w:r>
              <w:rPr>
                <w:rFonts w:ascii="宋体"/>
                <w:spacing w:val="-1"/>
                <w:sz w:val="21"/>
              </w:rPr>
              <w:t>305,742,109.96</w:t>
            </w:r>
            <w:r>
              <w:rPr>
                <w:rFonts w:ascii="宋体"/>
                <w:sz w:val="21"/>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Times New Roman" w:hAnsi="Times New Roman" w:cs="Times New Roman" w:eastAsia="Times New Roman" w:hint="default"/>
                <w:sz w:val="20"/>
                <w:szCs w:val="20"/>
              </w:rPr>
            </w:pPr>
            <w:r>
              <w:rPr>
                <w:rFonts w:ascii="Times New Roman"/>
                <w:spacing w:val="-2"/>
                <w:sz w:val="20"/>
              </w:rPr>
              <w:t>-11.32</w:t>
            </w:r>
          </w:p>
        </w:tc>
      </w:tr>
      <w:tr>
        <w:trPr>
          <w:trHeight w:val="490"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1"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21"/>
                <w:szCs w:val="21"/>
              </w:rPr>
            </w:pPr>
            <w:r>
              <w:rPr>
                <w:rFonts w:ascii="宋体"/>
                <w:spacing w:val="-1"/>
                <w:sz w:val="21"/>
              </w:rPr>
              <w:t>434,001,729.60</w:t>
            </w:r>
            <w:r>
              <w:rPr>
                <w:rFonts w:ascii="宋体"/>
                <w:sz w:val="21"/>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0"/>
                <w:szCs w:val="20"/>
              </w:rPr>
            </w:pPr>
            <w:r>
              <w:rPr>
                <w:rFonts w:ascii="Times New Roman"/>
                <w:spacing w:val="-1"/>
                <w:sz w:val="20"/>
              </w:rPr>
              <w:t>-2.00</w:t>
            </w:r>
          </w:p>
        </w:tc>
      </w:tr>
      <w:tr>
        <w:trPr>
          <w:trHeight w:val="490"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1" w:right="0"/>
              <w:jc w:val="left"/>
              <w:rPr>
                <w:rFonts w:ascii="宋体" w:hAnsi="宋体" w:cs="宋体" w:eastAsia="宋体" w:hint="default"/>
                <w:sz w:val="21"/>
                <w:szCs w:val="21"/>
              </w:rPr>
            </w:pPr>
            <w:r>
              <w:rPr>
                <w:rFonts w:ascii="宋体" w:hAnsi="宋体" w:cs="宋体" w:eastAsia="宋体" w:hint="default"/>
                <w:sz w:val="21"/>
                <w:szCs w:val="21"/>
              </w:rPr>
              <w:t>港澳台及东南亚地区</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21"/>
                <w:szCs w:val="21"/>
              </w:rPr>
            </w:pPr>
            <w:r>
              <w:rPr>
                <w:rFonts w:ascii="宋体"/>
                <w:spacing w:val="-1"/>
                <w:sz w:val="21"/>
              </w:rPr>
              <w:t>1,211,506,189.60</w:t>
            </w:r>
            <w:r>
              <w:rPr>
                <w:rFonts w:ascii="宋体"/>
                <w:sz w:val="21"/>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9"/>
              <w:jc w:val="right"/>
              <w:rPr>
                <w:rFonts w:ascii="Times New Roman" w:hAnsi="Times New Roman" w:cs="Times New Roman" w:eastAsia="Times New Roman" w:hint="default"/>
                <w:sz w:val="20"/>
                <w:szCs w:val="20"/>
              </w:rPr>
            </w:pPr>
            <w:r>
              <w:rPr>
                <w:rFonts w:ascii="Times New Roman"/>
                <w:spacing w:val="-1"/>
                <w:sz w:val="20"/>
              </w:rPr>
              <w:t>364.01</w:t>
            </w:r>
          </w:p>
        </w:tc>
      </w:tr>
      <w:tr>
        <w:trPr>
          <w:trHeight w:val="491" w:hRule="exact"/>
        </w:trPr>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03"/>
              <w:jc w:val="right"/>
              <w:rPr>
                <w:rFonts w:ascii="宋体" w:hAnsi="宋体" w:cs="宋体" w:eastAsia="宋体" w:hint="default"/>
                <w:sz w:val="21"/>
                <w:szCs w:val="21"/>
              </w:rPr>
            </w:pPr>
            <w:r>
              <w:rPr>
                <w:rFonts w:ascii="宋体"/>
                <w:b/>
                <w:w w:val="95"/>
                <w:sz w:val="21"/>
              </w:rPr>
              <w:t>4,068,923,619.09</w:t>
            </w:r>
            <w:r>
              <w:rPr>
                <w:rFonts w:ascii="宋体"/>
                <w:sz w:val="21"/>
              </w:rPr>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0"/>
                <w:szCs w:val="20"/>
              </w:rPr>
            </w:pPr>
            <w:r>
              <w:rPr>
                <w:rFonts w:ascii="Times New Roman"/>
                <w:spacing w:val="-1"/>
                <w:sz w:val="20"/>
              </w:rPr>
              <w:t>21.40</w:t>
            </w:r>
          </w:p>
        </w:tc>
      </w:tr>
    </w:tbl>
    <w:p>
      <w:pPr>
        <w:spacing w:line="240" w:lineRule="auto" w:before="13"/>
        <w:rPr>
          <w:rFonts w:ascii="宋体" w:hAnsi="宋体" w:cs="宋体" w:eastAsia="宋体" w:hint="default"/>
          <w:sz w:val="19"/>
          <w:szCs w:val="19"/>
        </w:rPr>
      </w:pPr>
    </w:p>
    <w:p>
      <w:pPr>
        <w:pStyle w:val="Heading3"/>
        <w:spacing w:line="240" w:lineRule="auto" w:before="26"/>
        <w:ind w:left="1241" w:right="975"/>
        <w:jc w:val="left"/>
        <w:rPr>
          <w:b w:val="0"/>
          <w:bCs w:val="0"/>
        </w:rPr>
      </w:pPr>
      <w:r>
        <w:rPr/>
        <w:t>③报告期内公司财务状况、经营成果分析</w:t>
      </w:r>
      <w:r>
        <w:rPr>
          <w:b w:val="0"/>
          <w:bCs w:val="0"/>
        </w:rPr>
      </w:r>
    </w:p>
    <w:p>
      <w:pPr>
        <w:spacing w:line="240" w:lineRule="auto" w:before="8"/>
        <w:rPr>
          <w:rFonts w:ascii="宋体" w:hAnsi="宋体" w:cs="宋体" w:eastAsia="宋体" w:hint="default"/>
          <w:b/>
          <w:bCs/>
          <w:sz w:val="21"/>
          <w:szCs w:val="21"/>
        </w:rPr>
      </w:pPr>
    </w:p>
    <w:p>
      <w:pPr>
        <w:pStyle w:val="BodyText"/>
        <w:spacing w:line="240" w:lineRule="auto" w:before="26"/>
        <w:ind w:left="0" w:right="977"/>
        <w:jc w:val="right"/>
      </w:pPr>
      <w:r>
        <w:rPr/>
        <w:t>单位：元 币种：人民币</w:t>
      </w:r>
    </w:p>
    <w:p>
      <w:pPr>
        <w:spacing w:line="240" w:lineRule="auto" w:before="10"/>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843"/>
        <w:gridCol w:w="1418"/>
        <w:gridCol w:w="1535"/>
        <w:gridCol w:w="1583"/>
        <w:gridCol w:w="851"/>
        <w:gridCol w:w="3826"/>
      </w:tblGrid>
      <w:tr>
        <w:trPr>
          <w:trHeight w:val="295"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18"/>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57"/>
              <w:ind w:left="296" w:right="0"/>
              <w:jc w:val="left"/>
              <w:rPr>
                <w:rFonts w:ascii="Times New Roman" w:hAnsi="Times New Roman" w:cs="Times New Roman" w:eastAsia="Times New Roman" w:hint="default"/>
                <w:sz w:val="18"/>
                <w:szCs w:val="18"/>
              </w:rPr>
            </w:pPr>
            <w:r>
              <w:rPr>
                <w:rFonts w:ascii="Times New Roman"/>
                <w:sz w:val="18"/>
              </w:rPr>
              <w:t>2010.12.31</w:t>
            </w:r>
          </w:p>
        </w:tc>
        <w:tc>
          <w:tcPr>
            <w:tcW w:w="1535" w:type="dxa"/>
            <w:vMerge w:val="restart"/>
            <w:tcBorders>
              <w:top w:val="single" w:sz="4" w:space="0" w:color="000000"/>
              <w:left w:val="single" w:sz="4" w:space="0" w:color="000000"/>
              <w:right w:val="single" w:sz="4" w:space="0" w:color="000000"/>
            </w:tcBorders>
          </w:tcPr>
          <w:p>
            <w:pPr>
              <w:pStyle w:val="TableParagraph"/>
              <w:spacing w:line="240" w:lineRule="auto" w:before="157"/>
              <w:ind w:left="356" w:right="0"/>
              <w:jc w:val="left"/>
              <w:rPr>
                <w:rFonts w:ascii="Times New Roman" w:hAnsi="Times New Roman" w:cs="Times New Roman" w:eastAsia="Times New Roman" w:hint="default"/>
                <w:sz w:val="18"/>
                <w:szCs w:val="18"/>
              </w:rPr>
            </w:pPr>
            <w:r>
              <w:rPr>
                <w:rFonts w:ascii="Times New Roman"/>
                <w:sz w:val="18"/>
              </w:rPr>
              <w:t>2009.12.31</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9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3826" w:type="dxa"/>
            <w:vMerge w:val="restart"/>
            <w:tcBorders>
              <w:top w:val="single" w:sz="4" w:space="0" w:color="000000"/>
              <w:left w:val="single" w:sz="4" w:space="0" w:color="000000"/>
              <w:right w:val="single" w:sz="4" w:space="0" w:color="000000"/>
            </w:tcBorders>
          </w:tcPr>
          <w:p>
            <w:pPr>
              <w:pStyle w:val="TableParagraph"/>
              <w:spacing w:line="240" w:lineRule="auto" w:before="118"/>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56" w:hRule="exact"/>
        </w:trPr>
        <w:tc>
          <w:tcPr>
            <w:tcW w:w="184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35" w:type="dxa"/>
            <w:vMerge/>
            <w:tcBorders>
              <w:left w:val="single" w:sz="4" w:space="0" w:color="000000"/>
              <w:bottom w:val="single" w:sz="4" w:space="0" w:color="000000"/>
              <w:right w:val="single" w:sz="4" w:space="0" w:color="000000"/>
            </w:tcBorders>
          </w:tcPr>
          <w:p>
            <w:pP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50" w:right="0"/>
              <w:jc w:val="left"/>
              <w:rPr>
                <w:rFonts w:ascii="宋体" w:hAnsi="宋体" w:cs="宋体" w:eastAsia="宋体" w:hint="default"/>
                <w:sz w:val="18"/>
                <w:szCs w:val="18"/>
              </w:rPr>
            </w:pPr>
            <w:r>
              <w:rPr>
                <w:rFonts w:ascii="宋体" w:hAnsi="宋体" w:cs="宋体" w:eastAsia="宋体" w:hint="default"/>
                <w:sz w:val="18"/>
                <w:szCs w:val="18"/>
              </w:rPr>
              <w:t>百分比</w:t>
            </w:r>
          </w:p>
        </w:tc>
        <w:tc>
          <w:tcPr>
            <w:tcW w:w="3826" w:type="dxa"/>
            <w:vMerge/>
            <w:tcBorders>
              <w:left w:val="single" w:sz="4" w:space="0" w:color="000000"/>
              <w:bottom w:val="single" w:sz="4" w:space="0" w:color="000000"/>
              <w:right w:val="single" w:sz="4" w:space="0" w:color="000000"/>
            </w:tcBorders>
          </w:tcPr>
          <w:p>
            <w:pPr/>
          </w:p>
        </w:tc>
      </w:tr>
      <w:tr>
        <w:trPr>
          <w:trHeight w:val="26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
              <w:jc w:val="right"/>
              <w:rPr>
                <w:rFonts w:ascii="Times New Roman" w:hAnsi="Times New Roman" w:cs="Times New Roman" w:eastAsia="Times New Roman" w:hint="default"/>
                <w:sz w:val="18"/>
                <w:szCs w:val="18"/>
              </w:rPr>
            </w:pPr>
            <w:r>
              <w:rPr>
                <w:rFonts w:ascii="Times New Roman"/>
                <w:sz w:val="18"/>
              </w:rPr>
              <w:t>156,390.00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
              <w:jc w:val="right"/>
              <w:rPr>
                <w:rFonts w:ascii="Times New Roman" w:hAnsi="Times New Roman" w:cs="Times New Roman" w:eastAsia="Times New Roman" w:hint="default"/>
                <w:sz w:val="18"/>
                <w:szCs w:val="18"/>
              </w:rPr>
            </w:pPr>
            <w:r>
              <w:rPr>
                <w:rFonts w:ascii="Times New Roman"/>
                <w:spacing w:val="-1"/>
                <w:sz w:val="18"/>
              </w:rPr>
              <w:t>47,763,811.75</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
              <w:jc w:val="right"/>
              <w:rPr>
                <w:rFonts w:ascii="Times New Roman" w:hAnsi="Times New Roman" w:cs="Times New Roman" w:eastAsia="Times New Roman" w:hint="default"/>
                <w:sz w:val="18"/>
                <w:szCs w:val="18"/>
              </w:rPr>
            </w:pPr>
            <w:r>
              <w:rPr>
                <w:rFonts w:ascii="Times New Roman"/>
                <w:spacing w:val="-1"/>
                <w:sz w:val="18"/>
              </w:rPr>
              <w:t>-47,607,421.75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Times New Roman" w:hAnsi="Times New Roman" w:cs="Times New Roman" w:eastAsia="Times New Roman" w:hint="default"/>
                <w:sz w:val="18"/>
                <w:szCs w:val="18"/>
              </w:rPr>
            </w:pPr>
            <w:r>
              <w:rPr>
                <w:rFonts w:ascii="Times New Roman"/>
                <w:w w:val="95"/>
                <w:sz w:val="18"/>
              </w:rPr>
              <w:t>-99.67%</w:t>
            </w:r>
            <w:r>
              <w:rPr>
                <w:rFonts w:ascii="Times New Roman"/>
                <w:sz w:val="18"/>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主要系本公司本期赎回申购基金所致</w:t>
            </w:r>
          </w:p>
        </w:tc>
      </w:tr>
      <w:tr>
        <w:trPr>
          <w:trHeight w:val="26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Times New Roman" w:hAnsi="Times New Roman" w:cs="Times New Roman" w:eastAsia="Times New Roman" w:hint="default"/>
                <w:sz w:val="18"/>
                <w:szCs w:val="18"/>
              </w:rPr>
            </w:pPr>
            <w:r>
              <w:rPr>
                <w:rFonts w:ascii="Times New Roman"/>
                <w:spacing w:val="-1"/>
                <w:sz w:val="18"/>
              </w:rPr>
              <w:t>123,733,569.81</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Times New Roman" w:hAnsi="Times New Roman" w:cs="Times New Roman" w:eastAsia="Times New Roman" w:hint="default"/>
                <w:sz w:val="18"/>
                <w:szCs w:val="18"/>
              </w:rPr>
            </w:pPr>
            <w:r>
              <w:rPr>
                <w:rFonts w:ascii="Times New Roman"/>
                <w:spacing w:val="-1"/>
                <w:sz w:val="18"/>
              </w:rPr>
              <w:t>81,476,496.09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
              <w:jc w:val="right"/>
              <w:rPr>
                <w:rFonts w:ascii="Times New Roman" w:hAnsi="Times New Roman" w:cs="Times New Roman" w:eastAsia="Times New Roman" w:hint="default"/>
                <w:sz w:val="18"/>
                <w:szCs w:val="18"/>
              </w:rPr>
            </w:pPr>
            <w:r>
              <w:rPr>
                <w:rFonts w:ascii="Times New Roman"/>
                <w:spacing w:val="-1"/>
                <w:sz w:val="18"/>
              </w:rPr>
              <w:t>42,257,073.72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Times New Roman" w:hAnsi="Times New Roman" w:cs="Times New Roman" w:eastAsia="Times New Roman" w:hint="default"/>
                <w:sz w:val="18"/>
                <w:szCs w:val="18"/>
              </w:rPr>
            </w:pPr>
            <w:r>
              <w:rPr>
                <w:rFonts w:ascii="Times New Roman"/>
                <w:sz w:val="18"/>
              </w:rPr>
              <w:t>51.86%</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主要系本公司期末采购用票据结算增加所致</w:t>
            </w:r>
          </w:p>
        </w:tc>
      </w:tr>
      <w:tr>
        <w:trPr>
          <w:trHeight w:val="26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Times New Roman" w:hAnsi="Times New Roman" w:cs="Times New Roman" w:eastAsia="Times New Roman" w:hint="default"/>
                <w:sz w:val="18"/>
                <w:szCs w:val="18"/>
              </w:rPr>
            </w:pPr>
            <w:r>
              <w:rPr>
                <w:rFonts w:ascii="Times New Roman"/>
                <w:spacing w:val="-1"/>
                <w:sz w:val="18"/>
              </w:rPr>
              <w:t>955,567,316.55</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7"/>
              <w:jc w:val="right"/>
              <w:rPr>
                <w:rFonts w:ascii="Times New Roman" w:hAnsi="Times New Roman" w:cs="Times New Roman" w:eastAsia="Times New Roman" w:hint="default"/>
                <w:sz w:val="18"/>
                <w:szCs w:val="18"/>
              </w:rPr>
            </w:pPr>
            <w:r>
              <w:rPr>
                <w:rFonts w:ascii="Times New Roman"/>
                <w:spacing w:val="-1"/>
                <w:sz w:val="18"/>
              </w:rPr>
              <w:t>640,179,391.64</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
              <w:jc w:val="right"/>
              <w:rPr>
                <w:rFonts w:ascii="Times New Roman" w:hAnsi="Times New Roman" w:cs="Times New Roman" w:eastAsia="Times New Roman" w:hint="default"/>
                <w:sz w:val="18"/>
                <w:szCs w:val="18"/>
              </w:rPr>
            </w:pPr>
            <w:r>
              <w:rPr>
                <w:rFonts w:ascii="Times New Roman"/>
                <w:spacing w:val="-1"/>
                <w:sz w:val="18"/>
              </w:rPr>
              <w:t>315,387,924.91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
              <w:jc w:val="right"/>
              <w:rPr>
                <w:rFonts w:ascii="Times New Roman" w:hAnsi="Times New Roman" w:cs="Times New Roman" w:eastAsia="Times New Roman" w:hint="default"/>
                <w:sz w:val="18"/>
                <w:szCs w:val="18"/>
              </w:rPr>
            </w:pPr>
            <w:r>
              <w:rPr>
                <w:rFonts w:ascii="Times New Roman"/>
                <w:sz w:val="18"/>
              </w:rPr>
              <w:t>49.27%</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 w:right="0"/>
              <w:jc w:val="left"/>
              <w:rPr>
                <w:rFonts w:ascii="宋体" w:hAnsi="宋体" w:cs="宋体" w:eastAsia="宋体" w:hint="default"/>
                <w:sz w:val="18"/>
                <w:szCs w:val="18"/>
              </w:rPr>
            </w:pPr>
            <w:r>
              <w:rPr>
                <w:rFonts w:ascii="宋体" w:hAnsi="宋体" w:cs="宋体" w:eastAsia="宋体" w:hint="default"/>
                <w:sz w:val="18"/>
                <w:szCs w:val="18"/>
              </w:rPr>
              <w:t>因本年度合并财务报表范围变化原因导致</w:t>
            </w:r>
          </w:p>
        </w:tc>
      </w:tr>
      <w:tr>
        <w:trPr>
          <w:trHeight w:val="48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
              <w:jc w:val="right"/>
              <w:rPr>
                <w:rFonts w:ascii="Times New Roman" w:hAnsi="Times New Roman" w:cs="Times New Roman" w:eastAsia="Times New Roman" w:hint="default"/>
                <w:sz w:val="18"/>
                <w:szCs w:val="18"/>
              </w:rPr>
            </w:pPr>
            <w:r>
              <w:rPr>
                <w:rFonts w:ascii="Times New Roman"/>
                <w:spacing w:val="-1"/>
                <w:sz w:val="18"/>
              </w:rPr>
              <w:t>279,114,672.18</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
              <w:jc w:val="right"/>
              <w:rPr>
                <w:rFonts w:ascii="Times New Roman" w:hAnsi="Times New Roman" w:cs="Times New Roman" w:eastAsia="Times New Roman" w:hint="default"/>
                <w:sz w:val="18"/>
                <w:szCs w:val="18"/>
              </w:rPr>
            </w:pPr>
            <w:r>
              <w:rPr>
                <w:rFonts w:ascii="Times New Roman"/>
                <w:spacing w:val="-1"/>
                <w:sz w:val="18"/>
              </w:rPr>
              <w:t>160,120,949.31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
              <w:jc w:val="right"/>
              <w:rPr>
                <w:rFonts w:ascii="Times New Roman" w:hAnsi="Times New Roman" w:cs="Times New Roman" w:eastAsia="Times New Roman" w:hint="default"/>
                <w:sz w:val="18"/>
                <w:szCs w:val="18"/>
              </w:rPr>
            </w:pPr>
            <w:r>
              <w:rPr>
                <w:rFonts w:ascii="Times New Roman"/>
                <w:spacing w:val="-1"/>
                <w:sz w:val="18"/>
              </w:rPr>
              <w:t>118,993,722.87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
              <w:jc w:val="right"/>
              <w:rPr>
                <w:rFonts w:ascii="Times New Roman" w:hAnsi="Times New Roman" w:cs="Times New Roman" w:eastAsia="Times New Roman" w:hint="default"/>
                <w:sz w:val="18"/>
                <w:szCs w:val="18"/>
              </w:rPr>
            </w:pPr>
            <w:r>
              <w:rPr>
                <w:rFonts w:ascii="Times New Roman"/>
                <w:sz w:val="18"/>
              </w:rPr>
              <w:t>74.31%</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主要系本期预付甲骨文（中国）有限公司货款所</w:t>
            </w:r>
          </w:p>
          <w:p>
            <w:pPr>
              <w:pStyle w:val="TableParagraph"/>
              <w:spacing w:line="235" w:lineRule="exact"/>
              <w:ind w:left="10" w:right="0"/>
              <w:jc w:val="left"/>
              <w:rPr>
                <w:rFonts w:ascii="宋体" w:hAnsi="宋体" w:cs="宋体" w:eastAsia="宋体" w:hint="default"/>
                <w:sz w:val="18"/>
                <w:szCs w:val="18"/>
              </w:rPr>
            </w:pPr>
            <w:r>
              <w:rPr>
                <w:rFonts w:ascii="宋体" w:hAnsi="宋体" w:cs="宋体" w:eastAsia="宋体" w:hint="default"/>
                <w:sz w:val="18"/>
                <w:szCs w:val="18"/>
              </w:rPr>
              <w:t>致</w:t>
            </w:r>
          </w:p>
        </w:tc>
      </w:tr>
      <w:tr>
        <w:trPr>
          <w:trHeight w:val="48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 w:right="8"/>
              <w:jc w:val="left"/>
              <w:rPr>
                <w:rFonts w:ascii="宋体" w:hAnsi="宋体" w:cs="宋体" w:eastAsia="宋体" w:hint="default"/>
                <w:sz w:val="18"/>
                <w:szCs w:val="18"/>
              </w:rPr>
            </w:pPr>
            <w:r>
              <w:rPr>
                <w:rFonts w:ascii="宋体" w:hAnsi="宋体" w:cs="宋体" w:eastAsia="宋体" w:hint="default"/>
                <w:sz w:val="18"/>
                <w:szCs w:val="18"/>
              </w:rPr>
              <w:t>一年内到期的非流动资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
              <w:jc w:val="right"/>
              <w:rPr>
                <w:rFonts w:ascii="Times New Roman" w:hAnsi="Times New Roman" w:cs="Times New Roman" w:eastAsia="Times New Roman" w:hint="default"/>
                <w:sz w:val="18"/>
                <w:szCs w:val="18"/>
              </w:rPr>
            </w:pPr>
            <w:r>
              <w:rPr>
                <w:rFonts w:ascii="Times New Roman"/>
                <w:spacing w:val="-1"/>
                <w:sz w:val="18"/>
              </w:rPr>
              <w:t>10,195,913.81</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
              <w:jc w:val="right"/>
              <w:rPr>
                <w:rFonts w:ascii="Times New Roman" w:hAnsi="Times New Roman" w:cs="Times New Roman" w:eastAsia="Times New Roman" w:hint="default"/>
                <w:sz w:val="18"/>
                <w:szCs w:val="18"/>
              </w:rPr>
            </w:pPr>
            <w:r>
              <w:rPr>
                <w:rFonts w:ascii="Times New Roman"/>
                <w:sz w:val="18"/>
              </w:rPr>
              <w:t>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
              <w:jc w:val="right"/>
              <w:rPr>
                <w:rFonts w:ascii="Times New Roman" w:hAnsi="Times New Roman" w:cs="Times New Roman" w:eastAsia="Times New Roman" w:hint="default"/>
                <w:sz w:val="18"/>
                <w:szCs w:val="18"/>
              </w:rPr>
            </w:pPr>
            <w:r>
              <w:rPr>
                <w:rFonts w:ascii="Times New Roman"/>
                <w:spacing w:val="-1"/>
                <w:sz w:val="18"/>
              </w:rPr>
              <w:t>10,195,913.81</w:t>
            </w:r>
          </w:p>
        </w:tc>
        <w:tc>
          <w:tcPr>
            <w:tcW w:w="851"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 w:right="4"/>
              <w:jc w:val="left"/>
              <w:rPr>
                <w:rFonts w:ascii="宋体" w:hAnsi="宋体" w:cs="宋体" w:eastAsia="宋体" w:hint="default"/>
                <w:sz w:val="18"/>
                <w:szCs w:val="18"/>
              </w:rPr>
            </w:pPr>
            <w:r>
              <w:rPr>
                <w:rFonts w:ascii="宋体" w:hAnsi="宋体" w:cs="宋体" w:eastAsia="宋体" w:hint="default"/>
                <w:sz w:val="18"/>
                <w:szCs w:val="18"/>
              </w:rPr>
              <w:t>系本期</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ASL</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公司发生融资租赁及分期销售商品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所致。</w:t>
            </w:r>
          </w:p>
        </w:tc>
      </w:tr>
      <w:tr>
        <w:trPr>
          <w:trHeight w:val="25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9"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
              <w:jc w:val="right"/>
              <w:rPr>
                <w:rFonts w:ascii="Times New Roman" w:hAnsi="Times New Roman" w:cs="Times New Roman" w:eastAsia="Times New Roman" w:hint="default"/>
                <w:sz w:val="18"/>
                <w:szCs w:val="18"/>
              </w:rPr>
            </w:pPr>
            <w:r>
              <w:rPr>
                <w:rFonts w:ascii="Times New Roman"/>
                <w:spacing w:val="-1"/>
                <w:sz w:val="18"/>
              </w:rPr>
              <w:t>4,321,318.70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
              <w:jc w:val="right"/>
              <w:rPr>
                <w:rFonts w:ascii="Times New Roman" w:hAnsi="Times New Roman" w:cs="Times New Roman" w:eastAsia="Times New Roman" w:hint="default"/>
                <w:sz w:val="18"/>
                <w:szCs w:val="18"/>
              </w:rPr>
            </w:pPr>
            <w:r>
              <w:rPr>
                <w:rFonts w:ascii="Times New Roman"/>
                <w:spacing w:val="-1"/>
                <w:sz w:val="18"/>
              </w:rPr>
              <w:t>2,723,447.03</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
              <w:jc w:val="right"/>
              <w:rPr>
                <w:rFonts w:ascii="Times New Roman" w:hAnsi="Times New Roman" w:cs="Times New Roman" w:eastAsia="Times New Roman" w:hint="default"/>
                <w:sz w:val="18"/>
                <w:szCs w:val="18"/>
              </w:rPr>
            </w:pPr>
            <w:r>
              <w:rPr>
                <w:rFonts w:ascii="Times New Roman"/>
                <w:spacing w:val="-1"/>
                <w:sz w:val="18"/>
              </w:rPr>
              <w:t>1,597,871.67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
              <w:jc w:val="right"/>
              <w:rPr>
                <w:rFonts w:ascii="Times New Roman" w:hAnsi="Times New Roman" w:cs="Times New Roman" w:eastAsia="Times New Roman" w:hint="default"/>
                <w:sz w:val="18"/>
                <w:szCs w:val="18"/>
              </w:rPr>
            </w:pPr>
            <w:r>
              <w:rPr>
                <w:rFonts w:ascii="Times New Roman"/>
                <w:sz w:val="18"/>
              </w:rPr>
              <w:t>58.67%</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ASL</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公司发生融资租赁及销售所致</w:t>
            </w:r>
          </w:p>
        </w:tc>
      </w:tr>
      <w:tr>
        <w:trPr>
          <w:trHeight w:val="48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
              <w:jc w:val="right"/>
              <w:rPr>
                <w:rFonts w:ascii="Times New Roman" w:hAnsi="Times New Roman" w:cs="Times New Roman" w:eastAsia="Times New Roman" w:hint="default"/>
                <w:sz w:val="18"/>
                <w:szCs w:val="18"/>
              </w:rPr>
            </w:pPr>
            <w:r>
              <w:rPr>
                <w:rFonts w:ascii="Times New Roman"/>
                <w:spacing w:val="-1"/>
                <w:sz w:val="18"/>
              </w:rPr>
              <w:t>4,357,164.69</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
              <w:jc w:val="right"/>
              <w:rPr>
                <w:rFonts w:ascii="Times New Roman" w:hAnsi="Times New Roman" w:cs="Times New Roman" w:eastAsia="Times New Roman" w:hint="default"/>
                <w:sz w:val="18"/>
                <w:szCs w:val="18"/>
              </w:rPr>
            </w:pPr>
            <w:r>
              <w:rPr>
                <w:rFonts w:ascii="Times New Roman"/>
                <w:spacing w:val="-1"/>
                <w:sz w:val="18"/>
              </w:rPr>
              <w:t>13,298,107.37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
              <w:jc w:val="right"/>
              <w:rPr>
                <w:rFonts w:ascii="Times New Roman" w:hAnsi="Times New Roman" w:cs="Times New Roman" w:eastAsia="Times New Roman" w:hint="default"/>
                <w:sz w:val="18"/>
                <w:szCs w:val="18"/>
              </w:rPr>
            </w:pPr>
            <w:r>
              <w:rPr>
                <w:rFonts w:ascii="Times New Roman"/>
                <w:spacing w:val="-1"/>
                <w:sz w:val="18"/>
              </w:rPr>
              <w:t>-8,940,942.68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
              <w:jc w:val="right"/>
              <w:rPr>
                <w:rFonts w:ascii="Times New Roman" w:hAnsi="Times New Roman" w:cs="Times New Roman" w:eastAsia="Times New Roman" w:hint="default"/>
                <w:sz w:val="18"/>
                <w:szCs w:val="18"/>
              </w:rPr>
            </w:pPr>
            <w:r>
              <w:rPr>
                <w:rFonts w:ascii="Times New Roman"/>
                <w:w w:val="95"/>
                <w:sz w:val="18"/>
              </w:rPr>
              <w:t>-67.23%</w:t>
            </w:r>
            <w:r>
              <w:rPr>
                <w:rFonts w:ascii="Times New Roman"/>
                <w:sz w:val="18"/>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 w:right="365"/>
              <w:jc w:val="left"/>
              <w:rPr>
                <w:rFonts w:ascii="宋体" w:hAnsi="宋体" w:cs="宋体" w:eastAsia="宋体" w:hint="default"/>
                <w:sz w:val="18"/>
                <w:szCs w:val="18"/>
              </w:rPr>
            </w:pPr>
            <w:r>
              <w:rPr>
                <w:rFonts w:ascii="宋体" w:hAnsi="宋体" w:cs="宋体" w:eastAsia="宋体" w:hint="default"/>
                <w:spacing w:val="40"/>
                <w:sz w:val="18"/>
                <w:szCs w:val="18"/>
              </w:rPr>
              <w:t>主要系本期</w:t>
            </w:r>
            <w:r>
              <w:rPr>
                <w:rFonts w:ascii="宋体" w:hAnsi="宋体" w:cs="宋体" w:eastAsia="宋体" w:hint="default"/>
                <w:spacing w:val="-39"/>
                <w:sz w:val="18"/>
                <w:szCs w:val="18"/>
              </w:rPr>
              <w:t> </w:t>
            </w:r>
            <w:r>
              <w:rPr>
                <w:rFonts w:ascii="宋体" w:hAnsi="宋体" w:cs="宋体" w:eastAsia="宋体" w:hint="default"/>
                <w:spacing w:val="40"/>
                <w:sz w:val="18"/>
                <w:szCs w:val="18"/>
              </w:rPr>
              <w:t>处置联营公</w:t>
            </w:r>
            <w:r>
              <w:rPr>
                <w:rFonts w:ascii="宋体" w:hAnsi="宋体" w:cs="宋体" w:eastAsia="宋体" w:hint="default"/>
                <w:spacing w:val="-39"/>
                <w:sz w:val="18"/>
                <w:szCs w:val="18"/>
              </w:rPr>
              <w:t> </w:t>
            </w:r>
            <w:r>
              <w:rPr>
                <w:rFonts w:ascii="宋体" w:hAnsi="宋体" w:cs="宋体" w:eastAsia="宋体" w:hint="default"/>
                <w:sz w:val="18"/>
                <w:szCs w:val="18"/>
              </w:rPr>
              <w:t>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Greenplum (Greater China) limited</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的股权投资所致。</w:t>
            </w:r>
          </w:p>
        </w:tc>
      </w:tr>
      <w:tr>
        <w:trPr>
          <w:trHeight w:val="25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9"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1"/>
              <w:jc w:val="right"/>
              <w:rPr>
                <w:rFonts w:ascii="Times New Roman" w:hAnsi="Times New Roman" w:cs="Times New Roman" w:eastAsia="Times New Roman" w:hint="default"/>
                <w:sz w:val="18"/>
                <w:szCs w:val="18"/>
              </w:rPr>
            </w:pPr>
            <w:r>
              <w:rPr>
                <w:rFonts w:ascii="Times New Roman"/>
                <w:spacing w:val="-1"/>
                <w:sz w:val="18"/>
              </w:rPr>
              <w:t>41,957,984.18</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
              <w:jc w:val="right"/>
              <w:rPr>
                <w:rFonts w:ascii="Times New Roman" w:hAnsi="Times New Roman" w:cs="Times New Roman" w:eastAsia="Times New Roman" w:hint="default"/>
                <w:sz w:val="18"/>
                <w:szCs w:val="18"/>
              </w:rPr>
            </w:pPr>
            <w:r>
              <w:rPr>
                <w:rFonts w:ascii="Times New Roman"/>
                <w:spacing w:val="-1"/>
                <w:sz w:val="18"/>
              </w:rPr>
              <w:t>8,861,505.19</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
              <w:jc w:val="right"/>
              <w:rPr>
                <w:rFonts w:ascii="Times New Roman" w:hAnsi="Times New Roman" w:cs="Times New Roman" w:eastAsia="Times New Roman" w:hint="default"/>
                <w:sz w:val="18"/>
                <w:szCs w:val="18"/>
              </w:rPr>
            </w:pPr>
            <w:r>
              <w:rPr>
                <w:rFonts w:ascii="Times New Roman"/>
                <w:spacing w:val="-1"/>
                <w:sz w:val="18"/>
              </w:rPr>
              <w:t>33,096,478.99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
              <w:jc w:val="right"/>
              <w:rPr>
                <w:rFonts w:ascii="Times New Roman" w:hAnsi="Times New Roman" w:cs="Times New Roman" w:eastAsia="Times New Roman" w:hint="default"/>
                <w:sz w:val="18"/>
                <w:szCs w:val="18"/>
              </w:rPr>
            </w:pPr>
            <w:r>
              <w:rPr>
                <w:rFonts w:ascii="Times New Roman"/>
                <w:w w:val="95"/>
                <w:sz w:val="18"/>
              </w:rPr>
              <w:t>373.49%</w:t>
            </w:r>
            <w:r>
              <w:rPr>
                <w:rFonts w:ascii="Times New Roman"/>
                <w:sz w:val="18"/>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 w:right="0"/>
              <w:jc w:val="left"/>
              <w:rPr>
                <w:rFonts w:ascii="宋体" w:hAnsi="宋体" w:cs="宋体" w:eastAsia="宋体" w:hint="default"/>
                <w:sz w:val="18"/>
                <w:szCs w:val="18"/>
              </w:rPr>
            </w:pPr>
            <w:r>
              <w:rPr>
                <w:rFonts w:ascii="宋体" w:hAnsi="宋体" w:cs="宋体" w:eastAsia="宋体" w:hint="default"/>
                <w:sz w:val="18"/>
                <w:szCs w:val="18"/>
              </w:rPr>
              <w:t>因本年度合并财务报表范围变化原因导致</w:t>
            </w:r>
          </w:p>
        </w:tc>
      </w:tr>
      <w:tr>
        <w:trPr>
          <w:trHeight w:val="2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9"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
              <w:jc w:val="right"/>
              <w:rPr>
                <w:rFonts w:ascii="Times New Roman" w:hAnsi="Times New Roman" w:cs="Times New Roman" w:eastAsia="Times New Roman" w:hint="default"/>
                <w:sz w:val="18"/>
                <w:szCs w:val="18"/>
              </w:rPr>
            </w:pPr>
            <w:r>
              <w:rPr>
                <w:rFonts w:ascii="Times New Roman"/>
                <w:spacing w:val="-1"/>
                <w:sz w:val="18"/>
              </w:rPr>
              <w:t>6,263,147.20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
              <w:jc w:val="right"/>
              <w:rPr>
                <w:rFonts w:ascii="Times New Roman" w:hAnsi="Times New Roman" w:cs="Times New Roman" w:eastAsia="Times New Roman" w:hint="default"/>
                <w:sz w:val="18"/>
                <w:szCs w:val="18"/>
              </w:rPr>
            </w:pPr>
            <w:r>
              <w:rPr>
                <w:rFonts w:ascii="Times New Roman"/>
                <w:sz w:val="18"/>
              </w:rPr>
              <w:t>0.00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
              <w:jc w:val="right"/>
              <w:rPr>
                <w:rFonts w:ascii="Times New Roman" w:hAnsi="Times New Roman" w:cs="Times New Roman" w:eastAsia="Times New Roman" w:hint="default"/>
                <w:sz w:val="18"/>
                <w:szCs w:val="18"/>
              </w:rPr>
            </w:pPr>
            <w:r>
              <w:rPr>
                <w:rFonts w:ascii="Times New Roman"/>
                <w:spacing w:val="-1"/>
                <w:sz w:val="18"/>
              </w:rPr>
              <w:t>6,263,147.20</w:t>
            </w:r>
          </w:p>
        </w:tc>
        <w:tc>
          <w:tcPr>
            <w:tcW w:w="851"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 w:right="0"/>
              <w:jc w:val="left"/>
              <w:rPr>
                <w:rFonts w:ascii="宋体" w:hAnsi="宋体" w:cs="宋体" w:eastAsia="宋体" w:hint="default"/>
                <w:sz w:val="18"/>
                <w:szCs w:val="18"/>
              </w:rPr>
            </w:pPr>
            <w:r>
              <w:rPr>
                <w:rFonts w:ascii="宋体" w:hAnsi="宋体" w:cs="宋体" w:eastAsia="宋体" w:hint="default"/>
                <w:sz w:val="18"/>
                <w:szCs w:val="18"/>
              </w:rPr>
              <w:t>因本年度合并财务报表范围变化原因导致</w:t>
            </w:r>
          </w:p>
        </w:tc>
      </w:tr>
      <w:tr>
        <w:trPr>
          <w:trHeight w:val="72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108,853,015.00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43,974,564.82</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64,878,450.18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w w:val="95"/>
                <w:sz w:val="18"/>
              </w:rPr>
              <w:t>147.54%</w:t>
            </w:r>
            <w:r>
              <w:rPr>
                <w:rFonts w:ascii="Times New Roman"/>
                <w:sz w:val="18"/>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主要系本期收购中国磐天集团和现代前锋软件有</w:t>
            </w:r>
          </w:p>
          <w:p>
            <w:pPr>
              <w:pStyle w:val="TableParagraph"/>
              <w:spacing w:line="232" w:lineRule="exact" w:before="24"/>
              <w:ind w:left="10" w:right="5"/>
              <w:jc w:val="left"/>
              <w:rPr>
                <w:rFonts w:ascii="宋体" w:hAnsi="宋体" w:cs="宋体" w:eastAsia="宋体" w:hint="default"/>
                <w:sz w:val="18"/>
                <w:szCs w:val="18"/>
              </w:rPr>
            </w:pPr>
            <w:r>
              <w:rPr>
                <w:rFonts w:ascii="宋体" w:hAnsi="宋体" w:cs="宋体" w:eastAsia="宋体" w:hint="default"/>
                <w:sz w:val="18"/>
                <w:szCs w:val="18"/>
              </w:rPr>
              <w:t>限公司，收购成本大于合并日取得的可辨认净资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产公允价值份额所致。</w:t>
            </w:r>
          </w:p>
        </w:tc>
      </w:tr>
    </w:tbl>
    <w:p>
      <w:pPr>
        <w:spacing w:after="0" w:line="232" w:lineRule="exact"/>
        <w:jc w:val="left"/>
        <w:rPr>
          <w:rFonts w:ascii="宋体" w:hAnsi="宋体" w:cs="宋体" w:eastAsia="宋体" w:hint="default"/>
          <w:sz w:val="18"/>
          <w:szCs w:val="18"/>
        </w:rPr>
        <w:sectPr>
          <w:pgSz w:w="11910" w:h="16840"/>
          <w:pgMar w:header="763" w:footer="933" w:top="1000" w:bottom="1120" w:left="46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843"/>
        <w:gridCol w:w="1418"/>
        <w:gridCol w:w="1535"/>
        <w:gridCol w:w="1537"/>
        <w:gridCol w:w="896"/>
        <w:gridCol w:w="3826"/>
      </w:tblGrid>
      <w:tr>
        <w:trPr>
          <w:trHeight w:val="260" w:hRule="exact"/>
        </w:trPr>
        <w:tc>
          <w:tcPr>
            <w:tcW w:w="1843" w:type="dxa"/>
            <w:tcBorders>
              <w:top w:val="nil" w:sz="6" w:space="0" w:color="auto"/>
              <w:left w:val="single" w:sz="4" w:space="0" w:color="000000"/>
              <w:bottom w:val="single" w:sz="4" w:space="0" w:color="000000"/>
              <w:right w:val="single" w:sz="4" w:space="0" w:color="000000"/>
            </w:tcBorders>
          </w:tcPr>
          <w:p>
            <w:pPr>
              <w:pStyle w:val="TableParagraph"/>
              <w:spacing w:line="223" w:lineRule="exact"/>
              <w:ind w:left="9"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9"/>
              <w:jc w:val="right"/>
              <w:rPr>
                <w:rFonts w:ascii="Times New Roman" w:hAnsi="Times New Roman" w:cs="Times New Roman" w:eastAsia="Times New Roman" w:hint="default"/>
                <w:sz w:val="18"/>
                <w:szCs w:val="18"/>
              </w:rPr>
            </w:pPr>
            <w:r>
              <w:rPr>
                <w:rFonts w:ascii="Times New Roman"/>
                <w:spacing w:val="-1"/>
                <w:sz w:val="18"/>
              </w:rPr>
              <w:t>6,606,859.77</w:t>
            </w:r>
          </w:p>
        </w:tc>
        <w:tc>
          <w:tcPr>
            <w:tcW w:w="15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8"/>
              <w:jc w:val="right"/>
              <w:rPr>
                <w:rFonts w:ascii="Times New Roman" w:hAnsi="Times New Roman" w:cs="Times New Roman" w:eastAsia="Times New Roman" w:hint="default"/>
                <w:sz w:val="18"/>
                <w:szCs w:val="18"/>
              </w:rPr>
            </w:pPr>
            <w:r>
              <w:rPr>
                <w:rFonts w:ascii="Times New Roman"/>
                <w:spacing w:val="-1"/>
                <w:sz w:val="18"/>
              </w:rPr>
              <w:t>3,338,946.00</w:t>
            </w:r>
          </w:p>
        </w:tc>
        <w:tc>
          <w:tcPr>
            <w:tcW w:w="15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35"/>
              <w:jc w:val="right"/>
              <w:rPr>
                <w:rFonts w:ascii="Times New Roman" w:hAnsi="Times New Roman" w:cs="Times New Roman" w:eastAsia="Times New Roman" w:hint="default"/>
                <w:sz w:val="18"/>
                <w:szCs w:val="18"/>
              </w:rPr>
            </w:pPr>
            <w:r>
              <w:rPr>
                <w:rFonts w:ascii="Times New Roman"/>
                <w:spacing w:val="-1"/>
                <w:sz w:val="18"/>
              </w:rPr>
              <w:t>3,267,913.77</w:t>
            </w:r>
          </w:p>
        </w:tc>
        <w:tc>
          <w:tcPr>
            <w:tcW w:w="8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right="9"/>
              <w:jc w:val="right"/>
              <w:rPr>
                <w:rFonts w:ascii="Times New Roman" w:hAnsi="Times New Roman" w:cs="Times New Roman" w:eastAsia="Times New Roman" w:hint="default"/>
                <w:sz w:val="18"/>
                <w:szCs w:val="18"/>
              </w:rPr>
            </w:pPr>
            <w:r>
              <w:rPr>
                <w:rFonts w:ascii="Times New Roman"/>
                <w:sz w:val="18"/>
              </w:rPr>
              <w:t>97.87%</w:t>
            </w:r>
          </w:p>
        </w:tc>
        <w:tc>
          <w:tcPr>
            <w:tcW w:w="3826" w:type="dxa"/>
            <w:tcBorders>
              <w:top w:val="nil" w:sz="6" w:space="0" w:color="auto"/>
              <w:left w:val="single" w:sz="4" w:space="0" w:color="000000"/>
              <w:bottom w:val="single" w:sz="4" w:space="0" w:color="000000"/>
              <w:right w:val="single" w:sz="4" w:space="0" w:color="000000"/>
            </w:tcBorders>
          </w:tcPr>
          <w:p>
            <w:pPr>
              <w:pStyle w:val="TableParagraph"/>
              <w:spacing w:line="223"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主要系本期装修费增加所致</w:t>
            </w:r>
          </w:p>
        </w:tc>
      </w:tr>
      <w:tr>
        <w:trPr>
          <w:trHeight w:val="48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
              <w:jc w:val="right"/>
              <w:rPr>
                <w:rFonts w:ascii="Times New Roman" w:hAnsi="Times New Roman" w:cs="Times New Roman" w:eastAsia="Times New Roman" w:hint="default"/>
                <w:sz w:val="18"/>
                <w:szCs w:val="18"/>
              </w:rPr>
            </w:pPr>
            <w:r>
              <w:rPr>
                <w:rFonts w:ascii="Times New Roman"/>
                <w:spacing w:val="-1"/>
                <w:sz w:val="18"/>
              </w:rPr>
              <w:t>129,538,210.49</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
              <w:jc w:val="right"/>
              <w:rPr>
                <w:rFonts w:ascii="Times New Roman" w:hAnsi="Times New Roman" w:cs="Times New Roman" w:eastAsia="Times New Roman" w:hint="default"/>
                <w:sz w:val="18"/>
                <w:szCs w:val="18"/>
              </w:rPr>
            </w:pPr>
            <w:r>
              <w:rPr>
                <w:rFonts w:ascii="Times New Roman"/>
                <w:spacing w:val="-1"/>
                <w:sz w:val="18"/>
              </w:rPr>
              <w:t>79,170,514.84</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5"/>
              <w:jc w:val="right"/>
              <w:rPr>
                <w:rFonts w:ascii="Times New Roman" w:hAnsi="Times New Roman" w:cs="Times New Roman" w:eastAsia="Times New Roman" w:hint="default"/>
                <w:sz w:val="18"/>
                <w:szCs w:val="18"/>
              </w:rPr>
            </w:pPr>
            <w:r>
              <w:rPr>
                <w:rFonts w:ascii="Times New Roman"/>
                <w:spacing w:val="-1"/>
                <w:sz w:val="18"/>
              </w:rPr>
              <w:t>50,367,695.65</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
              <w:jc w:val="right"/>
              <w:rPr>
                <w:rFonts w:ascii="Times New Roman" w:hAnsi="Times New Roman" w:cs="Times New Roman" w:eastAsia="Times New Roman" w:hint="default"/>
                <w:sz w:val="18"/>
                <w:szCs w:val="18"/>
              </w:rPr>
            </w:pPr>
            <w:r>
              <w:rPr>
                <w:rFonts w:ascii="Times New Roman"/>
                <w:sz w:val="18"/>
              </w:rPr>
              <w:t>63.62%</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主要系本期华胜天成科技（香港）有限公司新增</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加借款所致。</w:t>
            </w:r>
          </w:p>
        </w:tc>
      </w:tr>
      <w:tr>
        <w:trPr>
          <w:trHeight w:val="25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9"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1"/>
              <w:jc w:val="right"/>
              <w:rPr>
                <w:rFonts w:ascii="Times New Roman" w:hAnsi="Times New Roman" w:cs="Times New Roman" w:eastAsia="Times New Roman" w:hint="default"/>
                <w:sz w:val="18"/>
                <w:szCs w:val="18"/>
              </w:rPr>
            </w:pPr>
            <w:r>
              <w:rPr>
                <w:rFonts w:ascii="Times New Roman"/>
                <w:spacing w:val="-1"/>
                <w:sz w:val="18"/>
              </w:rPr>
              <w:t>64,330,913.98</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
              <w:jc w:val="right"/>
              <w:rPr>
                <w:rFonts w:ascii="Times New Roman" w:hAnsi="Times New Roman" w:cs="Times New Roman" w:eastAsia="Times New Roman" w:hint="default"/>
                <w:sz w:val="18"/>
                <w:szCs w:val="18"/>
              </w:rPr>
            </w:pPr>
            <w:r>
              <w:rPr>
                <w:rFonts w:ascii="Times New Roman"/>
                <w:spacing w:val="-1"/>
                <w:sz w:val="18"/>
              </w:rPr>
              <w:t>46,783,407.58</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5"/>
              <w:jc w:val="right"/>
              <w:rPr>
                <w:rFonts w:ascii="Times New Roman" w:hAnsi="Times New Roman" w:cs="Times New Roman" w:eastAsia="Times New Roman" w:hint="default"/>
                <w:sz w:val="18"/>
                <w:szCs w:val="18"/>
              </w:rPr>
            </w:pPr>
            <w:r>
              <w:rPr>
                <w:rFonts w:ascii="Times New Roman"/>
                <w:spacing w:val="-1"/>
                <w:sz w:val="18"/>
              </w:rPr>
              <w:t>17,547,506.40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
              <w:jc w:val="right"/>
              <w:rPr>
                <w:rFonts w:ascii="Times New Roman" w:hAnsi="Times New Roman" w:cs="Times New Roman" w:eastAsia="Times New Roman" w:hint="default"/>
                <w:sz w:val="18"/>
                <w:szCs w:val="18"/>
              </w:rPr>
            </w:pPr>
            <w:r>
              <w:rPr>
                <w:rFonts w:ascii="Times New Roman"/>
                <w:sz w:val="18"/>
              </w:rPr>
              <w:t>37.51%</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 w:right="0"/>
              <w:jc w:val="left"/>
              <w:rPr>
                <w:rFonts w:ascii="宋体" w:hAnsi="宋体" w:cs="宋体" w:eastAsia="宋体" w:hint="default"/>
                <w:sz w:val="18"/>
                <w:szCs w:val="18"/>
              </w:rPr>
            </w:pPr>
            <w:r>
              <w:rPr>
                <w:rFonts w:ascii="宋体" w:hAnsi="宋体" w:cs="宋体" w:eastAsia="宋体" w:hint="default"/>
                <w:sz w:val="18"/>
                <w:szCs w:val="18"/>
              </w:rPr>
              <w:t>因本年度合并财务报表范围变化原因导致</w:t>
            </w:r>
          </w:p>
        </w:tc>
      </w:tr>
      <w:tr>
        <w:trPr>
          <w:trHeight w:val="2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9"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1"/>
              <w:jc w:val="right"/>
              <w:rPr>
                <w:rFonts w:ascii="Times New Roman" w:hAnsi="Times New Roman" w:cs="Times New Roman" w:eastAsia="Times New Roman" w:hint="default"/>
                <w:sz w:val="18"/>
                <w:szCs w:val="18"/>
              </w:rPr>
            </w:pPr>
            <w:r>
              <w:rPr>
                <w:rFonts w:ascii="Times New Roman"/>
                <w:spacing w:val="-1"/>
                <w:sz w:val="18"/>
              </w:rPr>
              <w:t>54,519,864.17</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
              <w:jc w:val="right"/>
              <w:rPr>
                <w:rFonts w:ascii="Times New Roman" w:hAnsi="Times New Roman" w:cs="Times New Roman" w:eastAsia="Times New Roman" w:hint="default"/>
                <w:sz w:val="18"/>
                <w:szCs w:val="18"/>
              </w:rPr>
            </w:pPr>
            <w:r>
              <w:rPr>
                <w:rFonts w:ascii="Times New Roman"/>
                <w:spacing w:val="-1"/>
                <w:sz w:val="18"/>
              </w:rPr>
              <w:t>25,244,863.49</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5"/>
              <w:jc w:val="right"/>
              <w:rPr>
                <w:rFonts w:ascii="Times New Roman" w:hAnsi="Times New Roman" w:cs="Times New Roman" w:eastAsia="Times New Roman" w:hint="default"/>
                <w:sz w:val="18"/>
                <w:szCs w:val="18"/>
              </w:rPr>
            </w:pPr>
            <w:r>
              <w:rPr>
                <w:rFonts w:ascii="Times New Roman"/>
                <w:spacing w:val="-1"/>
                <w:sz w:val="18"/>
              </w:rPr>
              <w:t>29,275,000.68</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
              <w:jc w:val="right"/>
              <w:rPr>
                <w:rFonts w:ascii="Times New Roman" w:hAnsi="Times New Roman" w:cs="Times New Roman" w:eastAsia="Times New Roman" w:hint="default"/>
                <w:sz w:val="18"/>
                <w:szCs w:val="18"/>
              </w:rPr>
            </w:pPr>
            <w:r>
              <w:rPr>
                <w:rFonts w:ascii="Times New Roman"/>
                <w:spacing w:val="-2"/>
                <w:sz w:val="18"/>
              </w:rPr>
              <w:t>115.96%</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 w:right="0"/>
              <w:jc w:val="left"/>
              <w:rPr>
                <w:rFonts w:ascii="宋体" w:hAnsi="宋体" w:cs="宋体" w:eastAsia="宋体" w:hint="default"/>
                <w:sz w:val="18"/>
                <w:szCs w:val="18"/>
              </w:rPr>
            </w:pPr>
            <w:r>
              <w:rPr>
                <w:rFonts w:ascii="宋体" w:hAnsi="宋体" w:cs="宋体" w:eastAsia="宋体" w:hint="default"/>
                <w:sz w:val="18"/>
                <w:szCs w:val="18"/>
              </w:rPr>
              <w:t>因本年度合并财务报表范围变化原因导致</w:t>
            </w:r>
          </w:p>
        </w:tc>
      </w:tr>
      <w:tr>
        <w:trPr>
          <w:trHeight w:val="48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
              <w:jc w:val="right"/>
              <w:rPr>
                <w:rFonts w:ascii="Times New Roman" w:hAnsi="Times New Roman" w:cs="Times New Roman" w:eastAsia="Times New Roman" w:hint="default"/>
                <w:sz w:val="18"/>
                <w:szCs w:val="18"/>
              </w:rPr>
            </w:pPr>
            <w:r>
              <w:rPr>
                <w:rFonts w:ascii="Times New Roman"/>
                <w:sz w:val="18"/>
              </w:rPr>
              <w:t>193,416.88</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
              <w:jc w:val="right"/>
              <w:rPr>
                <w:rFonts w:ascii="Times New Roman" w:hAnsi="Times New Roman" w:cs="Times New Roman" w:eastAsia="Times New Roman" w:hint="default"/>
                <w:sz w:val="18"/>
                <w:szCs w:val="18"/>
              </w:rPr>
            </w:pPr>
            <w:r>
              <w:rPr>
                <w:rFonts w:ascii="Times New Roman"/>
                <w:sz w:val="18"/>
              </w:rPr>
              <w:t>686,577.56</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35"/>
              <w:jc w:val="right"/>
              <w:rPr>
                <w:rFonts w:ascii="Times New Roman" w:hAnsi="Times New Roman" w:cs="Times New Roman" w:eastAsia="Times New Roman" w:hint="default"/>
                <w:sz w:val="18"/>
                <w:szCs w:val="18"/>
              </w:rPr>
            </w:pPr>
            <w:r>
              <w:rPr>
                <w:rFonts w:ascii="Times New Roman"/>
                <w:w w:val="95"/>
                <w:sz w:val="18"/>
              </w:rPr>
              <w:t>-493,160.68</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9"/>
              <w:jc w:val="right"/>
              <w:rPr>
                <w:rFonts w:ascii="Times New Roman" w:hAnsi="Times New Roman" w:cs="Times New Roman" w:eastAsia="Times New Roman" w:hint="default"/>
                <w:sz w:val="18"/>
                <w:szCs w:val="18"/>
              </w:rPr>
            </w:pPr>
            <w:r>
              <w:rPr>
                <w:rFonts w:ascii="Times New Roman"/>
                <w:w w:val="95"/>
                <w:sz w:val="18"/>
              </w:rPr>
              <w:t>-71.83%</w:t>
            </w:r>
            <w:r>
              <w:rPr>
                <w:rFonts w:ascii="Times New Roman"/>
                <w:sz w:val="18"/>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 </w:t>
            </w:r>
            <w:r>
              <w:rPr>
                <w:rFonts w:ascii="Times New Roman" w:hAnsi="Times New Roman" w:cs="Times New Roman" w:eastAsia="Times New Roman" w:hint="default"/>
                <w:sz w:val="18"/>
                <w:szCs w:val="18"/>
              </w:rPr>
              <w:t>ASL </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公司按规定冲回无法支付应付</w:t>
            </w:r>
          </w:p>
          <w:p>
            <w:pPr>
              <w:pStyle w:val="TableParagraph"/>
              <w:spacing w:line="228" w:lineRule="exact"/>
              <w:ind w:left="10" w:right="0"/>
              <w:jc w:val="left"/>
              <w:rPr>
                <w:rFonts w:ascii="宋体" w:hAnsi="宋体" w:cs="宋体" w:eastAsia="宋体" w:hint="default"/>
                <w:sz w:val="18"/>
                <w:szCs w:val="18"/>
              </w:rPr>
            </w:pPr>
            <w:r>
              <w:rPr>
                <w:rFonts w:ascii="宋体" w:hAnsi="宋体" w:cs="宋体" w:eastAsia="宋体" w:hint="default"/>
                <w:sz w:val="18"/>
                <w:szCs w:val="18"/>
              </w:rPr>
              <w:t>股利所致</w:t>
            </w:r>
          </w:p>
        </w:tc>
      </w:tr>
      <w:tr>
        <w:trPr>
          <w:trHeight w:val="25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9"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1"/>
              <w:jc w:val="right"/>
              <w:rPr>
                <w:rFonts w:ascii="Times New Roman" w:hAnsi="Times New Roman" w:cs="Times New Roman" w:eastAsia="Times New Roman" w:hint="default"/>
                <w:sz w:val="18"/>
                <w:szCs w:val="18"/>
              </w:rPr>
            </w:pPr>
            <w:r>
              <w:rPr>
                <w:rFonts w:ascii="Times New Roman"/>
                <w:spacing w:val="-1"/>
                <w:sz w:val="18"/>
              </w:rPr>
              <w:t>62,124,855.91</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
              <w:jc w:val="right"/>
              <w:rPr>
                <w:rFonts w:ascii="Times New Roman" w:hAnsi="Times New Roman" w:cs="Times New Roman" w:eastAsia="Times New Roman" w:hint="default"/>
                <w:sz w:val="18"/>
                <w:szCs w:val="18"/>
              </w:rPr>
            </w:pPr>
            <w:r>
              <w:rPr>
                <w:rFonts w:ascii="Times New Roman"/>
                <w:spacing w:val="-1"/>
                <w:sz w:val="18"/>
              </w:rPr>
              <w:t>38,325,024.94</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5"/>
              <w:jc w:val="right"/>
              <w:rPr>
                <w:rFonts w:ascii="Times New Roman" w:hAnsi="Times New Roman" w:cs="Times New Roman" w:eastAsia="Times New Roman" w:hint="default"/>
                <w:sz w:val="18"/>
                <w:szCs w:val="18"/>
              </w:rPr>
            </w:pPr>
            <w:r>
              <w:rPr>
                <w:rFonts w:ascii="Times New Roman"/>
                <w:spacing w:val="-1"/>
                <w:sz w:val="18"/>
              </w:rPr>
              <w:t>23,799,830.97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
              <w:jc w:val="right"/>
              <w:rPr>
                <w:rFonts w:ascii="Times New Roman" w:hAnsi="Times New Roman" w:cs="Times New Roman" w:eastAsia="Times New Roman" w:hint="default"/>
                <w:sz w:val="18"/>
                <w:szCs w:val="18"/>
              </w:rPr>
            </w:pPr>
            <w:r>
              <w:rPr>
                <w:rFonts w:ascii="Times New Roman"/>
                <w:sz w:val="18"/>
              </w:rPr>
              <w:t>62.10%</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 w:right="0"/>
              <w:jc w:val="left"/>
              <w:rPr>
                <w:rFonts w:ascii="宋体" w:hAnsi="宋体" w:cs="宋体" w:eastAsia="宋体" w:hint="default"/>
                <w:sz w:val="18"/>
                <w:szCs w:val="18"/>
              </w:rPr>
            </w:pPr>
            <w:r>
              <w:rPr>
                <w:rFonts w:ascii="宋体" w:hAnsi="宋体" w:cs="宋体" w:eastAsia="宋体" w:hint="default"/>
                <w:sz w:val="18"/>
                <w:szCs w:val="18"/>
              </w:rPr>
              <w:t>因本年度合并财务报表范围变化原因导致</w:t>
            </w:r>
          </w:p>
        </w:tc>
      </w:tr>
      <w:tr>
        <w:trPr>
          <w:trHeight w:val="25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9"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8"/>
              <w:jc w:val="right"/>
              <w:rPr>
                <w:rFonts w:ascii="Times New Roman" w:hAnsi="Times New Roman" w:cs="Times New Roman" w:eastAsia="Times New Roman" w:hint="default"/>
                <w:sz w:val="18"/>
                <w:szCs w:val="18"/>
              </w:rPr>
            </w:pPr>
            <w:r>
              <w:rPr>
                <w:rFonts w:ascii="Times New Roman"/>
                <w:spacing w:val="-1"/>
                <w:sz w:val="18"/>
              </w:rPr>
              <w:t>157,560,000.00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9"/>
              <w:jc w:val="right"/>
              <w:rPr>
                <w:rFonts w:ascii="Times New Roman" w:hAnsi="Times New Roman" w:cs="Times New Roman" w:eastAsia="Times New Roman" w:hint="default"/>
                <w:sz w:val="18"/>
                <w:szCs w:val="18"/>
              </w:rPr>
            </w:pPr>
            <w:r>
              <w:rPr>
                <w:rFonts w:ascii="Times New Roman"/>
                <w:sz w:val="18"/>
              </w:rPr>
              <w:t>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35"/>
              <w:jc w:val="right"/>
              <w:rPr>
                <w:rFonts w:ascii="Times New Roman" w:hAnsi="Times New Roman" w:cs="Times New Roman" w:eastAsia="Times New Roman" w:hint="default"/>
                <w:sz w:val="18"/>
                <w:szCs w:val="18"/>
              </w:rPr>
            </w:pPr>
            <w:r>
              <w:rPr>
                <w:rFonts w:ascii="Times New Roman"/>
                <w:spacing w:val="-1"/>
                <w:sz w:val="18"/>
              </w:rPr>
              <w:t>157,560,000.00</w:t>
            </w:r>
          </w:p>
        </w:tc>
        <w:tc>
          <w:tcPr>
            <w:tcW w:w="896" w:type="dxa"/>
            <w:tcBorders>
              <w:top w:val="single" w:sz="4" w:space="0" w:color="000000"/>
              <w:left w:val="single" w:sz="4" w:space="0" w:color="000000"/>
              <w:bottom w:val="single" w:sz="4" w:space="0" w:color="000000"/>
              <w:right w:val="single" w:sz="4" w:space="0" w:color="000000"/>
            </w:tcBorders>
          </w:tcPr>
          <w:p>
            <w:pP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主要系本期新增中国进出口银行借款</w:t>
            </w:r>
          </w:p>
        </w:tc>
      </w:tr>
      <w:tr>
        <w:trPr>
          <w:trHeight w:val="265"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3"/>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35" w:type="dxa"/>
            <w:vMerge w:val="restart"/>
            <w:tcBorders>
              <w:top w:val="single" w:sz="4" w:space="0" w:color="000000"/>
              <w:left w:val="single" w:sz="4" w:space="0" w:color="000000"/>
              <w:right w:val="single" w:sz="4" w:space="0" w:color="000000"/>
            </w:tcBorders>
          </w:tcPr>
          <w:p>
            <w:pPr>
              <w:pStyle w:val="TableParagraph"/>
              <w:spacing w:line="240" w:lineRule="auto" w:before="103"/>
              <w:ind w:left="3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3826" w:type="dxa"/>
            <w:vMerge w:val="restart"/>
            <w:tcBorders>
              <w:top w:val="single" w:sz="4" w:space="0" w:color="000000"/>
              <w:left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54" w:hRule="exact"/>
        </w:trPr>
        <w:tc>
          <w:tcPr>
            <w:tcW w:w="184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35" w:type="dxa"/>
            <w:vMerge/>
            <w:tcBorders>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56"/>
              <w:jc w:val="center"/>
              <w:rPr>
                <w:rFonts w:ascii="宋体" w:hAnsi="宋体" w:cs="宋体" w:eastAsia="宋体" w:hint="default"/>
                <w:sz w:val="18"/>
                <w:szCs w:val="18"/>
              </w:rPr>
            </w:pPr>
            <w:r>
              <w:rPr>
                <w:rFonts w:ascii="宋体" w:hAnsi="宋体" w:cs="宋体" w:eastAsia="宋体" w:hint="default"/>
                <w:sz w:val="18"/>
                <w:szCs w:val="18"/>
              </w:rPr>
              <w:t>金额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43" w:right="0"/>
              <w:jc w:val="left"/>
              <w:rPr>
                <w:rFonts w:ascii="宋体" w:hAnsi="宋体" w:cs="宋体" w:eastAsia="宋体" w:hint="default"/>
                <w:sz w:val="18"/>
                <w:szCs w:val="18"/>
              </w:rPr>
            </w:pPr>
            <w:r>
              <w:rPr>
                <w:rFonts w:ascii="宋体" w:hAnsi="宋体" w:cs="宋体" w:eastAsia="宋体" w:hint="default"/>
                <w:sz w:val="18"/>
                <w:szCs w:val="18"/>
              </w:rPr>
              <w:t>百分比</w:t>
            </w:r>
          </w:p>
        </w:tc>
        <w:tc>
          <w:tcPr>
            <w:tcW w:w="3826" w:type="dxa"/>
            <w:vMerge/>
            <w:tcBorders>
              <w:left w:val="single" w:sz="4" w:space="0" w:color="000000"/>
              <w:bottom w:val="single" w:sz="4" w:space="0" w:color="000000"/>
              <w:right w:val="single" w:sz="4" w:space="0" w:color="000000"/>
            </w:tcBorders>
          </w:tcPr>
          <w:p>
            <w:pPr/>
          </w:p>
        </w:tc>
      </w:tr>
      <w:tr>
        <w:trPr>
          <w:trHeight w:val="26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Times New Roman" w:hAnsi="Times New Roman" w:cs="Times New Roman" w:eastAsia="Times New Roman" w:hint="default"/>
                <w:sz w:val="18"/>
                <w:szCs w:val="18"/>
              </w:rPr>
            </w:pPr>
            <w:r>
              <w:rPr>
                <w:rFonts w:ascii="Times New Roman"/>
                <w:spacing w:val="-1"/>
                <w:sz w:val="18"/>
              </w:rPr>
              <w:t>160,689,002.91</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7"/>
              <w:jc w:val="right"/>
              <w:rPr>
                <w:rFonts w:ascii="Times New Roman" w:hAnsi="Times New Roman" w:cs="Times New Roman" w:eastAsia="Times New Roman" w:hint="default"/>
                <w:sz w:val="18"/>
                <w:szCs w:val="18"/>
              </w:rPr>
            </w:pPr>
            <w:r>
              <w:rPr>
                <w:rFonts w:ascii="Times New Roman"/>
                <w:spacing w:val="-1"/>
                <w:sz w:val="18"/>
              </w:rPr>
              <w:t>101,693,594.32</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6"/>
              <w:jc w:val="right"/>
              <w:rPr>
                <w:rFonts w:ascii="Times New Roman" w:hAnsi="Times New Roman" w:cs="Times New Roman" w:eastAsia="Times New Roman" w:hint="default"/>
                <w:sz w:val="18"/>
                <w:szCs w:val="18"/>
              </w:rPr>
            </w:pPr>
            <w:r>
              <w:rPr>
                <w:rFonts w:ascii="Times New Roman"/>
                <w:spacing w:val="-1"/>
                <w:sz w:val="18"/>
              </w:rPr>
              <w:t>58,995,408.59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Times New Roman" w:hAnsi="Times New Roman" w:cs="Times New Roman" w:eastAsia="Times New Roman" w:hint="default"/>
                <w:sz w:val="18"/>
                <w:szCs w:val="18"/>
              </w:rPr>
            </w:pPr>
            <w:r>
              <w:rPr>
                <w:rFonts w:ascii="Times New Roman"/>
                <w:sz w:val="18"/>
              </w:rPr>
              <w:t>58.01%</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 w:right="0"/>
              <w:jc w:val="left"/>
              <w:rPr>
                <w:rFonts w:ascii="宋体" w:hAnsi="宋体" w:cs="宋体" w:eastAsia="宋体" w:hint="default"/>
                <w:sz w:val="18"/>
                <w:szCs w:val="18"/>
              </w:rPr>
            </w:pPr>
            <w:r>
              <w:rPr>
                <w:rFonts w:ascii="宋体" w:hAnsi="宋体" w:cs="宋体" w:eastAsia="宋体" w:hint="default"/>
                <w:sz w:val="18"/>
                <w:szCs w:val="18"/>
              </w:rPr>
              <w:t>因本年度合并财务报表范围变化原因导致</w:t>
            </w:r>
          </w:p>
        </w:tc>
      </w:tr>
      <w:tr>
        <w:trPr>
          <w:trHeight w:val="26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
              <w:jc w:val="right"/>
              <w:rPr>
                <w:rFonts w:ascii="Times New Roman" w:hAnsi="Times New Roman" w:cs="Times New Roman" w:eastAsia="Times New Roman" w:hint="default"/>
                <w:sz w:val="18"/>
                <w:szCs w:val="18"/>
              </w:rPr>
            </w:pPr>
            <w:r>
              <w:rPr>
                <w:rFonts w:ascii="Times New Roman"/>
                <w:spacing w:val="-1"/>
                <w:sz w:val="18"/>
              </w:rPr>
              <w:t>7,666,574.26</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Times New Roman" w:hAnsi="Times New Roman" w:cs="Times New Roman" w:eastAsia="Times New Roman" w:hint="default"/>
                <w:sz w:val="18"/>
                <w:szCs w:val="18"/>
              </w:rPr>
            </w:pPr>
            <w:r>
              <w:rPr>
                <w:rFonts w:ascii="Times New Roman"/>
                <w:spacing w:val="-1"/>
                <w:sz w:val="18"/>
              </w:rPr>
              <w:t>2,573,771.40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6"/>
              <w:jc w:val="right"/>
              <w:rPr>
                <w:rFonts w:ascii="Times New Roman" w:hAnsi="Times New Roman" w:cs="Times New Roman" w:eastAsia="Times New Roman" w:hint="default"/>
                <w:sz w:val="18"/>
                <w:szCs w:val="18"/>
              </w:rPr>
            </w:pPr>
            <w:r>
              <w:rPr>
                <w:rFonts w:ascii="Times New Roman"/>
                <w:spacing w:val="-1"/>
                <w:sz w:val="18"/>
              </w:rPr>
              <w:t>5,092,802.86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
              <w:jc w:val="right"/>
              <w:rPr>
                <w:rFonts w:ascii="Times New Roman" w:hAnsi="Times New Roman" w:cs="Times New Roman" w:eastAsia="Times New Roman" w:hint="default"/>
                <w:sz w:val="18"/>
                <w:szCs w:val="18"/>
              </w:rPr>
            </w:pPr>
            <w:r>
              <w:rPr>
                <w:rFonts w:ascii="Times New Roman"/>
                <w:w w:val="95"/>
                <w:sz w:val="18"/>
              </w:rPr>
              <w:t>197.87%</w:t>
            </w:r>
            <w:r>
              <w:rPr>
                <w:rFonts w:ascii="Times New Roman"/>
                <w:sz w:val="18"/>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主要系本期长短期借款利息支出增加所致</w:t>
            </w:r>
          </w:p>
        </w:tc>
      </w:tr>
      <w:tr>
        <w:trPr>
          <w:trHeight w:val="26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
              <w:jc w:val="right"/>
              <w:rPr>
                <w:rFonts w:ascii="Times New Roman" w:hAnsi="Times New Roman" w:cs="Times New Roman" w:eastAsia="Times New Roman" w:hint="default"/>
                <w:sz w:val="18"/>
                <w:szCs w:val="18"/>
              </w:rPr>
            </w:pPr>
            <w:r>
              <w:rPr>
                <w:rFonts w:ascii="Times New Roman"/>
                <w:sz w:val="18"/>
              </w:rPr>
              <w:t>940,533.90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Times New Roman" w:hAnsi="Times New Roman" w:cs="Times New Roman" w:eastAsia="Times New Roman" w:hint="default"/>
                <w:sz w:val="18"/>
                <w:szCs w:val="18"/>
              </w:rPr>
            </w:pPr>
            <w:r>
              <w:rPr>
                <w:rFonts w:ascii="Times New Roman"/>
                <w:spacing w:val="-1"/>
                <w:sz w:val="18"/>
              </w:rPr>
              <w:t>17,517,779.47</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6"/>
              <w:jc w:val="right"/>
              <w:rPr>
                <w:rFonts w:ascii="Times New Roman" w:hAnsi="Times New Roman" w:cs="Times New Roman" w:eastAsia="Times New Roman" w:hint="default"/>
                <w:sz w:val="18"/>
                <w:szCs w:val="18"/>
              </w:rPr>
            </w:pPr>
            <w:r>
              <w:rPr>
                <w:rFonts w:ascii="Times New Roman"/>
                <w:spacing w:val="-1"/>
                <w:sz w:val="18"/>
              </w:rPr>
              <w:t>-16,577,245.57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Times New Roman" w:hAnsi="Times New Roman" w:cs="Times New Roman" w:eastAsia="Times New Roman" w:hint="default"/>
                <w:sz w:val="18"/>
                <w:szCs w:val="18"/>
              </w:rPr>
            </w:pPr>
            <w:r>
              <w:rPr>
                <w:rFonts w:ascii="Times New Roman"/>
                <w:w w:val="95"/>
                <w:sz w:val="18"/>
              </w:rPr>
              <w:t>-94.63%</w:t>
            </w:r>
            <w:r>
              <w:rPr>
                <w:rFonts w:ascii="Times New Roman"/>
                <w:sz w:val="18"/>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主要系存货跌价准备转回所致</w:t>
            </w:r>
          </w:p>
        </w:tc>
      </w:tr>
      <w:tr>
        <w:trPr>
          <w:trHeight w:val="264"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9"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
              <w:jc w:val="right"/>
              <w:rPr>
                <w:rFonts w:ascii="Times New Roman" w:hAnsi="Times New Roman" w:cs="Times New Roman" w:eastAsia="Times New Roman" w:hint="default"/>
                <w:sz w:val="18"/>
                <w:szCs w:val="18"/>
              </w:rPr>
            </w:pPr>
            <w:r>
              <w:rPr>
                <w:rFonts w:ascii="Times New Roman"/>
                <w:w w:val="95"/>
                <w:sz w:val="18"/>
              </w:rPr>
              <w:t>-425,521.04</w:t>
            </w:r>
            <w:r>
              <w:rPr>
                <w:rFonts w:ascii="Times New Roman"/>
                <w:sz w:val="18"/>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Times New Roman" w:hAnsi="Times New Roman" w:cs="Times New Roman" w:eastAsia="Times New Roman" w:hint="default"/>
                <w:sz w:val="18"/>
                <w:szCs w:val="18"/>
              </w:rPr>
            </w:pPr>
            <w:r>
              <w:rPr>
                <w:rFonts w:ascii="Times New Roman"/>
                <w:spacing w:val="-1"/>
                <w:sz w:val="18"/>
              </w:rPr>
              <w:t>3,435,751.73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6"/>
              <w:jc w:val="right"/>
              <w:rPr>
                <w:rFonts w:ascii="Times New Roman" w:hAnsi="Times New Roman" w:cs="Times New Roman" w:eastAsia="Times New Roman" w:hint="default"/>
                <w:sz w:val="18"/>
                <w:szCs w:val="18"/>
              </w:rPr>
            </w:pPr>
            <w:r>
              <w:rPr>
                <w:rFonts w:ascii="Times New Roman"/>
                <w:spacing w:val="-1"/>
                <w:sz w:val="18"/>
              </w:rPr>
              <w:t>-3,861,272.77</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
              <w:jc w:val="right"/>
              <w:rPr>
                <w:rFonts w:ascii="Times New Roman" w:hAnsi="Times New Roman" w:cs="Times New Roman" w:eastAsia="Times New Roman" w:hint="default"/>
                <w:sz w:val="18"/>
                <w:szCs w:val="18"/>
              </w:rPr>
            </w:pPr>
            <w:r>
              <w:rPr>
                <w:rFonts w:ascii="Times New Roman"/>
                <w:spacing w:val="-1"/>
                <w:w w:val="95"/>
                <w:sz w:val="18"/>
              </w:rPr>
              <w:t>-112.39%</w:t>
            </w:r>
            <w:r>
              <w:rPr>
                <w:rFonts w:ascii="Times New Roman"/>
                <w:spacing w:val="-1"/>
                <w:sz w:val="18"/>
              </w:rPr>
            </w:r>
          </w:p>
        </w:tc>
        <w:tc>
          <w:tcPr>
            <w:tcW w:w="3826" w:type="dxa"/>
            <w:tcBorders>
              <w:top w:val="single" w:sz="4" w:space="0" w:color="000000"/>
              <w:left w:val="single" w:sz="4" w:space="0" w:color="000000"/>
              <w:bottom w:val="single" w:sz="4" w:space="0" w:color="000000"/>
              <w:right w:val="single" w:sz="4" w:space="0" w:color="000000"/>
            </w:tcBorders>
          </w:tcPr>
          <w:p>
            <w:pPr/>
          </w:p>
        </w:tc>
      </w:tr>
      <w:tr>
        <w:trPr>
          <w:trHeight w:val="49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9"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
              <w:jc w:val="right"/>
              <w:rPr>
                <w:rFonts w:ascii="Times New Roman" w:hAnsi="Times New Roman" w:cs="Times New Roman" w:eastAsia="Times New Roman" w:hint="default"/>
                <w:sz w:val="18"/>
                <w:szCs w:val="18"/>
              </w:rPr>
            </w:pPr>
            <w:r>
              <w:rPr>
                <w:rFonts w:ascii="Times New Roman"/>
                <w:spacing w:val="-1"/>
                <w:sz w:val="18"/>
              </w:rPr>
              <w:t>13,261,609.79</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
              <w:jc w:val="right"/>
              <w:rPr>
                <w:rFonts w:ascii="Times New Roman" w:hAnsi="Times New Roman" w:cs="Times New Roman" w:eastAsia="Times New Roman" w:hint="default"/>
                <w:sz w:val="18"/>
                <w:szCs w:val="18"/>
              </w:rPr>
            </w:pPr>
            <w:r>
              <w:rPr>
                <w:rFonts w:ascii="Times New Roman"/>
                <w:spacing w:val="-1"/>
                <w:sz w:val="18"/>
              </w:rPr>
              <w:t>-4,846,010.81</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67"/>
              <w:jc w:val="right"/>
              <w:rPr>
                <w:rFonts w:ascii="Times New Roman" w:hAnsi="Times New Roman" w:cs="Times New Roman" w:eastAsia="Times New Roman" w:hint="default"/>
                <w:sz w:val="18"/>
                <w:szCs w:val="18"/>
              </w:rPr>
            </w:pPr>
            <w:r>
              <w:rPr>
                <w:rFonts w:ascii="Times New Roman"/>
                <w:spacing w:val="-1"/>
                <w:sz w:val="18"/>
              </w:rPr>
              <w:t>18,107,620.60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
              <w:jc w:val="right"/>
              <w:rPr>
                <w:rFonts w:ascii="Times New Roman" w:hAnsi="Times New Roman" w:cs="Times New Roman" w:eastAsia="Times New Roman" w:hint="default"/>
                <w:sz w:val="18"/>
                <w:szCs w:val="18"/>
              </w:rPr>
            </w:pPr>
            <w:r>
              <w:rPr>
                <w:rFonts w:ascii="Times New Roman"/>
                <w:w w:val="95"/>
                <w:sz w:val="18"/>
              </w:rPr>
              <w:t>373.66%</w:t>
            </w:r>
            <w:r>
              <w:rPr>
                <w:rFonts w:ascii="Times New Roman"/>
                <w:sz w:val="18"/>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
              <w:ind w:left="10" w:right="5"/>
              <w:jc w:val="left"/>
              <w:rPr>
                <w:rFonts w:ascii="宋体" w:hAnsi="宋体" w:cs="宋体" w:eastAsia="宋体" w:hint="default"/>
                <w:sz w:val="18"/>
                <w:szCs w:val="18"/>
              </w:rPr>
            </w:pPr>
            <w:r>
              <w:rPr>
                <w:rFonts w:ascii="宋体" w:hAnsi="宋体" w:cs="宋体" w:eastAsia="宋体" w:hint="default"/>
                <w:spacing w:val="54"/>
                <w:sz w:val="18"/>
                <w:szCs w:val="18"/>
              </w:rPr>
              <w:t>主要系</w:t>
            </w:r>
            <w:r>
              <w:rPr>
                <w:rFonts w:ascii="宋体" w:hAnsi="宋体" w:cs="宋体" w:eastAsia="宋体" w:hint="default"/>
                <w:sz w:val="18"/>
                <w:szCs w:val="18"/>
              </w:rPr>
              <w:t> 本 </w:t>
            </w:r>
            <w:r>
              <w:rPr>
                <w:rFonts w:ascii="宋体" w:hAnsi="宋体" w:cs="宋体" w:eastAsia="宋体" w:hint="default"/>
                <w:spacing w:val="54"/>
                <w:sz w:val="18"/>
                <w:szCs w:val="18"/>
              </w:rPr>
              <w:t>期处置</w:t>
            </w:r>
            <w:r>
              <w:rPr>
                <w:rFonts w:ascii="宋体" w:hAnsi="宋体" w:cs="宋体" w:eastAsia="宋体" w:hint="default"/>
                <w:sz w:val="18"/>
                <w:szCs w:val="18"/>
              </w:rPr>
              <w:t> 联 </w:t>
            </w:r>
            <w:r>
              <w:rPr>
                <w:rFonts w:ascii="宋体" w:hAnsi="宋体" w:cs="宋体" w:eastAsia="宋体" w:hint="default"/>
                <w:spacing w:val="54"/>
                <w:sz w:val="18"/>
                <w:szCs w:val="18"/>
              </w:rPr>
              <w:t>营公司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Greenplum (GreatChina) limited</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股权投资产生收益所致</w:t>
            </w:r>
          </w:p>
        </w:tc>
      </w:tr>
      <w:tr>
        <w:trPr>
          <w:trHeight w:val="24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9"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
              <w:jc w:val="right"/>
              <w:rPr>
                <w:rFonts w:ascii="Times New Roman" w:hAnsi="Times New Roman" w:cs="Times New Roman" w:eastAsia="Times New Roman" w:hint="default"/>
                <w:sz w:val="18"/>
                <w:szCs w:val="18"/>
              </w:rPr>
            </w:pPr>
            <w:r>
              <w:rPr>
                <w:rFonts w:ascii="Times New Roman"/>
                <w:spacing w:val="-1"/>
                <w:sz w:val="18"/>
              </w:rPr>
              <w:t>5,304,478.30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
              <w:jc w:val="right"/>
              <w:rPr>
                <w:rFonts w:ascii="Times New Roman" w:hAnsi="Times New Roman" w:cs="Times New Roman" w:eastAsia="Times New Roman" w:hint="default"/>
                <w:sz w:val="18"/>
                <w:szCs w:val="18"/>
              </w:rPr>
            </w:pPr>
            <w:r>
              <w:rPr>
                <w:rFonts w:ascii="Times New Roman"/>
                <w:spacing w:val="-1"/>
                <w:sz w:val="18"/>
              </w:rPr>
              <w:t>10,694,736.80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66"/>
              <w:jc w:val="right"/>
              <w:rPr>
                <w:rFonts w:ascii="Times New Roman" w:hAnsi="Times New Roman" w:cs="Times New Roman" w:eastAsia="Times New Roman" w:hint="default"/>
                <w:sz w:val="18"/>
                <w:szCs w:val="18"/>
              </w:rPr>
            </w:pPr>
            <w:r>
              <w:rPr>
                <w:rFonts w:ascii="Times New Roman"/>
                <w:spacing w:val="-1"/>
                <w:sz w:val="18"/>
              </w:rPr>
              <w:t>-5,390,258.50</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
              <w:jc w:val="right"/>
              <w:rPr>
                <w:rFonts w:ascii="Times New Roman" w:hAnsi="Times New Roman" w:cs="Times New Roman" w:eastAsia="Times New Roman" w:hint="default"/>
                <w:sz w:val="18"/>
                <w:szCs w:val="18"/>
              </w:rPr>
            </w:pPr>
            <w:r>
              <w:rPr>
                <w:rFonts w:ascii="Times New Roman"/>
                <w:w w:val="95"/>
                <w:sz w:val="18"/>
              </w:rPr>
              <w:t>-50.40%</w:t>
            </w:r>
            <w:r>
              <w:rPr>
                <w:rFonts w:ascii="Times New Roman"/>
                <w:sz w:val="18"/>
              </w:rPr>
            </w:r>
          </w:p>
        </w:tc>
        <w:tc>
          <w:tcPr>
            <w:tcW w:w="3826" w:type="dxa"/>
            <w:tcBorders>
              <w:top w:val="single" w:sz="4" w:space="0" w:color="000000"/>
              <w:left w:val="single" w:sz="4" w:space="0" w:color="000000"/>
              <w:bottom w:val="single" w:sz="4" w:space="0" w:color="000000"/>
              <w:right w:val="single" w:sz="4" w:space="0" w:color="000000"/>
            </w:tcBorders>
          </w:tcPr>
          <w:p>
            <w:pPr/>
          </w:p>
        </w:tc>
      </w:tr>
      <w:tr>
        <w:trPr>
          <w:trHeight w:val="726"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pacing w:val="-1"/>
                <w:sz w:val="18"/>
              </w:rPr>
              <w:t>11,821,182.48</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pacing w:val="-1"/>
                <w:sz w:val="18"/>
              </w:rPr>
              <w:t>23,768,589.24</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66"/>
              <w:jc w:val="right"/>
              <w:rPr>
                <w:rFonts w:ascii="Times New Roman" w:hAnsi="Times New Roman" w:cs="Times New Roman" w:eastAsia="Times New Roman" w:hint="default"/>
                <w:sz w:val="18"/>
                <w:szCs w:val="18"/>
              </w:rPr>
            </w:pPr>
            <w:r>
              <w:rPr>
                <w:rFonts w:ascii="Times New Roman"/>
                <w:spacing w:val="-1"/>
                <w:sz w:val="18"/>
              </w:rPr>
              <w:t>-11,947,406.76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w w:val="95"/>
                <w:sz w:val="18"/>
              </w:rPr>
              <w:t>-50.27%</w:t>
            </w:r>
            <w:r>
              <w:rPr>
                <w:rFonts w:ascii="Times New Roman"/>
                <w:sz w:val="18"/>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ind w:left="10" w:right="5"/>
              <w:jc w:val="both"/>
              <w:rPr>
                <w:rFonts w:ascii="宋体" w:hAnsi="宋体" w:cs="宋体" w:eastAsia="宋体" w:hint="default"/>
                <w:sz w:val="18"/>
                <w:szCs w:val="18"/>
              </w:rPr>
            </w:pPr>
            <w:r>
              <w:rPr>
                <w:rFonts w:ascii="宋体" w:hAnsi="宋体" w:cs="宋体" w:eastAsia="宋体" w:hint="default"/>
                <w:sz w:val="18"/>
                <w:szCs w:val="18"/>
              </w:rPr>
              <w:t>主要系本公司之子公司华胜天成科技（香港）有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限公司本期被豁免以前年度所得税</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16,735,210.53 </w:t>
            </w:r>
            <w:r>
              <w:rPr>
                <w:rFonts w:ascii="宋体" w:hAnsi="宋体" w:cs="宋体" w:eastAsia="宋体" w:hint="default"/>
                <w:sz w:val="18"/>
                <w:szCs w:val="18"/>
              </w:rPr>
              <w:t>元所致。</w:t>
            </w:r>
          </w:p>
        </w:tc>
      </w:tr>
      <w:tr>
        <w:trPr>
          <w:trHeight w:val="265"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03"/>
              <w:ind w:left="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03"/>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535" w:type="dxa"/>
            <w:vMerge w:val="restart"/>
            <w:tcBorders>
              <w:top w:val="single" w:sz="4" w:space="0" w:color="000000"/>
              <w:left w:val="single" w:sz="4" w:space="0" w:color="000000"/>
              <w:right w:val="single" w:sz="4" w:space="0" w:color="000000"/>
            </w:tcBorders>
          </w:tcPr>
          <w:p>
            <w:pPr>
              <w:pStyle w:val="TableParagraph"/>
              <w:spacing w:line="240" w:lineRule="auto" w:before="103"/>
              <w:ind w:left="3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4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3826" w:type="dxa"/>
            <w:vMerge w:val="restart"/>
            <w:tcBorders>
              <w:top w:val="single" w:sz="4" w:space="0" w:color="000000"/>
              <w:left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54" w:hRule="exact"/>
        </w:trPr>
        <w:tc>
          <w:tcPr>
            <w:tcW w:w="1843"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535" w:type="dxa"/>
            <w:vMerge/>
            <w:tcBorders>
              <w:left w:val="single" w:sz="4" w:space="0" w:color="000000"/>
              <w:bottom w:val="single" w:sz="4" w:space="0" w:color="000000"/>
              <w:right w:val="single" w:sz="4" w:space="0" w:color="000000"/>
            </w:tcBorders>
          </w:tcPr>
          <w:p>
            <w:pP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78" w:right="0"/>
              <w:jc w:val="left"/>
              <w:rPr>
                <w:rFonts w:ascii="宋体" w:hAnsi="宋体" w:cs="宋体" w:eastAsia="宋体" w:hint="default"/>
                <w:sz w:val="18"/>
                <w:szCs w:val="18"/>
              </w:rPr>
            </w:pPr>
            <w:r>
              <w:rPr>
                <w:rFonts w:ascii="宋体" w:hAnsi="宋体" w:cs="宋体" w:eastAsia="宋体" w:hint="default"/>
                <w:sz w:val="18"/>
                <w:szCs w:val="18"/>
              </w:rPr>
              <w:t>百分比</w:t>
            </w:r>
          </w:p>
        </w:tc>
        <w:tc>
          <w:tcPr>
            <w:tcW w:w="3826" w:type="dxa"/>
            <w:vMerge/>
            <w:tcBorders>
              <w:left w:val="single" w:sz="4" w:space="0" w:color="000000"/>
              <w:bottom w:val="single" w:sz="4" w:space="0" w:color="000000"/>
              <w:right w:val="single" w:sz="4" w:space="0" w:color="000000"/>
            </w:tcBorders>
          </w:tcPr>
          <w:p>
            <w:pPr/>
          </w:p>
        </w:tc>
      </w:tr>
      <w:tr>
        <w:trPr>
          <w:trHeight w:val="48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 w:right="-3"/>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w:t>
            </w:r>
            <w:r>
              <w:rPr>
                <w:rFonts w:ascii="宋体" w:hAnsi="宋体" w:cs="宋体" w:eastAsia="宋体" w:hint="default"/>
                <w:sz w:val="18"/>
                <w:szCs w:val="18"/>
              </w:rPr>
            </w:r>
          </w:p>
          <w:p>
            <w:pPr>
              <w:pStyle w:val="TableParagraph"/>
              <w:spacing w:line="235" w:lineRule="exact"/>
              <w:ind w:left="-1" w:right="0"/>
              <w:jc w:val="left"/>
              <w:rPr>
                <w:rFonts w:ascii="宋体" w:hAnsi="宋体" w:cs="宋体" w:eastAsia="宋体" w:hint="default"/>
                <w:sz w:val="18"/>
                <w:szCs w:val="18"/>
              </w:rPr>
            </w:pPr>
            <w:r>
              <w:rPr>
                <w:rFonts w:ascii="宋体" w:hAnsi="宋体" w:cs="宋体" w:eastAsia="宋体" w:hint="default"/>
                <w:sz w:val="18"/>
                <w:szCs w:val="18"/>
              </w:rPr>
              <w:t>量净额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
              <w:jc w:val="right"/>
              <w:rPr>
                <w:rFonts w:ascii="Times New Roman" w:hAnsi="Times New Roman" w:cs="Times New Roman" w:eastAsia="Times New Roman" w:hint="default"/>
                <w:sz w:val="18"/>
                <w:szCs w:val="18"/>
              </w:rPr>
            </w:pPr>
            <w:r>
              <w:rPr>
                <w:rFonts w:ascii="Times New Roman"/>
                <w:spacing w:val="-1"/>
                <w:sz w:val="18"/>
              </w:rPr>
              <w:t>15,340,253.56</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
              <w:jc w:val="right"/>
              <w:rPr>
                <w:rFonts w:ascii="Times New Roman" w:hAnsi="Times New Roman" w:cs="Times New Roman" w:eastAsia="Times New Roman" w:hint="default"/>
                <w:sz w:val="18"/>
                <w:szCs w:val="18"/>
              </w:rPr>
            </w:pPr>
            <w:r>
              <w:rPr>
                <w:rFonts w:ascii="Times New Roman"/>
                <w:spacing w:val="-1"/>
                <w:sz w:val="18"/>
              </w:rPr>
              <w:t>217,527,440.00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
              <w:jc w:val="right"/>
              <w:rPr>
                <w:rFonts w:ascii="Times New Roman" w:hAnsi="Times New Roman" w:cs="Times New Roman" w:eastAsia="Times New Roman" w:hint="default"/>
                <w:sz w:val="18"/>
                <w:szCs w:val="18"/>
              </w:rPr>
            </w:pPr>
            <w:r>
              <w:rPr>
                <w:rFonts w:ascii="Times New Roman"/>
                <w:spacing w:val="-1"/>
                <w:sz w:val="18"/>
              </w:rPr>
              <w:t>-202,187,186.44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7"/>
              <w:jc w:val="right"/>
              <w:rPr>
                <w:rFonts w:ascii="Times New Roman" w:hAnsi="Times New Roman" w:cs="Times New Roman" w:eastAsia="Times New Roman" w:hint="default"/>
                <w:sz w:val="18"/>
                <w:szCs w:val="18"/>
              </w:rPr>
            </w:pPr>
            <w:r>
              <w:rPr>
                <w:rFonts w:ascii="Times New Roman"/>
                <w:w w:val="95"/>
                <w:sz w:val="18"/>
              </w:rPr>
              <w:t>-92.95%</w:t>
            </w:r>
            <w:r>
              <w:rPr>
                <w:rFonts w:ascii="Times New Roman"/>
                <w:sz w:val="18"/>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主要系第四季度末订单大增导致相应购货支出增</w:t>
            </w:r>
          </w:p>
          <w:p>
            <w:pPr>
              <w:pStyle w:val="TableParagraph"/>
              <w:spacing w:line="235" w:lineRule="exact"/>
              <w:ind w:left="10" w:right="0"/>
              <w:jc w:val="left"/>
              <w:rPr>
                <w:rFonts w:ascii="宋体" w:hAnsi="宋体" w:cs="宋体" w:eastAsia="宋体" w:hint="default"/>
                <w:sz w:val="18"/>
                <w:szCs w:val="18"/>
              </w:rPr>
            </w:pPr>
            <w:r>
              <w:rPr>
                <w:rFonts w:ascii="宋体" w:hAnsi="宋体" w:cs="宋体" w:eastAsia="宋体" w:hint="default"/>
                <w:sz w:val="18"/>
                <w:szCs w:val="18"/>
              </w:rPr>
              <w:t>加，另因并购导致支付职工薪酬增加所致</w:t>
            </w:r>
          </w:p>
        </w:tc>
      </w:tr>
      <w:tr>
        <w:trPr>
          <w:trHeight w:val="71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6"/>
              <w:ind w:left="-1" w:right="-3"/>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 </w:t>
            </w:r>
            <w:r>
              <w:rPr>
                <w:rFonts w:ascii="宋体" w:hAnsi="宋体" w:cs="宋体" w:eastAsia="宋体" w:hint="default"/>
                <w:sz w:val="18"/>
                <w:szCs w:val="18"/>
              </w:rPr>
              <w:t>量净额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-30,822,444.64</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-251,128,644.83</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220,306,200.19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87.73%</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主要系处置下属公司长期投资和减持交易性金融</w:t>
            </w:r>
          </w:p>
          <w:p>
            <w:pPr>
              <w:pStyle w:val="TableParagraph"/>
              <w:spacing w:line="234" w:lineRule="exact" w:before="21"/>
              <w:ind w:left="10" w:right="4"/>
              <w:jc w:val="left"/>
              <w:rPr>
                <w:rFonts w:ascii="宋体" w:hAnsi="宋体" w:cs="宋体" w:eastAsia="宋体" w:hint="default"/>
                <w:sz w:val="18"/>
                <w:szCs w:val="18"/>
              </w:rPr>
            </w:pPr>
            <w:r>
              <w:rPr>
                <w:rFonts w:ascii="宋体" w:hAnsi="宋体" w:cs="宋体" w:eastAsia="宋体" w:hint="default"/>
                <w:sz w:val="18"/>
                <w:szCs w:val="18"/>
              </w:rPr>
              <w:t>资产以及上期公司收购</w:t>
            </w:r>
            <w:r>
              <w:rPr>
                <w:rFonts w:ascii="宋体" w:hAnsi="宋体" w:cs="宋体" w:eastAsia="宋体" w:hint="default"/>
                <w:spacing w:val="14"/>
                <w:sz w:val="18"/>
                <w:szCs w:val="18"/>
              </w:rPr>
              <w:t> </w:t>
            </w:r>
            <w:r>
              <w:rPr>
                <w:rFonts w:ascii="Times New Roman" w:hAnsi="Times New Roman" w:cs="Times New Roman" w:eastAsia="Times New Roman" w:hint="default"/>
                <w:sz w:val="18"/>
                <w:szCs w:val="18"/>
              </w:rPr>
              <w:t>ASL</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公司投资活动资金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流出较大所致。</w:t>
            </w:r>
          </w:p>
        </w:tc>
      </w:tr>
      <w:tr>
        <w:trPr>
          <w:trHeight w:val="48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9" w:right="8"/>
              <w:jc w:val="left"/>
              <w:rPr>
                <w:rFonts w:ascii="宋体" w:hAnsi="宋体" w:cs="宋体" w:eastAsia="宋体" w:hint="default"/>
                <w:sz w:val="18"/>
                <w:szCs w:val="18"/>
              </w:rPr>
            </w:pPr>
            <w:r>
              <w:rPr>
                <w:rFonts w:ascii="宋体" w:hAnsi="宋体" w:cs="宋体" w:eastAsia="宋体" w:hint="default"/>
                <w:sz w:val="18"/>
                <w:szCs w:val="18"/>
              </w:rPr>
              <w:t>筹资活动产生的现金流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量净额</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0"/>
              <w:jc w:val="right"/>
              <w:rPr>
                <w:rFonts w:ascii="Times New Roman" w:hAnsi="Times New Roman" w:cs="Times New Roman" w:eastAsia="Times New Roman" w:hint="default"/>
                <w:sz w:val="18"/>
                <w:szCs w:val="18"/>
              </w:rPr>
            </w:pPr>
            <w:r>
              <w:rPr>
                <w:rFonts w:ascii="Times New Roman"/>
                <w:spacing w:val="-1"/>
                <w:sz w:val="18"/>
              </w:rPr>
              <w:t>93,668,348.60</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7"/>
              <w:jc w:val="right"/>
              <w:rPr>
                <w:rFonts w:ascii="Times New Roman" w:hAnsi="Times New Roman" w:cs="Times New Roman" w:eastAsia="Times New Roman" w:hint="default"/>
                <w:sz w:val="18"/>
                <w:szCs w:val="18"/>
              </w:rPr>
            </w:pPr>
            <w:r>
              <w:rPr>
                <w:rFonts w:ascii="Times New Roman"/>
                <w:spacing w:val="-1"/>
                <w:sz w:val="18"/>
              </w:rPr>
              <w:t>-104,338,131.74</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
              <w:jc w:val="right"/>
              <w:rPr>
                <w:rFonts w:ascii="Times New Roman" w:hAnsi="Times New Roman" w:cs="Times New Roman" w:eastAsia="Times New Roman" w:hint="default"/>
                <w:sz w:val="18"/>
                <w:szCs w:val="18"/>
              </w:rPr>
            </w:pPr>
            <w:r>
              <w:rPr>
                <w:rFonts w:ascii="Times New Roman"/>
                <w:spacing w:val="-1"/>
                <w:sz w:val="18"/>
              </w:rPr>
              <w:t>198,006,480.34</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8"/>
              <w:jc w:val="right"/>
              <w:rPr>
                <w:rFonts w:ascii="Times New Roman" w:hAnsi="Times New Roman" w:cs="Times New Roman" w:eastAsia="Times New Roman" w:hint="default"/>
                <w:sz w:val="18"/>
                <w:szCs w:val="18"/>
              </w:rPr>
            </w:pPr>
            <w:r>
              <w:rPr>
                <w:rFonts w:ascii="Times New Roman"/>
                <w:w w:val="95"/>
                <w:sz w:val="18"/>
              </w:rPr>
              <w:t>189.77%</w:t>
            </w:r>
            <w:r>
              <w:rPr>
                <w:rFonts w:ascii="Times New Roman"/>
                <w:sz w:val="18"/>
              </w:rPr>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 w:right="0"/>
              <w:jc w:val="left"/>
              <w:rPr>
                <w:rFonts w:ascii="宋体" w:hAnsi="宋体" w:cs="宋体" w:eastAsia="宋体" w:hint="default"/>
                <w:sz w:val="18"/>
                <w:szCs w:val="18"/>
              </w:rPr>
            </w:pPr>
            <w:r>
              <w:rPr>
                <w:rFonts w:ascii="宋体" w:hAnsi="宋体" w:cs="宋体" w:eastAsia="宋体" w:hint="default"/>
                <w:sz w:val="18"/>
                <w:szCs w:val="18"/>
              </w:rPr>
              <w:t>主要系本公司从国家进出口银行取得长期借款所</w:t>
            </w:r>
          </w:p>
          <w:p>
            <w:pPr>
              <w:pStyle w:val="TableParagraph"/>
              <w:spacing w:line="234" w:lineRule="exact"/>
              <w:ind w:left="10" w:right="0"/>
              <w:jc w:val="left"/>
              <w:rPr>
                <w:rFonts w:ascii="宋体" w:hAnsi="宋体" w:cs="宋体" w:eastAsia="宋体" w:hint="default"/>
                <w:sz w:val="18"/>
                <w:szCs w:val="18"/>
              </w:rPr>
            </w:pPr>
            <w:r>
              <w:rPr>
                <w:rFonts w:ascii="宋体" w:hAnsi="宋体" w:cs="宋体" w:eastAsia="宋体" w:hint="default"/>
                <w:sz w:val="18"/>
                <w:szCs w:val="18"/>
              </w:rPr>
              <w:t>致。</w:t>
            </w:r>
          </w:p>
        </w:tc>
      </w:tr>
    </w:tbl>
    <w:p>
      <w:pPr>
        <w:spacing w:line="240" w:lineRule="auto" w:before="11"/>
        <w:rPr>
          <w:rFonts w:ascii="宋体" w:hAnsi="宋体" w:cs="宋体" w:eastAsia="宋体" w:hint="default"/>
          <w:sz w:val="15"/>
          <w:szCs w:val="15"/>
        </w:rPr>
      </w:pPr>
    </w:p>
    <w:p>
      <w:pPr>
        <w:pStyle w:val="Heading3"/>
        <w:spacing w:line="312" w:lineRule="exact" w:before="26"/>
        <w:ind w:left="1241" w:right="975"/>
        <w:jc w:val="left"/>
        <w:rPr>
          <w:b w:val="0"/>
          <w:bCs w:val="0"/>
        </w:rPr>
      </w:pPr>
      <w:r>
        <w:rPr/>
        <w:t>（3）公司订单签订情况</w:t>
      </w:r>
      <w:r>
        <w:rPr>
          <w:b w:val="0"/>
          <w:bCs w:val="0"/>
        </w:rPr>
      </w:r>
    </w:p>
    <w:p>
      <w:pPr>
        <w:pStyle w:val="BodyText"/>
        <w:spacing w:line="310" w:lineRule="exact" w:before="30"/>
        <w:ind w:left="1241" w:right="2983"/>
        <w:jc w:val="left"/>
      </w:pPr>
      <w:r>
        <w:rPr>
          <w:rFonts w:ascii="Times New Roman" w:hAnsi="Times New Roman" w:cs="Times New Roman" w:eastAsia="Times New Roman" w:hint="default"/>
        </w:rPr>
        <w:t>2010 </w:t>
      </w:r>
      <w:r>
        <w:rPr/>
        <w:t>年，全年累计签订合同</w:t>
      </w:r>
      <w:r>
        <w:rPr>
          <w:spacing w:val="-60"/>
        </w:rPr>
        <w:t> </w:t>
      </w:r>
      <w:r>
        <w:rPr>
          <w:rFonts w:ascii="Times New Roman" w:hAnsi="Times New Roman" w:cs="Times New Roman" w:eastAsia="Times New Roman" w:hint="default"/>
        </w:rPr>
        <w:t>45.05 </w:t>
      </w:r>
      <w:r>
        <w:rPr/>
        <w:t>亿元人民币，同比增长</w:t>
      </w:r>
      <w:r>
        <w:rPr>
          <w:spacing w:val="-60"/>
        </w:rPr>
        <w:t> </w:t>
      </w:r>
      <w:r>
        <w:rPr>
          <w:rFonts w:ascii="Times New Roman" w:hAnsi="Times New Roman" w:cs="Times New Roman" w:eastAsia="Times New Roman" w:hint="default"/>
        </w:rPr>
        <w:t>21.20%</w:t>
      </w:r>
      <w:r>
        <w:rPr/>
        <w:t>。 最近三年各季度签单情况如下：</w:t>
      </w:r>
    </w:p>
    <w:p>
      <w:pPr>
        <w:spacing w:before="93"/>
        <w:ind w:left="6384" w:right="975" w:firstLine="0"/>
        <w:jc w:val="left"/>
        <w:rPr>
          <w:rFonts w:ascii="宋体" w:hAnsi="宋体" w:cs="宋体" w:eastAsia="宋体" w:hint="default"/>
          <w:sz w:val="21"/>
          <w:szCs w:val="21"/>
        </w:rPr>
      </w:pPr>
      <w:r>
        <w:rPr>
          <w:rFonts w:ascii="宋体" w:hAnsi="宋体" w:cs="宋体" w:eastAsia="宋体" w:hint="default"/>
          <w:sz w:val="21"/>
          <w:szCs w:val="21"/>
        </w:rPr>
        <w:t>单位：百万元人民币</w:t>
      </w:r>
    </w:p>
    <w:p>
      <w:pPr>
        <w:spacing w:line="240" w:lineRule="auto" w:before="9"/>
        <w:rPr>
          <w:rFonts w:ascii="宋体" w:hAnsi="宋体" w:cs="宋体" w:eastAsia="宋体" w:hint="default"/>
          <w:sz w:val="11"/>
          <w:szCs w:val="11"/>
        </w:rPr>
      </w:pPr>
    </w:p>
    <w:tbl>
      <w:tblPr>
        <w:tblW w:w="0" w:type="auto"/>
        <w:jc w:val="left"/>
        <w:tblInd w:w="1336" w:type="dxa"/>
        <w:tblLayout w:type="fixed"/>
        <w:tblCellMar>
          <w:top w:w="0" w:type="dxa"/>
          <w:left w:w="0" w:type="dxa"/>
          <w:bottom w:w="0" w:type="dxa"/>
          <w:right w:w="0" w:type="dxa"/>
        </w:tblCellMar>
        <w:tblLook w:val="01E0"/>
      </w:tblPr>
      <w:tblGrid>
        <w:gridCol w:w="1008"/>
        <w:gridCol w:w="1200"/>
        <w:gridCol w:w="1200"/>
        <w:gridCol w:w="1200"/>
        <w:gridCol w:w="1301"/>
        <w:gridCol w:w="1000"/>
      </w:tblGrid>
      <w:tr>
        <w:trPr>
          <w:trHeight w:val="32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1" w:right="0"/>
              <w:jc w:val="left"/>
              <w:rPr>
                <w:rFonts w:ascii="宋体" w:hAnsi="宋体" w:cs="宋体" w:eastAsia="宋体" w:hint="default"/>
                <w:sz w:val="24"/>
                <w:szCs w:val="24"/>
              </w:rPr>
            </w:pPr>
            <w:r>
              <w:rPr>
                <w:rFonts w:ascii="宋体" w:hAnsi="宋体" w:cs="宋体" w:eastAsia="宋体" w:hint="default"/>
                <w:sz w:val="24"/>
                <w:szCs w:val="24"/>
              </w:rPr>
              <w:t>年度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宋体" w:hAnsi="宋体" w:cs="宋体" w:eastAsia="宋体" w:hint="default"/>
                <w:sz w:val="24"/>
                <w:szCs w:val="24"/>
              </w:rPr>
            </w:pPr>
            <w:r>
              <w:rPr>
                <w:rFonts w:ascii="宋体" w:hAnsi="宋体" w:cs="宋体" w:eastAsia="宋体" w:hint="default"/>
                <w:sz w:val="24"/>
                <w:szCs w:val="24"/>
              </w:rPr>
              <w:t>第一季度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宋体" w:hAnsi="宋体" w:cs="宋体" w:eastAsia="宋体" w:hint="default"/>
                <w:sz w:val="24"/>
                <w:szCs w:val="24"/>
              </w:rPr>
            </w:pPr>
            <w:r>
              <w:rPr>
                <w:rFonts w:ascii="宋体" w:hAnsi="宋体" w:cs="宋体" w:eastAsia="宋体" w:hint="default"/>
                <w:sz w:val="24"/>
                <w:szCs w:val="24"/>
              </w:rPr>
              <w:t>第二季度</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25"/>
              <w:jc w:val="right"/>
              <w:rPr>
                <w:rFonts w:ascii="宋体" w:hAnsi="宋体" w:cs="宋体" w:eastAsia="宋体" w:hint="default"/>
                <w:sz w:val="24"/>
                <w:szCs w:val="24"/>
              </w:rPr>
            </w:pPr>
            <w:r>
              <w:rPr>
                <w:rFonts w:ascii="宋体" w:hAnsi="宋体" w:cs="宋体" w:eastAsia="宋体" w:hint="default"/>
                <w:sz w:val="24"/>
                <w:szCs w:val="24"/>
              </w:rPr>
              <w:t>第三季度</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第四季度</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小计</w:t>
            </w:r>
          </w:p>
        </w:tc>
      </w:tr>
      <w:tr>
        <w:trPr>
          <w:trHeight w:val="287"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1" w:right="0"/>
              <w:jc w:val="left"/>
              <w:rPr>
                <w:rFonts w:ascii="Times New Roman" w:hAnsi="Times New Roman" w:cs="Times New Roman" w:eastAsia="Times New Roman" w:hint="default"/>
                <w:sz w:val="24"/>
                <w:szCs w:val="24"/>
              </w:rPr>
            </w:pPr>
            <w:r>
              <w:rPr>
                <w:rFonts w:ascii="Times New Roman"/>
                <w:sz w:val="24"/>
              </w:rPr>
              <w:t>2010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779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902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954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Times New Roman" w:hAnsi="Times New Roman" w:cs="Times New Roman" w:eastAsia="Times New Roman" w:hint="default"/>
                <w:sz w:val="24"/>
                <w:szCs w:val="24"/>
              </w:rPr>
            </w:pPr>
            <w:r>
              <w:rPr>
                <w:rFonts w:ascii="Times New Roman"/>
                <w:sz w:val="24"/>
              </w:rPr>
              <w:t>1870</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4,505</w:t>
            </w:r>
          </w:p>
        </w:tc>
      </w:tr>
      <w:tr>
        <w:trPr>
          <w:trHeight w:val="320"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696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912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667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Times New Roman" w:hAnsi="Times New Roman" w:cs="Times New Roman" w:eastAsia="Times New Roman" w:hint="default"/>
                <w:sz w:val="24"/>
                <w:szCs w:val="24"/>
              </w:rPr>
            </w:pPr>
            <w:r>
              <w:rPr>
                <w:rFonts w:ascii="Times New Roman"/>
                <w:sz w:val="24"/>
              </w:rPr>
              <w:t>1442</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3,717</w:t>
            </w:r>
          </w:p>
        </w:tc>
      </w:tr>
      <w:tr>
        <w:trPr>
          <w:trHeight w:val="323" w:hRule="exact"/>
        </w:trPr>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93" w:lineRule="exact"/>
              <w:ind w:left="1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635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904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574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2"/>
              <w:jc w:val="right"/>
              <w:rPr>
                <w:rFonts w:ascii="Times New Roman" w:hAnsi="Times New Roman" w:cs="Times New Roman" w:eastAsia="Times New Roman" w:hint="default"/>
                <w:sz w:val="24"/>
                <w:szCs w:val="24"/>
              </w:rPr>
            </w:pPr>
            <w:r>
              <w:rPr>
                <w:rFonts w:ascii="Times New Roman"/>
                <w:sz w:val="24"/>
              </w:rPr>
              <w:t>1243</w:t>
            </w:r>
          </w:p>
        </w:tc>
        <w:tc>
          <w:tcPr>
            <w:tcW w:w="100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101"/>
              <w:jc w:val="right"/>
              <w:rPr>
                <w:rFonts w:ascii="Times New Roman" w:hAnsi="Times New Roman" w:cs="Times New Roman" w:eastAsia="Times New Roman" w:hint="default"/>
                <w:sz w:val="24"/>
                <w:szCs w:val="24"/>
              </w:rPr>
            </w:pPr>
            <w:r>
              <w:rPr>
                <w:rFonts w:ascii="Times New Roman"/>
                <w:sz w:val="24"/>
              </w:rPr>
              <w:t>3,356</w:t>
            </w:r>
          </w:p>
        </w:tc>
      </w:tr>
    </w:tbl>
    <w:p>
      <w:pPr>
        <w:spacing w:line="240" w:lineRule="auto" w:before="10"/>
        <w:rPr>
          <w:rFonts w:ascii="宋体" w:hAnsi="宋体" w:cs="宋体" w:eastAsia="宋体" w:hint="default"/>
          <w:sz w:val="15"/>
          <w:szCs w:val="15"/>
        </w:rPr>
      </w:pPr>
    </w:p>
    <w:p>
      <w:pPr>
        <w:pStyle w:val="Heading3"/>
        <w:spacing w:line="313" w:lineRule="exact" w:before="26"/>
        <w:ind w:left="1241" w:right="975"/>
        <w:jc w:val="left"/>
        <w:rPr>
          <w:b w:val="0"/>
          <w:bCs w:val="0"/>
        </w:rPr>
      </w:pPr>
      <w:r>
        <w:rPr/>
        <w:t>（4）主要供应商、客户情况</w:t>
      </w:r>
      <w:r>
        <w:rPr>
          <w:b w:val="0"/>
          <w:bCs w:val="0"/>
        </w:rPr>
      </w:r>
    </w:p>
    <w:p>
      <w:pPr>
        <w:pStyle w:val="BodyText"/>
        <w:spacing w:line="313" w:lineRule="exact"/>
        <w:ind w:left="7306" w:right="975"/>
        <w:jc w:val="left"/>
      </w:pPr>
      <w:r>
        <w:rPr/>
        <w:t>单位：元 币种：人民币</w:t>
      </w:r>
    </w:p>
    <w:p>
      <w:pPr>
        <w:spacing w:line="240" w:lineRule="auto" w:before="10"/>
        <w:rPr>
          <w:rFonts w:ascii="宋体" w:hAnsi="宋体" w:cs="宋体" w:eastAsia="宋体" w:hint="default"/>
          <w:sz w:val="2"/>
          <w:szCs w:val="2"/>
        </w:rPr>
      </w:pPr>
    </w:p>
    <w:tbl>
      <w:tblPr>
        <w:tblW w:w="0" w:type="auto"/>
        <w:jc w:val="left"/>
        <w:tblInd w:w="1228" w:type="dxa"/>
        <w:tblLayout w:type="fixed"/>
        <w:tblCellMar>
          <w:top w:w="0" w:type="dxa"/>
          <w:left w:w="0" w:type="dxa"/>
          <w:bottom w:w="0" w:type="dxa"/>
          <w:right w:w="0" w:type="dxa"/>
        </w:tblCellMar>
        <w:tblLook w:val="01E0"/>
      </w:tblPr>
      <w:tblGrid>
        <w:gridCol w:w="3370"/>
        <w:gridCol w:w="1978"/>
        <w:gridCol w:w="2352"/>
        <w:gridCol w:w="956"/>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前五名供应商采购金额合计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4"/>
                <w:szCs w:val="24"/>
              </w:rPr>
            </w:pPr>
            <w:r>
              <w:rPr>
                <w:rFonts w:ascii="Times New Roman"/>
                <w:sz w:val="24"/>
              </w:rPr>
              <w:t>1,620,364,485.21</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占采购总额比重</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4"/>
                <w:szCs w:val="24"/>
              </w:rPr>
            </w:pPr>
            <w:r>
              <w:rPr>
                <w:rFonts w:ascii="Times New Roman"/>
                <w:w w:val="95"/>
                <w:sz w:val="24"/>
              </w:rPr>
              <w:t>53.08%</w:t>
            </w:r>
            <w:r>
              <w:rPr>
                <w:rFonts w:ascii="Times New Roman"/>
                <w:sz w:val="24"/>
              </w:rPr>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前五名销售客户销售金额合计</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1"/>
              <w:jc w:val="right"/>
              <w:rPr>
                <w:rFonts w:ascii="Times New Roman" w:hAnsi="Times New Roman" w:cs="Times New Roman" w:eastAsia="Times New Roman" w:hint="default"/>
                <w:sz w:val="24"/>
                <w:szCs w:val="24"/>
              </w:rPr>
            </w:pPr>
            <w:r>
              <w:rPr>
                <w:rFonts w:ascii="Times New Roman"/>
                <w:sz w:val="24"/>
              </w:rPr>
              <w:t>703,863,261.05</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占销售总额比重</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02"/>
              <w:jc w:val="right"/>
              <w:rPr>
                <w:rFonts w:ascii="Times New Roman" w:hAnsi="Times New Roman" w:cs="Times New Roman" w:eastAsia="Times New Roman" w:hint="default"/>
                <w:sz w:val="24"/>
                <w:szCs w:val="24"/>
              </w:rPr>
            </w:pPr>
            <w:r>
              <w:rPr>
                <w:rFonts w:ascii="Times New Roman"/>
                <w:w w:val="95"/>
                <w:sz w:val="24"/>
              </w:rPr>
              <w:t>17.27%</w:t>
            </w:r>
            <w:r>
              <w:rPr>
                <w:rFonts w:ascii="Times New Roman"/>
                <w:sz w:val="24"/>
              </w:rPr>
            </w:r>
          </w:p>
        </w:tc>
      </w:tr>
    </w:tbl>
    <w:p>
      <w:pPr>
        <w:spacing w:line="240" w:lineRule="auto" w:before="0"/>
        <w:rPr>
          <w:rFonts w:ascii="宋体" w:hAnsi="宋体" w:cs="宋体" w:eastAsia="宋体" w:hint="default"/>
          <w:sz w:val="25"/>
          <w:szCs w:val="25"/>
        </w:rPr>
      </w:pPr>
    </w:p>
    <w:p>
      <w:pPr>
        <w:pStyle w:val="Heading3"/>
        <w:spacing w:line="240" w:lineRule="auto" w:before="26"/>
        <w:ind w:left="1241" w:right="975"/>
        <w:jc w:val="left"/>
        <w:rPr>
          <w:b w:val="0"/>
          <w:bCs w:val="0"/>
        </w:rPr>
      </w:pPr>
      <w:r>
        <w:rPr/>
        <w:t>（5）主要控股公司及参股公司经营业绩分析</w:t>
      </w:r>
      <w:r>
        <w:rPr>
          <w:b w:val="0"/>
          <w:bCs w:val="0"/>
        </w:rPr>
      </w:r>
    </w:p>
    <w:p>
      <w:pPr>
        <w:spacing w:line="331" w:lineRule="auto" w:before="116"/>
        <w:ind w:left="1721" w:right="975" w:firstLine="2"/>
        <w:jc w:val="left"/>
        <w:rPr>
          <w:rFonts w:ascii="宋体" w:hAnsi="宋体" w:cs="宋体" w:eastAsia="宋体" w:hint="default"/>
          <w:sz w:val="24"/>
          <w:szCs w:val="24"/>
        </w:rPr>
      </w:pPr>
      <w:r>
        <w:rPr>
          <w:rFonts w:ascii="宋体" w:hAnsi="宋体" w:cs="宋体" w:eastAsia="宋体" w:hint="default"/>
          <w:b/>
          <w:bCs/>
          <w:spacing w:val="-5"/>
          <w:w w:val="99"/>
          <w:sz w:val="24"/>
          <w:szCs w:val="24"/>
        </w:rPr>
        <w:t>①北京华胜天成软件技术有限公司（以下简称“软件公司”）</w:t>
      </w:r>
      <w:r>
        <w:rPr>
          <w:rFonts w:ascii="宋体" w:hAnsi="宋体" w:cs="宋体" w:eastAsia="宋体" w:hint="default"/>
          <w:b/>
          <w:bCs/>
          <w:spacing w:val="-107"/>
          <w:w w:val="99"/>
          <w:sz w:val="24"/>
          <w:szCs w:val="24"/>
        </w:rPr>
        <w:t> </w:t>
      </w:r>
      <w:r>
        <w:rPr>
          <w:rFonts w:ascii="宋体" w:hAnsi="宋体" w:cs="宋体" w:eastAsia="宋体" w:hint="default"/>
          <w:b/>
          <w:bCs/>
          <w:spacing w:val="-107"/>
          <w:w w:val="99"/>
          <w:sz w:val="24"/>
          <w:szCs w:val="24"/>
        </w:rPr>
      </w:r>
      <w:r>
        <w:rPr>
          <w:rFonts w:ascii="宋体" w:hAnsi="宋体" w:cs="宋体" w:eastAsia="宋体" w:hint="default"/>
          <w:spacing w:val="-2"/>
          <w:sz w:val="24"/>
          <w:szCs w:val="24"/>
        </w:rPr>
        <w:t>经营范围：法律、行政法规、国务院决定禁止的，不得经营；法律、行政法规、国</w:t>
      </w:r>
    </w:p>
    <w:p>
      <w:pPr>
        <w:spacing w:after="0" w:line="331" w:lineRule="auto"/>
        <w:jc w:val="left"/>
        <w:rPr>
          <w:rFonts w:ascii="宋体" w:hAnsi="宋体" w:cs="宋体" w:eastAsia="宋体" w:hint="default"/>
          <w:sz w:val="24"/>
          <w:szCs w:val="24"/>
        </w:rPr>
        <w:sectPr>
          <w:pgSz w:w="11910" w:h="16840"/>
          <w:pgMar w:header="763" w:footer="933" w:top="1000" w:bottom="1120" w:left="46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231"/>
        <w:jc w:val="both"/>
      </w:pPr>
      <w:r>
        <w:rPr>
          <w:spacing w:val="5"/>
        </w:rPr>
        <w:t>务院决定规定应经许可的，经审批机关批准并经工商行政管理机关登记注册后方可经 </w:t>
      </w:r>
      <w:r>
        <w:rPr>
          <w:spacing w:val="-2"/>
        </w:rPr>
        <w:t>营；法律、行政法规、国务院决定未规定许可的，自主选择经营项目开展经营活动。该</w:t>
      </w:r>
      <w:r>
        <w:rPr>
          <w:spacing w:val="-99"/>
        </w:rPr>
        <w:t> </w:t>
      </w:r>
      <w:r>
        <w:rPr>
          <w:spacing w:val="-99"/>
        </w:rPr>
      </w:r>
      <w:r>
        <w:rPr/>
        <w:t>公司注册资本为</w:t>
      </w:r>
      <w:r>
        <w:rPr>
          <w:spacing w:val="-60"/>
        </w:rPr>
        <w:t> </w:t>
      </w:r>
      <w:r>
        <w:rPr/>
        <w:t>38,550,000.00</w:t>
      </w:r>
      <w:r>
        <w:rPr>
          <w:spacing w:val="-60"/>
        </w:rPr>
        <w:t> </w:t>
      </w:r>
      <w:r>
        <w:rPr/>
        <w:t>元。</w:t>
      </w:r>
    </w:p>
    <w:p>
      <w:pPr>
        <w:pStyle w:val="BodyText"/>
        <w:spacing w:line="313" w:lineRule="exact" w:before="117"/>
        <w:ind w:left="621" w:right="101"/>
        <w:jc w:val="left"/>
      </w:pPr>
      <w:r>
        <w:rPr/>
        <w:t>软件公司 2010 年实现销售收入 5,889.22 万元，净利润 2,175.68</w:t>
      </w:r>
      <w:r>
        <w:rPr>
          <w:spacing w:val="-60"/>
        </w:rPr>
        <w:t> </w:t>
      </w:r>
      <w:r>
        <w:rPr/>
        <w:t>万元，净资产</w:t>
      </w:r>
    </w:p>
    <w:p>
      <w:pPr>
        <w:pStyle w:val="BodyText"/>
        <w:spacing w:line="313" w:lineRule="exact"/>
        <w:ind w:right="0"/>
        <w:jc w:val="both"/>
      </w:pPr>
      <w:r>
        <w:rPr/>
        <w:t>17,660.84</w:t>
      </w:r>
      <w:r>
        <w:rPr>
          <w:spacing w:val="-60"/>
        </w:rPr>
        <w:t> </w:t>
      </w:r>
      <w:r>
        <w:rPr/>
        <w:t>万元。</w:t>
      </w:r>
    </w:p>
    <w:p>
      <w:pPr>
        <w:spacing w:line="328" w:lineRule="auto" w:before="116"/>
        <w:ind w:left="621" w:right="101" w:firstLine="2"/>
        <w:jc w:val="left"/>
        <w:rPr>
          <w:rFonts w:ascii="宋体" w:hAnsi="宋体" w:cs="宋体" w:eastAsia="宋体" w:hint="default"/>
          <w:sz w:val="24"/>
          <w:szCs w:val="24"/>
        </w:rPr>
      </w:pPr>
      <w:r>
        <w:rPr>
          <w:rFonts w:ascii="宋体" w:hAnsi="宋体" w:cs="宋体" w:eastAsia="宋体" w:hint="default"/>
          <w:b/>
          <w:bCs/>
          <w:spacing w:val="-5"/>
          <w:w w:val="99"/>
          <w:sz w:val="24"/>
          <w:szCs w:val="24"/>
        </w:rPr>
        <w:t>②华胜天成科技（香港）有限公司（以下简称“香港公司”）</w:t>
      </w:r>
      <w:r>
        <w:rPr>
          <w:rFonts w:ascii="宋体" w:hAnsi="宋体" w:cs="宋体" w:eastAsia="宋体" w:hint="default"/>
          <w:b/>
          <w:bCs/>
          <w:spacing w:val="-107"/>
          <w:w w:val="99"/>
          <w:sz w:val="24"/>
          <w:szCs w:val="24"/>
        </w:rPr>
        <w:t> </w:t>
      </w:r>
      <w:r>
        <w:rPr>
          <w:rFonts w:ascii="宋体" w:hAnsi="宋体" w:cs="宋体" w:eastAsia="宋体" w:hint="default"/>
          <w:b/>
          <w:bCs/>
          <w:spacing w:val="-107"/>
          <w:w w:val="99"/>
          <w:sz w:val="24"/>
          <w:szCs w:val="24"/>
        </w:rPr>
      </w:r>
      <w:r>
        <w:rPr>
          <w:rFonts w:ascii="宋体" w:hAnsi="宋体" w:cs="宋体" w:eastAsia="宋体" w:hint="default"/>
          <w:spacing w:val="-2"/>
          <w:sz w:val="24"/>
          <w:szCs w:val="24"/>
        </w:rPr>
        <w:t>经营范围：计算机与通讯产品的销售和技术服务，计算机与通讯系统集成服务。注</w:t>
      </w:r>
    </w:p>
    <w:p>
      <w:pPr>
        <w:pStyle w:val="BodyText"/>
        <w:spacing w:line="223" w:lineRule="exact"/>
        <w:ind w:right="0"/>
        <w:jc w:val="both"/>
      </w:pPr>
      <w:r>
        <w:rPr/>
        <w:t>册资本为</w:t>
      </w:r>
      <w:r>
        <w:rPr>
          <w:spacing w:val="-60"/>
        </w:rPr>
        <w:t> </w:t>
      </w:r>
      <w:r>
        <w:rPr/>
        <w:t>409,219,448.00</w:t>
      </w:r>
      <w:r>
        <w:rPr>
          <w:spacing w:val="-60"/>
        </w:rPr>
        <w:t> </w:t>
      </w:r>
      <w:r>
        <w:rPr/>
        <w:t>港元。</w:t>
      </w:r>
    </w:p>
    <w:p>
      <w:pPr>
        <w:pStyle w:val="BodyText"/>
        <w:spacing w:line="313" w:lineRule="exact" w:before="116"/>
        <w:ind w:left="621" w:right="101"/>
        <w:jc w:val="left"/>
      </w:pPr>
      <w:r>
        <w:rPr/>
        <w:t>香港公司</w:t>
      </w:r>
      <w:r>
        <w:rPr>
          <w:spacing w:val="-50"/>
        </w:rPr>
        <w:t> </w:t>
      </w:r>
      <w:r>
        <w:rPr/>
        <w:t>2010</w:t>
      </w:r>
      <w:r>
        <w:rPr>
          <w:spacing w:val="-50"/>
        </w:rPr>
        <w:t> </w:t>
      </w:r>
      <w:r>
        <w:rPr/>
        <w:t>年实现销售收入</w:t>
      </w:r>
      <w:r>
        <w:rPr>
          <w:spacing w:val="-50"/>
        </w:rPr>
        <w:t> </w:t>
      </w:r>
      <w:r>
        <w:rPr/>
        <w:t>162,425.79</w:t>
      </w:r>
      <w:r>
        <w:rPr>
          <w:spacing w:val="-50"/>
        </w:rPr>
        <w:t> </w:t>
      </w:r>
      <w:r>
        <w:rPr/>
        <w:t>万元，净利润</w:t>
      </w:r>
      <w:r>
        <w:rPr>
          <w:spacing w:val="-50"/>
        </w:rPr>
        <w:t> </w:t>
      </w:r>
      <w:r>
        <w:rPr/>
        <w:t>8,021.52</w:t>
      </w:r>
      <w:r>
        <w:rPr>
          <w:spacing w:val="-50"/>
        </w:rPr>
        <w:t> </w:t>
      </w:r>
      <w:r>
        <w:rPr/>
        <w:t>万元，净资产</w:t>
      </w:r>
    </w:p>
    <w:p>
      <w:pPr>
        <w:pStyle w:val="BodyText"/>
        <w:spacing w:line="313" w:lineRule="exact"/>
        <w:ind w:right="0"/>
        <w:jc w:val="both"/>
      </w:pPr>
      <w:r>
        <w:rPr/>
        <w:t>49,462.58</w:t>
      </w:r>
      <w:r>
        <w:rPr>
          <w:spacing w:val="-60"/>
        </w:rPr>
        <w:t> </w:t>
      </w:r>
      <w:r>
        <w:rPr/>
        <w:t>万元。</w:t>
      </w:r>
    </w:p>
    <w:p>
      <w:pPr>
        <w:spacing w:line="328" w:lineRule="auto" w:before="116"/>
        <w:ind w:left="621" w:right="219" w:firstLine="2"/>
        <w:jc w:val="left"/>
        <w:rPr>
          <w:rFonts w:ascii="宋体" w:hAnsi="宋体" w:cs="宋体" w:eastAsia="宋体" w:hint="default"/>
          <w:sz w:val="24"/>
          <w:szCs w:val="24"/>
        </w:rPr>
      </w:pPr>
      <w:r>
        <w:rPr>
          <w:rFonts w:ascii="宋体" w:hAnsi="宋体" w:cs="宋体" w:eastAsia="宋体" w:hint="default"/>
          <w:b/>
          <w:bCs/>
          <w:spacing w:val="-5"/>
          <w:w w:val="99"/>
          <w:sz w:val="24"/>
          <w:szCs w:val="24"/>
        </w:rPr>
        <w:t>③华胜天成科技（美国）有限公司（以下简称“美国公司”）</w:t>
      </w:r>
      <w:r>
        <w:rPr>
          <w:rFonts w:ascii="宋体" w:hAnsi="宋体" w:cs="宋体" w:eastAsia="宋体" w:hint="default"/>
          <w:b/>
          <w:bCs/>
          <w:spacing w:val="-107"/>
          <w:w w:val="99"/>
          <w:sz w:val="24"/>
          <w:szCs w:val="24"/>
        </w:rPr>
        <w:t> </w:t>
      </w:r>
      <w:r>
        <w:rPr>
          <w:rFonts w:ascii="宋体" w:hAnsi="宋体" w:cs="宋体" w:eastAsia="宋体" w:hint="default"/>
          <w:b/>
          <w:bCs/>
          <w:spacing w:val="-107"/>
          <w:w w:val="99"/>
          <w:sz w:val="24"/>
          <w:szCs w:val="24"/>
        </w:rPr>
      </w:r>
      <w:r>
        <w:rPr>
          <w:rFonts w:ascii="宋体" w:hAnsi="宋体" w:cs="宋体" w:eastAsia="宋体" w:hint="default"/>
          <w:spacing w:val="-12"/>
          <w:sz w:val="24"/>
          <w:szCs w:val="24"/>
        </w:rPr>
        <w:t>经营范围：计算机与通信软、硬件产品的开发、生产与服务。注册资本为</w:t>
      </w:r>
      <w:r>
        <w:rPr>
          <w:rFonts w:ascii="宋体" w:hAnsi="宋体" w:cs="宋体" w:eastAsia="宋体" w:hint="default"/>
          <w:spacing w:val="-32"/>
          <w:sz w:val="24"/>
          <w:szCs w:val="24"/>
        </w:rPr>
        <w:t> </w:t>
      </w:r>
      <w:r>
        <w:rPr>
          <w:rFonts w:ascii="宋体" w:hAnsi="宋体" w:cs="宋体" w:eastAsia="宋体" w:hint="default"/>
          <w:sz w:val="24"/>
          <w:szCs w:val="24"/>
        </w:rPr>
        <w:t>950,000.00</w:t>
      </w:r>
    </w:p>
    <w:p>
      <w:pPr>
        <w:pStyle w:val="BodyText"/>
        <w:spacing w:line="223" w:lineRule="exact"/>
        <w:ind w:right="0"/>
        <w:jc w:val="both"/>
      </w:pPr>
      <w:r>
        <w:rPr/>
        <w:t>美元。</w:t>
      </w:r>
    </w:p>
    <w:p>
      <w:pPr>
        <w:pStyle w:val="BodyText"/>
        <w:spacing w:line="240" w:lineRule="auto" w:before="116"/>
        <w:ind w:left="621" w:right="0"/>
        <w:jc w:val="left"/>
      </w:pPr>
      <w:r>
        <w:rPr/>
        <w:t>美国公司</w:t>
      </w:r>
      <w:r>
        <w:rPr>
          <w:spacing w:val="-60"/>
        </w:rPr>
        <w:t> </w:t>
      </w:r>
      <w:r>
        <w:rPr/>
        <w:t>2010</w:t>
      </w:r>
      <w:r>
        <w:rPr>
          <w:spacing w:val="-60"/>
        </w:rPr>
        <w:t> </w:t>
      </w:r>
      <w:r>
        <w:rPr/>
        <w:t>年实现销售收入</w:t>
      </w:r>
      <w:r>
        <w:rPr>
          <w:spacing w:val="-60"/>
        </w:rPr>
        <w:t> </w:t>
      </w:r>
      <w:r>
        <w:rPr/>
        <w:t>0</w:t>
      </w:r>
      <w:r>
        <w:rPr>
          <w:spacing w:val="-60"/>
        </w:rPr>
        <w:t> </w:t>
      </w:r>
      <w:r>
        <w:rPr/>
        <w:t>万元，净利润-24.14</w:t>
      </w:r>
      <w:r>
        <w:rPr>
          <w:spacing w:val="-60"/>
        </w:rPr>
        <w:t> </w:t>
      </w:r>
      <w:r>
        <w:rPr/>
        <w:t>万元，净资产</w:t>
      </w:r>
      <w:r>
        <w:rPr>
          <w:spacing w:val="-60"/>
        </w:rPr>
        <w:t> </w:t>
      </w:r>
      <w:r>
        <w:rPr/>
        <w:t>174.08</w:t>
      </w:r>
      <w:r>
        <w:rPr>
          <w:spacing w:val="-60"/>
        </w:rPr>
        <w:t> </w:t>
      </w:r>
      <w:r>
        <w:rPr/>
        <w:t>万元。</w:t>
      </w:r>
    </w:p>
    <w:p>
      <w:pPr>
        <w:spacing w:line="331" w:lineRule="auto" w:before="116"/>
        <w:ind w:left="621" w:right="101" w:firstLine="2"/>
        <w:jc w:val="left"/>
        <w:rPr>
          <w:rFonts w:ascii="宋体" w:hAnsi="宋体" w:cs="宋体" w:eastAsia="宋体" w:hint="default"/>
          <w:sz w:val="24"/>
          <w:szCs w:val="24"/>
        </w:rPr>
      </w:pPr>
      <w:r>
        <w:rPr>
          <w:rFonts w:ascii="宋体" w:hAnsi="宋体" w:cs="宋体" w:eastAsia="宋体" w:hint="default"/>
          <w:b/>
          <w:bCs/>
          <w:spacing w:val="-4"/>
          <w:w w:val="99"/>
          <w:sz w:val="24"/>
          <w:szCs w:val="24"/>
        </w:rPr>
        <w:t>④北京飞杰信息技术有限公司（以下简称“飞杰公司”）</w:t>
      </w:r>
      <w:r>
        <w:rPr>
          <w:rFonts w:ascii="宋体" w:hAnsi="宋体" w:cs="宋体" w:eastAsia="宋体" w:hint="default"/>
          <w:b/>
          <w:bCs/>
          <w:w w:val="99"/>
          <w:sz w:val="24"/>
          <w:szCs w:val="24"/>
        </w:rPr>
        <w:t> </w:t>
      </w:r>
      <w:r>
        <w:rPr>
          <w:rFonts w:ascii="宋体" w:hAnsi="宋体" w:cs="宋体" w:eastAsia="宋体" w:hint="default"/>
          <w:spacing w:val="-3"/>
          <w:sz w:val="24"/>
          <w:szCs w:val="24"/>
        </w:rPr>
        <w:t>经营范围：研究开发销售多媒体通讯终端、系统，并提供各种及时通讯服务，同时</w:t>
      </w:r>
      <w:r>
        <w:rPr>
          <w:rFonts w:ascii="宋体" w:hAnsi="宋体" w:cs="宋体" w:eastAsia="宋体" w:hint="default"/>
          <w:sz w:val="24"/>
          <w:szCs w:val="24"/>
        </w:rPr>
      </w:r>
    </w:p>
    <w:p>
      <w:pPr>
        <w:pStyle w:val="BodyText"/>
        <w:spacing w:line="220" w:lineRule="exact"/>
        <w:ind w:right="0"/>
        <w:jc w:val="both"/>
      </w:pPr>
      <w:r>
        <w:rPr/>
        <w:t>兼营相关的电信增值业务及其他贸易业务。注册资本：9,800,000.00</w:t>
      </w:r>
      <w:r>
        <w:rPr>
          <w:spacing w:val="-60"/>
        </w:rPr>
        <w:t> </w:t>
      </w:r>
      <w:r>
        <w:rPr/>
        <w:t>元。</w:t>
      </w:r>
    </w:p>
    <w:p>
      <w:pPr>
        <w:pStyle w:val="BodyText"/>
        <w:spacing w:line="312" w:lineRule="exact" w:before="118"/>
        <w:ind w:left="621" w:right="101"/>
        <w:jc w:val="left"/>
      </w:pPr>
      <w:r>
        <w:rPr>
          <w:spacing w:val="5"/>
        </w:rPr>
        <w:t>飞杰公司 </w:t>
      </w:r>
      <w:r>
        <w:rPr/>
        <w:t>2010 </w:t>
      </w:r>
      <w:r>
        <w:rPr>
          <w:spacing w:val="6"/>
        </w:rPr>
        <w:t>年实现销售收入 </w:t>
      </w:r>
      <w:r>
        <w:rPr/>
        <w:t>4,261.06 </w:t>
      </w:r>
      <w:r>
        <w:rPr>
          <w:spacing w:val="6"/>
        </w:rPr>
        <w:t>万元，净利润 </w:t>
      </w:r>
      <w:r>
        <w:rPr/>
        <w:t>520.39</w:t>
      </w:r>
      <w:r>
        <w:rPr>
          <w:spacing w:val="26"/>
        </w:rPr>
        <w:t> </w:t>
      </w:r>
      <w:r>
        <w:rPr>
          <w:spacing w:val="7"/>
        </w:rPr>
        <w:t>万元，净资产</w:t>
      </w:r>
      <w:r>
        <w:rPr/>
      </w:r>
    </w:p>
    <w:p>
      <w:pPr>
        <w:pStyle w:val="BodyText"/>
        <w:spacing w:line="312" w:lineRule="exact"/>
        <w:ind w:right="0"/>
        <w:jc w:val="both"/>
      </w:pPr>
      <w:r>
        <w:rPr/>
        <w:t>1,819.96</w:t>
      </w:r>
      <w:r>
        <w:rPr>
          <w:spacing w:val="-60"/>
        </w:rPr>
        <w:t> </w:t>
      </w:r>
      <w:r>
        <w:rPr/>
        <w:t>万元。</w:t>
      </w:r>
    </w:p>
    <w:p>
      <w:pPr>
        <w:spacing w:line="331" w:lineRule="auto" w:before="116"/>
        <w:ind w:left="621" w:right="101" w:firstLine="2"/>
        <w:jc w:val="left"/>
        <w:rPr>
          <w:rFonts w:ascii="宋体" w:hAnsi="宋体" w:cs="宋体" w:eastAsia="宋体" w:hint="default"/>
          <w:sz w:val="24"/>
          <w:szCs w:val="24"/>
        </w:rPr>
      </w:pPr>
      <w:r>
        <w:rPr>
          <w:rFonts w:ascii="宋体" w:hAnsi="宋体" w:cs="宋体" w:eastAsia="宋体" w:hint="default"/>
          <w:b/>
          <w:bCs/>
          <w:spacing w:val="-4"/>
          <w:w w:val="99"/>
          <w:sz w:val="24"/>
          <w:szCs w:val="24"/>
        </w:rPr>
        <w:t>⑤北京交大思源科技有限公司（以下简称“交大思源”）</w:t>
      </w:r>
      <w:r>
        <w:rPr>
          <w:rFonts w:ascii="宋体" w:hAnsi="宋体" w:cs="宋体" w:eastAsia="宋体" w:hint="default"/>
          <w:b/>
          <w:bCs/>
          <w:w w:val="99"/>
          <w:sz w:val="24"/>
          <w:szCs w:val="24"/>
        </w:rPr>
        <w:t> </w:t>
      </w:r>
      <w:r>
        <w:rPr>
          <w:rFonts w:ascii="宋体" w:hAnsi="宋体" w:cs="宋体" w:eastAsia="宋体" w:hint="default"/>
          <w:spacing w:val="-2"/>
          <w:sz w:val="24"/>
          <w:szCs w:val="24"/>
        </w:rPr>
        <w:t>经营范围：技术开发、技术转让、技术咨询、技术培训；销售电子计算机软硬件及</w:t>
      </w:r>
    </w:p>
    <w:p>
      <w:pPr>
        <w:pStyle w:val="BodyText"/>
        <w:spacing w:line="220" w:lineRule="exact"/>
        <w:ind w:right="0"/>
        <w:jc w:val="both"/>
      </w:pPr>
      <w:r>
        <w:rPr/>
        <w:t>外部设备、机械电器设备等。注册资本：5,000,000.00</w:t>
      </w:r>
      <w:r>
        <w:rPr>
          <w:spacing w:val="-60"/>
        </w:rPr>
        <w:t> </w:t>
      </w:r>
      <w:r>
        <w:rPr/>
        <w:t>元。</w:t>
      </w:r>
    </w:p>
    <w:p>
      <w:pPr>
        <w:pStyle w:val="BodyText"/>
        <w:spacing w:line="312" w:lineRule="exact" w:before="147"/>
        <w:ind w:right="223" w:firstLine="480"/>
        <w:jc w:val="left"/>
      </w:pPr>
      <w:r>
        <w:rPr/>
        <w:t>交大思源</w:t>
      </w:r>
      <w:r>
        <w:rPr>
          <w:spacing w:val="-60"/>
        </w:rPr>
        <w:t> </w:t>
      </w:r>
      <w:r>
        <w:rPr/>
        <w:t>2010</w:t>
      </w:r>
      <w:r>
        <w:rPr>
          <w:spacing w:val="-60"/>
        </w:rPr>
        <w:t> </w:t>
      </w:r>
      <w:r>
        <w:rPr/>
        <w:t>年实现销售收入</w:t>
      </w:r>
      <w:r>
        <w:rPr>
          <w:spacing w:val="-60"/>
        </w:rPr>
        <w:t> </w:t>
      </w:r>
      <w:r>
        <w:rPr/>
        <w:t>741.61</w:t>
      </w:r>
      <w:r>
        <w:rPr>
          <w:spacing w:val="-60"/>
        </w:rPr>
        <w:t> </w:t>
      </w:r>
      <w:r>
        <w:rPr>
          <w:spacing w:val="-10"/>
        </w:rPr>
        <w:t>万元，净利润</w:t>
      </w:r>
      <w:r>
        <w:rPr>
          <w:spacing w:val="-60"/>
        </w:rPr>
        <w:t> </w:t>
      </w:r>
      <w:r>
        <w:rPr/>
        <w:t>56.98</w:t>
      </w:r>
      <w:r>
        <w:rPr>
          <w:spacing w:val="-60"/>
        </w:rPr>
        <w:t> </w:t>
      </w:r>
      <w:r>
        <w:rPr>
          <w:spacing w:val="-10"/>
        </w:rPr>
        <w:t>万元，净资产</w:t>
      </w:r>
      <w:r>
        <w:rPr>
          <w:spacing w:val="-60"/>
        </w:rPr>
        <w:t> </w:t>
      </w:r>
      <w:r>
        <w:rPr/>
        <w:t>1,140.48</w:t>
      </w:r>
      <w:r>
        <w:rPr/>
        <w:t> 万元。</w:t>
      </w:r>
    </w:p>
    <w:p>
      <w:pPr>
        <w:spacing w:line="331" w:lineRule="auto" w:before="88"/>
        <w:ind w:left="621" w:right="101" w:firstLine="2"/>
        <w:jc w:val="left"/>
        <w:rPr>
          <w:rFonts w:ascii="宋体" w:hAnsi="宋体" w:cs="宋体" w:eastAsia="宋体" w:hint="default"/>
          <w:sz w:val="24"/>
          <w:szCs w:val="24"/>
        </w:rPr>
      </w:pPr>
      <w:r>
        <w:rPr>
          <w:rFonts w:ascii="宋体" w:hAnsi="宋体" w:cs="宋体" w:eastAsia="宋体" w:hint="default"/>
          <w:b/>
          <w:bCs/>
          <w:spacing w:val="-5"/>
          <w:w w:val="99"/>
          <w:sz w:val="24"/>
          <w:szCs w:val="24"/>
        </w:rPr>
        <w:t>⑥深圳华胜天成信息技术有限公司（以下简称“深圳公司”）</w:t>
      </w:r>
      <w:r>
        <w:rPr>
          <w:rFonts w:ascii="宋体" w:hAnsi="宋体" w:cs="宋体" w:eastAsia="宋体" w:hint="default"/>
          <w:b/>
          <w:bCs/>
          <w:spacing w:val="-107"/>
          <w:w w:val="99"/>
          <w:sz w:val="24"/>
          <w:szCs w:val="24"/>
        </w:rPr>
        <w:t> </w:t>
      </w:r>
      <w:r>
        <w:rPr>
          <w:rFonts w:ascii="宋体" w:hAnsi="宋体" w:cs="宋体" w:eastAsia="宋体" w:hint="default"/>
          <w:b/>
          <w:bCs/>
          <w:spacing w:val="-107"/>
          <w:w w:val="99"/>
          <w:sz w:val="24"/>
          <w:szCs w:val="24"/>
        </w:rPr>
      </w:r>
      <w:r>
        <w:rPr>
          <w:rFonts w:ascii="宋体" w:hAnsi="宋体" w:cs="宋体" w:eastAsia="宋体" w:hint="default"/>
          <w:spacing w:val="-6"/>
          <w:sz w:val="24"/>
          <w:szCs w:val="24"/>
        </w:rPr>
        <w:t>经营范围：通讯软件、计算机软硬件及外围设备、通迅设备的技术开发、技术咨询、</w:t>
      </w:r>
      <w:r>
        <w:rPr>
          <w:rFonts w:ascii="宋体" w:hAnsi="宋体" w:cs="宋体" w:eastAsia="宋体" w:hint="default"/>
          <w:sz w:val="24"/>
          <w:szCs w:val="24"/>
        </w:rPr>
      </w:r>
    </w:p>
    <w:p>
      <w:pPr>
        <w:pStyle w:val="BodyText"/>
        <w:spacing w:line="220" w:lineRule="exact"/>
        <w:ind w:right="0"/>
        <w:jc w:val="both"/>
      </w:pPr>
      <w:r>
        <w:rPr/>
        <w:t>技术服务、销售；应用系统集成。注册资本：20,000,000.00</w:t>
      </w:r>
      <w:r>
        <w:rPr>
          <w:spacing w:val="-60"/>
        </w:rPr>
        <w:t> </w:t>
      </w:r>
      <w:r>
        <w:rPr/>
        <w:t>元。</w:t>
      </w:r>
    </w:p>
    <w:p>
      <w:pPr>
        <w:pStyle w:val="BodyText"/>
        <w:spacing w:line="312" w:lineRule="exact" w:before="147"/>
        <w:ind w:right="224" w:firstLine="480"/>
        <w:jc w:val="left"/>
      </w:pPr>
      <w:r>
        <w:rPr/>
        <w:t>深圳公司</w:t>
      </w:r>
      <w:r>
        <w:rPr>
          <w:spacing w:val="-60"/>
        </w:rPr>
        <w:t> </w:t>
      </w:r>
      <w:r>
        <w:rPr/>
        <w:t>2010</w:t>
      </w:r>
      <w:r>
        <w:rPr>
          <w:spacing w:val="-60"/>
        </w:rPr>
        <w:t> </w:t>
      </w:r>
      <w:r>
        <w:rPr/>
        <w:t>年实现销售收入</w:t>
      </w:r>
      <w:r>
        <w:rPr>
          <w:spacing w:val="-60"/>
        </w:rPr>
        <w:t> </w:t>
      </w:r>
      <w:r>
        <w:rPr/>
        <w:t>349.69</w:t>
      </w:r>
      <w:r>
        <w:rPr>
          <w:spacing w:val="-60"/>
        </w:rPr>
        <w:t> </w:t>
      </w:r>
      <w:r>
        <w:rPr>
          <w:spacing w:val="-7"/>
        </w:rPr>
        <w:t>万元，净利润-522.48</w:t>
      </w:r>
      <w:r>
        <w:rPr>
          <w:spacing w:val="-60"/>
        </w:rPr>
        <w:t> </w:t>
      </w:r>
      <w:r>
        <w:rPr>
          <w:spacing w:val="-15"/>
        </w:rPr>
        <w:t>万元，净资产</w:t>
      </w:r>
      <w:r>
        <w:rPr>
          <w:spacing w:val="-60"/>
        </w:rPr>
        <w:t> </w:t>
      </w:r>
      <w:r>
        <w:rPr/>
        <w:t>1823.20</w:t>
      </w:r>
      <w:r>
        <w:rPr/>
        <w:t> 万元。</w:t>
      </w:r>
    </w:p>
    <w:p>
      <w:pPr>
        <w:spacing w:line="328" w:lineRule="auto" w:before="88"/>
        <w:ind w:left="621" w:right="235" w:firstLine="2"/>
        <w:jc w:val="left"/>
        <w:rPr>
          <w:rFonts w:ascii="宋体" w:hAnsi="宋体" w:cs="宋体" w:eastAsia="宋体" w:hint="default"/>
          <w:sz w:val="24"/>
          <w:szCs w:val="24"/>
        </w:rPr>
      </w:pPr>
      <w:r>
        <w:rPr>
          <w:rFonts w:ascii="宋体" w:hAnsi="宋体" w:cs="宋体" w:eastAsia="宋体" w:hint="default"/>
          <w:b/>
          <w:bCs/>
          <w:spacing w:val="-5"/>
          <w:w w:val="99"/>
          <w:sz w:val="24"/>
          <w:szCs w:val="24"/>
        </w:rPr>
        <w:t>⑦南京华胜天成信息技术有限公司（以下简称“南京公司”）</w:t>
      </w:r>
      <w:r>
        <w:rPr>
          <w:rFonts w:ascii="宋体" w:hAnsi="宋体" w:cs="宋体" w:eastAsia="宋体" w:hint="default"/>
          <w:b/>
          <w:bCs/>
          <w:spacing w:val="-107"/>
          <w:w w:val="99"/>
          <w:sz w:val="24"/>
          <w:szCs w:val="24"/>
        </w:rPr>
        <w:t> </w:t>
      </w:r>
      <w:r>
        <w:rPr>
          <w:rFonts w:ascii="宋体" w:hAnsi="宋体" w:cs="宋体" w:eastAsia="宋体" w:hint="default"/>
          <w:b/>
          <w:bCs/>
          <w:spacing w:val="-107"/>
          <w:w w:val="99"/>
          <w:sz w:val="24"/>
          <w:szCs w:val="24"/>
        </w:rPr>
      </w:r>
      <w:r>
        <w:rPr>
          <w:rFonts w:ascii="宋体" w:hAnsi="宋体" w:cs="宋体" w:eastAsia="宋体" w:hint="default"/>
          <w:spacing w:val="-2"/>
          <w:sz w:val="24"/>
          <w:szCs w:val="24"/>
        </w:rPr>
        <w:t>经营范围：许可经营项目：无。一般经营项目：计算机技术开发、技术咨询、技术</w:t>
      </w:r>
    </w:p>
    <w:p>
      <w:pPr>
        <w:pStyle w:val="BodyText"/>
        <w:spacing w:line="222" w:lineRule="exact"/>
        <w:ind w:right="0"/>
        <w:jc w:val="both"/>
      </w:pPr>
      <w:r>
        <w:rPr>
          <w:spacing w:val="-3"/>
        </w:rPr>
        <w:t>服务；承接计算机信息系统集成；计算机软硬件及外围设备；通信设备的销售；电子商</w:t>
      </w:r>
      <w:r>
        <w:rPr/>
      </w:r>
    </w:p>
    <w:p>
      <w:pPr>
        <w:pStyle w:val="BodyText"/>
        <w:spacing w:line="312" w:lineRule="exact"/>
        <w:ind w:right="0"/>
        <w:jc w:val="both"/>
      </w:pPr>
      <w:r>
        <w:rPr/>
        <w:t>务服务。注册资本：30,000,000.00</w:t>
      </w:r>
      <w:r>
        <w:rPr>
          <w:spacing w:val="-60"/>
        </w:rPr>
        <w:t> </w:t>
      </w:r>
      <w:r>
        <w:rPr/>
        <w:t>元。</w:t>
      </w:r>
    </w:p>
    <w:p>
      <w:pPr>
        <w:pStyle w:val="BodyText"/>
        <w:spacing w:line="312" w:lineRule="exact" w:before="118"/>
        <w:ind w:left="621" w:right="101"/>
        <w:jc w:val="left"/>
      </w:pPr>
      <w:r>
        <w:rPr>
          <w:spacing w:val="5"/>
        </w:rPr>
        <w:t>南京公司 </w:t>
      </w:r>
      <w:r>
        <w:rPr/>
        <w:t>2010 </w:t>
      </w:r>
      <w:r>
        <w:rPr>
          <w:spacing w:val="6"/>
        </w:rPr>
        <w:t>年实现销售收入 </w:t>
      </w:r>
      <w:r>
        <w:rPr/>
        <w:t>9,066.51 </w:t>
      </w:r>
      <w:r>
        <w:rPr>
          <w:spacing w:val="3"/>
        </w:rPr>
        <w:t>万元，净利润-227.46</w:t>
      </w:r>
      <w:r>
        <w:rPr>
          <w:spacing w:val="29"/>
        </w:rPr>
        <w:t> </w:t>
      </w:r>
      <w:r>
        <w:rPr>
          <w:spacing w:val="7"/>
        </w:rPr>
        <w:t>万元，净资产</w:t>
      </w:r>
      <w:r>
        <w:rPr/>
      </w:r>
    </w:p>
    <w:p>
      <w:pPr>
        <w:pStyle w:val="BodyText"/>
        <w:spacing w:line="312" w:lineRule="exact"/>
        <w:ind w:right="0"/>
        <w:jc w:val="both"/>
      </w:pPr>
      <w:r>
        <w:rPr/>
        <w:t>2,503.69</w:t>
      </w:r>
      <w:r>
        <w:rPr>
          <w:spacing w:val="-60"/>
        </w:rPr>
        <w:t> </w:t>
      </w:r>
      <w:r>
        <w:rPr/>
        <w:t>万元。</w:t>
      </w:r>
    </w:p>
    <w:p>
      <w:pPr>
        <w:pStyle w:val="Heading3"/>
        <w:spacing w:line="240" w:lineRule="auto" w:before="116"/>
        <w:ind w:left="623" w:right="101"/>
        <w:jc w:val="left"/>
        <w:rPr>
          <w:b w:val="0"/>
          <w:bCs w:val="0"/>
        </w:rPr>
      </w:pPr>
      <w:r>
        <w:rPr>
          <w:w w:val="99"/>
        </w:rPr>
        <w:t>⑧成都华胜天成信息技术有限公司（以下简称“成都公司</w:t>
      </w:r>
      <w:r>
        <w:rPr>
          <w:spacing w:val="-119"/>
          <w:w w:val="99"/>
        </w:rPr>
        <w:t>”</w:t>
      </w:r>
      <w:r>
        <w:rPr>
          <w:w w:val="99"/>
        </w:rPr>
        <w:t>）</w:t>
      </w:r>
      <w:r>
        <w:rPr>
          <w:b w:val="0"/>
          <w:bCs w:val="0"/>
        </w:rPr>
      </w:r>
    </w:p>
    <w:p>
      <w:pPr>
        <w:spacing w:after="0" w:line="240" w:lineRule="auto"/>
        <w:jc w:val="left"/>
        <w:sectPr>
          <w:footerReference w:type="default" r:id="rId11"/>
          <w:pgSz w:w="11910" w:h="16840"/>
          <w:pgMar w:footer="933" w:header="763" w:top="1000" w:bottom="1120" w:left="1560" w:right="900"/>
          <w:pgNumType w:start="34"/>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BodyText"/>
        <w:spacing w:line="237" w:lineRule="auto" w:before="28"/>
        <w:ind w:right="214" w:firstLine="480"/>
        <w:jc w:val="both"/>
      </w:pPr>
      <w:r>
        <w:rPr>
          <w:spacing w:val="-3"/>
        </w:rPr>
        <w:t>经营范围：计算机软件开发及技术咨询、技术服务；计算机系统集成；销售计算机</w:t>
      </w:r>
      <w:r>
        <w:rPr>
          <w:spacing w:val="-1"/>
        </w:rPr>
        <w:t> </w:t>
      </w:r>
      <w:r>
        <w:rPr>
          <w:spacing w:val="-4"/>
        </w:rPr>
        <w:t>软硬件、通信设备（不含无线电发射设备）并提供技术服务。注册资本：20,000,000.00</w:t>
      </w:r>
      <w:r>
        <w:rPr>
          <w:spacing w:val="-115"/>
        </w:rPr>
        <w:t> </w:t>
      </w:r>
      <w:r>
        <w:rPr>
          <w:spacing w:val="-115"/>
        </w:rPr>
      </w:r>
      <w:r>
        <w:rPr/>
        <w:t>元。</w:t>
      </w:r>
    </w:p>
    <w:p>
      <w:pPr>
        <w:pStyle w:val="BodyText"/>
        <w:spacing w:line="312" w:lineRule="exact" w:before="147"/>
        <w:ind w:right="214" w:firstLine="480"/>
        <w:jc w:val="both"/>
      </w:pPr>
      <w:r>
        <w:rPr/>
        <w:t>成都公司</w:t>
      </w:r>
      <w:r>
        <w:rPr>
          <w:spacing w:val="-59"/>
        </w:rPr>
        <w:t> </w:t>
      </w:r>
      <w:r>
        <w:rPr/>
        <w:t>2010</w:t>
      </w:r>
      <w:r>
        <w:rPr>
          <w:spacing w:val="-59"/>
        </w:rPr>
        <w:t> </w:t>
      </w:r>
      <w:r>
        <w:rPr/>
        <w:t>年实现销售收入</w:t>
      </w:r>
      <w:r>
        <w:rPr>
          <w:spacing w:val="-59"/>
        </w:rPr>
        <w:t> </w:t>
      </w:r>
      <w:r>
        <w:rPr/>
        <w:t>0</w:t>
      </w:r>
      <w:r>
        <w:rPr>
          <w:spacing w:val="-60"/>
        </w:rPr>
        <w:t> </w:t>
      </w:r>
      <w:r>
        <w:rPr/>
        <w:t>万元，净利润-274.89</w:t>
      </w:r>
      <w:r>
        <w:rPr>
          <w:spacing w:val="-59"/>
        </w:rPr>
        <w:t> </w:t>
      </w:r>
      <w:r>
        <w:rPr/>
        <w:t>万元，净资产</w:t>
      </w:r>
      <w:r>
        <w:rPr>
          <w:spacing w:val="-59"/>
        </w:rPr>
        <w:t> </w:t>
      </w:r>
      <w:r>
        <w:rPr/>
        <w:t>1,652.93</w:t>
      </w:r>
      <w:r>
        <w:rPr>
          <w:spacing w:val="-60"/>
        </w:rPr>
        <w:t> </w:t>
      </w:r>
      <w:r>
        <w:rPr/>
        <w:t>万</w:t>
      </w:r>
      <w:r>
        <w:rPr/>
        <w:t> 元。</w:t>
      </w:r>
    </w:p>
    <w:p>
      <w:pPr>
        <w:spacing w:line="328" w:lineRule="auto" w:before="88"/>
        <w:ind w:left="621" w:right="215" w:firstLine="2"/>
        <w:jc w:val="left"/>
        <w:rPr>
          <w:rFonts w:ascii="宋体" w:hAnsi="宋体" w:cs="宋体" w:eastAsia="宋体" w:hint="default"/>
          <w:sz w:val="24"/>
          <w:szCs w:val="24"/>
        </w:rPr>
      </w:pPr>
      <w:r>
        <w:rPr>
          <w:rFonts w:ascii="宋体" w:hAnsi="宋体" w:cs="宋体" w:eastAsia="宋体" w:hint="default"/>
          <w:b/>
          <w:bCs/>
          <w:spacing w:val="-5"/>
          <w:w w:val="99"/>
          <w:sz w:val="24"/>
          <w:szCs w:val="24"/>
        </w:rPr>
        <w:t>⑨广州衡纬科技有限公司（以下简称“广州衡纬”）</w:t>
      </w:r>
      <w:r>
        <w:rPr>
          <w:rFonts w:ascii="宋体" w:hAnsi="宋体" w:cs="宋体" w:eastAsia="宋体" w:hint="default"/>
          <w:b/>
          <w:bCs/>
          <w:spacing w:val="-107"/>
          <w:w w:val="99"/>
          <w:sz w:val="24"/>
          <w:szCs w:val="24"/>
        </w:rPr>
        <w:t> </w:t>
      </w:r>
      <w:r>
        <w:rPr>
          <w:rFonts w:ascii="宋体" w:hAnsi="宋体" w:cs="宋体" w:eastAsia="宋体" w:hint="default"/>
          <w:b/>
          <w:bCs/>
          <w:spacing w:val="-107"/>
          <w:w w:val="99"/>
          <w:sz w:val="24"/>
          <w:szCs w:val="24"/>
        </w:rPr>
      </w:r>
      <w:r>
        <w:rPr>
          <w:rFonts w:ascii="宋体" w:hAnsi="宋体" w:cs="宋体" w:eastAsia="宋体" w:hint="default"/>
          <w:spacing w:val="-2"/>
          <w:sz w:val="24"/>
          <w:szCs w:val="24"/>
        </w:rPr>
        <w:t>经营范围：研究、开发：计算机软、硬件，系统集成及施工，销售本公司产品，提</w:t>
      </w:r>
    </w:p>
    <w:p>
      <w:pPr>
        <w:pStyle w:val="BodyText"/>
        <w:spacing w:line="223" w:lineRule="exact"/>
        <w:ind w:right="215"/>
        <w:jc w:val="left"/>
      </w:pPr>
      <w:r>
        <w:rPr/>
        <w:t>供售后服务。注册资本：13,000,000.00</w:t>
      </w:r>
      <w:r>
        <w:rPr>
          <w:spacing w:val="-60"/>
        </w:rPr>
        <w:t> </w:t>
      </w:r>
      <w:r>
        <w:rPr/>
        <w:t>元。</w:t>
      </w:r>
    </w:p>
    <w:p>
      <w:pPr>
        <w:pStyle w:val="BodyText"/>
        <w:spacing w:line="312" w:lineRule="exact" w:before="147"/>
        <w:ind w:right="217" w:firstLine="480"/>
        <w:jc w:val="both"/>
      </w:pPr>
      <w:r>
        <w:rPr/>
        <w:t>广州衡纬</w:t>
      </w:r>
      <w:r>
        <w:rPr>
          <w:spacing w:val="-60"/>
        </w:rPr>
        <w:t> </w:t>
      </w:r>
      <w:r>
        <w:rPr/>
        <w:t>2010</w:t>
      </w:r>
      <w:r>
        <w:rPr>
          <w:spacing w:val="-60"/>
        </w:rPr>
        <w:t> </w:t>
      </w:r>
      <w:r>
        <w:rPr/>
        <w:t>年实现销售收入</w:t>
      </w:r>
      <w:r>
        <w:rPr>
          <w:spacing w:val="-60"/>
        </w:rPr>
        <w:t> </w:t>
      </w:r>
      <w:r>
        <w:rPr/>
        <w:t>2,497.66</w:t>
      </w:r>
      <w:r>
        <w:rPr>
          <w:spacing w:val="-60"/>
        </w:rPr>
        <w:t> </w:t>
      </w:r>
      <w:r>
        <w:rPr>
          <w:spacing w:val="-20"/>
        </w:rPr>
        <w:t>万元，净利润</w:t>
      </w:r>
      <w:r>
        <w:rPr>
          <w:spacing w:val="-60"/>
        </w:rPr>
        <w:t> </w:t>
      </w:r>
      <w:r>
        <w:rPr/>
        <w:t>196.51</w:t>
      </w:r>
      <w:r>
        <w:rPr>
          <w:spacing w:val="-60"/>
        </w:rPr>
        <w:t> </w:t>
      </w:r>
      <w:r>
        <w:rPr>
          <w:spacing w:val="-20"/>
        </w:rPr>
        <w:t>万元，净资产</w:t>
      </w:r>
      <w:r>
        <w:rPr>
          <w:spacing w:val="-60"/>
        </w:rPr>
        <w:t> </w:t>
      </w:r>
      <w:r>
        <w:rPr/>
        <w:t>978.64</w:t>
      </w:r>
      <w:r>
        <w:rPr/>
        <w:t> 万元。</w:t>
      </w:r>
    </w:p>
    <w:p>
      <w:pPr>
        <w:pStyle w:val="Heading3"/>
        <w:spacing w:line="240" w:lineRule="auto" w:before="88"/>
        <w:ind w:right="215"/>
        <w:jc w:val="left"/>
        <w:rPr>
          <w:b w:val="0"/>
          <w:bCs w:val="0"/>
        </w:rPr>
      </w:pPr>
      <w:r>
        <w:rPr/>
        <w:t>（6）报告期内技术创新情况</w:t>
      </w:r>
      <w:r>
        <w:rPr>
          <w:b w:val="0"/>
          <w:bCs w:val="0"/>
        </w:rPr>
      </w:r>
    </w:p>
    <w:p>
      <w:pPr>
        <w:pStyle w:val="BodyText"/>
        <w:spacing w:line="237" w:lineRule="auto" w:before="119"/>
        <w:ind w:right="214" w:firstLine="480"/>
        <w:jc w:val="both"/>
      </w:pPr>
      <w:r>
        <w:rPr>
          <w:spacing w:val="-3"/>
        </w:rPr>
        <w:t>技术创新是公司可持续发展的力量源泉，2010</w:t>
      </w:r>
      <w:r>
        <w:rPr>
          <w:spacing w:val="-49"/>
        </w:rPr>
        <w:t> </w:t>
      </w:r>
      <w:r>
        <w:rPr>
          <w:spacing w:val="-4"/>
        </w:rPr>
        <w:t>年，公司继续大力推动技术创新与研</w:t>
      </w:r>
      <w:r>
        <w:rPr/>
        <w:t> </w:t>
      </w:r>
      <w:r>
        <w:rPr>
          <w:spacing w:val="-3"/>
        </w:rPr>
        <w:t>发工作，公司在深入挖掘客户需求的基础上，贴近客户，加强技术与应用创新，研发具</w:t>
      </w:r>
      <w:r>
        <w:rPr>
          <w:spacing w:val="-96"/>
        </w:rPr>
        <w:t> </w:t>
      </w:r>
      <w:r>
        <w:rPr>
          <w:spacing w:val="-96"/>
        </w:rPr>
      </w:r>
      <w:r>
        <w:rPr>
          <w:spacing w:val="-2"/>
        </w:rPr>
        <w:t>有行业针对性和技术前瞻性的解决方案和软件技术。公司以软件和服务为核心，整合技</w:t>
      </w:r>
      <w:r>
        <w:rPr>
          <w:spacing w:val="-100"/>
        </w:rPr>
        <w:t> </w:t>
      </w:r>
      <w:r>
        <w:rPr>
          <w:spacing w:val="-100"/>
        </w:rPr>
      </w:r>
      <w:r>
        <w:rPr>
          <w:spacing w:val="-3"/>
        </w:rPr>
        <w:t>术资源，在云计算、移动互联网、物联网等领域加强开发力量，进一步完善数据中心解</w:t>
      </w:r>
      <w:r>
        <w:rPr>
          <w:spacing w:val="-96"/>
        </w:rPr>
        <w:t> </w:t>
      </w:r>
      <w:r>
        <w:rPr>
          <w:spacing w:val="-96"/>
        </w:rPr>
      </w:r>
      <w:r>
        <w:rPr/>
        <w:t>决方案和服务、容灾和存储解决方案、绿色机房解决方案、逸信通</w:t>
      </w:r>
      <w:r>
        <w:rPr>
          <w:spacing w:val="-86"/>
        </w:rPr>
        <w:t> </w:t>
      </w:r>
      <w:r>
        <w:rPr/>
        <w:t>2.0</w:t>
      </w:r>
      <w:r>
        <w:rPr>
          <w:spacing w:val="-86"/>
        </w:rPr>
        <w:t> </w:t>
      </w:r>
      <w:r>
        <w:rPr/>
        <w:t>移动信息服务平</w:t>
      </w:r>
      <w:r>
        <w:rPr/>
        <w:t> 台、Teamsun</w:t>
      </w:r>
      <w:r>
        <w:rPr>
          <w:spacing w:val="-58"/>
        </w:rPr>
        <w:t> </w:t>
      </w:r>
      <w:r>
        <w:rPr/>
        <w:t>IaaS</w:t>
      </w:r>
      <w:r>
        <w:rPr>
          <w:spacing w:val="-60"/>
        </w:rPr>
        <w:t> </w:t>
      </w:r>
      <w:r>
        <w:rPr/>
        <w:t>软件服务平台、织女星地理信息系统、Mocha</w:t>
      </w:r>
      <w:r>
        <w:rPr>
          <w:spacing w:val="-58"/>
        </w:rPr>
        <w:t> </w:t>
      </w:r>
      <w:r>
        <w:rPr/>
        <w:t>BSM4+1、应急通信系统</w:t>
      </w:r>
      <w:r>
        <w:rPr/>
        <w:t> 等具有自主知识产权的产品与解决方案。</w:t>
      </w:r>
    </w:p>
    <w:p>
      <w:pPr>
        <w:pStyle w:val="BodyText"/>
        <w:spacing w:line="237" w:lineRule="auto" w:before="120"/>
        <w:ind w:right="214" w:firstLine="480"/>
        <w:jc w:val="both"/>
      </w:pPr>
      <w:r>
        <w:rPr>
          <w:spacing w:val="-2"/>
        </w:rPr>
        <w:t>公司是国内最早涉足云计算服务的公司之一，在云计算综合服务领域具有显著的优</w:t>
      </w:r>
      <w:r>
        <w:rPr/>
        <w:t> </w:t>
      </w:r>
      <w:r>
        <w:rPr>
          <w:spacing w:val="-2"/>
        </w:rPr>
        <w:t>势。特别是在云计算数据中心服务的建设和运维。经过十多年对大型数据中心的服务实</w:t>
      </w:r>
      <w:r>
        <w:rPr>
          <w:spacing w:val="-100"/>
        </w:rPr>
        <w:t> </w:t>
      </w:r>
      <w:r>
        <w:rPr>
          <w:spacing w:val="-100"/>
        </w:rPr>
      </w:r>
      <w:r>
        <w:rPr>
          <w:spacing w:val="-3"/>
        </w:rPr>
        <w:t>践，公司形成了鲜明的数据中心服务特色。通过数据整合、集中存储整合、应用系统逻</w:t>
      </w:r>
      <w:r>
        <w:rPr>
          <w:spacing w:val="-96"/>
        </w:rPr>
        <w:t> </w:t>
      </w:r>
      <w:r>
        <w:rPr>
          <w:spacing w:val="-96"/>
        </w:rPr>
      </w:r>
      <w:r>
        <w:rPr>
          <w:spacing w:val="-3"/>
        </w:rPr>
        <w:t>辑搬迁、数据中心安全加固、业务连续性管理等解决方案，对已有复杂、异构基础架构</w:t>
      </w:r>
      <w:r>
        <w:rPr>
          <w:spacing w:val="-96"/>
        </w:rPr>
        <w:t> </w:t>
      </w:r>
      <w:r>
        <w:rPr>
          <w:spacing w:val="-96"/>
        </w:rPr>
      </w:r>
      <w:r>
        <w:rPr>
          <w:spacing w:val="-2"/>
        </w:rPr>
        <w:t>环境的数据中心进行评估、分析、优化、整合，逐步过渡到满足云计算模式要求的数据</w:t>
      </w:r>
      <w:r>
        <w:rPr>
          <w:spacing w:val="-101"/>
        </w:rPr>
        <w:t> </w:t>
      </w:r>
      <w:r>
        <w:rPr>
          <w:spacing w:val="-101"/>
        </w:rPr>
      </w:r>
      <w:r>
        <w:rPr>
          <w:spacing w:val="-3"/>
        </w:rPr>
        <w:t>中心。同时，在设备厂商物理资源管理、虚拟化技术之上，开发实现了基础架构资源动</w:t>
      </w:r>
      <w:r>
        <w:rPr>
          <w:spacing w:val="-96"/>
        </w:rPr>
        <w:t> </w:t>
      </w:r>
      <w:r>
        <w:rPr>
          <w:spacing w:val="-96"/>
        </w:rPr>
      </w:r>
      <w:r>
        <w:rPr>
          <w:spacing w:val="-3"/>
        </w:rPr>
        <w:t>态交付管理及运营平台软件，实现云计算基础架构资源的服务管理。2010</w:t>
      </w:r>
      <w:r>
        <w:rPr>
          <w:spacing w:val="-38"/>
        </w:rPr>
        <w:t> </w:t>
      </w:r>
      <w:r>
        <w:rPr>
          <w:spacing w:val="-7"/>
        </w:rPr>
        <w:t>年，以参与北</w:t>
      </w:r>
      <w:r>
        <w:rPr>
          <w:spacing w:val="-116"/>
        </w:rPr>
        <w:t> </w:t>
      </w:r>
      <w:r>
        <w:rPr>
          <w:spacing w:val="-116"/>
        </w:rPr>
      </w:r>
      <w:r>
        <w:rPr/>
        <w:t>京市的“祥云工程”为契机，公司与</w:t>
      </w:r>
      <w:r>
        <w:rPr>
          <w:spacing w:val="-88"/>
        </w:rPr>
        <w:t> </w:t>
      </w:r>
      <w:r>
        <w:rPr/>
        <w:t>ORACLE、HP、华为、微软、IBM</w:t>
      </w:r>
      <w:r>
        <w:rPr>
          <w:spacing w:val="-88"/>
        </w:rPr>
        <w:t> </w:t>
      </w:r>
      <w:r>
        <w:rPr/>
        <w:t>等公司开展技术合</w:t>
      </w:r>
      <w:r>
        <w:rPr/>
        <w:t> </w:t>
      </w:r>
      <w:r>
        <w:rPr>
          <w:spacing w:val="-3"/>
        </w:rPr>
        <w:t>作，建立了云计算服务联盟，帮助客户企业提升业务敏捷度、加快产品创新周期、增强</w:t>
      </w:r>
      <w:r>
        <w:rPr>
          <w:spacing w:val="-96"/>
        </w:rPr>
        <w:t> </w:t>
      </w:r>
      <w:r>
        <w:rPr>
          <w:spacing w:val="-96"/>
        </w:rPr>
      </w:r>
      <w:r>
        <w:rPr/>
        <w:t>企业竞争优势。</w:t>
      </w:r>
    </w:p>
    <w:p>
      <w:pPr>
        <w:pStyle w:val="BodyText"/>
        <w:spacing w:line="237" w:lineRule="auto" w:before="121"/>
        <w:ind w:right="83" w:firstLine="480"/>
        <w:jc w:val="left"/>
      </w:pPr>
      <w:r>
        <w:rPr/>
        <w:t>商业智能作为华胜天成云战略中 Saas</w:t>
      </w:r>
      <w:r>
        <w:rPr>
          <w:spacing w:val="-56"/>
        </w:rPr>
        <w:t> </w:t>
      </w:r>
      <w:r>
        <w:rPr/>
        <w:t>的组成部分，使华胜天成的云战略从基础的</w:t>
      </w:r>
      <w:r>
        <w:rPr/>
        <w:t> </w:t>
      </w:r>
      <w:r>
        <w:rPr>
          <w:spacing w:val="-3"/>
        </w:rPr>
        <w:t>云数据中心建设、云数据中心管理，到</w:t>
      </w:r>
      <w:r>
        <w:rPr>
          <w:spacing w:val="-61"/>
        </w:rPr>
        <w:t> </w:t>
      </w:r>
      <w:r>
        <w:rPr/>
        <w:t>Iaas</w:t>
      </w:r>
      <w:r>
        <w:rPr>
          <w:spacing w:val="-61"/>
        </w:rPr>
        <w:t> </w:t>
      </w:r>
      <w:r>
        <w:rPr>
          <w:spacing w:val="-3"/>
        </w:rPr>
        <w:t>服务、Paas</w:t>
      </w:r>
      <w:r>
        <w:rPr>
          <w:spacing w:val="-61"/>
        </w:rPr>
        <w:t> </w:t>
      </w:r>
      <w:r>
        <w:rPr>
          <w:spacing w:val="-3"/>
        </w:rPr>
        <w:t>服务、Saas</w:t>
      </w:r>
      <w:r>
        <w:rPr>
          <w:spacing w:val="-61"/>
        </w:rPr>
        <w:t> </w:t>
      </w:r>
      <w:r>
        <w:rPr/>
        <w:t>服务形成了完整的</w:t>
      </w:r>
      <w:r>
        <w:rPr>
          <w:spacing w:val="-1"/>
        </w:rPr>
        <w:t> </w:t>
      </w:r>
      <w:r>
        <w:rPr/>
        <w:t>云计算体系。2010</w:t>
      </w:r>
      <w:r>
        <w:rPr>
          <w:spacing w:val="-60"/>
        </w:rPr>
        <w:t> </w:t>
      </w:r>
      <w:r>
        <w:rPr/>
        <w:t>年，公司继续完善已有的技术软件及工具，巩固和扩大在中国邮政、</w:t>
      </w:r>
      <w:r>
        <w:rPr/>
        <w:t> 中国移动、中国电信、中国联通等行业大客户的市场份额和影响地位，以管理决策支持 系统、战略决策支持系统、维系挽留、针对性营销、防欺诈等解决方案为基础，提炼和 改造原有解决方案中数据分析和数据计算部分，将已有的解决方案重新打造成能构建在 华胜天成云计算平台之上的一整套系统体系，使商业智能、数据分析和计算成为华胜天 成云战略中的有机组成部分。为用户提供商业智能解决方案的同时，使用户今后能平滑 地过渡到云计算的架构之上提供了技术可能。</w:t>
      </w:r>
    </w:p>
    <w:p>
      <w:pPr>
        <w:pStyle w:val="BodyText"/>
        <w:spacing w:line="237" w:lineRule="auto" w:before="120"/>
        <w:ind w:right="217" w:firstLine="480"/>
        <w:jc w:val="both"/>
      </w:pPr>
      <w:r>
        <w:rPr>
          <w:spacing w:val="-2"/>
        </w:rPr>
        <w:t>移动互联网也是华胜天成重点研发的技术领域之一，公司开发的移动云服务中心旨</w:t>
      </w:r>
      <w:r>
        <w:rPr/>
        <w:t> </w:t>
      </w:r>
      <w:r>
        <w:rPr>
          <w:spacing w:val="-7"/>
        </w:rPr>
        <w:t>在为企业提供基于云模式的新型移动信息接入延伸服务，移动云服务中心（Mobile</w:t>
      </w:r>
      <w:r>
        <w:rPr>
          <w:spacing w:val="-28"/>
        </w:rPr>
        <w:t> </w:t>
      </w:r>
      <w:r>
        <w:rPr/>
        <w:t>Cloud</w:t>
      </w:r>
      <w:r>
        <w:rPr>
          <w:spacing w:val="-116"/>
        </w:rPr>
        <w:t> </w:t>
      </w:r>
      <w:r>
        <w:rPr>
          <w:spacing w:val="-116"/>
        </w:rPr>
      </w:r>
      <w:r>
        <w:rPr/>
        <w:t>Service Center）采用云计算 PaaS（Platform as a</w:t>
      </w:r>
      <w:r>
        <w:rPr>
          <w:spacing w:val="-56"/>
        </w:rPr>
        <w:t> </w:t>
      </w:r>
      <w:r>
        <w:rPr/>
        <w:t>Service）架构进行设计，并整合</w:t>
      </w:r>
    </w:p>
    <w:p>
      <w:pPr>
        <w:spacing w:after="0" w:line="237" w:lineRule="auto"/>
        <w:jc w:val="both"/>
        <w:sectPr>
          <w:pgSz w:w="11910" w:h="16840"/>
          <w:pgMar w:header="763" w:footer="933" w:top="1000" w:bottom="1120" w:left="15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357"/>
        <w:jc w:val="both"/>
      </w:pPr>
      <w:r>
        <w:rPr/>
        <w:t>内部与外部增值资源成以 SaaS</w:t>
      </w:r>
      <w:r>
        <w:rPr>
          <w:spacing w:val="-56"/>
        </w:rPr>
        <w:t> </w:t>
      </w:r>
      <w:r>
        <w:rPr/>
        <w:t>模式进行业务运营，为中小型企业提供“云”架构模式</w:t>
      </w:r>
      <w:r>
        <w:rPr/>
        <w:t> 下的（公有云+私有云）移动化应用接入服务。企业用户、企业内个人用户和各种软件</w:t>
      </w:r>
      <w:r>
        <w:rPr>
          <w:spacing w:val="-81"/>
        </w:rPr>
        <w:t> </w:t>
      </w:r>
      <w:r>
        <w:rPr>
          <w:spacing w:val="-81"/>
        </w:rPr>
      </w:r>
      <w:r>
        <w:rPr>
          <w:spacing w:val="-2"/>
        </w:rPr>
        <w:t>及服务提供商通过该平台可进行信息分享和交互。华胜天成移动云服务中心将一方面不</w:t>
      </w:r>
      <w:r>
        <w:rPr>
          <w:spacing w:val="-100"/>
        </w:rPr>
        <w:t> </w:t>
      </w:r>
      <w:r>
        <w:rPr>
          <w:spacing w:val="-100"/>
        </w:rPr>
      </w:r>
      <w:r>
        <w:rPr>
          <w:spacing w:val="-2"/>
        </w:rPr>
        <w:t>断丰富业务能力，增加移动终端的信息和业务处理能力，不断提升平台的客户化定制能</w:t>
      </w:r>
      <w:r>
        <w:rPr>
          <w:spacing w:val="-100"/>
        </w:rPr>
        <w:t> </w:t>
      </w:r>
      <w:r>
        <w:rPr>
          <w:spacing w:val="-100"/>
        </w:rPr>
      </w:r>
      <w:r>
        <w:rPr/>
        <w:t>力，确保服务的灵活和可扩展，提升用户体验；另一方面不断提升平台管理能力。</w:t>
      </w:r>
      <w:r>
        <w:rPr>
          <w:spacing w:val="32"/>
        </w:rPr>
        <w:t> </w:t>
      </w:r>
      <w:r>
        <w:rPr/>
        <w:t>目</w:t>
      </w:r>
      <w:r>
        <w:rPr>
          <w:spacing w:val="-113"/>
        </w:rPr>
        <w:t> </w:t>
      </w:r>
      <w:r>
        <w:rPr>
          <w:spacing w:val="-113"/>
        </w:rPr>
      </w:r>
      <w:r>
        <w:rPr/>
        <w:t>前已为中移动全集团构建企业移动办公私有云服务，接入全集团 31</w:t>
      </w:r>
      <w:r>
        <w:rPr>
          <w:spacing w:val="-56"/>
        </w:rPr>
        <w:t> </w:t>
      </w:r>
      <w:r>
        <w:rPr/>
        <w:t>个省公司及总部、</w:t>
      </w:r>
    </w:p>
    <w:p>
      <w:pPr>
        <w:pStyle w:val="BodyText"/>
        <w:spacing w:line="310" w:lineRule="exact"/>
        <w:ind w:right="0"/>
        <w:jc w:val="both"/>
      </w:pPr>
      <w:r>
        <w:rPr/>
        <w:t>香港机构接入用户规模超过</w:t>
      </w:r>
      <w:r>
        <w:rPr>
          <w:spacing w:val="-59"/>
        </w:rPr>
        <w:t> </w:t>
      </w:r>
      <w:r>
        <w:rPr/>
        <w:t>30</w:t>
      </w:r>
      <w:r>
        <w:rPr>
          <w:spacing w:val="-59"/>
        </w:rPr>
        <w:t> </w:t>
      </w:r>
      <w:r>
        <w:rPr/>
        <w:t>万；覆盖</w:t>
      </w:r>
      <w:r>
        <w:rPr>
          <w:spacing w:val="-59"/>
        </w:rPr>
        <w:t> </w:t>
      </w:r>
      <w:r>
        <w:rPr/>
        <w:t>Portal、OA、ERP、EOMS</w:t>
      </w:r>
      <w:r>
        <w:rPr>
          <w:spacing w:val="-59"/>
        </w:rPr>
        <w:t> </w:t>
      </w:r>
      <w:r>
        <w:rPr/>
        <w:t>等信息化系统超过</w:t>
      </w:r>
      <w:r>
        <w:rPr>
          <w:spacing w:val="-59"/>
        </w:rPr>
        <w:t> </w:t>
      </w:r>
      <w:r>
        <w:rPr/>
        <w:t>40</w:t>
      </w:r>
    </w:p>
    <w:p>
      <w:pPr>
        <w:pStyle w:val="BodyText"/>
        <w:spacing w:line="237" w:lineRule="auto" w:before="1"/>
        <w:ind w:right="354"/>
        <w:jc w:val="both"/>
      </w:pPr>
      <w:r>
        <w:rPr/>
        <w:t>种；累计开发企业信息化应用流程 1800</w:t>
      </w:r>
      <w:r>
        <w:rPr>
          <w:spacing w:val="-56"/>
        </w:rPr>
        <w:t> </w:t>
      </w:r>
      <w:r>
        <w:rPr/>
        <w:t>余个。为新华社构建移动多媒体采访云服务，</w:t>
      </w:r>
      <w:r>
        <w:rPr/>
        <w:t> </w:t>
      </w:r>
      <w:r>
        <w:rPr>
          <w:spacing w:val="-2"/>
        </w:rPr>
        <w:t>支持了北京奥运、神舟飞船发射、美国总统就职典礼等重点新闻事件，并获得国内新闻</w:t>
      </w:r>
      <w:r>
        <w:rPr>
          <w:spacing w:val="-98"/>
        </w:rPr>
        <w:t> </w:t>
      </w:r>
      <w:r>
        <w:rPr>
          <w:spacing w:val="-98"/>
        </w:rPr>
      </w:r>
      <w:r>
        <w:rPr>
          <w:spacing w:val="-10"/>
        </w:rPr>
        <w:t>技术最高奖——“王选奖”。</w:t>
      </w:r>
    </w:p>
    <w:p>
      <w:pPr>
        <w:pStyle w:val="Heading3"/>
        <w:spacing w:line="240" w:lineRule="auto" w:before="117"/>
        <w:ind w:right="0"/>
        <w:jc w:val="both"/>
        <w:rPr>
          <w:b w:val="0"/>
          <w:bCs w:val="0"/>
        </w:rPr>
      </w:pPr>
      <w:r>
        <w:rPr/>
        <w:t>（7）经营中出现的问题与困难</w:t>
      </w:r>
      <w:r>
        <w:rPr>
          <w:b w:val="0"/>
          <w:bCs w:val="0"/>
        </w:rPr>
      </w:r>
    </w:p>
    <w:p>
      <w:pPr>
        <w:pStyle w:val="BodyText"/>
        <w:spacing w:line="240" w:lineRule="auto" w:before="116"/>
        <w:ind w:right="0"/>
        <w:jc w:val="both"/>
      </w:pPr>
      <w:r>
        <w:rPr/>
        <w:t>①运营成本上升压力</w:t>
      </w:r>
    </w:p>
    <w:p>
      <w:pPr>
        <w:pStyle w:val="BodyText"/>
        <w:spacing w:line="237" w:lineRule="auto" w:before="120"/>
        <w:ind w:right="354" w:firstLine="480"/>
        <w:jc w:val="both"/>
      </w:pPr>
      <w:r>
        <w:rPr/>
        <w:t>2010</w:t>
      </w:r>
      <w:r>
        <w:rPr>
          <w:spacing w:val="-86"/>
        </w:rPr>
        <w:t> </w:t>
      </w:r>
      <w:r>
        <w:rPr/>
        <w:t>年以来，国家宏观经济环境呈现货币流动性紧缩、CPI</w:t>
      </w:r>
      <w:r>
        <w:rPr>
          <w:spacing w:val="-86"/>
        </w:rPr>
        <w:t> </w:t>
      </w:r>
      <w:r>
        <w:rPr/>
        <w:t>持续走高、原材料价格</w:t>
      </w:r>
      <w:r>
        <w:rPr/>
        <w:t> </w:t>
      </w:r>
      <w:r>
        <w:rPr>
          <w:spacing w:val="-3"/>
        </w:rPr>
        <w:t>不断上涨的局面，受此影响，公司运营将面临营销成本、管理成本、财务费用持续上升</w:t>
      </w:r>
      <w:r>
        <w:rPr>
          <w:spacing w:val="-96"/>
        </w:rPr>
        <w:t> </w:t>
      </w:r>
      <w:r>
        <w:rPr>
          <w:spacing w:val="-96"/>
        </w:rPr>
      </w:r>
      <w:r>
        <w:rPr/>
        <w:t>的压力。为提高公司在 IT</w:t>
      </w:r>
      <w:r>
        <w:rPr>
          <w:spacing w:val="-56"/>
        </w:rPr>
        <w:t> </w:t>
      </w:r>
      <w:r>
        <w:rPr/>
        <w:t>服务市场的市场份额、扩大服务区域覆盖、提升专业服务水</w:t>
      </w:r>
      <w:r>
        <w:rPr/>
        <w:t> </w:t>
      </w:r>
      <w:r>
        <w:rPr>
          <w:spacing w:val="-2"/>
        </w:rPr>
        <w:t>平，公司增加了技术体系专业以及区域上的投入；为提升自有软件业务规模，培育核心</w:t>
      </w:r>
      <w:r>
        <w:rPr>
          <w:spacing w:val="-98"/>
        </w:rPr>
        <w:t> </w:t>
      </w:r>
      <w:r>
        <w:rPr>
          <w:spacing w:val="-98"/>
        </w:rPr>
      </w:r>
      <w:r>
        <w:rPr>
          <w:spacing w:val="-2"/>
        </w:rPr>
        <w:t>产品和解决方案，公司加大了在软件以及解决方案业务的研发投入，由此引致人力成本</w:t>
      </w:r>
      <w:r>
        <w:rPr>
          <w:spacing w:val="-100"/>
        </w:rPr>
        <w:t> </w:t>
      </w:r>
      <w:r>
        <w:rPr>
          <w:spacing w:val="-100"/>
        </w:rPr>
      </w:r>
      <w:r>
        <w:rPr>
          <w:spacing w:val="-2"/>
        </w:rPr>
        <w:t>等刚性成本的持续增加。为有效应对成本上升带来的业绩增长压力，一方面公司在营销</w:t>
      </w:r>
      <w:r>
        <w:rPr>
          <w:spacing w:val="-100"/>
        </w:rPr>
        <w:t> </w:t>
      </w:r>
      <w:r>
        <w:rPr>
          <w:spacing w:val="-100"/>
        </w:rPr>
      </w:r>
      <w:r>
        <w:rPr>
          <w:spacing w:val="-2"/>
        </w:rPr>
        <w:t>策略上通过继续提升服务和软件业务的规模和盈利能力，加快业务结构的优化调整，提</w:t>
      </w:r>
      <w:r>
        <w:rPr>
          <w:spacing w:val="-100"/>
        </w:rPr>
        <w:t> </w:t>
      </w:r>
      <w:r>
        <w:rPr>
          <w:spacing w:val="-100"/>
        </w:rPr>
      </w:r>
      <w:r>
        <w:rPr>
          <w:spacing w:val="-2"/>
        </w:rPr>
        <w:t>升主营业务盈利水平；另一方面将从优化人力资源配置、加强对软件以及服务项外包的</w:t>
      </w:r>
      <w:r>
        <w:rPr>
          <w:spacing w:val="-100"/>
        </w:rPr>
        <w:t> </w:t>
      </w:r>
      <w:r>
        <w:rPr>
          <w:spacing w:val="-100"/>
        </w:rPr>
      </w:r>
      <w:r>
        <w:rPr/>
        <w:t>项目管理和运营控制来优化成本结构，提高运营效率，保持公司业务的稳健发展。</w:t>
      </w:r>
    </w:p>
    <w:p>
      <w:pPr>
        <w:pStyle w:val="BodyText"/>
        <w:spacing w:line="240" w:lineRule="auto" w:before="117"/>
        <w:ind w:right="0"/>
        <w:jc w:val="both"/>
      </w:pPr>
      <w:r>
        <w:rPr/>
        <w:t>②经营性现金流压力</w:t>
      </w:r>
    </w:p>
    <w:p>
      <w:pPr>
        <w:pStyle w:val="BodyText"/>
        <w:spacing w:line="313" w:lineRule="exact" w:before="116"/>
        <w:ind w:left="621" w:right="192"/>
        <w:jc w:val="left"/>
      </w:pPr>
      <w:r>
        <w:rPr/>
        <w:t>2010</w:t>
      </w:r>
      <w:r>
        <w:rPr>
          <w:spacing w:val="-56"/>
        </w:rPr>
        <w:t> </w:t>
      </w:r>
      <w:r>
        <w:rPr>
          <w:spacing w:val="-3"/>
        </w:rPr>
        <w:t>年受客户项目周期影响，公司销售签单主要集中在第</w:t>
      </w:r>
      <w:r>
        <w:rPr>
          <w:spacing w:val="-56"/>
        </w:rPr>
        <w:t> </w:t>
      </w:r>
      <w:r>
        <w:rPr/>
        <w:t>4</w:t>
      </w:r>
      <w:r>
        <w:rPr>
          <w:spacing w:val="-56"/>
        </w:rPr>
        <w:t> </w:t>
      </w:r>
      <w:r>
        <w:rPr>
          <w:spacing w:val="-6"/>
        </w:rPr>
        <w:t>季度，加之项目实施复</w:t>
      </w:r>
    </w:p>
    <w:p>
      <w:pPr>
        <w:pStyle w:val="BodyText"/>
        <w:spacing w:line="237" w:lineRule="auto" w:before="1"/>
        <w:ind w:right="354"/>
        <w:jc w:val="both"/>
      </w:pPr>
      <w:r>
        <w:rPr/>
        <w:t>杂度日益提升，签约周期延长，使得 2010</w:t>
      </w:r>
      <w:r>
        <w:rPr>
          <w:spacing w:val="-56"/>
        </w:rPr>
        <w:t> </w:t>
      </w:r>
      <w:r>
        <w:rPr/>
        <w:t>年公司经营现金净流量较上年出现较大幅度</w:t>
      </w:r>
      <w:r>
        <w:rPr/>
        <w:t> </w:t>
      </w:r>
      <w:r>
        <w:rPr>
          <w:spacing w:val="-2"/>
        </w:rPr>
        <w:t>的减少。为缓解公司业务增长带来的资金周转压力，公司将加强信用、现金流管理、有</w:t>
      </w:r>
      <w:r>
        <w:rPr>
          <w:spacing w:val="-101"/>
        </w:rPr>
        <w:t> </w:t>
      </w:r>
      <w:r>
        <w:rPr>
          <w:spacing w:val="-101"/>
        </w:rPr>
      </w:r>
      <w:r>
        <w:rPr>
          <w:spacing w:val="-2"/>
        </w:rPr>
        <w:t>效利用财务杠杆来丰富融资品种、拓展融资渠道进一步充实运营资金，以满足公司日常</w:t>
      </w:r>
      <w:r>
        <w:rPr>
          <w:spacing w:val="-100"/>
        </w:rPr>
        <w:t> </w:t>
      </w:r>
      <w:r>
        <w:rPr>
          <w:spacing w:val="-100"/>
        </w:rPr>
      </w:r>
      <w:r>
        <w:rPr/>
        <w:t>经营和业务增长的资金需求，保证公司经营的健康运转。</w:t>
      </w:r>
    </w:p>
    <w:p>
      <w:pPr>
        <w:spacing w:line="331" w:lineRule="auto" w:before="117"/>
        <w:ind w:left="621" w:right="355" w:hanging="480"/>
        <w:jc w:val="left"/>
        <w:rPr>
          <w:rFonts w:ascii="宋体" w:hAnsi="宋体" w:cs="宋体" w:eastAsia="宋体" w:hint="default"/>
          <w:sz w:val="24"/>
          <w:szCs w:val="24"/>
        </w:rPr>
      </w:pPr>
      <w:r>
        <w:rPr>
          <w:rFonts w:ascii="宋体" w:hAnsi="宋体" w:cs="宋体" w:eastAsia="宋体" w:hint="default"/>
          <w:b/>
          <w:bCs/>
          <w:sz w:val="24"/>
          <w:szCs w:val="24"/>
        </w:rPr>
        <w:t>2、同公允价值计量相关的内部控制制度情况</w:t>
      </w:r>
      <w:r>
        <w:rPr>
          <w:rFonts w:ascii="宋体" w:hAnsi="宋体" w:cs="宋体" w:eastAsia="宋体" w:hint="default"/>
          <w:b/>
          <w:bCs/>
          <w:w w:val="99"/>
          <w:sz w:val="24"/>
          <w:szCs w:val="24"/>
        </w:rPr>
        <w:t> </w:t>
      </w:r>
      <w:r>
        <w:rPr>
          <w:rFonts w:ascii="宋体" w:hAnsi="宋体" w:cs="宋体" w:eastAsia="宋体" w:hint="default"/>
          <w:spacing w:val="-2"/>
          <w:sz w:val="24"/>
          <w:szCs w:val="24"/>
        </w:rPr>
        <w:t>管理层在董事会和股东大会授权许可的范围之内购买股票基金和货币基金，同时公</w:t>
      </w:r>
    </w:p>
    <w:p>
      <w:pPr>
        <w:pStyle w:val="BodyText"/>
        <w:spacing w:line="220" w:lineRule="exact"/>
        <w:ind w:right="0"/>
        <w:jc w:val="both"/>
      </w:pPr>
      <w:r>
        <w:rPr/>
        <w:t>司的基金投资还需要遵守公司《短期投资管理办法</w:t>
      </w:r>
      <w:r>
        <w:rPr>
          <w:spacing w:val="-120"/>
        </w:rPr>
        <w:t>》</w:t>
      </w:r>
      <w:r>
        <w:rPr/>
        <w:t>。</w:t>
      </w:r>
    </w:p>
    <w:p>
      <w:pPr>
        <w:pStyle w:val="Heading3"/>
        <w:spacing w:line="240" w:lineRule="auto" w:before="116"/>
        <w:ind w:right="0"/>
        <w:jc w:val="both"/>
        <w:rPr>
          <w:b w:val="0"/>
          <w:bCs w:val="0"/>
        </w:rPr>
      </w:pPr>
      <w:r>
        <w:rPr/>
        <w:t>与公允价值计量相关的项目</w:t>
      </w:r>
      <w:r>
        <w:rPr>
          <w:b w:val="0"/>
          <w:bCs w:val="0"/>
        </w:rPr>
      </w:r>
    </w:p>
    <w:p>
      <w:pPr>
        <w:spacing w:before="121"/>
        <w:ind w:left="0" w:right="356"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9"/>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2237"/>
        <w:gridCol w:w="1723"/>
        <w:gridCol w:w="1686"/>
        <w:gridCol w:w="1044"/>
        <w:gridCol w:w="1000"/>
        <w:gridCol w:w="1610"/>
      </w:tblGrid>
      <w:tr>
        <w:trPr>
          <w:trHeight w:val="279" w:hRule="exact"/>
        </w:trPr>
        <w:tc>
          <w:tcPr>
            <w:tcW w:w="2237" w:type="dxa"/>
            <w:tcBorders>
              <w:top w:val="single" w:sz="6" w:space="0" w:color="000000"/>
              <w:left w:val="single" w:sz="6" w:space="0" w:color="000000"/>
              <w:bottom w:val="nil" w:sz="6" w:space="0" w:color="auto"/>
              <w:right w:val="single" w:sz="6" w:space="0" w:color="000000"/>
            </w:tcBorders>
          </w:tcPr>
          <w:p>
            <w:pPr/>
          </w:p>
        </w:tc>
        <w:tc>
          <w:tcPr>
            <w:tcW w:w="1723" w:type="dxa"/>
            <w:tcBorders>
              <w:top w:val="single" w:sz="6" w:space="0" w:color="000000"/>
              <w:left w:val="single" w:sz="6" w:space="0" w:color="000000"/>
              <w:bottom w:val="nil" w:sz="6" w:space="0" w:color="auto"/>
              <w:right w:val="single" w:sz="6" w:space="0" w:color="000000"/>
            </w:tcBorders>
          </w:tcPr>
          <w:p>
            <w:pPr/>
          </w:p>
        </w:tc>
        <w:tc>
          <w:tcPr>
            <w:tcW w:w="1686" w:type="dxa"/>
            <w:tcBorders>
              <w:top w:val="single" w:sz="6" w:space="0" w:color="000000"/>
              <w:left w:val="single" w:sz="6" w:space="0" w:color="000000"/>
              <w:bottom w:val="nil" w:sz="6" w:space="0" w:color="auto"/>
              <w:right w:val="single" w:sz="6" w:space="0" w:color="000000"/>
            </w:tcBorders>
          </w:tcPr>
          <w:p>
            <w:pPr/>
          </w:p>
        </w:tc>
        <w:tc>
          <w:tcPr>
            <w:tcW w:w="1044"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计入权</w:t>
            </w:r>
          </w:p>
        </w:tc>
        <w:tc>
          <w:tcPr>
            <w:tcW w:w="1000" w:type="dxa"/>
            <w:tcBorders>
              <w:top w:val="single" w:sz="6" w:space="0" w:color="000000"/>
              <w:left w:val="single" w:sz="6" w:space="0" w:color="000000"/>
              <w:bottom w:val="nil" w:sz="6" w:space="0" w:color="auto"/>
              <w:right w:val="single" w:sz="6" w:space="0" w:color="000000"/>
            </w:tcBorders>
          </w:tcPr>
          <w:p>
            <w:pPr/>
          </w:p>
        </w:tc>
        <w:tc>
          <w:tcPr>
            <w:tcW w:w="1610" w:type="dxa"/>
            <w:tcBorders>
              <w:top w:val="single" w:sz="6" w:space="0" w:color="000000"/>
              <w:left w:val="single" w:sz="6" w:space="0" w:color="000000"/>
              <w:bottom w:val="nil" w:sz="6" w:space="0" w:color="auto"/>
              <w:right w:val="single" w:sz="6" w:space="0" w:color="000000"/>
            </w:tcBorders>
          </w:tcPr>
          <w:p>
            <w:pPr/>
          </w:p>
        </w:tc>
      </w:tr>
      <w:tr>
        <w:trPr>
          <w:trHeight w:val="818" w:hRule="exact"/>
        </w:trPr>
        <w:tc>
          <w:tcPr>
            <w:tcW w:w="2237"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36"/>
              <w:jc w:val="center"/>
              <w:rPr>
                <w:rFonts w:ascii="宋体" w:hAnsi="宋体" w:cs="宋体" w:eastAsia="宋体" w:hint="default"/>
                <w:sz w:val="21"/>
                <w:szCs w:val="21"/>
              </w:rPr>
            </w:pPr>
            <w:r>
              <w:rPr>
                <w:rFonts w:ascii="宋体" w:hAnsi="宋体" w:cs="宋体" w:eastAsia="宋体" w:hint="default"/>
                <w:sz w:val="21"/>
                <w:szCs w:val="21"/>
              </w:rPr>
              <w:t>项目</w:t>
            </w:r>
          </w:p>
        </w:tc>
        <w:tc>
          <w:tcPr>
            <w:tcW w:w="1723"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72" w:lineRule="exact" w:before="130"/>
              <w:ind w:left="415" w:right="204" w:hanging="210"/>
              <w:jc w:val="left"/>
              <w:rPr>
                <w:rFonts w:ascii="宋体" w:hAnsi="宋体" w:cs="宋体" w:eastAsia="宋体" w:hint="default"/>
                <w:sz w:val="21"/>
                <w:szCs w:val="21"/>
              </w:rPr>
            </w:pPr>
            <w:r>
              <w:rPr>
                <w:rFonts w:ascii="宋体" w:hAnsi="宋体" w:cs="宋体" w:eastAsia="宋体" w:hint="default"/>
                <w:sz w:val="21"/>
                <w:szCs w:val="21"/>
              </w:rPr>
              <w:t>本期公允价值 变动损益</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200" w:right="0"/>
              <w:jc w:val="left"/>
              <w:rPr>
                <w:rFonts w:ascii="宋体" w:hAnsi="宋体" w:cs="宋体" w:eastAsia="宋体" w:hint="default"/>
                <w:sz w:val="21"/>
                <w:szCs w:val="21"/>
              </w:rPr>
            </w:pPr>
            <w:r>
              <w:rPr>
                <w:rFonts w:ascii="宋体" w:hAnsi="宋体" w:cs="宋体" w:eastAsia="宋体" w:hint="default"/>
                <w:sz w:val="21"/>
                <w:szCs w:val="21"/>
              </w:rPr>
              <w:t>益的累</w:t>
            </w:r>
          </w:p>
          <w:p>
            <w:pPr>
              <w:pStyle w:val="TableParagraph"/>
              <w:spacing w:line="272" w:lineRule="exact" w:before="26"/>
              <w:ind w:left="200" w:right="197"/>
              <w:jc w:val="left"/>
              <w:rPr>
                <w:rFonts w:ascii="宋体" w:hAnsi="宋体" w:cs="宋体" w:eastAsia="宋体" w:hint="default"/>
                <w:sz w:val="21"/>
                <w:szCs w:val="21"/>
              </w:rPr>
            </w:pPr>
            <w:r>
              <w:rPr>
                <w:rFonts w:ascii="宋体" w:hAnsi="宋体" w:cs="宋体" w:eastAsia="宋体" w:hint="default"/>
                <w:sz w:val="21"/>
                <w:szCs w:val="21"/>
              </w:rPr>
              <w:t>计公允 价值变</w:t>
            </w:r>
          </w:p>
        </w:tc>
        <w:tc>
          <w:tcPr>
            <w:tcW w:w="1000"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76"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6"/>
              <w:ind w:left="386" w:right="176" w:hanging="210"/>
              <w:jc w:val="left"/>
              <w:rPr>
                <w:rFonts w:ascii="宋体" w:hAnsi="宋体" w:cs="宋体" w:eastAsia="宋体" w:hint="default"/>
                <w:sz w:val="21"/>
                <w:szCs w:val="21"/>
              </w:rPr>
            </w:pPr>
            <w:r>
              <w:rPr>
                <w:rFonts w:ascii="宋体" w:hAnsi="宋体" w:cs="宋体" w:eastAsia="宋体" w:hint="default"/>
                <w:sz w:val="21"/>
                <w:szCs w:val="21"/>
              </w:rPr>
              <w:t>提的减 值</w:t>
            </w:r>
          </w:p>
        </w:tc>
        <w:tc>
          <w:tcPr>
            <w:tcW w:w="1610"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377"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572" w:hRule="exact"/>
        </w:trPr>
        <w:tc>
          <w:tcPr>
            <w:tcW w:w="2237" w:type="dxa"/>
            <w:tcBorders>
              <w:top w:val="nil" w:sz="6" w:space="0" w:color="auto"/>
              <w:left w:val="single" w:sz="6" w:space="0" w:color="000000"/>
              <w:bottom w:val="nil" w:sz="6" w:space="0" w:color="auto"/>
              <w:right w:val="single" w:sz="6" w:space="0" w:color="000000"/>
            </w:tcBorders>
          </w:tcPr>
          <w:p>
            <w:pPr>
              <w:pStyle w:val="TableParagraph"/>
              <w:spacing w:line="283" w:lineRule="exact"/>
              <w:ind w:right="38"/>
              <w:jc w:val="center"/>
              <w:rPr>
                <w:rFonts w:ascii="宋体" w:hAnsi="宋体" w:cs="宋体" w:eastAsia="宋体" w:hint="default"/>
                <w:sz w:val="24"/>
                <w:szCs w:val="24"/>
              </w:rPr>
            </w:pPr>
            <w:r>
              <w:rPr>
                <w:rFonts w:ascii="宋体" w:hAnsi="宋体" w:cs="宋体" w:eastAsia="宋体" w:hint="default"/>
                <w:sz w:val="24"/>
                <w:szCs w:val="24"/>
              </w:rPr>
              <w:t>（1）</w:t>
            </w:r>
          </w:p>
        </w:tc>
        <w:tc>
          <w:tcPr>
            <w:tcW w:w="1723"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535" w:right="0"/>
              <w:jc w:val="left"/>
              <w:rPr>
                <w:rFonts w:ascii="宋体" w:hAnsi="宋体" w:cs="宋体" w:eastAsia="宋体" w:hint="default"/>
                <w:sz w:val="24"/>
                <w:szCs w:val="24"/>
              </w:rPr>
            </w:pPr>
            <w:r>
              <w:rPr>
                <w:rFonts w:ascii="宋体" w:hAnsi="宋体" w:cs="宋体" w:eastAsia="宋体" w:hint="default"/>
                <w:sz w:val="24"/>
                <w:szCs w:val="24"/>
              </w:rPr>
              <w:t>（2）</w:t>
            </w:r>
          </w:p>
        </w:tc>
        <w:tc>
          <w:tcPr>
            <w:tcW w:w="1686" w:type="dxa"/>
            <w:tcBorders>
              <w:top w:val="nil" w:sz="6" w:space="0" w:color="auto"/>
              <w:left w:val="single" w:sz="6" w:space="0" w:color="000000"/>
              <w:bottom w:val="nil" w:sz="6" w:space="0" w:color="auto"/>
              <w:right w:val="single" w:sz="6" w:space="0" w:color="000000"/>
            </w:tcBorders>
          </w:tcPr>
          <w:p>
            <w:pPr>
              <w:pStyle w:val="TableParagraph"/>
              <w:spacing w:line="240" w:lineRule="auto" w:before="105"/>
              <w:ind w:left="535" w:right="0"/>
              <w:jc w:val="left"/>
              <w:rPr>
                <w:rFonts w:ascii="宋体" w:hAnsi="宋体" w:cs="宋体" w:eastAsia="宋体" w:hint="default"/>
                <w:sz w:val="24"/>
                <w:szCs w:val="24"/>
              </w:rPr>
            </w:pPr>
            <w:r>
              <w:rPr>
                <w:rFonts w:ascii="宋体" w:hAnsi="宋体" w:cs="宋体" w:eastAsia="宋体" w:hint="default"/>
                <w:sz w:val="24"/>
                <w:szCs w:val="24"/>
              </w:rPr>
              <w:t>（3）</w:t>
            </w:r>
          </w:p>
        </w:tc>
        <w:tc>
          <w:tcPr>
            <w:tcW w:w="1044"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动</w:t>
            </w:r>
          </w:p>
        </w:tc>
        <w:tc>
          <w:tcPr>
            <w:tcW w:w="1000"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1" w:right="0"/>
              <w:jc w:val="left"/>
              <w:rPr>
                <w:rFonts w:ascii="宋体" w:hAnsi="宋体" w:cs="宋体" w:eastAsia="宋体" w:hint="default"/>
                <w:sz w:val="24"/>
                <w:szCs w:val="24"/>
              </w:rPr>
            </w:pPr>
            <w:r>
              <w:rPr>
                <w:rFonts w:ascii="宋体" w:hAnsi="宋体" w:cs="宋体" w:eastAsia="宋体" w:hint="default"/>
                <w:sz w:val="24"/>
                <w:szCs w:val="24"/>
              </w:rPr>
              <w:t>（5）</w:t>
            </w:r>
          </w:p>
        </w:tc>
        <w:tc>
          <w:tcPr>
            <w:tcW w:w="1610" w:type="dxa"/>
            <w:tcBorders>
              <w:top w:val="nil" w:sz="6" w:space="0" w:color="auto"/>
              <w:left w:val="single" w:sz="6" w:space="0" w:color="000000"/>
              <w:bottom w:val="nil" w:sz="6" w:space="0" w:color="auto"/>
              <w:right w:val="single" w:sz="6" w:space="0" w:color="000000"/>
            </w:tcBorders>
          </w:tcPr>
          <w:p>
            <w:pPr>
              <w:pStyle w:val="TableParagraph"/>
              <w:spacing w:line="283" w:lineRule="exact"/>
              <w:ind w:left="497" w:right="0"/>
              <w:jc w:val="left"/>
              <w:rPr>
                <w:rFonts w:ascii="宋体" w:hAnsi="宋体" w:cs="宋体" w:eastAsia="宋体" w:hint="default"/>
                <w:sz w:val="24"/>
                <w:szCs w:val="24"/>
              </w:rPr>
            </w:pPr>
            <w:r>
              <w:rPr>
                <w:rFonts w:ascii="宋体" w:hAnsi="宋体" w:cs="宋体" w:eastAsia="宋体" w:hint="default"/>
                <w:sz w:val="24"/>
                <w:szCs w:val="24"/>
              </w:rPr>
              <w:t>（6）</w:t>
            </w:r>
          </w:p>
        </w:tc>
      </w:tr>
      <w:tr>
        <w:trPr>
          <w:trHeight w:val="300" w:hRule="exact"/>
        </w:trPr>
        <w:tc>
          <w:tcPr>
            <w:tcW w:w="2237" w:type="dxa"/>
            <w:tcBorders>
              <w:top w:val="nil" w:sz="6" w:space="0" w:color="auto"/>
              <w:left w:val="single" w:sz="6" w:space="0" w:color="000000"/>
              <w:bottom w:val="single" w:sz="6" w:space="0" w:color="000000"/>
              <w:right w:val="single" w:sz="6" w:space="0" w:color="000000"/>
            </w:tcBorders>
          </w:tcPr>
          <w:p>
            <w:pPr/>
          </w:p>
        </w:tc>
        <w:tc>
          <w:tcPr>
            <w:tcW w:w="1723" w:type="dxa"/>
            <w:tcBorders>
              <w:top w:val="nil" w:sz="6" w:space="0" w:color="auto"/>
              <w:left w:val="single" w:sz="6" w:space="0" w:color="000000"/>
              <w:bottom w:val="single" w:sz="6" w:space="0" w:color="000000"/>
              <w:right w:val="single" w:sz="6" w:space="0" w:color="000000"/>
            </w:tcBorders>
          </w:tcPr>
          <w:p>
            <w:pPr/>
          </w:p>
        </w:tc>
        <w:tc>
          <w:tcPr>
            <w:tcW w:w="1686" w:type="dxa"/>
            <w:tcBorders>
              <w:top w:val="nil" w:sz="6" w:space="0" w:color="auto"/>
              <w:left w:val="single" w:sz="6" w:space="0" w:color="000000"/>
              <w:bottom w:val="single" w:sz="6" w:space="0" w:color="000000"/>
              <w:right w:val="single" w:sz="6" w:space="0" w:color="000000"/>
            </w:tcBorders>
          </w:tcPr>
          <w:p>
            <w:pPr/>
          </w:p>
        </w:tc>
        <w:tc>
          <w:tcPr>
            <w:tcW w:w="1044" w:type="dxa"/>
            <w:tcBorders>
              <w:top w:val="nil" w:sz="6" w:space="0" w:color="auto"/>
              <w:left w:val="single" w:sz="6" w:space="0" w:color="000000"/>
              <w:bottom w:val="single" w:sz="6" w:space="0" w:color="000000"/>
              <w:right w:val="single" w:sz="6" w:space="0" w:color="000000"/>
            </w:tcBorders>
          </w:tcPr>
          <w:p>
            <w:pPr>
              <w:pStyle w:val="TableParagraph"/>
              <w:spacing w:line="257" w:lineRule="exact"/>
              <w:ind w:right="0"/>
              <w:jc w:val="center"/>
              <w:rPr>
                <w:rFonts w:ascii="宋体" w:hAnsi="宋体" w:cs="宋体" w:eastAsia="宋体" w:hint="default"/>
                <w:sz w:val="24"/>
                <w:szCs w:val="24"/>
              </w:rPr>
            </w:pPr>
            <w:r>
              <w:rPr>
                <w:rFonts w:ascii="宋体" w:hAnsi="宋体" w:cs="宋体" w:eastAsia="宋体" w:hint="default"/>
                <w:sz w:val="24"/>
                <w:szCs w:val="24"/>
              </w:rPr>
              <w:t>（4）</w:t>
            </w:r>
          </w:p>
        </w:tc>
        <w:tc>
          <w:tcPr>
            <w:tcW w:w="1000" w:type="dxa"/>
            <w:tcBorders>
              <w:top w:val="nil" w:sz="6" w:space="0" w:color="auto"/>
              <w:left w:val="single" w:sz="6" w:space="0" w:color="000000"/>
              <w:bottom w:val="single" w:sz="6" w:space="0" w:color="000000"/>
              <w:right w:val="single" w:sz="6" w:space="0" w:color="000000"/>
            </w:tcBorders>
          </w:tcPr>
          <w:p>
            <w:pPr/>
          </w:p>
        </w:tc>
        <w:tc>
          <w:tcPr>
            <w:tcW w:w="1610" w:type="dxa"/>
            <w:tcBorders>
              <w:top w:val="nil" w:sz="6" w:space="0" w:color="auto"/>
              <w:left w:val="single" w:sz="6" w:space="0" w:color="000000"/>
              <w:bottom w:val="single" w:sz="6" w:space="0" w:color="000000"/>
              <w:right w:val="single" w:sz="6" w:space="0" w:color="000000"/>
            </w:tcBorders>
          </w:tcPr>
          <w:p>
            <w:pPr/>
          </w:p>
        </w:tc>
      </w:tr>
      <w:tr>
        <w:trPr>
          <w:trHeight w:val="287" w:hRule="exact"/>
        </w:trPr>
        <w:tc>
          <w:tcPr>
            <w:tcW w:w="9300"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w:t>
            </w:r>
          </w:p>
        </w:tc>
      </w:tr>
      <w:tr>
        <w:trPr>
          <w:trHeight w:val="288"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0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94"/>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以</w:t>
            </w:r>
            <w:r>
              <w:rPr>
                <w:rFonts w:ascii="宋体" w:hAnsi="宋体" w:cs="宋体" w:eastAsia="宋体" w:hint="default"/>
                <w:spacing w:val="-2"/>
                <w:sz w:val="21"/>
                <w:szCs w:val="21"/>
              </w:rPr>
              <w:t>公</w:t>
            </w:r>
            <w:r>
              <w:rPr>
                <w:rFonts w:ascii="宋体" w:hAnsi="宋体" w:cs="宋体" w:eastAsia="宋体" w:hint="default"/>
                <w:sz w:val="21"/>
                <w:szCs w:val="21"/>
              </w:rPr>
              <w:t>允价值计</w:t>
            </w:r>
          </w:p>
        </w:tc>
        <w:tc>
          <w:tcPr>
            <w:tcW w:w="17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07" w:right="0"/>
              <w:jc w:val="left"/>
              <w:rPr>
                <w:rFonts w:ascii="Times New Roman" w:hAnsi="Times New Roman" w:cs="Times New Roman" w:eastAsia="Times New Roman" w:hint="default"/>
                <w:sz w:val="21"/>
                <w:szCs w:val="21"/>
              </w:rPr>
            </w:pPr>
            <w:r>
              <w:rPr>
                <w:rFonts w:ascii="Times New Roman"/>
                <w:sz w:val="21"/>
              </w:rPr>
              <w:t>47,763,811.75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52" w:right="0"/>
              <w:jc w:val="left"/>
              <w:rPr>
                <w:rFonts w:ascii="Times New Roman" w:hAnsi="Times New Roman" w:cs="Times New Roman" w:eastAsia="Times New Roman" w:hint="default"/>
                <w:sz w:val="21"/>
                <w:szCs w:val="21"/>
              </w:rPr>
            </w:pPr>
            <w:r>
              <w:rPr>
                <w:rFonts w:ascii="Times New Roman"/>
                <w:sz w:val="21"/>
              </w:rPr>
              <w:t>-425,521.04</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550" w:right="0"/>
              <w:jc w:val="left"/>
              <w:rPr>
                <w:rFonts w:ascii="Times New Roman" w:hAnsi="Times New Roman" w:cs="Times New Roman" w:eastAsia="Times New Roman" w:hint="default"/>
                <w:sz w:val="21"/>
                <w:szCs w:val="21"/>
              </w:rPr>
            </w:pPr>
            <w:r>
              <w:rPr>
                <w:rFonts w:ascii="Times New Roman"/>
                <w:sz w:val="21"/>
              </w:rPr>
              <w:t>156,390.00</w:t>
            </w:r>
          </w:p>
        </w:tc>
      </w:tr>
    </w:tbl>
    <w:p>
      <w:pPr>
        <w:spacing w:after="0" w:line="240" w:lineRule="auto"/>
        <w:jc w:val="left"/>
        <w:rPr>
          <w:rFonts w:ascii="Times New Roman" w:hAnsi="Times New Roman" w:cs="Times New Roman" w:eastAsia="Times New Roman" w:hint="default"/>
          <w:sz w:val="21"/>
          <w:szCs w:val="21"/>
        </w:rPr>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275"/>
        <w:gridCol w:w="1685"/>
        <w:gridCol w:w="1686"/>
        <w:gridCol w:w="1044"/>
        <w:gridCol w:w="1000"/>
        <w:gridCol w:w="1610"/>
      </w:tblGrid>
      <w:tr>
        <w:trPr>
          <w:trHeight w:val="560" w:hRule="exact"/>
        </w:trPr>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量且其变动计入当期</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5"/>
                <w:sz w:val="21"/>
                <w:szCs w:val="21"/>
              </w:rPr>
              <w:t>其中：衍生金融资产</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10"/>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可供出售金融资产</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47,763,811.75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-425,521.04</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156,390.00</w:t>
            </w:r>
          </w:p>
        </w:tc>
      </w:tr>
      <w:tr>
        <w:trPr>
          <w:trHeight w:val="287" w:hRule="exact"/>
        </w:trPr>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56" w:hRule="exact"/>
        </w:trPr>
        <w:tc>
          <w:tcPr>
            <w:tcW w:w="2275" w:type="dxa"/>
            <w:tcBorders>
              <w:top w:val="single" w:sz="6" w:space="0" w:color="000000"/>
              <w:left w:val="single" w:sz="6"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47,763,811.75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-425,521.04</w:t>
            </w:r>
          </w:p>
        </w:tc>
        <w:tc>
          <w:tcPr>
            <w:tcW w:w="1044" w:type="dxa"/>
            <w:tcBorders>
              <w:top w:val="single" w:sz="6" w:space="0" w:color="000000"/>
              <w:left w:val="single" w:sz="6" w:space="0" w:color="000000"/>
              <w:bottom w:val="single" w:sz="6" w:space="0" w:color="000000"/>
              <w:right w:val="single" w:sz="6" w:space="0" w:color="000000"/>
            </w:tcBorders>
          </w:tcPr>
          <w:p>
            <w:pPr/>
          </w:p>
        </w:tc>
        <w:tc>
          <w:tcPr>
            <w:tcW w:w="1000" w:type="dxa"/>
            <w:tcBorders>
              <w:top w:val="single" w:sz="6" w:space="0" w:color="000000"/>
              <w:left w:val="single" w:sz="6" w:space="0" w:color="000000"/>
              <w:bottom w:val="single" w:sz="6" w:space="0" w:color="000000"/>
              <w:right w:val="single" w:sz="6" w:space="0" w:color="000000"/>
            </w:tcBorders>
          </w:tcPr>
          <w:p>
            <w:pPr/>
          </w:p>
        </w:tc>
        <w:tc>
          <w:tcPr>
            <w:tcW w:w="16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156,390.00</w:t>
            </w:r>
          </w:p>
        </w:tc>
      </w:tr>
    </w:tbl>
    <w:p>
      <w:pPr>
        <w:spacing w:line="240" w:lineRule="auto" w:before="0"/>
        <w:rPr>
          <w:rFonts w:ascii="宋体" w:hAnsi="宋体" w:cs="宋体" w:eastAsia="宋体" w:hint="default"/>
          <w:sz w:val="25"/>
          <w:szCs w:val="25"/>
        </w:rPr>
      </w:pPr>
    </w:p>
    <w:p>
      <w:pPr>
        <w:pStyle w:val="Heading3"/>
        <w:spacing w:line="240" w:lineRule="auto" w:before="26"/>
        <w:ind w:right="192"/>
        <w:jc w:val="left"/>
        <w:rPr>
          <w:b w:val="0"/>
          <w:bCs w:val="0"/>
        </w:rPr>
      </w:pPr>
      <w:r>
        <w:rPr/>
        <w:t>3、对公司未来的展望</w:t>
      </w:r>
      <w:r>
        <w:rPr>
          <w:b w:val="0"/>
          <w:bCs w:val="0"/>
        </w:rPr>
      </w:r>
    </w:p>
    <w:p>
      <w:pPr>
        <w:pStyle w:val="Heading3"/>
        <w:spacing w:line="240" w:lineRule="auto" w:before="118"/>
        <w:ind w:right="192"/>
        <w:jc w:val="left"/>
        <w:rPr>
          <w:b w:val="0"/>
          <w:bCs w:val="0"/>
        </w:rPr>
      </w:pPr>
      <w:r>
        <w:rPr/>
        <w:t>（1）行业发展趋势及公司战略规划</w:t>
      </w:r>
      <w:r>
        <w:rPr>
          <w:b w:val="0"/>
          <w:bCs w:val="0"/>
        </w:rPr>
      </w:r>
    </w:p>
    <w:p>
      <w:pPr>
        <w:pStyle w:val="Heading3"/>
        <w:spacing w:line="240" w:lineRule="auto" w:before="116"/>
        <w:ind w:right="192"/>
        <w:jc w:val="left"/>
        <w:rPr>
          <w:b w:val="0"/>
          <w:bCs w:val="0"/>
        </w:rPr>
      </w:pPr>
      <w:r>
        <w:rPr/>
        <w:t>（1）行业发展趋势及公司战略规划</w:t>
      </w:r>
      <w:r>
        <w:rPr>
          <w:b w:val="0"/>
          <w:bCs w:val="0"/>
        </w:rPr>
      </w:r>
    </w:p>
    <w:p>
      <w:pPr>
        <w:pStyle w:val="BodyText"/>
        <w:spacing w:line="237" w:lineRule="auto" w:before="120"/>
        <w:ind w:right="192" w:firstLine="480"/>
        <w:jc w:val="left"/>
      </w:pPr>
      <w:r>
        <w:rPr/>
        <w:t>2011</w:t>
      </w:r>
      <w:r>
        <w:rPr>
          <w:spacing w:val="-54"/>
        </w:rPr>
        <w:t> </w:t>
      </w:r>
      <w:r>
        <w:rPr>
          <w:spacing w:val="-4"/>
        </w:rPr>
        <w:t>年，是我国“十二五”时期的开局之年，我国仍处于重要战略机遇期，经济发</w:t>
      </w:r>
      <w:r>
        <w:rPr/>
        <w:t> </w:t>
      </w:r>
      <w:r>
        <w:rPr>
          <w:spacing w:val="-4"/>
        </w:rPr>
        <w:t>展长期向好的趋势没有改变。国务院刚刚发布了《关于印发进一步鼓励软件</w:t>
      </w:r>
      <w:r>
        <w:rPr>
          <w:spacing w:val="-55"/>
        </w:rPr>
        <w:t> </w:t>
      </w:r>
      <w:hyperlink r:id="rId12">
        <w:r>
          <w:rPr/>
          <w:t>产业和集成</w:t>
        </w:r>
      </w:hyperlink>
      <w:r>
        <w:rPr>
          <w:spacing w:val="-109"/>
        </w:rPr>
        <w:t> </w:t>
      </w:r>
      <w:r>
        <w:rPr>
          <w:spacing w:val="-109"/>
        </w:rPr>
      </w:r>
      <w:r>
        <w:rPr>
          <w:spacing w:val="-6"/>
        </w:rPr>
        <w:t>电路产业发展若干政策》，批复同意了中关村“1+6”的鼓励科技创新和产业化的系列先</w:t>
      </w:r>
      <w:r>
        <w:rPr>
          <w:spacing w:val="-83"/>
        </w:rPr>
        <w:t> </w:t>
      </w:r>
      <w:r>
        <w:rPr>
          <w:spacing w:val="-83"/>
        </w:rPr>
      </w:r>
      <w:r>
        <w:rPr/>
        <w:t>行先试改革新政策，为中关村示范区的创新发展营造了良好的政策环境。因此，作为国</w:t>
      </w:r>
      <w:r>
        <w:rPr/>
        <w:t> 家规划布局内重点软件企业的华胜天成面临着难得的发展机遇，当然也必须面对着严峻 的市场竞争的挑战。我们要认清形势，坚定必胜信心，切实增强机遇意识、忧患意识、 </w:t>
      </w:r>
      <w:r>
        <w:rPr>
          <w:spacing w:val="-5"/>
        </w:rPr>
        <w:t>责任意识，切实增强工作的前瞻性、科学性和创造性，埋头苦干，攻坚克难，奋发有为，</w:t>
      </w:r>
      <w:r>
        <w:rPr>
          <w:spacing w:val="-100"/>
        </w:rPr>
        <w:t> </w:t>
      </w:r>
      <w:r>
        <w:rPr>
          <w:spacing w:val="-100"/>
        </w:rPr>
      </w:r>
      <w:r>
        <w:rPr>
          <w:spacing w:val="-3"/>
        </w:rPr>
        <w:t>不断加强服务与软件业务的核心竞争力，以揽胜行动为核心，通过</w:t>
      </w:r>
      <w:r>
        <w:rPr>
          <w:spacing w:val="-28"/>
        </w:rPr>
        <w:t> </w:t>
      </w:r>
      <w:r>
        <w:rPr>
          <w:spacing w:val="-8"/>
        </w:rPr>
        <w:t>“揽胜行动”的“融</w:t>
      </w:r>
      <w:r>
        <w:rPr>
          <w:spacing w:val="-109"/>
        </w:rPr>
        <w:t> </w:t>
      </w:r>
      <w:r>
        <w:rPr>
          <w:spacing w:val="-109"/>
        </w:rPr>
      </w:r>
      <w:r>
        <w:rPr/>
        <w:t>合制胜、服务致胜、品牌智胜”三大行动策略指引下，积极参与和推动产业整合，积极</w:t>
      </w:r>
      <w:r>
        <w:rPr/>
        <w:t> 推动建立“云计算”产业联盟；实践“云计算”交付的最佳模型；努力实现“十二五” 时期的良好开局，努力实现从“单一公司”到“集团公司”的发展，从“区域市场”向 “国际市场”的迈进，将公司打造成为世界级的IT综合服务提供商。</w:t>
      </w:r>
    </w:p>
    <w:p>
      <w:pPr>
        <w:pStyle w:val="BodyText"/>
        <w:spacing w:line="237" w:lineRule="auto" w:before="120"/>
        <w:ind w:right="354" w:firstLine="480"/>
        <w:jc w:val="both"/>
      </w:pPr>
      <w:r>
        <w:rPr>
          <w:spacing w:val="-2"/>
        </w:rPr>
        <w:t>公司的经营团队决心抓住机遇，迎接挑战，通过提高经营管理水平，调整优化业务</w:t>
      </w:r>
      <w:r>
        <w:rPr/>
        <w:t> 结构克服外部环境带来的困难，力争使公司业绩在 2011</w:t>
      </w:r>
      <w:r>
        <w:rPr>
          <w:spacing w:val="-56"/>
        </w:rPr>
        <w:t> </w:t>
      </w:r>
      <w:r>
        <w:rPr/>
        <w:t>年再上一个新台阶：业务收入</w:t>
      </w:r>
      <w:r>
        <w:rPr/>
        <w:t> 同比增长</w:t>
      </w:r>
      <w:r>
        <w:rPr>
          <w:spacing w:val="-60"/>
        </w:rPr>
        <w:t> </w:t>
      </w:r>
      <w:r>
        <w:rPr/>
        <w:t>23%，净利润实现</w:t>
      </w:r>
      <w:r>
        <w:rPr>
          <w:spacing w:val="-60"/>
        </w:rPr>
        <w:t> </w:t>
      </w:r>
      <w:r>
        <w:rPr/>
        <w:t>12%的增长。</w:t>
      </w:r>
    </w:p>
    <w:p>
      <w:pPr>
        <w:spacing w:line="240" w:lineRule="auto" w:before="10"/>
        <w:rPr>
          <w:rFonts w:ascii="宋体" w:hAnsi="宋体" w:cs="宋体" w:eastAsia="宋体" w:hint="default"/>
          <w:sz w:val="29"/>
          <w:szCs w:val="29"/>
        </w:rPr>
      </w:pPr>
    </w:p>
    <w:p>
      <w:pPr>
        <w:pStyle w:val="Heading3"/>
        <w:spacing w:line="240" w:lineRule="auto"/>
        <w:ind w:right="192"/>
        <w:jc w:val="left"/>
        <w:rPr>
          <w:b w:val="0"/>
          <w:bCs w:val="0"/>
        </w:rPr>
      </w:pPr>
      <w:r>
        <w:rPr/>
        <w:t>（2）2010</w:t>
      </w:r>
      <w:r>
        <w:rPr>
          <w:spacing w:val="-62"/>
        </w:rPr>
        <w:t> </w:t>
      </w:r>
      <w:r>
        <w:rPr/>
        <w:t>年公司经营展望及工作重点</w:t>
      </w:r>
      <w:r>
        <w:rPr>
          <w:b w:val="0"/>
          <w:bCs w:val="0"/>
        </w:rPr>
      </w:r>
    </w:p>
    <w:p>
      <w:pPr>
        <w:pStyle w:val="BodyText"/>
        <w:spacing w:line="312" w:lineRule="exact" w:before="147"/>
        <w:ind w:right="355" w:firstLine="480"/>
        <w:jc w:val="left"/>
      </w:pPr>
      <w:r>
        <w:rPr>
          <w:spacing w:val="-2"/>
        </w:rPr>
        <w:t>①以“揽胜行动”为核心，以“云计算“为契机，进一步加强软件和服务业务的竞</w:t>
      </w:r>
      <w:r>
        <w:rPr/>
        <w:t> 争优势</w:t>
      </w:r>
    </w:p>
    <w:p>
      <w:pPr>
        <w:pStyle w:val="BodyText"/>
        <w:spacing w:line="237" w:lineRule="auto" w:before="91"/>
        <w:ind w:right="192" w:firstLine="480"/>
        <w:jc w:val="left"/>
      </w:pPr>
      <w:r>
        <w:rPr/>
        <w:t>随着华胜天成</w:t>
      </w:r>
      <w:r>
        <w:rPr>
          <w:spacing w:val="-58"/>
        </w:rPr>
        <w:t> </w:t>
      </w:r>
      <w:r>
        <w:rPr/>
        <w:t>2010</w:t>
      </w:r>
      <w:r>
        <w:rPr>
          <w:spacing w:val="-58"/>
        </w:rPr>
        <w:t> </w:t>
      </w:r>
      <w:r>
        <w:rPr/>
        <w:t>中国</w:t>
      </w:r>
      <w:r>
        <w:rPr>
          <w:spacing w:val="-58"/>
        </w:rPr>
        <w:t> </w:t>
      </w:r>
      <w:r>
        <w:rPr/>
        <w:t>IT</w:t>
      </w:r>
      <w:r>
        <w:rPr>
          <w:spacing w:val="-58"/>
        </w:rPr>
        <w:t> </w:t>
      </w:r>
      <w:r>
        <w:rPr>
          <w:spacing w:val="-3"/>
        </w:rPr>
        <w:t>服务峰会的盛大召开，公司新战略行动“揽胜行动”正</w:t>
      </w:r>
      <w:r>
        <w:rPr/>
        <w:t> </w:t>
      </w:r>
      <w:r>
        <w:rPr>
          <w:spacing w:val="-5"/>
        </w:rPr>
        <w:t>式对外公布，“揽胜行动”是建立云计算产业联盟的行动计划。它取“凌云揽胜”之意，</w:t>
      </w:r>
      <w:r>
        <w:rPr>
          <w:spacing w:val="-100"/>
        </w:rPr>
        <w:t> </w:t>
      </w:r>
      <w:r>
        <w:rPr>
          <w:spacing w:val="-100"/>
        </w:rPr>
      </w:r>
      <w:r>
        <w:rPr/>
        <w:t>传承了华胜天成 2008</w:t>
      </w:r>
      <w:r>
        <w:rPr>
          <w:spacing w:val="-56"/>
        </w:rPr>
        <w:t> </w:t>
      </w:r>
      <w:r>
        <w:rPr/>
        <w:t>年提出的“凌云计划”之思想精髓，同时也是对“凌云计划”纵</w:t>
      </w:r>
      <w:r>
        <w:rPr/>
        <w:t> 深实施的战略支撑。</w:t>
      </w:r>
    </w:p>
    <w:p>
      <w:pPr>
        <w:pStyle w:val="BodyText"/>
        <w:spacing w:line="310" w:lineRule="exact" w:before="150"/>
        <w:ind w:right="354" w:firstLine="600"/>
        <w:jc w:val="both"/>
      </w:pPr>
      <w:r>
        <w:rPr>
          <w:spacing w:val="-7"/>
        </w:rPr>
        <w:t>“揽胜行动”的策略是依托于华胜天成一直所倡导的“共生空间”理念，通过</w:t>
      </w:r>
      <w:r>
        <w:rPr>
          <w:spacing w:val="-58"/>
        </w:rPr>
        <w:t> </w:t>
      </w:r>
      <w:r>
        <w:rPr/>
        <w:t>“融</w:t>
      </w:r>
      <w:r>
        <w:rPr/>
        <w:t> 合制胜、服务致胜、品牌智胜”三大行动策略，在“云服务”时代背景下，缔造 IT</w:t>
      </w:r>
      <w:r>
        <w:rPr>
          <w:spacing w:val="-56"/>
        </w:rPr>
        <w:t> </w:t>
      </w:r>
      <w:r>
        <w:rPr/>
        <w:t>服</w:t>
      </w:r>
      <w:r>
        <w:rPr/>
        <w:t> 务产业健康、相融共生的生态系统，引领整个行业未来的发展方向。</w:t>
      </w:r>
    </w:p>
    <w:p>
      <w:pPr>
        <w:spacing w:after="0" w:line="310" w:lineRule="exact"/>
        <w:jc w:val="both"/>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101" w:firstLine="480"/>
        <w:jc w:val="left"/>
      </w:pPr>
      <w:r>
        <w:rPr>
          <w:spacing w:val="-3"/>
        </w:rPr>
        <w:t>作为中国“云计算”的产业链整合者和实践者，2011</w:t>
      </w:r>
      <w:r>
        <w:rPr>
          <w:spacing w:val="-54"/>
        </w:rPr>
        <w:t> </w:t>
      </w:r>
      <w:r>
        <w:rPr>
          <w:spacing w:val="-5"/>
        </w:rPr>
        <w:t>年，公司将在“揽胜行动”三</w:t>
      </w:r>
      <w:r>
        <w:rPr/>
        <w:t> </w:t>
      </w:r>
      <w:r>
        <w:rPr>
          <w:spacing w:val="-6"/>
        </w:rPr>
        <w:t>大策略的指引下，积极推动建立“云计算”产业联盟；实践“云计算”交付的最佳模型；</w:t>
      </w:r>
      <w:r>
        <w:rPr>
          <w:spacing w:val="-93"/>
        </w:rPr>
        <w:t> </w:t>
      </w:r>
      <w:r>
        <w:rPr>
          <w:spacing w:val="-93"/>
        </w:rPr>
      </w:r>
      <w:r>
        <w:rPr>
          <w:spacing w:val="-6"/>
        </w:rPr>
        <w:t>形成一定的客户群，帮助其实现云的模式转化；改造一批传统数据中心，变成“云计算”</w:t>
      </w:r>
      <w:r>
        <w:rPr>
          <w:spacing w:val="-97"/>
        </w:rPr>
        <w:t> </w:t>
      </w:r>
      <w:r>
        <w:rPr>
          <w:spacing w:val="-97"/>
        </w:rPr>
      </w:r>
      <w:r>
        <w:rPr/>
        <w:t>服务中心；建立关键技术的研发实验室等五大“云计算”落地实施规划。而“云计算”</w:t>
      </w:r>
      <w:r>
        <w:rPr/>
        <w:t> 产业联盟的推动与建立无疑成为“云计算”推广与落地的目标及核心。</w:t>
      </w:r>
    </w:p>
    <w:p>
      <w:pPr>
        <w:pStyle w:val="BodyText"/>
        <w:spacing w:line="240" w:lineRule="auto" w:before="117"/>
        <w:ind w:left="621" w:right="101"/>
        <w:jc w:val="left"/>
      </w:pPr>
      <w:r>
        <w:rPr/>
        <w:t>②大力推动技术创新，加强重点产品的品牌建设</w:t>
      </w:r>
    </w:p>
    <w:p>
      <w:pPr>
        <w:pStyle w:val="BodyText"/>
        <w:spacing w:line="237" w:lineRule="auto" w:before="119"/>
        <w:ind w:right="232" w:firstLine="480"/>
        <w:jc w:val="both"/>
      </w:pPr>
      <w:r>
        <w:rPr/>
        <w:t>2011</w:t>
      </w:r>
      <w:r>
        <w:rPr>
          <w:spacing w:val="-44"/>
        </w:rPr>
        <w:t> </w:t>
      </w:r>
      <w:r>
        <w:rPr>
          <w:spacing w:val="-4"/>
        </w:rPr>
        <w:t>年，公司将在软件、服务解决方案等方面增强科技创新能力。将在“云计算环</w:t>
      </w:r>
      <w:r>
        <w:rPr/>
        <w:t> </w:t>
      </w:r>
      <w:r>
        <w:rPr>
          <w:spacing w:val="-9"/>
        </w:rPr>
        <w:t>境下的统一资源调度平台”、“云计算环境数据分析平台”、“物联网关键业务支撑中间</w:t>
      </w:r>
      <w:r>
        <w:rPr>
          <w:spacing w:val="-94"/>
        </w:rPr>
        <w:t> </w:t>
      </w:r>
      <w:r>
        <w:rPr>
          <w:spacing w:val="-94"/>
        </w:rPr>
      </w:r>
      <w:r>
        <w:rPr>
          <w:spacing w:val="-8"/>
        </w:rPr>
        <w:t>件”、“面向服务型城市的多维空间地理分析系统”等方面投入重点资源，力争再研发出</w:t>
      </w:r>
      <w:r>
        <w:rPr>
          <w:spacing w:val="-102"/>
        </w:rPr>
        <w:t> </w:t>
      </w:r>
      <w:r>
        <w:rPr>
          <w:spacing w:val="-102"/>
        </w:rPr>
      </w:r>
      <w:r>
        <w:rPr/>
        <w:t>一批具有自主知识产权和行业领先技术水平的产品。</w:t>
      </w:r>
    </w:p>
    <w:p>
      <w:pPr>
        <w:pStyle w:val="BodyText"/>
        <w:spacing w:line="237" w:lineRule="auto" w:before="120"/>
        <w:ind w:right="108" w:firstLine="480"/>
        <w:jc w:val="left"/>
      </w:pPr>
      <w:r>
        <w:rPr>
          <w:spacing w:val="-5"/>
        </w:rPr>
        <w:t>公司在技术研发方面将继续坚持自主创新、重点跨越、支撑发展、引领未来的方针，</w:t>
      </w:r>
      <w:r>
        <w:rPr/>
        <w:t> 增强共性、核心技术突破能力，加大国家重大科技专项的申请力度，增强原始创新、集 成创新和引进消化吸收再创新能力，与重点行业和重点客户紧密结合，拓宽业务思路， 发展多层次的业务与解决方案。在行业客户市场，尤其是电信、政府、能源、制造业、 金融等典型的大客户进一步加深对客户业务和需求的理解，提高产品与技术的针对性和 先进性。为客户提供更低成本，更高效率的解决方案和软件产品。</w:t>
      </w:r>
    </w:p>
    <w:p>
      <w:pPr>
        <w:pStyle w:val="BodyText"/>
        <w:spacing w:line="331" w:lineRule="auto" w:before="117"/>
        <w:ind w:left="621" w:right="235"/>
        <w:jc w:val="left"/>
      </w:pPr>
      <w:r>
        <w:rPr/>
        <w:t>③整合集团销售资源，进一步提高销售流程的效率 </w:t>
      </w:r>
      <w:r>
        <w:rPr>
          <w:spacing w:val="-2"/>
        </w:rPr>
        <w:t>随着公司规模的扩大及产品线的增多，业务模式呈现多元化发展趋势，新增大量的</w:t>
      </w:r>
    </w:p>
    <w:p>
      <w:pPr>
        <w:pStyle w:val="BodyText"/>
        <w:spacing w:line="218" w:lineRule="exact"/>
        <w:ind w:right="0"/>
        <w:jc w:val="both"/>
      </w:pPr>
      <w:r>
        <w:rPr>
          <w:spacing w:val="-3"/>
        </w:rPr>
        <w:t>客户和产品，对公司的销售管理和商务管理提出了更大的挑战。2011</w:t>
      </w:r>
      <w:r>
        <w:rPr>
          <w:spacing w:val="-41"/>
        </w:rPr>
        <w:t> </w:t>
      </w:r>
      <w:r>
        <w:rPr>
          <w:spacing w:val="-5"/>
        </w:rPr>
        <w:t>年，公司将进一步</w:t>
      </w:r>
    </w:p>
    <w:p>
      <w:pPr>
        <w:pStyle w:val="BodyText"/>
        <w:spacing w:line="237" w:lineRule="auto" w:before="1"/>
        <w:ind w:right="234"/>
        <w:jc w:val="both"/>
      </w:pPr>
      <w:r>
        <w:rPr>
          <w:spacing w:val="-2"/>
        </w:rPr>
        <w:t>整合整个集团的销售资源，部署优化更加合理高效的销售网络，同时拟对商务体系、营</w:t>
      </w:r>
      <w:r>
        <w:rPr>
          <w:spacing w:val="-98"/>
        </w:rPr>
        <w:t> </w:t>
      </w:r>
      <w:r>
        <w:rPr>
          <w:spacing w:val="-98"/>
        </w:rPr>
      </w:r>
      <w:r>
        <w:rPr>
          <w:spacing w:val="-2"/>
        </w:rPr>
        <w:t>销管理体系和项目管理体系进行结构重组和调整，进一步优化公司物流采购管理、销售</w:t>
      </w:r>
      <w:r>
        <w:rPr>
          <w:spacing w:val="-100"/>
        </w:rPr>
        <w:t> </w:t>
      </w:r>
      <w:r>
        <w:rPr>
          <w:spacing w:val="-100"/>
        </w:rPr>
      </w:r>
      <w:r>
        <w:rPr>
          <w:spacing w:val="-2"/>
        </w:rPr>
        <w:t>运营管理、项目管理体制，进一步完善技术体系的任职资格管理工作，完善相关业务的</w:t>
      </w:r>
      <w:r>
        <w:rPr>
          <w:spacing w:val="-98"/>
        </w:rPr>
        <w:t> </w:t>
      </w:r>
      <w:r>
        <w:rPr>
          <w:spacing w:val="-98"/>
        </w:rPr>
      </w:r>
      <w:r>
        <w:rPr>
          <w:spacing w:val="-2"/>
        </w:rPr>
        <w:t>报价及投标管理流程、合同审批及项目管理流程。通过加强过程控制、明确销售人员责</w:t>
      </w:r>
      <w:r>
        <w:rPr>
          <w:spacing w:val="-98"/>
        </w:rPr>
        <w:t> </w:t>
      </w:r>
      <w:r>
        <w:rPr>
          <w:spacing w:val="-98"/>
        </w:rPr>
      </w:r>
      <w:r>
        <w:rPr>
          <w:spacing w:val="-2"/>
        </w:rPr>
        <w:t>任、改善风险处理机制，不断优化业务流程，提高工作效率，提升企业的竞争力，从而</w:t>
      </w:r>
      <w:r>
        <w:rPr>
          <w:spacing w:val="-99"/>
        </w:rPr>
        <w:t> </w:t>
      </w:r>
      <w:r>
        <w:rPr>
          <w:spacing w:val="-99"/>
        </w:rPr>
      </w:r>
      <w:r>
        <w:rPr/>
        <w:t>促进整个集团公司的协调、快速发展。</w:t>
      </w:r>
    </w:p>
    <w:p>
      <w:pPr>
        <w:pStyle w:val="BodyText"/>
        <w:spacing w:line="240" w:lineRule="auto" w:before="118"/>
        <w:ind w:left="621" w:right="101"/>
        <w:jc w:val="left"/>
      </w:pPr>
      <w:r>
        <w:rPr/>
        <w:t>④重视企业经营成本的控制，进一步提升风险管理和项目管理水平</w:t>
      </w:r>
    </w:p>
    <w:p>
      <w:pPr>
        <w:pStyle w:val="BodyText"/>
        <w:spacing w:line="237" w:lineRule="auto" w:before="119"/>
        <w:ind w:right="234" w:firstLine="480"/>
        <w:jc w:val="both"/>
      </w:pPr>
      <w:r>
        <w:rPr/>
        <w:t>2011</w:t>
      </w:r>
      <w:r>
        <w:rPr>
          <w:spacing w:val="30"/>
        </w:rPr>
        <w:t> </w:t>
      </w:r>
      <w:r>
        <w:rPr/>
        <w:t>年，公司将进一步加强对母公司及各所属子公司和分公司的经营成本管控工</w:t>
      </w:r>
      <w:r>
        <w:rPr>
          <w:spacing w:val="1"/>
        </w:rPr>
        <w:t> </w:t>
      </w:r>
      <w:r>
        <w:rPr>
          <w:spacing w:val="-2"/>
        </w:rPr>
        <w:t>作，通过更加细致的分解经营绩效指标、提升成本和费用管理的实时性、加强财务审计</w:t>
      </w:r>
      <w:r>
        <w:rPr>
          <w:spacing w:val="-98"/>
        </w:rPr>
        <w:t> </w:t>
      </w:r>
      <w:r>
        <w:rPr>
          <w:spacing w:val="-98"/>
        </w:rPr>
      </w:r>
      <w:r>
        <w:rPr/>
        <w:t>工作的监督作用，确保公司的成本增长控制在更为合理的范围之内。</w:t>
      </w:r>
    </w:p>
    <w:p>
      <w:pPr>
        <w:pStyle w:val="BodyText"/>
        <w:spacing w:line="310" w:lineRule="exact" w:before="149"/>
        <w:ind w:right="99" w:firstLine="480"/>
        <w:jc w:val="left"/>
      </w:pPr>
      <w:r>
        <w:rPr/>
        <w:t>在提升风险管理水平方面，将围绕信息安全、公司集团化管理的工作要求，着重加 强各成员企业间的</w:t>
      </w:r>
      <w:r>
        <w:rPr>
          <w:spacing w:val="-88"/>
        </w:rPr>
        <w:t> </w:t>
      </w:r>
      <w:r>
        <w:rPr/>
        <w:t>IT</w:t>
      </w:r>
      <w:r>
        <w:rPr>
          <w:spacing w:val="-88"/>
        </w:rPr>
        <w:t> </w:t>
      </w:r>
      <w:r>
        <w:rPr/>
        <w:t>基础设施的安全管理及资源共享，为公司的管理提供有效的支撑；</w:t>
      </w:r>
    </w:p>
    <w:p>
      <w:pPr>
        <w:pStyle w:val="BodyText"/>
        <w:spacing w:line="237" w:lineRule="auto" w:before="92"/>
        <w:ind w:right="101" w:firstLine="480"/>
        <w:jc w:val="left"/>
      </w:pPr>
      <w:r>
        <w:rPr/>
        <w:t>在项目质量管理方面，</w:t>
      </w:r>
      <w:r>
        <w:rPr>
          <w:spacing w:val="-58"/>
        </w:rPr>
        <w:t> </w:t>
      </w:r>
      <w:r>
        <w:rPr/>
        <w:t>将</w:t>
      </w:r>
      <w:r>
        <w:rPr>
          <w:spacing w:val="-58"/>
        </w:rPr>
        <w:t> </w:t>
      </w:r>
      <w:r>
        <w:rPr>
          <w:spacing w:val="-8"/>
        </w:rPr>
        <w:t>ISO9000、ISO20000</w:t>
      </w:r>
      <w:r>
        <w:rPr>
          <w:spacing w:val="-58"/>
        </w:rPr>
        <w:t> </w:t>
      </w:r>
      <w:r>
        <w:rPr/>
        <w:t>和</w:t>
      </w:r>
      <w:r>
        <w:rPr>
          <w:spacing w:val="-58"/>
        </w:rPr>
        <w:t> </w:t>
      </w:r>
      <w:r>
        <w:rPr/>
        <w:t>ISO27001</w:t>
      </w:r>
      <w:r>
        <w:rPr>
          <w:spacing w:val="-58"/>
        </w:rPr>
        <w:t> </w:t>
      </w:r>
      <w:r>
        <w:rPr/>
        <w:t>三体系进行有效地融合，</w:t>
      </w:r>
      <w:r>
        <w:rPr/>
        <w:t> 继续加强质量管理的监督工作。完成针对软件业务的 CMMI3 级的再认证工作，并着手</w:t>
      </w:r>
      <w:r>
        <w:rPr>
          <w:spacing w:val="-55"/>
        </w:rPr>
        <w:t> </w:t>
      </w:r>
      <w:r>
        <w:rPr>
          <w:spacing w:val="-55"/>
        </w:rPr>
      </w:r>
      <w:r>
        <w:rPr/>
        <w:t>CMMI5</w:t>
      </w:r>
      <w:r>
        <w:rPr>
          <w:spacing w:val="-56"/>
        </w:rPr>
        <w:t> </w:t>
      </w:r>
      <w:r>
        <w:rPr/>
        <w:t>级认证的相关准备工作。在产品管理方面，将继续优化服务产品，实现自有服务</w:t>
      </w:r>
      <w:r>
        <w:rPr/>
        <w:t> </w:t>
      </w:r>
      <w:r>
        <w:rPr>
          <w:spacing w:val="-3"/>
        </w:rPr>
        <w:t>产品化，实现服务产品规范化、标准化，进而使服务质量更加可控，为客户提供高效服</w:t>
      </w:r>
      <w:r>
        <w:rPr>
          <w:spacing w:val="-96"/>
        </w:rPr>
        <w:t> </w:t>
      </w:r>
      <w:r>
        <w:rPr>
          <w:spacing w:val="-96"/>
        </w:rPr>
      </w:r>
      <w:r>
        <w:rPr/>
        <w:t>务打下坚实。</w:t>
      </w:r>
    </w:p>
    <w:p>
      <w:pPr>
        <w:pStyle w:val="BodyText"/>
        <w:spacing w:line="310" w:lineRule="exact" w:before="150"/>
        <w:ind w:right="237" w:firstLine="480"/>
        <w:jc w:val="both"/>
      </w:pPr>
      <w:r>
        <w:rPr>
          <w:spacing w:val="-2"/>
        </w:rPr>
        <w:t>⑤充分利用国内和香港两个上市平台的优势，通过外延式发展更快地提升企业综合</w:t>
      </w:r>
      <w:r>
        <w:rPr/>
        <w:t> 实力，以资本为手段着力打造更高层次的业务发展平台，建设领袖级 IT</w:t>
      </w:r>
      <w:r>
        <w:rPr>
          <w:spacing w:val="-56"/>
        </w:rPr>
        <w:t> </w:t>
      </w:r>
      <w:r>
        <w:rPr/>
        <w:t>综合服务提供</w:t>
      </w:r>
      <w:r>
        <w:rPr/>
        <w:t> 商。</w:t>
      </w:r>
    </w:p>
    <w:p>
      <w:pPr>
        <w:spacing w:after="0" w:line="310" w:lineRule="exact"/>
        <w:jc w:val="both"/>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left="321" w:right="351" w:firstLine="480"/>
        <w:jc w:val="both"/>
      </w:pPr>
      <w:r>
        <w:rPr/>
        <w:t>2011</w:t>
      </w:r>
      <w:r>
        <w:rPr>
          <w:spacing w:val="-44"/>
        </w:rPr>
        <w:t> </w:t>
      </w:r>
      <w:r>
        <w:rPr>
          <w:spacing w:val="-4"/>
        </w:rPr>
        <w:t>年，公司将在资本运作方面继续保持积极性和主动性，通过兼并收购增强公司</w:t>
      </w:r>
      <w:r>
        <w:rPr/>
        <w:t> </w:t>
      </w:r>
      <w:r>
        <w:rPr>
          <w:spacing w:val="5"/>
        </w:rPr>
        <w:t>在整个产业链上的竞争能力，打造服务于整个国民经济领域的全行业信息技术服务公</w:t>
      </w:r>
      <w:r>
        <w:rPr>
          <w:spacing w:val="5"/>
        </w:rPr>
        <w:t> </w:t>
      </w:r>
      <w:r>
        <w:rPr/>
        <w:t>司。</w:t>
      </w:r>
    </w:p>
    <w:p>
      <w:pPr>
        <w:pStyle w:val="BodyText"/>
        <w:spacing w:line="237" w:lineRule="auto" w:before="120"/>
        <w:ind w:left="321" w:right="354" w:firstLine="480"/>
        <w:jc w:val="both"/>
      </w:pPr>
      <w:r>
        <w:rPr>
          <w:spacing w:val="-3"/>
        </w:rPr>
        <w:t>未来时间内，在云计算、移动互联网、物联网、信息安全等信息技术前沿领域华胜</w:t>
      </w:r>
      <w:r>
        <w:rPr>
          <w:spacing w:val="-1"/>
        </w:rPr>
        <w:t> </w:t>
      </w:r>
      <w:r>
        <w:rPr/>
        <w:t>天成将投入重点资源，目标是成为大中华区乃至整个亚太地区 IT</w:t>
      </w:r>
      <w:r>
        <w:rPr>
          <w:spacing w:val="-56"/>
        </w:rPr>
        <w:t> </w:t>
      </w:r>
      <w:r>
        <w:rPr/>
        <w:t>综合服务行业的领导</w:t>
      </w:r>
      <w:r>
        <w:rPr/>
        <w:t> 者。在未来发展的历程中，华胜天成将继续积极参与 IT</w:t>
      </w:r>
      <w:r>
        <w:rPr>
          <w:spacing w:val="-56"/>
        </w:rPr>
        <w:t> </w:t>
      </w:r>
      <w:r>
        <w:rPr/>
        <w:t>产业整合，利用资本和业务的</w:t>
      </w:r>
      <w:r>
        <w:rPr/>
        <w:t> </w:t>
      </w:r>
      <w:r>
        <w:rPr>
          <w:spacing w:val="-3"/>
        </w:rPr>
        <w:t>双轮驱动，通过收购、产业联盟等方式，加速企业发展进程，并在此基础之上全力打造</w:t>
      </w:r>
      <w:r>
        <w:rPr>
          <w:spacing w:val="-96"/>
        </w:rPr>
        <w:t> </w:t>
      </w:r>
      <w:r>
        <w:rPr>
          <w:spacing w:val="-96"/>
        </w:rPr>
      </w:r>
      <w:r>
        <w:rPr/>
        <w:t>华胜天成新的品牌形象，领引</w:t>
      </w:r>
      <w:r>
        <w:rPr>
          <w:spacing w:val="-60"/>
        </w:rPr>
        <w:t> </w:t>
      </w:r>
      <w:r>
        <w:rPr/>
        <w:t>IT</w:t>
      </w:r>
      <w:r>
        <w:rPr>
          <w:spacing w:val="-60"/>
        </w:rPr>
        <w:t> </w:t>
      </w:r>
      <w:r>
        <w:rPr/>
        <w:t>服务行业的发展方向。</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7"/>
          <w:szCs w:val="17"/>
        </w:rPr>
      </w:pPr>
    </w:p>
    <w:p>
      <w:pPr>
        <w:pStyle w:val="Heading3"/>
        <w:spacing w:line="240" w:lineRule="auto"/>
        <w:ind w:left="321" w:right="0"/>
        <w:jc w:val="left"/>
        <w:rPr>
          <w:b w:val="0"/>
          <w:bCs w:val="0"/>
        </w:rPr>
      </w:pPr>
      <w:r>
        <w:rPr/>
        <w:t>（二）公司投资情况</w:t>
      </w:r>
      <w:r>
        <w:rPr>
          <w:b w:val="0"/>
          <w:bCs w:val="0"/>
        </w:rPr>
      </w:r>
    </w:p>
    <w:p>
      <w:pPr>
        <w:pStyle w:val="BodyText"/>
        <w:spacing w:line="322" w:lineRule="exact" w:before="116"/>
        <w:ind w:left="801" w:right="0"/>
        <w:jc w:val="left"/>
      </w:pPr>
      <w:r>
        <w:rPr/>
        <w:t>报告期内公司投资额为</w:t>
      </w:r>
      <w:r>
        <w:rPr>
          <w:spacing w:val="-59"/>
        </w:rPr>
        <w:t> </w:t>
      </w:r>
      <w:r>
        <w:rPr>
          <w:rFonts w:ascii="Times New Roman" w:hAnsi="Times New Roman" w:cs="Times New Roman" w:eastAsia="Times New Roman" w:hint="default"/>
        </w:rPr>
        <w:t>13,417.54  </w:t>
      </w:r>
      <w:r>
        <w:rPr/>
        <w:t>万元， 比上年减少</w:t>
      </w:r>
      <w:r>
        <w:rPr>
          <w:spacing w:val="-59"/>
        </w:rPr>
        <w:t> </w:t>
      </w:r>
      <w:r>
        <w:rPr>
          <w:rFonts w:ascii="Times New Roman" w:hAnsi="Times New Roman" w:cs="Times New Roman" w:eastAsia="Times New Roman" w:hint="default"/>
        </w:rPr>
        <w:t>10,752.06</w:t>
      </w:r>
      <w:r>
        <w:rPr>
          <w:rFonts w:ascii="Times New Roman" w:hAnsi="Times New Roman" w:cs="Times New Roman" w:eastAsia="Times New Roman" w:hint="default"/>
          <w:spacing w:val="1"/>
        </w:rPr>
        <w:t> </w:t>
      </w:r>
      <w:r>
        <w:rPr/>
        <w:t>万元。其中募集资</w:t>
      </w:r>
    </w:p>
    <w:p>
      <w:pPr>
        <w:spacing w:line="312" w:lineRule="auto" w:before="0"/>
        <w:ind w:left="321" w:right="4243" w:firstLine="0"/>
        <w:jc w:val="left"/>
        <w:rPr>
          <w:rFonts w:ascii="宋体" w:hAnsi="宋体" w:cs="宋体" w:eastAsia="宋体" w:hint="default"/>
          <w:sz w:val="24"/>
          <w:szCs w:val="24"/>
        </w:rPr>
      </w:pPr>
      <w:r>
        <w:rPr>
          <w:rFonts w:ascii="宋体" w:hAnsi="宋体" w:cs="宋体" w:eastAsia="宋体" w:hint="default"/>
          <w:sz w:val="24"/>
          <w:szCs w:val="24"/>
        </w:rPr>
        <w:t>金投入</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0 </w:t>
      </w:r>
      <w:r>
        <w:rPr>
          <w:rFonts w:ascii="宋体" w:hAnsi="宋体" w:cs="宋体" w:eastAsia="宋体" w:hint="default"/>
          <w:sz w:val="24"/>
          <w:szCs w:val="24"/>
        </w:rPr>
        <w:t>万元，非募集资金投入</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13,417.54 </w:t>
      </w:r>
      <w:r>
        <w:rPr>
          <w:rFonts w:ascii="宋体" w:hAnsi="宋体" w:cs="宋体" w:eastAsia="宋体" w:hint="default"/>
          <w:sz w:val="24"/>
          <w:szCs w:val="24"/>
        </w:rPr>
        <w:t>万元。 </w:t>
      </w:r>
      <w:r>
        <w:rPr>
          <w:rFonts w:ascii="宋体" w:hAnsi="宋体" w:cs="宋体" w:eastAsia="宋体" w:hint="default"/>
          <w:b/>
          <w:bCs/>
          <w:sz w:val="24"/>
          <w:szCs w:val="24"/>
        </w:rPr>
        <w:t>1、募集资金使用情况</w:t>
      </w:r>
      <w:r>
        <w:rPr>
          <w:rFonts w:ascii="宋体" w:hAnsi="宋体" w:cs="宋体" w:eastAsia="宋体" w:hint="default"/>
          <w:sz w:val="24"/>
          <w:szCs w:val="24"/>
        </w:rPr>
      </w:r>
    </w:p>
    <w:p>
      <w:pPr>
        <w:pStyle w:val="BodyText"/>
        <w:spacing w:line="240" w:lineRule="auto" w:before="44"/>
        <w:ind w:left="381" w:right="0"/>
        <w:jc w:val="left"/>
      </w:pPr>
      <w:r>
        <w:rPr>
          <w:rFonts w:ascii="Times New Roman" w:hAnsi="Times New Roman" w:cs="Times New Roman" w:eastAsia="Times New Roman" w:hint="default"/>
        </w:rPr>
        <w:t>1</w:t>
      </w:r>
      <w:r>
        <w:rPr/>
        <w:t>）公司于</w:t>
      </w:r>
      <w:r>
        <w:rPr>
          <w:spacing w:val="-60"/>
        </w:rPr>
        <w:t> </w:t>
      </w:r>
      <w:r>
        <w:rPr>
          <w:rFonts w:ascii="Times New Roman" w:hAnsi="Times New Roman" w:cs="Times New Roman" w:eastAsia="Times New Roman" w:hint="default"/>
        </w:rPr>
        <w:t>2007 </w:t>
      </w:r>
      <w:r>
        <w:rPr/>
        <w:t>年通过定向增发募集资金</w:t>
      </w:r>
      <w:r>
        <w:rPr>
          <w:spacing w:val="-60"/>
        </w:rPr>
        <w:t> </w:t>
      </w:r>
      <w:r>
        <w:rPr>
          <w:rFonts w:ascii="Times New Roman" w:hAnsi="Times New Roman" w:cs="Times New Roman" w:eastAsia="Times New Roman" w:hint="default"/>
        </w:rPr>
        <w:t>38,630.92 </w:t>
      </w:r>
      <w:r>
        <w:rPr/>
        <w:t>万元，已使用完毕。</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63" w:footer="933" w:top="1000" w:bottom="1120" w:left="1380" w:right="780"/>
        </w:sectPr>
      </w:pPr>
    </w:p>
    <w:p>
      <w:pPr>
        <w:pStyle w:val="Heading3"/>
        <w:spacing w:line="240" w:lineRule="auto" w:before="26"/>
        <w:ind w:left="321" w:right="0"/>
        <w:jc w:val="left"/>
        <w:rPr>
          <w:b w:val="0"/>
          <w:bCs w:val="0"/>
        </w:rPr>
      </w:pPr>
      <w:r>
        <w:rPr>
          <w:w w:val="95"/>
        </w:rPr>
        <w:t>2、承诺项目使用情况</w:t>
      </w:r>
      <w:r>
        <w:rPr>
          <w:b w:val="0"/>
          <w:bCs w:val="0"/>
        </w:rPr>
      </w:r>
    </w:p>
    <w:p>
      <w:pPr>
        <w:spacing w:line="240" w:lineRule="auto" w:before="2"/>
        <w:rPr>
          <w:rFonts w:ascii="宋体" w:hAnsi="宋体" w:cs="宋体" w:eastAsia="宋体" w:hint="default"/>
          <w:b/>
          <w:bCs/>
          <w:sz w:val="26"/>
          <w:szCs w:val="26"/>
        </w:rPr>
      </w:pPr>
      <w:r>
        <w:rPr/>
        <w:br w:type="column"/>
      </w:r>
      <w:r>
        <w:rPr>
          <w:rFonts w:ascii="宋体"/>
          <w:b/>
          <w:sz w:val="26"/>
        </w:rPr>
      </w:r>
    </w:p>
    <w:p>
      <w:pPr>
        <w:spacing w:before="0"/>
        <w:ind w:left="321" w:right="0" w:firstLine="0"/>
        <w:jc w:val="left"/>
        <w:rPr>
          <w:rFonts w:ascii="宋体" w:hAnsi="宋体" w:cs="宋体" w:eastAsia="宋体" w:hint="default"/>
          <w:sz w:val="21"/>
          <w:szCs w:val="21"/>
        </w:rPr>
      </w:pPr>
      <w:r>
        <w:rPr>
          <w:rFonts w:ascii="宋体" w:hAnsi="宋体" w:cs="宋体" w:eastAsia="宋体" w:hint="default"/>
          <w:sz w:val="21"/>
          <w:szCs w:val="21"/>
        </w:rPr>
        <w:t>单位：万元</w:t>
      </w:r>
      <w:r>
        <w:rPr>
          <w:rFonts w:ascii="宋体" w:hAnsi="宋体" w:cs="宋体" w:eastAsia="宋体" w:hint="default"/>
          <w:spacing w:val="-1"/>
          <w:sz w:val="21"/>
          <w:szCs w:val="21"/>
        </w:rPr>
        <w:t> </w:t>
      </w:r>
      <w:r>
        <w:rPr>
          <w:rFonts w:ascii="宋体" w:hAnsi="宋体" w:cs="宋体" w:eastAsia="宋体" w:hint="default"/>
          <w:sz w:val="21"/>
          <w:szCs w:val="21"/>
        </w:rPr>
        <w:t>币种：人民币</w:t>
      </w:r>
    </w:p>
    <w:p>
      <w:pPr>
        <w:spacing w:after="0"/>
        <w:jc w:val="left"/>
        <w:rPr>
          <w:rFonts w:ascii="宋体" w:hAnsi="宋体" w:cs="宋体" w:eastAsia="宋体" w:hint="default"/>
          <w:sz w:val="21"/>
          <w:szCs w:val="21"/>
        </w:rPr>
        <w:sectPr>
          <w:type w:val="continuous"/>
          <w:pgSz w:w="11910" w:h="16840"/>
          <w:pgMar w:top="1000" w:bottom="1120" w:left="1380" w:right="780"/>
          <w:cols w:num="2" w:equalWidth="0">
            <w:col w:w="2612" w:space="4039"/>
            <w:col w:w="3099"/>
          </w:cols>
        </w:sectPr>
      </w:pP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520"/>
        <w:gridCol w:w="1327"/>
        <w:gridCol w:w="888"/>
        <w:gridCol w:w="1327"/>
        <w:gridCol w:w="1327"/>
        <w:gridCol w:w="1326"/>
        <w:gridCol w:w="888"/>
        <w:gridCol w:w="888"/>
      </w:tblGrid>
      <w:tr>
        <w:trPr>
          <w:trHeight w:val="832" w:hRule="exact"/>
        </w:trPr>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sz w:val="21"/>
                <w:szCs w:val="21"/>
              </w:rPr>
              <w:t>承诺项目名称</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拟投入金额</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21" w:right="120"/>
              <w:jc w:val="left"/>
              <w:rPr>
                <w:rFonts w:ascii="宋体" w:hAnsi="宋体" w:cs="宋体" w:eastAsia="宋体" w:hint="default"/>
                <w:sz w:val="21"/>
                <w:szCs w:val="21"/>
              </w:rPr>
            </w:pPr>
            <w:r>
              <w:rPr>
                <w:rFonts w:ascii="宋体" w:hAnsi="宋体" w:cs="宋体" w:eastAsia="宋体" w:hint="default"/>
                <w:sz w:val="21"/>
                <w:szCs w:val="21"/>
              </w:rPr>
              <w:t>是否变 更项目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549" w:right="131" w:hanging="420"/>
              <w:jc w:val="left"/>
              <w:rPr>
                <w:rFonts w:ascii="宋体" w:hAnsi="宋体" w:cs="宋体" w:eastAsia="宋体" w:hint="default"/>
                <w:sz w:val="21"/>
                <w:szCs w:val="21"/>
              </w:rPr>
            </w:pPr>
            <w:r>
              <w:rPr>
                <w:rFonts w:ascii="宋体" w:hAnsi="宋体" w:cs="宋体" w:eastAsia="宋体" w:hint="default"/>
                <w:sz w:val="21"/>
                <w:szCs w:val="21"/>
              </w:rPr>
              <w:t>实际投入金 额</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6" w:right="0"/>
              <w:jc w:val="left"/>
              <w:rPr>
                <w:rFonts w:ascii="宋体" w:hAnsi="宋体" w:cs="宋体" w:eastAsia="宋体" w:hint="default"/>
                <w:sz w:val="21"/>
                <w:szCs w:val="21"/>
              </w:rPr>
            </w:pPr>
            <w:r>
              <w:rPr>
                <w:rFonts w:ascii="宋体" w:hAnsi="宋体" w:cs="宋体" w:eastAsia="宋体" w:hint="default"/>
                <w:sz w:val="21"/>
                <w:szCs w:val="21"/>
              </w:rPr>
              <w:t>预计收益</w:t>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549" w:right="130" w:hanging="420"/>
              <w:jc w:val="left"/>
              <w:rPr>
                <w:rFonts w:ascii="宋体" w:hAnsi="宋体" w:cs="宋体" w:eastAsia="宋体" w:hint="default"/>
                <w:sz w:val="21"/>
                <w:szCs w:val="21"/>
              </w:rPr>
            </w:pPr>
            <w:r>
              <w:rPr>
                <w:rFonts w:ascii="宋体" w:hAnsi="宋体" w:cs="宋体" w:eastAsia="宋体" w:hint="default"/>
                <w:sz w:val="21"/>
                <w:szCs w:val="21"/>
              </w:rPr>
              <w:t>产生收益情 况</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是否符</w:t>
            </w:r>
          </w:p>
          <w:p>
            <w:pPr>
              <w:pStyle w:val="TableParagraph"/>
              <w:spacing w:line="272" w:lineRule="exact" w:before="26"/>
              <w:ind w:left="225" w:right="121" w:hanging="106"/>
              <w:jc w:val="left"/>
              <w:rPr>
                <w:rFonts w:ascii="宋体" w:hAnsi="宋体" w:cs="宋体" w:eastAsia="宋体" w:hint="default"/>
                <w:sz w:val="21"/>
                <w:szCs w:val="21"/>
              </w:rPr>
            </w:pPr>
            <w:r>
              <w:rPr>
                <w:rFonts w:ascii="宋体" w:hAnsi="宋体" w:cs="宋体" w:eastAsia="宋体" w:hint="default"/>
                <w:sz w:val="21"/>
                <w:szCs w:val="21"/>
              </w:rPr>
              <w:t>合计划 进度</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21" w:right="0"/>
              <w:jc w:val="left"/>
              <w:rPr>
                <w:rFonts w:ascii="宋体" w:hAnsi="宋体" w:cs="宋体" w:eastAsia="宋体" w:hint="default"/>
                <w:sz w:val="21"/>
                <w:szCs w:val="21"/>
              </w:rPr>
            </w:pPr>
            <w:r>
              <w:rPr>
                <w:rFonts w:ascii="宋体" w:hAnsi="宋体" w:cs="宋体" w:eastAsia="宋体" w:hint="default"/>
                <w:sz w:val="21"/>
                <w:szCs w:val="21"/>
              </w:rPr>
              <w:t>是否符</w:t>
            </w:r>
          </w:p>
          <w:p>
            <w:pPr>
              <w:pStyle w:val="TableParagraph"/>
              <w:spacing w:line="272" w:lineRule="exact" w:before="26"/>
              <w:ind w:left="226" w:right="120" w:hanging="106"/>
              <w:jc w:val="left"/>
              <w:rPr>
                <w:rFonts w:ascii="宋体" w:hAnsi="宋体" w:cs="宋体" w:eastAsia="宋体" w:hint="default"/>
                <w:sz w:val="21"/>
                <w:szCs w:val="21"/>
              </w:rPr>
            </w:pPr>
            <w:r>
              <w:rPr>
                <w:rFonts w:ascii="宋体" w:hAnsi="宋体" w:cs="宋体" w:eastAsia="宋体" w:hint="default"/>
                <w:sz w:val="21"/>
                <w:szCs w:val="21"/>
              </w:rPr>
              <w:t>合预计 收益</w:t>
            </w:r>
          </w:p>
        </w:tc>
      </w:tr>
      <w:tr>
        <w:trPr>
          <w:trHeight w:val="482" w:hRule="exact"/>
        </w:trPr>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z w:val="18"/>
                <w:szCs w:val="18"/>
              </w:rPr>
              <w:t>3G</w:t>
            </w:r>
            <w:r>
              <w:rPr>
                <w:rFonts w:ascii="宋体" w:hAnsi="宋体" w:cs="宋体" w:eastAsia="宋体" w:hint="default"/>
                <w:spacing w:val="-46"/>
                <w:sz w:val="18"/>
                <w:szCs w:val="18"/>
              </w:rPr>
              <w:t> </w:t>
            </w:r>
            <w:r>
              <w:rPr>
                <w:rFonts w:ascii="宋体" w:hAnsi="宋体" w:cs="宋体" w:eastAsia="宋体" w:hint="default"/>
                <w:sz w:val="18"/>
                <w:szCs w:val="18"/>
              </w:rPr>
              <w:t>移动行业信息</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化应用项目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21,000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否</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21,000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5,629.70</w:t>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0"/>
              <w:jc w:val="right"/>
              <w:rPr>
                <w:rFonts w:ascii="Times New Roman" w:hAnsi="Times New Roman" w:cs="Times New Roman" w:eastAsia="Times New Roman" w:hint="default"/>
                <w:sz w:val="18"/>
                <w:szCs w:val="18"/>
              </w:rPr>
            </w:pPr>
            <w:r>
              <w:rPr>
                <w:rFonts w:ascii="Times New Roman"/>
                <w:sz w:val="18"/>
              </w:rPr>
              <w:t>7,646</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符合</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符合</w:t>
            </w:r>
          </w:p>
        </w:tc>
      </w:tr>
      <w:tr>
        <w:trPr>
          <w:trHeight w:val="715" w:hRule="exact"/>
        </w:trPr>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6"/>
                <w:sz w:val="18"/>
                <w:szCs w:val="18"/>
              </w:rPr>
              <w:t>邮政及电信运营</w:t>
            </w:r>
          </w:p>
          <w:p>
            <w:pPr>
              <w:pStyle w:val="TableParagraph"/>
              <w:spacing w:line="240" w:lineRule="auto"/>
              <w:ind w:left="99" w:right="99"/>
              <w:jc w:val="left"/>
              <w:rPr>
                <w:rFonts w:ascii="宋体" w:hAnsi="宋体" w:cs="宋体" w:eastAsia="宋体" w:hint="default"/>
                <w:sz w:val="18"/>
                <w:szCs w:val="18"/>
              </w:rPr>
            </w:pPr>
            <w:r>
              <w:rPr>
                <w:rFonts w:ascii="宋体" w:hAnsi="宋体" w:cs="宋体" w:eastAsia="宋体" w:hint="default"/>
                <w:spacing w:val="6"/>
                <w:sz w:val="18"/>
                <w:szCs w:val="18"/>
              </w:rPr>
              <w:t>商行业商业智能</w:t>
            </w:r>
            <w:r>
              <w:rPr>
                <w:rFonts w:ascii="宋体" w:hAnsi="宋体" w:cs="宋体" w:eastAsia="宋体" w:hint="default"/>
                <w:sz w:val="18"/>
                <w:szCs w:val="18"/>
              </w:rPr>
              <w:t> 软件（BI）项目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8,000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否</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8,000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4,666.0</w:t>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7,906</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符合</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符合</w:t>
            </w:r>
          </w:p>
        </w:tc>
      </w:tr>
      <w:tr>
        <w:trPr>
          <w:trHeight w:val="481" w:hRule="exact"/>
        </w:trPr>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专业服务外包</w:t>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101"/>
              <w:jc w:val="right"/>
              <w:rPr>
                <w:rFonts w:ascii="Times New Roman" w:hAnsi="Times New Roman" w:cs="Times New Roman" w:eastAsia="Times New Roman" w:hint="default"/>
                <w:sz w:val="18"/>
                <w:szCs w:val="18"/>
              </w:rPr>
            </w:pPr>
            <w:r>
              <w:rPr>
                <w:rFonts w:ascii="Times New Roman"/>
                <w:sz w:val="18"/>
              </w:rPr>
              <w:t>7,000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否</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z w:val="18"/>
              </w:rPr>
              <w:t>7,000</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4,773.0</w:t>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06"/>
              <w:jc w:val="right"/>
              <w:rPr>
                <w:rFonts w:ascii="Times New Roman" w:hAnsi="Times New Roman" w:cs="Times New Roman" w:eastAsia="Times New Roman" w:hint="default"/>
                <w:sz w:val="18"/>
                <w:szCs w:val="18"/>
              </w:rPr>
            </w:pPr>
            <w:r>
              <w:rPr>
                <w:rFonts w:ascii="Times New Roman"/>
                <w:spacing w:val="-4"/>
                <w:sz w:val="18"/>
              </w:rPr>
              <w:t>11,911</w:t>
            </w:r>
            <w:r>
              <w:rPr>
                <w:rFonts w:ascii="Times New Roman"/>
                <w:sz w:val="18"/>
              </w:rPr>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01"/>
              <w:jc w:val="right"/>
              <w:rPr>
                <w:rFonts w:ascii="宋体" w:hAnsi="宋体" w:cs="宋体" w:eastAsia="宋体" w:hint="default"/>
                <w:sz w:val="18"/>
                <w:szCs w:val="18"/>
              </w:rPr>
            </w:pPr>
            <w:r>
              <w:rPr>
                <w:rFonts w:ascii="宋体" w:hAnsi="宋体" w:cs="宋体" w:eastAsia="宋体" w:hint="default"/>
                <w:sz w:val="18"/>
                <w:szCs w:val="18"/>
              </w:rPr>
              <w:t>符合</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hAnsi="宋体" w:cs="宋体" w:eastAsia="宋体" w:hint="default"/>
                <w:sz w:val="18"/>
                <w:szCs w:val="18"/>
              </w:rPr>
              <w:t>符合</w:t>
            </w:r>
          </w:p>
        </w:tc>
      </w:tr>
      <w:tr>
        <w:trPr>
          <w:trHeight w:val="346" w:hRule="exact"/>
        </w:trPr>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left="99"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z w:val="18"/>
              </w:rPr>
              <w:t>2,630.92</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8"/>
              <w:jc w:val="right"/>
              <w:rPr>
                <w:rFonts w:ascii="宋体" w:hAnsi="宋体" w:cs="宋体" w:eastAsia="宋体" w:hint="default"/>
                <w:sz w:val="18"/>
                <w:szCs w:val="18"/>
              </w:rPr>
            </w:pPr>
            <w:r>
              <w:rPr>
                <w:rFonts w:ascii="宋体" w:hAnsi="宋体" w:cs="宋体" w:eastAsia="宋体" w:hint="default"/>
                <w:sz w:val="18"/>
                <w:szCs w:val="18"/>
              </w:rPr>
              <w:t>否</w:t>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7"/>
              <w:ind w:right="100"/>
              <w:jc w:val="right"/>
              <w:rPr>
                <w:rFonts w:ascii="Times New Roman" w:hAnsi="Times New Roman" w:cs="Times New Roman" w:eastAsia="Times New Roman" w:hint="default"/>
                <w:sz w:val="18"/>
                <w:szCs w:val="18"/>
              </w:rPr>
            </w:pPr>
            <w:r>
              <w:rPr>
                <w:rFonts w:ascii="Times New Roman"/>
                <w:sz w:val="18"/>
              </w:rPr>
              <w:t>2,630.92</w:t>
            </w:r>
          </w:p>
        </w:tc>
        <w:tc>
          <w:tcPr>
            <w:tcW w:w="1327" w:type="dxa"/>
            <w:tcBorders>
              <w:top w:val="single" w:sz="6" w:space="0" w:color="101010"/>
              <w:left w:val="single" w:sz="6" w:space="0" w:color="101010"/>
              <w:bottom w:val="single" w:sz="6" w:space="0" w:color="101010"/>
              <w:right w:val="single" w:sz="6" w:space="0" w:color="101010"/>
            </w:tcBorders>
          </w:tcPr>
          <w:p>
            <w:pP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8"/>
              <w:ind w:right="98"/>
              <w:jc w:val="right"/>
              <w:rPr>
                <w:rFonts w:ascii="Times New Roman" w:hAnsi="Times New Roman" w:cs="Times New Roman" w:eastAsia="Times New Roman" w:hint="default"/>
                <w:sz w:val="18"/>
                <w:szCs w:val="18"/>
              </w:rPr>
            </w:pPr>
            <w:r>
              <w:rPr>
                <w:rFonts w:ascii="Times New Roman"/>
                <w:sz w:val="18"/>
              </w:rPr>
              <w:t>520</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101"/>
              <w:jc w:val="right"/>
              <w:rPr>
                <w:rFonts w:ascii="宋体" w:hAnsi="宋体" w:cs="宋体" w:eastAsia="宋体" w:hint="default"/>
                <w:sz w:val="18"/>
                <w:szCs w:val="18"/>
              </w:rPr>
            </w:pPr>
            <w:r>
              <w:rPr>
                <w:rFonts w:ascii="宋体" w:hAnsi="宋体" w:cs="宋体" w:eastAsia="宋体" w:hint="default"/>
                <w:sz w:val="18"/>
                <w:szCs w:val="18"/>
              </w:rPr>
              <w:t>符合</w:t>
            </w:r>
          </w:p>
        </w:tc>
        <w:tc>
          <w:tcPr>
            <w:tcW w:w="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9"/>
              <w:ind w:right="98"/>
              <w:jc w:val="right"/>
              <w:rPr>
                <w:rFonts w:ascii="宋体" w:hAnsi="宋体" w:cs="宋体" w:eastAsia="宋体" w:hint="default"/>
                <w:sz w:val="18"/>
                <w:szCs w:val="18"/>
              </w:rPr>
            </w:pPr>
            <w:r>
              <w:rPr>
                <w:rFonts w:ascii="宋体" w:hAnsi="宋体" w:cs="宋体" w:eastAsia="宋体" w:hint="default"/>
                <w:sz w:val="18"/>
                <w:szCs w:val="18"/>
              </w:rPr>
              <w:t>符合</w:t>
            </w:r>
          </w:p>
        </w:tc>
      </w:tr>
      <w:tr>
        <w:trPr>
          <w:trHeight w:val="248" w:hRule="exact"/>
        </w:trPr>
        <w:tc>
          <w:tcPr>
            <w:tcW w:w="152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9"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38,630.92</w:t>
            </w:r>
            <w:r>
              <w:rPr>
                <w:rFonts w:ascii="Times New Roman"/>
                <w:sz w:val="18"/>
              </w:rPr>
            </w:r>
          </w:p>
        </w:tc>
        <w:tc>
          <w:tcPr>
            <w:tcW w:w="888" w:type="dxa"/>
            <w:tcBorders>
              <w:top w:val="single" w:sz="6" w:space="0" w:color="101010"/>
              <w:left w:val="single" w:sz="6" w:space="0" w:color="101010"/>
              <w:bottom w:val="single" w:sz="6" w:space="0" w:color="101010"/>
              <w:right w:val="single" w:sz="6" w:space="0" w:color="101010"/>
            </w:tcBorders>
          </w:tcPr>
          <w:p>
            <w:pP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100"/>
              <w:jc w:val="right"/>
              <w:rPr>
                <w:rFonts w:ascii="Times New Roman" w:hAnsi="Times New Roman" w:cs="Times New Roman" w:eastAsia="Times New Roman" w:hint="default"/>
                <w:sz w:val="18"/>
                <w:szCs w:val="18"/>
              </w:rPr>
            </w:pPr>
            <w:r>
              <w:rPr>
                <w:rFonts w:ascii="Times New Roman"/>
                <w:b/>
                <w:sz w:val="18"/>
              </w:rPr>
              <w:t>38,630.92</w:t>
            </w:r>
            <w:r>
              <w:rPr>
                <w:rFonts w:ascii="Times New Roman"/>
                <w:sz w:val="18"/>
              </w:rPr>
            </w:r>
          </w:p>
        </w:tc>
        <w:tc>
          <w:tcPr>
            <w:tcW w:w="132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99"/>
              <w:jc w:val="right"/>
              <w:rPr>
                <w:rFonts w:ascii="Times New Roman" w:hAnsi="Times New Roman" w:cs="Times New Roman" w:eastAsia="Times New Roman" w:hint="default"/>
                <w:sz w:val="18"/>
                <w:szCs w:val="18"/>
              </w:rPr>
            </w:pPr>
            <w:r>
              <w:rPr>
                <w:rFonts w:ascii="Times New Roman"/>
                <w:b/>
                <w:sz w:val="18"/>
              </w:rPr>
              <w:t>15,068.70</w:t>
            </w:r>
            <w:r>
              <w:rPr>
                <w:rFonts w:ascii="Times New Roman"/>
                <w:sz w:val="18"/>
              </w:rPr>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2"/>
              <w:ind w:right="98"/>
              <w:jc w:val="right"/>
              <w:rPr>
                <w:rFonts w:ascii="Times New Roman" w:hAnsi="Times New Roman" w:cs="Times New Roman" w:eastAsia="Times New Roman" w:hint="default"/>
                <w:sz w:val="18"/>
                <w:szCs w:val="18"/>
              </w:rPr>
            </w:pPr>
            <w:r>
              <w:rPr>
                <w:rFonts w:ascii="Times New Roman"/>
                <w:sz w:val="18"/>
              </w:rPr>
              <w:t>27,983</w:t>
            </w:r>
          </w:p>
        </w:tc>
        <w:tc>
          <w:tcPr>
            <w:tcW w:w="888" w:type="dxa"/>
            <w:tcBorders>
              <w:top w:val="single" w:sz="6" w:space="0" w:color="101010"/>
              <w:left w:val="single" w:sz="6" w:space="0" w:color="101010"/>
              <w:bottom w:val="single" w:sz="6" w:space="0" w:color="101010"/>
              <w:right w:val="single" w:sz="6" w:space="0" w:color="101010"/>
            </w:tcBorders>
          </w:tcPr>
          <w:p>
            <w:pPr/>
          </w:p>
        </w:tc>
        <w:tc>
          <w:tcPr>
            <w:tcW w:w="888" w:type="dxa"/>
            <w:tcBorders>
              <w:top w:val="single" w:sz="6" w:space="0" w:color="101010"/>
              <w:left w:val="single" w:sz="6" w:space="0" w:color="101010"/>
              <w:bottom w:val="single" w:sz="6" w:space="0" w:color="101010"/>
              <w:right w:val="single" w:sz="6" w:space="0" w:color="101010"/>
            </w:tcBorders>
          </w:tcPr>
          <w:p>
            <w:pPr/>
          </w:p>
        </w:tc>
      </w:tr>
    </w:tbl>
    <w:p>
      <w:pPr>
        <w:pStyle w:val="BodyText"/>
        <w:spacing w:line="313" w:lineRule="exact" w:before="81"/>
        <w:ind w:left="801" w:right="0"/>
        <w:jc w:val="left"/>
      </w:pPr>
      <w:r>
        <w:rPr/>
        <w:t>2007</w:t>
      </w:r>
      <w:r>
        <w:rPr>
          <w:spacing w:val="-60"/>
        </w:rPr>
        <w:t> </w:t>
      </w:r>
      <w:r>
        <w:rPr/>
        <w:t>年公司向</w:t>
      </w:r>
      <w:r>
        <w:rPr>
          <w:spacing w:val="-60"/>
        </w:rPr>
        <w:t> </w:t>
      </w:r>
      <w:r>
        <w:rPr/>
        <w:t>3</w:t>
      </w:r>
      <w:r>
        <w:rPr>
          <w:spacing w:val="-60"/>
        </w:rPr>
        <w:t> </w:t>
      </w:r>
      <w:r>
        <w:rPr/>
        <w:t>家机构投资者定向发行了</w:t>
      </w:r>
      <w:r>
        <w:rPr>
          <w:spacing w:val="-60"/>
        </w:rPr>
        <w:t> </w:t>
      </w:r>
      <w:r>
        <w:rPr/>
        <w:t>1931.43</w:t>
      </w:r>
      <w:r>
        <w:rPr>
          <w:spacing w:val="-60"/>
        </w:rPr>
        <w:t> </w:t>
      </w:r>
      <w:r>
        <w:rPr/>
        <w:t>万股境内上市人民币普通股</w:t>
      </w:r>
      <w:r>
        <w:rPr>
          <w:spacing w:val="-116"/>
        </w:rPr>
        <w:t>，</w:t>
      </w:r>
      <w:r>
        <w:rPr/>
        <w:t>发</w:t>
      </w:r>
    </w:p>
    <w:p>
      <w:pPr>
        <w:pStyle w:val="BodyText"/>
        <w:spacing w:line="310" w:lineRule="exact" w:before="31"/>
        <w:ind w:left="321" w:right="354"/>
        <w:jc w:val="both"/>
      </w:pPr>
      <w:r>
        <w:rPr/>
        <w:t>行价格为</w:t>
      </w:r>
      <w:r>
        <w:rPr>
          <w:spacing w:val="-53"/>
        </w:rPr>
        <w:t> </w:t>
      </w:r>
      <w:r>
        <w:rPr/>
        <w:t>20.71</w:t>
      </w:r>
      <w:r>
        <w:rPr>
          <w:spacing w:val="-53"/>
        </w:rPr>
        <w:t> </w:t>
      </w:r>
      <w:r>
        <w:rPr/>
        <w:t>元/股，扣除发行费用后实际募集资金净额为</w:t>
      </w:r>
      <w:r>
        <w:rPr>
          <w:spacing w:val="-53"/>
        </w:rPr>
        <w:t> </w:t>
      </w:r>
      <w:r>
        <w:rPr/>
        <w:t>38,630.92</w:t>
      </w:r>
      <w:r>
        <w:rPr>
          <w:spacing w:val="-53"/>
        </w:rPr>
        <w:t> </w:t>
      </w:r>
      <w:r>
        <w:rPr/>
        <w:t>万元，资金到</w:t>
      </w:r>
      <w:r>
        <w:rPr>
          <w:spacing w:val="-1"/>
        </w:rPr>
        <w:t> </w:t>
      </w:r>
      <w:r>
        <w:rPr/>
        <w:t>帐时间</w:t>
      </w:r>
      <w:r>
        <w:rPr>
          <w:spacing w:val="-58"/>
        </w:rPr>
        <w:t> </w:t>
      </w:r>
      <w:r>
        <w:rPr>
          <w:spacing w:val="20"/>
        </w:rPr>
        <w:t>2007年8</w:t>
      </w:r>
      <w:r>
        <w:rPr>
          <w:spacing w:val="-58"/>
        </w:rPr>
        <w:t> </w:t>
      </w:r>
      <w:r>
        <w:rPr>
          <w:spacing w:val="-13"/>
        </w:rPr>
        <w:t>月，至</w:t>
      </w:r>
      <w:r>
        <w:rPr>
          <w:spacing w:val="-58"/>
        </w:rPr>
        <w:t> </w:t>
      </w:r>
      <w:r>
        <w:rPr/>
        <w:t>2008</w:t>
      </w:r>
      <w:r>
        <w:rPr>
          <w:spacing w:val="-58"/>
        </w:rPr>
        <w:t> </w:t>
      </w:r>
      <w:r>
        <w:rPr>
          <w:spacing w:val="-4"/>
        </w:rPr>
        <w:t>年底，定向增发募集资金已全部使用完毕。2010</w:t>
      </w:r>
      <w:r>
        <w:rPr>
          <w:spacing w:val="-58"/>
        </w:rPr>
        <w:t> </w:t>
      </w:r>
      <w:r>
        <w:rPr/>
        <w:t>年新增收</w:t>
      </w:r>
      <w:r>
        <w:rPr/>
        <w:t> 益</w:t>
      </w:r>
      <w:r>
        <w:rPr>
          <w:spacing w:val="-60"/>
        </w:rPr>
        <w:t> </w:t>
      </w:r>
      <w:r>
        <w:rPr/>
        <w:t>6,639</w:t>
      </w:r>
      <w:r>
        <w:rPr>
          <w:spacing w:val="-60"/>
        </w:rPr>
        <w:t> </w:t>
      </w:r>
      <w:r>
        <w:rPr/>
        <w:t>万元，累计实现收益</w:t>
      </w:r>
      <w:r>
        <w:rPr>
          <w:spacing w:val="-60"/>
        </w:rPr>
        <w:t> </w:t>
      </w:r>
      <w:r>
        <w:rPr/>
        <w:t>27,983</w:t>
      </w:r>
      <w:r>
        <w:rPr>
          <w:spacing w:val="-60"/>
        </w:rPr>
        <w:t> </w:t>
      </w:r>
      <w:r>
        <w:rPr/>
        <w:t>万元。</w:t>
      </w:r>
    </w:p>
    <w:p>
      <w:pPr>
        <w:pStyle w:val="BodyText"/>
        <w:spacing w:line="328" w:lineRule="auto" w:before="89"/>
        <w:ind w:left="741" w:right="343" w:firstLine="60"/>
        <w:jc w:val="left"/>
      </w:pPr>
      <w:r>
        <w:rPr/>
        <w:t>①3G</w:t>
      </w:r>
      <w:r>
        <w:rPr>
          <w:spacing w:val="-60"/>
        </w:rPr>
        <w:t> </w:t>
      </w:r>
      <w:r>
        <w:rPr/>
        <w:t>移动行业信息化应用项目</w:t>
      </w:r>
      <w:r>
        <w:rPr/>
        <w:t> 本项目为定向增发募集资金新启动的项目，目标是为了将移动通信技术应用于企业</w:t>
      </w:r>
    </w:p>
    <w:p>
      <w:pPr>
        <w:pStyle w:val="BodyText"/>
        <w:spacing w:line="222" w:lineRule="exact"/>
        <w:ind w:left="321" w:right="0"/>
        <w:jc w:val="both"/>
      </w:pPr>
      <w:r>
        <w:rPr/>
        <w:t>信息化领域，将企业原有的有线网络环境下的传统信息化方案扩展到无线网络环境中，</w:t>
      </w:r>
    </w:p>
    <w:p>
      <w:pPr>
        <w:pStyle w:val="BodyText"/>
        <w:spacing w:line="311" w:lineRule="exact"/>
        <w:ind w:left="321" w:right="0"/>
        <w:jc w:val="both"/>
      </w:pPr>
      <w:r>
        <w:rPr/>
        <w:t>从而满足企业随需应变的管理需求。公司的截止到 2008</w:t>
      </w:r>
      <w:r>
        <w:rPr>
          <w:spacing w:val="-56"/>
        </w:rPr>
        <w:t> </w:t>
      </w:r>
      <w:r>
        <w:rPr/>
        <w:t>年底，已完成全部投资计划，</w:t>
      </w:r>
    </w:p>
    <w:p>
      <w:pPr>
        <w:pStyle w:val="BodyText"/>
        <w:spacing w:line="237" w:lineRule="auto" w:before="1"/>
        <w:ind w:left="321" w:right="354"/>
        <w:jc w:val="both"/>
      </w:pPr>
      <w:r>
        <w:rPr/>
        <w:t>累计实现收益</w:t>
      </w:r>
      <w:r>
        <w:rPr>
          <w:spacing w:val="-62"/>
        </w:rPr>
        <w:t> </w:t>
      </w:r>
      <w:r>
        <w:rPr/>
        <w:t>7,646</w:t>
      </w:r>
      <w:r>
        <w:rPr>
          <w:spacing w:val="-62"/>
        </w:rPr>
        <w:t> </w:t>
      </w:r>
      <w:r>
        <w:rPr>
          <w:spacing w:val="-3"/>
        </w:rPr>
        <w:t>万元。公司先后承接中国移动、中国联通、中国电信、中国人寿等</w:t>
      </w:r>
      <w:r>
        <w:rPr>
          <w:spacing w:val="-1"/>
        </w:rPr>
        <w:t> </w:t>
      </w:r>
      <w:r>
        <w:rPr/>
        <w:t>多个 3G</w:t>
      </w:r>
      <w:r>
        <w:rPr>
          <w:spacing w:val="-56"/>
        </w:rPr>
        <w:t> </w:t>
      </w:r>
      <w:r>
        <w:rPr/>
        <w:t>建设项目，还将“逸信通”移动信息服务平台推向了更为广阔的应用领域，如</w:t>
      </w:r>
      <w:r>
        <w:rPr/>
        <w:t> 金融、物流、能源、政府等行业的信息化应用，并获得了各界认可。在 2010</w:t>
      </w:r>
      <w:r>
        <w:rPr>
          <w:spacing w:val="-56"/>
        </w:rPr>
        <w:t> </w:t>
      </w:r>
      <w:r>
        <w:rPr/>
        <w:t>年，公司</w:t>
      </w:r>
    </w:p>
    <w:p>
      <w:pPr>
        <w:pStyle w:val="BodyText"/>
        <w:spacing w:line="312" w:lineRule="exact" w:before="27"/>
        <w:ind w:left="321" w:right="354"/>
        <w:jc w:val="both"/>
      </w:pPr>
      <w:r>
        <w:rPr/>
        <w:t>正式推出了逸信通</w:t>
      </w:r>
      <w:r>
        <w:rPr>
          <w:spacing w:val="-86"/>
        </w:rPr>
        <w:t> </w:t>
      </w:r>
      <w:r>
        <w:rPr/>
        <w:t>2.0</w:t>
      </w:r>
      <w:r>
        <w:rPr>
          <w:spacing w:val="-86"/>
        </w:rPr>
        <w:t> </w:t>
      </w:r>
      <w:r>
        <w:rPr/>
        <w:t>新一代移动信息服务平台，该平台基于“商业价值先觉性”的设</w:t>
      </w:r>
      <w:r>
        <w:rPr/>
        <w:t> </w:t>
      </w:r>
      <w:r>
        <w:rPr>
          <w:spacing w:val="-2"/>
        </w:rPr>
        <w:t>计理念，以移动应用作为载体，将企业的运维管理与业务行为进行高效整合，从而帮助</w:t>
      </w:r>
    </w:p>
    <w:p>
      <w:pPr>
        <w:spacing w:after="0" w:line="312" w:lineRule="exact"/>
        <w:jc w:val="both"/>
        <w:sectPr>
          <w:type w:val="continuous"/>
          <w:pgSz w:w="11910" w:h="16840"/>
          <w:pgMar w:top="1000" w:bottom="1120" w:left="138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left="681" w:right="0"/>
        <w:jc w:val="both"/>
      </w:pPr>
      <w:r>
        <w:rPr/>
        <w:t>企业实现商务快速响应。</w:t>
      </w:r>
    </w:p>
    <w:p>
      <w:pPr>
        <w:pStyle w:val="BodyText"/>
        <w:spacing w:line="237" w:lineRule="auto" w:before="119"/>
        <w:ind w:left="681" w:right="274" w:firstLine="420"/>
        <w:jc w:val="both"/>
      </w:pPr>
      <w:r>
        <w:rPr/>
        <w:t>2011</w:t>
      </w:r>
      <w:r>
        <w:rPr>
          <w:spacing w:val="-50"/>
        </w:rPr>
        <w:t> </w:t>
      </w:r>
      <w:r>
        <w:rPr>
          <w:spacing w:val="-2"/>
        </w:rPr>
        <w:t>年，公司将继续顺应国内产业与先进技术潮流发展方向，不断提高国际化方面</w:t>
      </w:r>
      <w:r>
        <w:rPr/>
        <w:t> </w:t>
      </w:r>
      <w:r>
        <w:rPr>
          <w:spacing w:val="-2"/>
        </w:rPr>
        <w:t>服务能力与执行力，结合行业客户多维度需求，为其提供最适合业务发展的定制化产品</w:t>
      </w:r>
      <w:r>
        <w:rPr>
          <w:spacing w:val="-100"/>
        </w:rPr>
        <w:t> </w:t>
      </w:r>
      <w:r>
        <w:rPr>
          <w:spacing w:val="-100"/>
        </w:rPr>
      </w:r>
      <w:r>
        <w:rPr/>
        <w:t>与</w:t>
      </w:r>
      <w:r>
        <w:rPr>
          <w:spacing w:val="-65"/>
        </w:rPr>
        <w:t> </w:t>
      </w:r>
      <w:r>
        <w:rPr/>
        <w:t>IT</w:t>
      </w:r>
      <w:r>
        <w:rPr>
          <w:spacing w:val="-65"/>
        </w:rPr>
        <w:t> </w:t>
      </w:r>
      <w:r>
        <w:rPr>
          <w:spacing w:val="-3"/>
        </w:rPr>
        <w:t>综合服务。同时，随着国内</w:t>
      </w:r>
      <w:r>
        <w:rPr>
          <w:spacing w:val="-65"/>
        </w:rPr>
        <w:t> </w:t>
      </w:r>
      <w:r>
        <w:rPr/>
        <w:t>3G</w:t>
      </w:r>
      <w:r>
        <w:rPr>
          <w:spacing w:val="-65"/>
        </w:rPr>
        <w:t> </w:t>
      </w:r>
      <w:r>
        <w:rPr/>
        <w:t>市场的全面启动和发展，本项目的研发成果将获得</w:t>
      </w:r>
      <w:r>
        <w:rPr/>
        <w:t> 更多的市场机会，产生更好的经济和社会效益。</w:t>
      </w:r>
    </w:p>
    <w:p>
      <w:pPr>
        <w:pStyle w:val="BodyText"/>
        <w:spacing w:line="328" w:lineRule="auto" w:before="117"/>
        <w:ind w:left="1161" w:right="275"/>
        <w:jc w:val="left"/>
      </w:pPr>
      <w:r>
        <w:rPr/>
        <w:t>②邮政及电信运营商行业商业智能软件（BI）项目 </w:t>
      </w:r>
      <w:r>
        <w:rPr>
          <w:spacing w:val="-2"/>
        </w:rPr>
        <w:t>本项目的目标是开发商业智能软件系统，使得邮政及电信运营商将原有的客户信息</w:t>
      </w:r>
    </w:p>
    <w:p>
      <w:pPr>
        <w:pStyle w:val="BodyText"/>
        <w:spacing w:line="222" w:lineRule="exact"/>
        <w:ind w:left="681" w:right="0"/>
        <w:jc w:val="both"/>
      </w:pPr>
      <w:r>
        <w:rPr/>
        <w:t>管理系统提升到客户知识管理系统，从而可以帮助运营商更好地了解客户的消费模式，</w:t>
      </w:r>
    </w:p>
    <w:p>
      <w:pPr>
        <w:pStyle w:val="BodyText"/>
        <w:spacing w:line="237" w:lineRule="auto" w:before="1"/>
        <w:ind w:left="681" w:right="277"/>
        <w:jc w:val="both"/>
      </w:pPr>
      <w:r>
        <w:rPr/>
        <w:t>满足客户需求。截止到本报告期末，本项目已全部完成投资 8000</w:t>
      </w:r>
      <w:r>
        <w:rPr>
          <w:spacing w:val="-56"/>
        </w:rPr>
        <w:t> </w:t>
      </w:r>
      <w:r>
        <w:rPr/>
        <w:t>万元，开发出一系列</w:t>
      </w:r>
      <w:r>
        <w:rPr/>
        <w:t> </w:t>
      </w:r>
      <w:r>
        <w:rPr>
          <w:spacing w:val="-5"/>
        </w:rPr>
        <w:t>具有自主知识产权的软件产品和解决方案，，实现经济效益</w:t>
      </w:r>
      <w:r>
        <w:rPr/>
        <w:t> 7,906 万元。</w:t>
      </w:r>
      <w:r>
        <w:rPr>
          <w:spacing w:val="73"/>
        </w:rPr>
        <w:t> </w:t>
      </w:r>
      <w:r>
        <w:rPr/>
        <w:t>本项目已陆</w:t>
      </w:r>
      <w:r>
        <w:rPr/>
        <w:t> 续应用于中国邮政的名址库二期、物流信息系统、EMS 客户信息管理系统、EMS</w:t>
      </w:r>
      <w:r>
        <w:rPr>
          <w:spacing w:val="-56"/>
        </w:rPr>
        <w:t> </w:t>
      </w:r>
      <w:r>
        <w:rPr/>
        <w:t>二期扩</w:t>
      </w:r>
      <w:r>
        <w:rPr/>
        <w:t> 容及中国移动、中国邮储、江苏水利的商业智能分析系统。</w:t>
      </w:r>
    </w:p>
    <w:p>
      <w:pPr>
        <w:pStyle w:val="BodyText"/>
        <w:spacing w:line="328" w:lineRule="auto" w:before="118"/>
        <w:ind w:left="1161" w:right="275"/>
        <w:jc w:val="left"/>
      </w:pPr>
      <w:r>
        <w:rPr/>
        <w:t>③IT</w:t>
      </w:r>
      <w:r>
        <w:rPr>
          <w:spacing w:val="-60"/>
        </w:rPr>
        <w:t> </w:t>
      </w:r>
      <w:r>
        <w:rPr/>
        <w:t>专业服务外包项目</w:t>
      </w:r>
      <w:r>
        <w:rPr/>
        <w:t> </w:t>
      </w:r>
      <w:r>
        <w:rPr>
          <w:spacing w:val="-2"/>
        </w:rPr>
        <w:t>本项目的目标是通过自主研发和技术创新，提升公司的专业服务能力，为客户提供</w:t>
      </w:r>
    </w:p>
    <w:p>
      <w:pPr>
        <w:pStyle w:val="BodyText"/>
        <w:spacing w:line="221" w:lineRule="exact"/>
        <w:ind w:left="681" w:right="0"/>
        <w:jc w:val="both"/>
      </w:pPr>
      <w:r>
        <w:rPr/>
        <w:t>一揽子的</w:t>
      </w:r>
      <w:r>
        <w:rPr>
          <w:spacing w:val="-74"/>
        </w:rPr>
        <w:t> </w:t>
      </w:r>
      <w:r>
        <w:rPr/>
        <w:t>IT</w:t>
      </w:r>
      <w:r>
        <w:rPr>
          <w:spacing w:val="-74"/>
        </w:rPr>
        <w:t> </w:t>
      </w:r>
      <w:r>
        <w:rPr/>
        <w:t>业务外包服务。截止到</w:t>
      </w:r>
      <w:r>
        <w:rPr>
          <w:spacing w:val="-74"/>
        </w:rPr>
        <w:t> </w:t>
      </w:r>
      <w:r>
        <w:rPr/>
        <w:t>2008</w:t>
      </w:r>
      <w:r>
        <w:rPr>
          <w:spacing w:val="-74"/>
        </w:rPr>
        <w:t> </w:t>
      </w:r>
      <w:r>
        <w:rPr/>
        <w:t>年末，本项目已全部完成投资，累计实现收益</w:t>
      </w:r>
    </w:p>
    <w:p>
      <w:pPr>
        <w:pStyle w:val="BodyText"/>
        <w:spacing w:line="237" w:lineRule="auto" w:before="1"/>
        <w:ind w:left="681" w:right="277"/>
        <w:jc w:val="both"/>
      </w:pPr>
      <w:r>
        <w:rPr/>
        <w:t>11,911</w:t>
      </w:r>
      <w:r>
        <w:rPr>
          <w:spacing w:val="-39"/>
        </w:rPr>
        <w:t> </w:t>
      </w:r>
      <w:r>
        <w:rPr>
          <w:spacing w:val="-4"/>
        </w:rPr>
        <w:t>万元，凭借多领域、多厂商、跨平台技术整合服务能力，完整的端到端的解决方</w:t>
      </w:r>
      <w:r>
        <w:rPr>
          <w:spacing w:val="-118"/>
        </w:rPr>
        <w:t> </w:t>
      </w:r>
      <w:r>
        <w:rPr>
          <w:spacing w:val="-118"/>
        </w:rPr>
      </w:r>
      <w:r>
        <w:rPr>
          <w:spacing w:val="-4"/>
        </w:rPr>
        <w:t>案能力和专业高效的技术服务团队，公司赢得了众多客户的信赖，2010</w:t>
      </w:r>
      <w:r>
        <w:rPr>
          <w:spacing w:val="-46"/>
        </w:rPr>
        <w:t> </w:t>
      </w:r>
      <w:r>
        <w:rPr/>
        <w:t>年获得的主要客</w:t>
      </w:r>
      <w:r>
        <w:rPr/>
        <w:t> </w:t>
      </w:r>
      <w:r>
        <w:rPr>
          <w:spacing w:val="-2"/>
        </w:rPr>
        <w:t>户包括中国移动、中国石油、光大银行、太平洋保险、上海索尼、北京同仁堂、长春一</w:t>
      </w:r>
      <w:r>
        <w:rPr>
          <w:spacing w:val="-104"/>
        </w:rPr>
        <w:t> </w:t>
      </w:r>
      <w:r>
        <w:rPr>
          <w:spacing w:val="-104"/>
        </w:rPr>
      </w:r>
      <w:r>
        <w:rPr/>
        <w:t>汽大众等一批行业大客户，下一步将通过继续加大市场推广力度，获得更多的收益。</w:t>
      </w:r>
    </w:p>
    <w:p>
      <w:pPr>
        <w:pStyle w:val="BodyText"/>
        <w:spacing w:line="237" w:lineRule="auto" w:before="120"/>
        <w:ind w:left="681" w:right="274" w:firstLine="480"/>
        <w:jc w:val="both"/>
      </w:pPr>
      <w:r>
        <w:rPr/>
        <w:t>截止</w:t>
      </w:r>
      <w:r>
        <w:rPr>
          <w:spacing w:val="-74"/>
        </w:rPr>
        <w:t> </w:t>
      </w:r>
      <w:r>
        <w:rPr/>
        <w:t>2010</w:t>
      </w:r>
      <w:r>
        <w:rPr>
          <w:spacing w:val="-74"/>
        </w:rPr>
        <w:t> </w:t>
      </w:r>
      <w:r>
        <w:rPr/>
        <w:t>年</w:t>
      </w:r>
      <w:r>
        <w:rPr>
          <w:spacing w:val="-74"/>
        </w:rPr>
        <w:t> </w:t>
      </w:r>
      <w:r>
        <w:rPr/>
        <w:t>12</w:t>
      </w:r>
      <w:r>
        <w:rPr>
          <w:spacing w:val="-74"/>
        </w:rPr>
        <w:t> </w:t>
      </w:r>
      <w:r>
        <w:rPr/>
        <w:t>月，公司已全部完成定向增发项目的投资，这些募集资金项目的投</w:t>
      </w:r>
      <w:r>
        <w:rPr/>
        <w:t> </w:t>
      </w:r>
      <w:r>
        <w:rPr>
          <w:spacing w:val="-2"/>
        </w:rPr>
        <w:t>产和实施，对公司业务产生了明显的促进作用，合同额大幅度增长，使公司在多个涉及</w:t>
      </w:r>
      <w:r>
        <w:rPr>
          <w:spacing w:val="-98"/>
        </w:rPr>
        <w:t> </w:t>
      </w:r>
      <w:r>
        <w:rPr>
          <w:spacing w:val="-98"/>
        </w:rPr>
      </w:r>
      <w:r>
        <w:rPr>
          <w:spacing w:val="-2"/>
        </w:rPr>
        <w:t>的领域形成了技术领先优势，有力地支持了公司业务的稳健发展，同时对公司未来的市</w:t>
      </w:r>
      <w:r>
        <w:rPr>
          <w:spacing w:val="-100"/>
        </w:rPr>
        <w:t> </w:t>
      </w:r>
      <w:r>
        <w:rPr>
          <w:spacing w:val="-100"/>
        </w:rPr>
      </w:r>
      <w:r>
        <w:rPr/>
        <w:t>场竞争力起到了十分积极的增强作用。</w:t>
      </w:r>
    </w:p>
    <w:p>
      <w:pPr>
        <w:pStyle w:val="Heading3"/>
        <w:spacing w:line="240" w:lineRule="auto" w:before="118"/>
        <w:ind w:left="681" w:right="0"/>
        <w:jc w:val="both"/>
        <w:rPr>
          <w:b w:val="0"/>
          <w:bCs w:val="0"/>
        </w:rPr>
      </w:pPr>
      <w:r>
        <w:rPr/>
        <w:t>3、非募集资金项目情况</w:t>
      </w:r>
      <w:r>
        <w:rPr>
          <w:b w:val="0"/>
          <w:bCs w:val="0"/>
        </w:rPr>
      </w:r>
    </w:p>
    <w:p>
      <w:pPr>
        <w:spacing w:before="120"/>
        <w:ind w:left="0" w:right="276"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宋体" w:hAnsi="宋体" w:cs="宋体" w:eastAsia="宋体" w:hint="default"/>
          <w:spacing w:val="-2"/>
          <w:sz w:val="21"/>
          <w:szCs w:val="21"/>
        </w:rPr>
        <w:t> </w:t>
      </w:r>
      <w:r>
        <w:rPr>
          <w:rFonts w:ascii="宋体" w:hAnsi="宋体" w:cs="宋体" w:eastAsia="宋体" w:hint="default"/>
          <w:sz w:val="21"/>
          <w:szCs w:val="21"/>
        </w:rPr>
        <w:t>币种</w:t>
      </w:r>
      <w:r>
        <w:rPr>
          <w:rFonts w:ascii="Times New Roman" w:hAnsi="Times New Roman" w:cs="Times New Roman" w:eastAsia="Times New Roman" w:hint="default"/>
          <w:sz w:val="21"/>
          <w:szCs w:val="21"/>
        </w:rPr>
        <w:t>:</w:t>
      </w:r>
      <w:r>
        <w:rPr>
          <w:rFonts w:ascii="宋体" w:hAnsi="宋体" w:cs="宋体" w:eastAsia="宋体" w:hint="default"/>
          <w:sz w:val="21"/>
          <w:szCs w:val="21"/>
        </w:rPr>
        <w:t>人民币</w:t>
      </w: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689"/>
        <w:gridCol w:w="1700"/>
        <w:gridCol w:w="2267"/>
        <w:gridCol w:w="2125"/>
      </w:tblGrid>
      <w:tr>
        <w:trPr>
          <w:trHeight w:val="566"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0"/>
              <w:jc w:val="center"/>
              <w:rPr>
                <w:rFonts w:ascii="宋体" w:hAnsi="宋体" w:cs="宋体" w:eastAsia="宋体" w:hint="default"/>
                <w:sz w:val="24"/>
                <w:szCs w:val="24"/>
              </w:rPr>
            </w:pPr>
            <w:r>
              <w:rPr>
                <w:rFonts w:ascii="宋体" w:hAnsi="宋体" w:cs="宋体" w:eastAsia="宋体" w:hint="default"/>
                <w:sz w:val="24"/>
                <w:szCs w:val="24"/>
              </w:rPr>
              <w:t>项目名称</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right="1"/>
              <w:jc w:val="center"/>
              <w:rPr>
                <w:rFonts w:ascii="宋体" w:hAnsi="宋体" w:cs="宋体" w:eastAsia="宋体" w:hint="default"/>
                <w:sz w:val="24"/>
                <w:szCs w:val="24"/>
              </w:rPr>
            </w:pPr>
            <w:r>
              <w:rPr>
                <w:rFonts w:ascii="宋体" w:hAnsi="宋体" w:cs="宋体" w:eastAsia="宋体" w:hint="default"/>
                <w:sz w:val="24"/>
                <w:szCs w:val="24"/>
              </w:rPr>
              <w:t>项目金额</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645" w:right="0"/>
              <w:jc w:val="left"/>
              <w:rPr>
                <w:rFonts w:ascii="宋体" w:hAnsi="宋体" w:cs="宋体" w:eastAsia="宋体" w:hint="default"/>
                <w:sz w:val="24"/>
                <w:szCs w:val="24"/>
              </w:rPr>
            </w:pPr>
            <w:r>
              <w:rPr>
                <w:rFonts w:ascii="宋体" w:hAnsi="宋体" w:cs="宋体" w:eastAsia="宋体" w:hint="default"/>
                <w:sz w:val="24"/>
                <w:szCs w:val="24"/>
              </w:rPr>
              <w:t>项目进度</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2"/>
              <w:ind w:left="336" w:right="0"/>
              <w:jc w:val="left"/>
              <w:rPr>
                <w:rFonts w:ascii="宋体" w:hAnsi="宋体" w:cs="宋体" w:eastAsia="宋体" w:hint="default"/>
                <w:sz w:val="24"/>
                <w:szCs w:val="24"/>
              </w:rPr>
            </w:pPr>
            <w:r>
              <w:rPr>
                <w:rFonts w:ascii="宋体" w:hAnsi="宋体" w:cs="宋体" w:eastAsia="宋体" w:hint="default"/>
                <w:sz w:val="24"/>
                <w:szCs w:val="24"/>
              </w:rPr>
              <w:t>项目收益情况</w:t>
            </w:r>
          </w:p>
        </w:tc>
      </w:tr>
      <w:tr>
        <w:trPr>
          <w:trHeight w:val="704"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4"/>
                <w:szCs w:val="24"/>
              </w:rPr>
            </w:pPr>
            <w:r>
              <w:rPr>
                <w:rFonts w:ascii="宋体" w:hAnsi="宋体" w:cs="宋体" w:eastAsia="宋体" w:hint="default"/>
                <w:sz w:val="24"/>
                <w:szCs w:val="24"/>
              </w:rPr>
              <w:t>现代前锋软件有限公司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6"/>
              <w:ind w:left="54" w:right="0"/>
              <w:jc w:val="center"/>
              <w:rPr>
                <w:rFonts w:ascii="宋体" w:hAnsi="宋体" w:cs="宋体" w:eastAsia="宋体" w:hint="default"/>
                <w:sz w:val="22"/>
                <w:szCs w:val="22"/>
              </w:rPr>
            </w:pPr>
            <w:r>
              <w:rPr>
                <w:rFonts w:ascii="宋体"/>
                <w:sz w:val="22"/>
              </w:rPr>
              <w:t>65,508,437.05</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宋体" w:hAnsi="宋体" w:cs="宋体" w:eastAsia="宋体" w:hint="default"/>
                <w:sz w:val="24"/>
                <w:szCs w:val="24"/>
              </w:rPr>
            </w:pPr>
            <w:r>
              <w:rPr>
                <w:rFonts w:ascii="宋体" w:hAnsi="宋体" w:cs="宋体" w:eastAsia="宋体" w:hint="default"/>
                <w:sz w:val="24"/>
                <w:szCs w:val="24"/>
              </w:rPr>
              <w:t>收购事项全部完成</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97"/>
              <w:jc w:val="right"/>
              <w:rPr>
                <w:rFonts w:ascii="宋体" w:hAnsi="宋体" w:cs="宋体" w:eastAsia="宋体" w:hint="default"/>
                <w:sz w:val="24"/>
                <w:szCs w:val="24"/>
              </w:rPr>
            </w:pPr>
            <w:r>
              <w:rPr>
                <w:rFonts w:ascii="宋体"/>
                <w:sz w:val="24"/>
              </w:rPr>
              <w:t>4,460,355.57</w:t>
            </w:r>
          </w:p>
        </w:tc>
      </w:tr>
      <w:tr>
        <w:trPr>
          <w:trHeight w:val="638"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100" w:right="0"/>
              <w:jc w:val="left"/>
              <w:rPr>
                <w:rFonts w:ascii="宋体" w:hAnsi="宋体" w:cs="宋体" w:eastAsia="宋体" w:hint="default"/>
                <w:sz w:val="24"/>
                <w:szCs w:val="24"/>
              </w:rPr>
            </w:pPr>
            <w:r>
              <w:rPr>
                <w:rFonts w:ascii="宋体" w:hAnsi="宋体" w:cs="宋体" w:eastAsia="宋体" w:hint="default"/>
                <w:sz w:val="24"/>
                <w:szCs w:val="24"/>
              </w:rPr>
              <w:t>中国磐天集团公司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54" w:right="0"/>
              <w:jc w:val="center"/>
              <w:rPr>
                <w:rFonts w:ascii="宋体" w:hAnsi="宋体" w:cs="宋体" w:eastAsia="宋体" w:hint="default"/>
                <w:sz w:val="22"/>
                <w:szCs w:val="22"/>
              </w:rPr>
            </w:pPr>
            <w:r>
              <w:rPr>
                <w:rFonts w:ascii="宋体"/>
                <w:sz w:val="22"/>
              </w:rPr>
              <w:t>48,666,980.22</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100" w:right="0"/>
              <w:jc w:val="left"/>
              <w:rPr>
                <w:rFonts w:ascii="宋体" w:hAnsi="宋体" w:cs="宋体" w:eastAsia="宋体" w:hint="default"/>
                <w:sz w:val="24"/>
                <w:szCs w:val="24"/>
              </w:rPr>
            </w:pPr>
            <w:r>
              <w:rPr>
                <w:rFonts w:ascii="宋体" w:hAnsi="宋体" w:cs="宋体" w:eastAsia="宋体" w:hint="default"/>
                <w:sz w:val="24"/>
                <w:szCs w:val="24"/>
              </w:rPr>
              <w:t>收购事项全部完成</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7"/>
              <w:jc w:val="right"/>
              <w:rPr>
                <w:rFonts w:ascii="宋体" w:hAnsi="宋体" w:cs="宋体" w:eastAsia="宋体" w:hint="default"/>
                <w:sz w:val="24"/>
                <w:szCs w:val="24"/>
              </w:rPr>
            </w:pPr>
            <w:r>
              <w:rPr>
                <w:rFonts w:ascii="宋体"/>
                <w:sz w:val="24"/>
              </w:rPr>
              <w:t>5,620,336.06</w:t>
            </w:r>
          </w:p>
        </w:tc>
      </w:tr>
      <w:tr>
        <w:trPr>
          <w:trHeight w:val="640"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100" w:right="0"/>
              <w:jc w:val="left"/>
              <w:rPr>
                <w:rFonts w:ascii="宋体" w:hAnsi="宋体" w:cs="宋体" w:eastAsia="宋体" w:hint="default"/>
                <w:sz w:val="24"/>
                <w:szCs w:val="24"/>
              </w:rPr>
            </w:pPr>
            <w:r>
              <w:rPr>
                <w:rFonts w:ascii="宋体" w:hAnsi="宋体" w:cs="宋体" w:eastAsia="宋体" w:hint="default"/>
                <w:sz w:val="24"/>
                <w:szCs w:val="24"/>
              </w:rPr>
              <w:t>北京中科通图信息技术有限公司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54" w:right="0"/>
              <w:jc w:val="center"/>
              <w:rPr>
                <w:rFonts w:ascii="宋体" w:hAnsi="宋体" w:cs="宋体" w:eastAsia="宋体" w:hint="default"/>
                <w:sz w:val="22"/>
                <w:szCs w:val="22"/>
              </w:rPr>
            </w:pPr>
            <w:r>
              <w:rPr>
                <w:rFonts w:ascii="宋体"/>
                <w:sz w:val="22"/>
              </w:rPr>
              <w:t>10,000,000.00</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100" w:right="0"/>
              <w:jc w:val="left"/>
              <w:rPr>
                <w:rFonts w:ascii="宋体" w:hAnsi="宋体" w:cs="宋体" w:eastAsia="宋体" w:hint="default"/>
                <w:sz w:val="24"/>
                <w:szCs w:val="24"/>
              </w:rPr>
            </w:pPr>
            <w:r>
              <w:rPr>
                <w:rFonts w:ascii="宋体" w:hAnsi="宋体" w:cs="宋体" w:eastAsia="宋体" w:hint="default"/>
                <w:sz w:val="24"/>
                <w:szCs w:val="24"/>
              </w:rPr>
              <w:t>投资完毕</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7"/>
              <w:jc w:val="right"/>
              <w:rPr>
                <w:rFonts w:ascii="宋体" w:hAnsi="宋体" w:cs="宋体" w:eastAsia="宋体" w:hint="default"/>
                <w:sz w:val="24"/>
                <w:szCs w:val="24"/>
              </w:rPr>
            </w:pPr>
            <w:r>
              <w:rPr>
                <w:rFonts w:ascii="宋体"/>
                <w:sz w:val="24"/>
              </w:rPr>
              <w:t>-213,722.84</w:t>
            </w:r>
          </w:p>
        </w:tc>
      </w:tr>
      <w:tr>
        <w:trPr>
          <w:trHeight w:val="640" w:hRule="exact"/>
        </w:trPr>
        <w:tc>
          <w:tcPr>
            <w:tcW w:w="3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100" w:right="0"/>
              <w:jc w:val="left"/>
              <w:rPr>
                <w:rFonts w:ascii="宋体" w:hAnsi="宋体" w:cs="宋体" w:eastAsia="宋体" w:hint="default"/>
                <w:sz w:val="24"/>
                <w:szCs w:val="24"/>
              </w:rPr>
            </w:pPr>
            <w:r>
              <w:rPr>
                <w:rFonts w:ascii="宋体" w:hAnsi="宋体" w:cs="宋体" w:eastAsia="宋体" w:hint="default"/>
                <w:sz w:val="24"/>
                <w:szCs w:val="24"/>
              </w:rPr>
              <w:t>北京永亚网安科技有限公司</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54" w:right="0"/>
              <w:jc w:val="center"/>
              <w:rPr>
                <w:rFonts w:ascii="宋体" w:hAnsi="宋体" w:cs="宋体" w:eastAsia="宋体" w:hint="default"/>
                <w:sz w:val="22"/>
                <w:szCs w:val="22"/>
              </w:rPr>
            </w:pPr>
            <w:r>
              <w:rPr>
                <w:rFonts w:ascii="宋体"/>
                <w:sz w:val="22"/>
              </w:rPr>
              <w:t>10,000,000.00</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left="100" w:right="0"/>
              <w:jc w:val="left"/>
              <w:rPr>
                <w:rFonts w:ascii="宋体" w:hAnsi="宋体" w:cs="宋体" w:eastAsia="宋体" w:hint="default"/>
                <w:sz w:val="24"/>
                <w:szCs w:val="24"/>
              </w:rPr>
            </w:pPr>
            <w:r>
              <w:rPr>
                <w:rFonts w:ascii="宋体" w:hAnsi="宋体" w:cs="宋体" w:eastAsia="宋体" w:hint="default"/>
                <w:sz w:val="24"/>
                <w:szCs w:val="24"/>
              </w:rPr>
              <w:t>投资完毕</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7"/>
              <w:jc w:val="right"/>
              <w:rPr>
                <w:rFonts w:ascii="宋体" w:hAnsi="宋体" w:cs="宋体" w:eastAsia="宋体" w:hint="default"/>
                <w:sz w:val="24"/>
                <w:szCs w:val="24"/>
              </w:rPr>
            </w:pPr>
            <w:r>
              <w:rPr>
                <w:rFonts w:ascii="宋体"/>
                <w:sz w:val="24"/>
              </w:rPr>
              <w:t>-3,824,899.79</w:t>
            </w:r>
          </w:p>
        </w:tc>
      </w:tr>
    </w:tbl>
    <w:p>
      <w:pPr>
        <w:spacing w:line="240" w:lineRule="auto" w:before="0"/>
        <w:rPr>
          <w:rFonts w:ascii="宋体" w:hAnsi="宋体" w:cs="宋体" w:eastAsia="宋体" w:hint="default"/>
          <w:sz w:val="25"/>
          <w:szCs w:val="25"/>
        </w:rPr>
      </w:pPr>
    </w:p>
    <w:p>
      <w:pPr>
        <w:pStyle w:val="BodyText"/>
        <w:spacing w:line="310" w:lineRule="exact" w:before="58"/>
        <w:ind w:left="681" w:right="275" w:firstLine="480"/>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日，公司召开的第三届董事会第七次会议审议通过了《关于收购</w:t>
      </w:r>
      <w:r>
        <w:rPr>
          <w:spacing w:val="-1"/>
        </w:rPr>
        <w:t> </w:t>
      </w:r>
      <w:r>
        <w:rPr/>
        <w:t>现代前锋软件有限公司（含全资子公司摩卡软件）股权的议案》 。</w:t>
      </w:r>
    </w:p>
    <w:p>
      <w:pPr>
        <w:pStyle w:val="BodyText"/>
        <w:spacing w:line="240" w:lineRule="auto" w:before="88"/>
        <w:ind w:left="1161" w:right="0"/>
        <w:jc w:val="left"/>
      </w:pPr>
      <w:r>
        <w:rPr/>
        <w:t>根据公司发展战略，为实现公司业务结构升级、提升综合信息技术服务提供能力、</w:t>
      </w:r>
    </w:p>
    <w:p>
      <w:pPr>
        <w:spacing w:after="0" w:line="240" w:lineRule="auto"/>
        <w:jc w:val="left"/>
        <w:sectPr>
          <w:pgSz w:w="11910" w:h="16840"/>
          <w:pgMar w:header="763" w:footer="933" w:top="1000" w:bottom="1120" w:left="102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25" w:lineRule="auto" w:before="42"/>
        <w:ind w:left="541" w:right="157"/>
        <w:jc w:val="both"/>
      </w:pPr>
      <w:r>
        <w:rPr>
          <w:spacing w:val="-3"/>
        </w:rPr>
        <w:t>软件产品提供能力</w:t>
      </w:r>
      <w:r>
        <w:rPr>
          <w:rFonts w:ascii="Times New Roman" w:hAnsi="Times New Roman" w:cs="Times New Roman" w:eastAsia="Times New Roman" w:hint="default"/>
          <w:spacing w:val="-3"/>
        </w:rPr>
        <w:t>,</w:t>
      </w:r>
      <w:r>
        <w:rPr>
          <w:spacing w:val="-3"/>
        </w:rPr>
        <w:t>满足向高端信息技术服务提供商转变的需要，公司计划以全资子公司</w:t>
      </w:r>
      <w:r>
        <w:rPr/>
        <w:t> </w:t>
      </w:r>
      <w:r>
        <w:rPr>
          <w:spacing w:val="-5"/>
        </w:rPr>
        <w:t>华胜天成科技（香港）有限公司为主体，以自有资金约</w:t>
      </w:r>
      <w:r>
        <w:rPr>
          <w:spacing w:val="-59"/>
        </w:rPr>
        <w:t> </w:t>
      </w:r>
      <w:r>
        <w:rPr>
          <w:rFonts w:ascii="Times New Roman" w:hAnsi="Times New Roman" w:cs="Times New Roman" w:eastAsia="Times New Roman" w:hint="default"/>
        </w:rPr>
        <w:t>989.15</w:t>
      </w:r>
      <w:r>
        <w:rPr>
          <w:rFonts w:ascii="Times New Roman" w:hAnsi="Times New Roman" w:cs="Times New Roman" w:eastAsia="Times New Roman" w:hint="default"/>
          <w:spacing w:val="1"/>
        </w:rPr>
        <w:t> </w:t>
      </w:r>
      <w:r>
        <w:rPr/>
        <w:t>万美元收购现代前锋软件 有限公司</w:t>
      </w:r>
      <w:r>
        <w:rPr>
          <w:spacing w:val="-60"/>
        </w:rPr>
        <w:t> </w:t>
      </w:r>
      <w:r>
        <w:rPr>
          <w:rFonts w:ascii="Times New Roman" w:hAnsi="Times New Roman" w:cs="Times New Roman" w:eastAsia="Times New Roman" w:hint="default"/>
        </w:rPr>
        <w:t>100%</w:t>
      </w:r>
      <w:r>
        <w:rPr/>
        <w:t>股权。</w:t>
      </w:r>
    </w:p>
    <w:p>
      <w:pPr>
        <w:pStyle w:val="BodyText"/>
        <w:spacing w:line="240" w:lineRule="auto" w:before="101"/>
        <w:ind w:left="1021" w:right="143"/>
        <w:jc w:val="left"/>
      </w:pPr>
      <w:r>
        <w:rPr/>
        <w:t>截至本报告期末，本公司对现代前锋软件有限公司的收购事项全部完成。</w:t>
      </w:r>
    </w:p>
    <w:p>
      <w:pPr>
        <w:spacing w:line="240" w:lineRule="auto" w:before="9"/>
        <w:rPr>
          <w:rFonts w:ascii="宋体" w:hAnsi="宋体" w:cs="宋体" w:eastAsia="宋体" w:hint="default"/>
          <w:sz w:val="23"/>
          <w:szCs w:val="23"/>
        </w:rPr>
      </w:pPr>
    </w:p>
    <w:p>
      <w:pPr>
        <w:pStyle w:val="BodyText"/>
        <w:spacing w:line="310" w:lineRule="exact"/>
        <w:ind w:left="541" w:right="143" w:firstLine="480"/>
        <w:jc w:val="left"/>
      </w:pPr>
      <w:r>
        <w:rPr/>
        <w:t>2010</w:t>
      </w:r>
      <w:r>
        <w:rPr>
          <w:spacing w:val="-60"/>
        </w:rPr>
        <w:t> </w:t>
      </w:r>
      <w:r>
        <w:rPr/>
        <w:t>年</w:t>
      </w:r>
      <w:r>
        <w:rPr>
          <w:spacing w:val="-60"/>
        </w:rPr>
        <w:t> </w:t>
      </w:r>
      <w:r>
        <w:rPr/>
        <w:t>11</w:t>
      </w:r>
      <w:r>
        <w:rPr>
          <w:spacing w:val="-60"/>
        </w:rPr>
        <w:t> </w:t>
      </w:r>
      <w:r>
        <w:rPr/>
        <w:t>月</w:t>
      </w:r>
      <w:r>
        <w:rPr>
          <w:spacing w:val="-60"/>
        </w:rPr>
        <w:t> </w:t>
      </w:r>
      <w:r>
        <w:rPr/>
        <w:t>17</w:t>
      </w:r>
      <w:r>
        <w:rPr>
          <w:spacing w:val="-60"/>
        </w:rPr>
        <w:t> </w:t>
      </w:r>
      <w:r>
        <w:rPr/>
        <w:t>日在公司召开的</w:t>
      </w:r>
      <w:r>
        <w:rPr>
          <w:spacing w:val="-60"/>
        </w:rPr>
        <w:t> </w:t>
      </w:r>
      <w:r>
        <w:rPr/>
        <w:t>2010</w:t>
      </w:r>
      <w:r>
        <w:rPr>
          <w:spacing w:val="-60"/>
        </w:rPr>
        <w:t> </w:t>
      </w:r>
      <w:r>
        <w:rPr/>
        <w:t>年第九次临时董事会会议审议通过了《关于</w:t>
      </w:r>
      <w:r>
        <w:rPr/>
        <w:t> 收购中国磐天集团公司股权的议案》。</w:t>
      </w:r>
    </w:p>
    <w:p>
      <w:pPr>
        <w:spacing w:line="240" w:lineRule="auto" w:before="3"/>
        <w:rPr>
          <w:rFonts w:ascii="宋体" w:hAnsi="宋体" w:cs="宋体" w:eastAsia="宋体" w:hint="default"/>
          <w:sz w:val="19"/>
          <w:szCs w:val="19"/>
        </w:rPr>
      </w:pPr>
    </w:p>
    <w:p>
      <w:pPr>
        <w:pStyle w:val="BodyText"/>
        <w:spacing w:line="237" w:lineRule="auto"/>
        <w:ind w:left="541" w:right="83" w:firstLine="480"/>
        <w:jc w:val="left"/>
      </w:pPr>
      <w:r>
        <w:rPr/>
        <w:t>根据公司发展战略，为实现公司业务结构升级、提升综合信息技术服务提供能力、 软件产品提供能力,满足向高端信息技术服务提供商转变的需要，公司计划以全资子公 司华胜天成科技（香港）有限公司为主体，以自有资金不超过</w:t>
      </w:r>
      <w:r>
        <w:rPr>
          <w:spacing w:val="-60"/>
        </w:rPr>
        <w:t> </w:t>
      </w:r>
      <w:r>
        <w:rPr/>
        <w:t>5000</w:t>
      </w:r>
      <w:r>
        <w:rPr>
          <w:spacing w:val="-60"/>
        </w:rPr>
        <w:t> </w:t>
      </w:r>
      <w:r>
        <w:rPr/>
        <w:t>万人民币收购中国</w:t>
      </w:r>
      <w:r>
        <w:rPr/>
        <w:t> 磐天集团公司</w:t>
      </w:r>
      <w:r>
        <w:rPr>
          <w:spacing w:val="-60"/>
        </w:rPr>
        <w:t> </w:t>
      </w:r>
      <w:r>
        <w:rPr/>
        <w:t>100%股权。</w:t>
      </w:r>
    </w:p>
    <w:p>
      <w:pPr>
        <w:spacing w:line="240" w:lineRule="auto" w:before="3"/>
        <w:rPr>
          <w:rFonts w:ascii="宋体" w:hAnsi="宋体" w:cs="宋体" w:eastAsia="宋体" w:hint="default"/>
          <w:sz w:val="21"/>
          <w:szCs w:val="21"/>
        </w:rPr>
      </w:pPr>
    </w:p>
    <w:p>
      <w:pPr>
        <w:pStyle w:val="BodyText"/>
        <w:spacing w:line="240" w:lineRule="auto"/>
        <w:ind w:left="1021" w:right="143"/>
        <w:jc w:val="left"/>
      </w:pPr>
      <w:r>
        <w:rPr/>
        <w:t>截至本报告期末，本公司对中国磐天集团公司的收购事项全部完成。</w:t>
      </w:r>
    </w:p>
    <w:p>
      <w:pPr>
        <w:spacing w:line="240" w:lineRule="auto" w:before="0"/>
        <w:rPr>
          <w:rFonts w:ascii="宋体" w:hAnsi="宋体" w:cs="宋体" w:eastAsia="宋体" w:hint="default"/>
          <w:sz w:val="24"/>
          <w:szCs w:val="24"/>
        </w:rPr>
      </w:pPr>
    </w:p>
    <w:p>
      <w:pPr>
        <w:spacing w:line="331" w:lineRule="auto" w:before="195"/>
        <w:ind w:left="1021" w:right="2216" w:hanging="480"/>
        <w:jc w:val="left"/>
        <w:rPr>
          <w:rFonts w:ascii="宋体" w:hAnsi="宋体" w:cs="宋体" w:eastAsia="宋体" w:hint="default"/>
          <w:sz w:val="24"/>
          <w:szCs w:val="24"/>
        </w:rPr>
      </w:pPr>
      <w:r>
        <w:rPr>
          <w:rFonts w:ascii="宋体" w:hAnsi="宋体" w:cs="宋体" w:eastAsia="宋体" w:hint="default"/>
          <w:b/>
          <w:bCs/>
          <w:sz w:val="24"/>
          <w:szCs w:val="24"/>
        </w:rPr>
        <w:t>（三）公司会计政策、会计估计变更或重大会计差错的原因及影响</w:t>
      </w:r>
      <w:r>
        <w:rPr>
          <w:rFonts w:ascii="宋体" w:hAnsi="宋体" w:cs="宋体" w:eastAsia="宋体" w:hint="default"/>
          <w:b/>
          <w:bCs/>
          <w:spacing w:val="1"/>
          <w:w w:val="99"/>
          <w:sz w:val="24"/>
          <w:szCs w:val="24"/>
        </w:rPr>
        <w:t> </w:t>
      </w:r>
      <w:r>
        <w:rPr>
          <w:rFonts w:ascii="宋体" w:hAnsi="宋体" w:cs="宋体" w:eastAsia="宋体" w:hint="default"/>
          <w:sz w:val="24"/>
          <w:szCs w:val="24"/>
        </w:rPr>
        <w:t>公司无会计政策、会计估计变更或重大会计差错更正。</w:t>
      </w:r>
    </w:p>
    <w:p>
      <w:pPr>
        <w:spacing w:line="240" w:lineRule="auto" w:before="11"/>
        <w:rPr>
          <w:rFonts w:ascii="宋体" w:hAnsi="宋体" w:cs="宋体" w:eastAsia="宋体" w:hint="default"/>
          <w:sz w:val="34"/>
          <w:szCs w:val="34"/>
        </w:rPr>
      </w:pPr>
    </w:p>
    <w:p>
      <w:pPr>
        <w:spacing w:line="331" w:lineRule="auto" w:before="0"/>
        <w:ind w:left="1021" w:right="143" w:hanging="480"/>
        <w:jc w:val="left"/>
        <w:rPr>
          <w:rFonts w:ascii="宋体" w:hAnsi="宋体" w:cs="宋体" w:eastAsia="宋体" w:hint="default"/>
          <w:sz w:val="24"/>
          <w:szCs w:val="24"/>
        </w:rPr>
      </w:pPr>
      <w:r>
        <w:rPr>
          <w:rFonts w:ascii="宋体" w:hAnsi="宋体" w:cs="宋体" w:eastAsia="宋体" w:hint="default"/>
          <w:b/>
          <w:bCs/>
          <w:sz w:val="24"/>
          <w:szCs w:val="24"/>
        </w:rPr>
        <w:t>（四）主要会计政策选择的说明及重要会计估计的解释</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主要会计政策选择的说明及重要会计估计的解释请参见本报告财务财务报表附注</w:t>
      </w:r>
      <w:r>
        <w:rPr>
          <w:rFonts w:ascii="宋体" w:hAnsi="宋体" w:cs="宋体" w:eastAsia="宋体" w:hint="default"/>
          <w:sz w:val="24"/>
          <w:szCs w:val="24"/>
        </w:rPr>
      </w:r>
    </w:p>
    <w:p>
      <w:pPr>
        <w:pStyle w:val="BodyText"/>
        <w:spacing w:line="220" w:lineRule="exact"/>
        <w:ind w:left="541" w:right="143"/>
        <w:jc w:val="left"/>
      </w:pPr>
      <w:r>
        <w:rPr/>
        <w:t>“二、公司主要会计政策、会计估计和前期差错</w:t>
      </w:r>
      <w:r>
        <w:rPr>
          <w:spacing w:val="-120"/>
        </w:rPr>
        <w:t>”</w:t>
      </w:r>
      <w:r>
        <w:rPr/>
        <w:t>。</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3"/>
        <w:spacing w:line="328" w:lineRule="auto"/>
        <w:ind w:left="541" w:right="5950"/>
        <w:jc w:val="left"/>
        <w:rPr>
          <w:b w:val="0"/>
          <w:bCs w:val="0"/>
        </w:rPr>
      </w:pPr>
      <w:r>
        <w:rPr/>
        <w:t>（五）董事会日常工作情况</w:t>
      </w:r>
      <w:r>
        <w:rPr>
          <w:spacing w:val="1"/>
          <w:w w:val="99"/>
        </w:rPr>
        <w:t> </w:t>
      </w:r>
      <w:r>
        <w:rPr/>
        <w:t>1、董事会会议情况及决议内容</w:t>
      </w:r>
      <w:r>
        <w:rPr>
          <w:b w:val="0"/>
          <w:bCs w:val="0"/>
        </w:rPr>
      </w:r>
    </w:p>
    <w:p>
      <w:pPr>
        <w:spacing w:line="240" w:lineRule="auto" w:before="3"/>
        <w:rPr>
          <w:rFonts w:ascii="宋体" w:hAnsi="宋体" w:cs="宋体" w:eastAsia="宋体" w:hint="default"/>
          <w:b/>
          <w:bCs/>
          <w:sz w:val="5"/>
          <w:szCs w:val="5"/>
        </w:rPr>
      </w:pPr>
    </w:p>
    <w:tbl>
      <w:tblPr>
        <w:tblW w:w="0" w:type="auto"/>
        <w:jc w:val="left"/>
        <w:tblInd w:w="108" w:type="dxa"/>
        <w:tblLayout w:type="fixed"/>
        <w:tblCellMar>
          <w:top w:w="0" w:type="dxa"/>
          <w:left w:w="0" w:type="dxa"/>
          <w:bottom w:w="0" w:type="dxa"/>
          <w:right w:w="0" w:type="dxa"/>
        </w:tblCellMar>
        <w:tblLook w:val="01E0"/>
      </w:tblPr>
      <w:tblGrid>
        <w:gridCol w:w="1606"/>
        <w:gridCol w:w="1266"/>
        <w:gridCol w:w="3252"/>
        <w:gridCol w:w="1831"/>
        <w:gridCol w:w="1552"/>
      </w:tblGrid>
      <w:tr>
        <w:trPr>
          <w:trHeight w:val="559"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5"/>
              <w:jc w:val="right"/>
              <w:rPr>
                <w:rFonts w:ascii="宋体" w:hAnsi="宋体" w:cs="宋体" w:eastAsia="宋体" w:hint="default"/>
                <w:sz w:val="21"/>
                <w:szCs w:val="21"/>
              </w:rPr>
            </w:pPr>
            <w:r>
              <w:rPr>
                <w:rFonts w:ascii="宋体" w:hAnsi="宋体" w:cs="宋体" w:eastAsia="宋体" w:hint="default"/>
                <w:sz w:val="21"/>
                <w:szCs w:val="21"/>
              </w:rPr>
              <w:t>召开日期</w:t>
            </w:r>
          </w:p>
        </w:tc>
        <w:tc>
          <w:tcPr>
            <w:tcW w:w="3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披露报纸</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息披露日期</w:t>
            </w:r>
          </w:p>
        </w:tc>
      </w:tr>
      <w:tr>
        <w:trPr>
          <w:trHeight w:val="405" w:hRule="exact"/>
        </w:trPr>
        <w:tc>
          <w:tcPr>
            <w:tcW w:w="160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86"/>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、审议通过《关于三年以上应收</w:t>
            </w:r>
          </w:p>
        </w:tc>
        <w:tc>
          <w:tcPr>
            <w:tcW w:w="1831" w:type="dxa"/>
            <w:tcBorders>
              <w:top w:val="single" w:sz="6" w:space="0" w:color="000000"/>
              <w:left w:val="single" w:sz="6" w:space="0" w:color="000000"/>
              <w:bottom w:val="nil" w:sz="6" w:space="0" w:color="auto"/>
              <w:right w:val="single" w:sz="6" w:space="0" w:color="000000"/>
            </w:tcBorders>
          </w:tcPr>
          <w:p>
            <w:pPr/>
          </w:p>
        </w:tc>
        <w:tc>
          <w:tcPr>
            <w:tcW w:w="1552" w:type="dxa"/>
            <w:tcBorders>
              <w:top w:val="single" w:sz="6" w:space="0" w:color="000000"/>
              <w:left w:val="single" w:sz="6" w:space="0" w:color="000000"/>
              <w:bottom w:val="nil" w:sz="6" w:space="0" w:color="auto"/>
              <w:right w:val="single" w:sz="6" w:space="0" w:color="000000"/>
            </w:tcBorders>
          </w:tcPr>
          <w:p>
            <w:pPr/>
          </w:p>
        </w:tc>
      </w:tr>
      <w:tr>
        <w:trPr>
          <w:trHeight w:val="327"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99" w:right="0"/>
              <w:jc w:val="left"/>
              <w:rPr>
                <w:rFonts w:ascii="宋体" w:hAnsi="宋体" w:cs="宋体" w:eastAsia="宋体" w:hint="default"/>
                <w:sz w:val="21"/>
                <w:szCs w:val="21"/>
              </w:rPr>
            </w:pPr>
            <w:r>
              <w:rPr>
                <w:rFonts w:ascii="宋体" w:hAnsi="宋体" w:cs="宋体" w:eastAsia="宋体" w:hint="default"/>
                <w:sz w:val="21"/>
                <w:szCs w:val="21"/>
              </w:rPr>
              <w:t>账款坏账核销的议案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338"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、审议通过《关于注销广州分公</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327"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99" w:right="0"/>
              <w:jc w:val="left"/>
              <w:rPr>
                <w:rFonts w:ascii="宋体" w:hAnsi="宋体" w:cs="宋体" w:eastAsia="宋体" w:hint="default"/>
                <w:sz w:val="21"/>
                <w:szCs w:val="21"/>
              </w:rPr>
            </w:pPr>
            <w:r>
              <w:rPr>
                <w:rFonts w:ascii="宋体" w:hAnsi="宋体" w:cs="宋体" w:eastAsia="宋体" w:hint="default"/>
                <w:sz w:val="21"/>
                <w:szCs w:val="21"/>
              </w:rPr>
              <w:t>司的议案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975" w:hRule="exact"/>
        </w:trPr>
        <w:tc>
          <w:tcPr>
            <w:tcW w:w="160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99"/>
              <w:jc w:val="both"/>
              <w:rPr>
                <w:rFonts w:ascii="宋体" w:hAnsi="宋体" w:cs="宋体" w:eastAsia="宋体" w:hint="default"/>
                <w:sz w:val="21"/>
                <w:szCs w:val="21"/>
              </w:rPr>
            </w:pPr>
            <w:r>
              <w:rPr>
                <w:rFonts w:ascii="宋体" w:hAnsi="宋体" w:cs="宋体" w:eastAsia="宋体" w:hint="default"/>
                <w:spacing w:val="4"/>
                <w:sz w:val="21"/>
                <w:szCs w:val="21"/>
              </w:rPr>
              <w:t>华胜天成</w:t>
            </w:r>
            <w:r>
              <w:rPr>
                <w:rFonts w:ascii="宋体" w:hAnsi="宋体" w:cs="宋体" w:eastAsia="宋体" w:hint="default"/>
                <w:spacing w:val="5"/>
                <w:sz w:val="21"/>
                <w:szCs w:val="21"/>
              </w:rPr>
              <w:t> </w:t>
            </w:r>
            <w:r>
              <w:rPr>
                <w:rFonts w:ascii="宋体" w:hAnsi="宋体" w:cs="宋体" w:eastAsia="宋体" w:hint="default"/>
                <w:sz w:val="21"/>
                <w:szCs w:val="21"/>
              </w:rPr>
              <w:t>2010</w:t>
            </w:r>
            <w:r>
              <w:rPr>
                <w:rFonts w:ascii="宋体" w:hAnsi="宋体" w:cs="宋体" w:eastAsia="宋体" w:hint="default"/>
                <w:sz w:val="21"/>
                <w:szCs w:val="21"/>
              </w:rPr>
              <w:t> </w:t>
            </w:r>
            <w:r>
              <w:rPr>
                <w:rFonts w:ascii="宋体" w:hAnsi="宋体" w:cs="宋体" w:eastAsia="宋体" w:hint="default"/>
                <w:spacing w:val="16"/>
                <w:sz w:val="21"/>
                <w:szCs w:val="21"/>
              </w:rPr>
              <w:t>年第一</w:t>
            </w:r>
            <w:r>
              <w:rPr>
                <w:rFonts w:ascii="宋体" w:hAnsi="宋体" w:cs="宋体" w:eastAsia="宋体" w:hint="default"/>
                <w:spacing w:val="-78"/>
                <w:sz w:val="21"/>
                <w:szCs w:val="21"/>
              </w:rPr>
              <w:t> </w:t>
            </w:r>
            <w:r>
              <w:rPr>
                <w:rFonts w:ascii="宋体" w:hAnsi="宋体" w:cs="宋体" w:eastAsia="宋体" w:hint="default"/>
                <w:spacing w:val="12"/>
                <w:sz w:val="21"/>
                <w:szCs w:val="21"/>
              </w:rPr>
              <w:t>次临</w:t>
            </w:r>
            <w:r>
              <w:rPr>
                <w:rFonts w:ascii="宋体" w:hAnsi="宋体" w:cs="宋体" w:eastAsia="宋体" w:hint="default"/>
                <w:spacing w:val="-78"/>
                <w:sz w:val="21"/>
                <w:szCs w:val="21"/>
              </w:rPr>
              <w:t> </w:t>
            </w:r>
            <w:r>
              <w:rPr>
                <w:rFonts w:ascii="宋体" w:hAnsi="宋体" w:cs="宋体" w:eastAsia="宋体" w:hint="default"/>
                <w:sz w:val="21"/>
                <w:szCs w:val="21"/>
              </w:rPr>
              <w:t>时</w:t>
            </w:r>
            <w:r>
              <w:rPr>
                <w:rFonts w:ascii="宋体" w:hAnsi="宋体" w:cs="宋体" w:eastAsia="宋体" w:hint="default"/>
                <w:sz w:val="21"/>
                <w:szCs w:val="21"/>
              </w:rPr>
              <w:t> 董事会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b/>
                <w:bCs/>
                <w:sz w:val="28"/>
                <w:szCs w:val="28"/>
              </w:rPr>
            </w:pPr>
          </w:p>
          <w:p>
            <w:pPr>
              <w:pStyle w:val="TableParagraph"/>
              <w:spacing w:line="240" w:lineRule="auto"/>
              <w:ind w:right="205"/>
              <w:jc w:val="right"/>
              <w:rPr>
                <w:rFonts w:ascii="宋体" w:hAnsi="宋体" w:cs="宋体" w:eastAsia="宋体" w:hint="default"/>
                <w:sz w:val="21"/>
                <w:szCs w:val="21"/>
              </w:rPr>
            </w:pPr>
            <w:r>
              <w:rPr>
                <w:rFonts w:ascii="宋体"/>
                <w:spacing w:val="-1"/>
                <w:sz w:val="21"/>
              </w:rPr>
              <w:t>2010/1/26</w:t>
            </w: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72" w:lineRule="exact" w:before="54"/>
              <w:ind w:left="99" w:right="92"/>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、审议通过《关于公司在广东发 </w:t>
            </w:r>
            <w:r>
              <w:rPr>
                <w:rFonts w:ascii="宋体" w:hAnsi="宋体" w:cs="宋体" w:eastAsia="宋体" w:hint="default"/>
                <w:spacing w:val="7"/>
                <w:sz w:val="21"/>
                <w:szCs w:val="21"/>
              </w:rPr>
              <w:t>展银行车公庄支行申请综合授信</w:t>
            </w:r>
            <w:r>
              <w:rPr>
                <w:rFonts w:ascii="宋体" w:hAnsi="宋体" w:cs="宋体" w:eastAsia="宋体" w:hint="default"/>
                <w:spacing w:val="7"/>
                <w:sz w:val="21"/>
                <w:szCs w:val="21"/>
              </w:rPr>
              <w:t> </w:t>
            </w:r>
            <w:r>
              <w:rPr>
                <w:rFonts w:ascii="宋体" w:hAnsi="宋体" w:cs="宋体" w:eastAsia="宋体" w:hint="default"/>
                <w:spacing w:val="-21"/>
                <w:sz w:val="21"/>
                <w:szCs w:val="21"/>
              </w:rPr>
              <w:t>的议案》；</w:t>
            </w:r>
          </w:p>
        </w:tc>
        <w:tc>
          <w:tcPr>
            <w:tcW w:w="1831"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z w:val="21"/>
                <w:szCs w:val="21"/>
              </w:rPr>
              <w:t>、</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552" w:type="dxa"/>
            <w:tcBorders>
              <w:top w:val="nil" w:sz="6" w:space="0" w:color="auto"/>
              <w:left w:val="single" w:sz="6" w:space="0" w:color="000000"/>
              <w:bottom w:val="nil" w:sz="6" w:space="0" w:color="auto"/>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27</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00"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79" w:lineRule="exact"/>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、审议通过《关于公司向中国进</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67"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35"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出口银行北京分行申请贷款和贷</w:t>
            </w:r>
            <w:r>
              <w:rPr>
                <w:rFonts w:ascii="宋体" w:hAnsi="宋体" w:cs="宋体" w:eastAsia="宋体" w:hint="default"/>
                <w:sz w:val="21"/>
                <w:szCs w:val="21"/>
              </w:rPr>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33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款质押担保的议案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338"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0" w:lineRule="auto" w:before="26"/>
              <w:ind w:left="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、审议通过《关于召开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年</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4" w:hRule="exact"/>
        </w:trPr>
        <w:tc>
          <w:tcPr>
            <w:tcW w:w="160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35" w:lineRule="exact"/>
              <w:ind w:left="99" w:right="0"/>
              <w:jc w:val="left"/>
              <w:rPr>
                <w:rFonts w:ascii="宋体" w:hAnsi="宋体" w:cs="宋体" w:eastAsia="宋体" w:hint="default"/>
                <w:sz w:val="21"/>
                <w:szCs w:val="21"/>
              </w:rPr>
            </w:pPr>
            <w:r>
              <w:rPr>
                <w:rFonts w:ascii="宋体" w:hAnsi="宋体" w:cs="宋体" w:eastAsia="宋体" w:hint="default"/>
                <w:sz w:val="21"/>
                <w:szCs w:val="21"/>
              </w:rPr>
              <w:t>第一次临时股东大会的议案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single" w:sz="6" w:space="0" w:color="000000"/>
              <w:right w:val="single" w:sz="6" w:space="0" w:color="000000"/>
            </w:tcBorders>
          </w:tcPr>
          <w:p>
            <w:pPr/>
          </w:p>
        </w:tc>
        <w:tc>
          <w:tcPr>
            <w:tcW w:w="1552" w:type="dxa"/>
            <w:tcBorders>
              <w:top w:val="nil" w:sz="6" w:space="0" w:color="auto"/>
              <w:left w:val="single" w:sz="6" w:space="0" w:color="000000"/>
              <w:bottom w:val="single" w:sz="6" w:space="0" w:color="000000"/>
              <w:right w:val="single" w:sz="6" w:space="0" w:color="000000"/>
            </w:tcBorders>
          </w:tcPr>
          <w:p>
            <w:pPr/>
          </w:p>
        </w:tc>
      </w:tr>
      <w:tr>
        <w:trPr>
          <w:trHeight w:val="560"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1"/>
              <w:ind w:right="1"/>
              <w:jc w:val="center"/>
              <w:rPr>
                <w:rFonts w:ascii="宋体" w:hAnsi="宋体" w:cs="宋体" w:eastAsia="宋体" w:hint="default"/>
                <w:sz w:val="21"/>
                <w:szCs w:val="21"/>
              </w:rPr>
            </w:pPr>
            <w:r>
              <w:rPr>
                <w:rFonts w:ascii="宋体" w:hAnsi="宋体" w:cs="宋体" w:eastAsia="宋体" w:hint="default"/>
                <w:spacing w:val="16"/>
                <w:sz w:val="21"/>
                <w:szCs w:val="21"/>
              </w:rPr>
              <w:t>华胜天</w:t>
            </w:r>
            <w:r>
              <w:rPr>
                <w:rFonts w:ascii="宋体" w:hAnsi="宋体" w:cs="宋体" w:eastAsia="宋体" w:hint="default"/>
                <w:spacing w:val="-78"/>
                <w:sz w:val="21"/>
                <w:szCs w:val="21"/>
              </w:rPr>
              <w:t> </w:t>
            </w:r>
            <w:r>
              <w:rPr>
                <w:rFonts w:ascii="宋体" w:hAnsi="宋体" w:cs="宋体" w:eastAsia="宋体" w:hint="default"/>
                <w:spacing w:val="12"/>
                <w:sz w:val="21"/>
                <w:szCs w:val="21"/>
              </w:rPr>
              <w:t>成第</w:t>
            </w:r>
            <w:r>
              <w:rPr>
                <w:rFonts w:ascii="宋体" w:hAnsi="宋体" w:cs="宋体" w:eastAsia="宋体" w:hint="default"/>
                <w:spacing w:val="-78"/>
                <w:sz w:val="21"/>
                <w:szCs w:val="21"/>
              </w:rPr>
              <w:t> </w:t>
            </w:r>
            <w:r>
              <w:rPr>
                <w:rFonts w:ascii="宋体" w:hAnsi="宋体" w:cs="宋体" w:eastAsia="宋体" w:hint="default"/>
                <w:sz w:val="21"/>
                <w:szCs w:val="21"/>
              </w:rPr>
              <w:t>三</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05"/>
              <w:jc w:val="right"/>
              <w:rPr>
                <w:rFonts w:ascii="宋体" w:hAnsi="宋体" w:cs="宋体" w:eastAsia="宋体" w:hint="default"/>
                <w:sz w:val="21"/>
                <w:szCs w:val="21"/>
              </w:rPr>
            </w:pPr>
            <w:r>
              <w:rPr>
                <w:rFonts w:ascii="宋体"/>
                <w:spacing w:val="-1"/>
                <w:sz w:val="21"/>
              </w:rPr>
              <w:t>2010/4/13</w:t>
            </w:r>
          </w:p>
        </w:tc>
        <w:tc>
          <w:tcPr>
            <w:tcW w:w="32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1、审议通过《公司 2009</w:t>
            </w:r>
            <w:r>
              <w:rPr>
                <w:rFonts w:ascii="宋体" w:hAnsi="宋体" w:cs="宋体" w:eastAsia="宋体" w:hint="default"/>
                <w:spacing w:val="-11"/>
                <w:sz w:val="21"/>
                <w:szCs w:val="21"/>
              </w:rPr>
              <w:t> </w:t>
            </w:r>
            <w:r>
              <w:rPr>
                <w:rFonts w:ascii="宋体" w:hAnsi="宋体" w:cs="宋体" w:eastAsia="宋体" w:hint="default"/>
                <w:sz w:val="21"/>
                <w:szCs w:val="21"/>
              </w:rPr>
              <w:t>年年度</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报告》及摘要；</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4</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after="0" w:line="274" w:lineRule="exact"/>
        <w:jc w:val="left"/>
        <w:rPr>
          <w:rFonts w:ascii="宋体" w:hAnsi="宋体" w:cs="宋体" w:eastAsia="宋体" w:hint="default"/>
          <w:sz w:val="21"/>
          <w:szCs w:val="21"/>
        </w:rPr>
        <w:sectPr>
          <w:pgSz w:w="11910" w:h="16840"/>
          <w:pgMar w:header="763" w:footer="933" w:top="1000" w:bottom="1120" w:left="116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06"/>
        <w:gridCol w:w="1266"/>
        <w:gridCol w:w="3252"/>
        <w:gridCol w:w="1831"/>
        <w:gridCol w:w="1552"/>
      </w:tblGrid>
      <w:tr>
        <w:trPr>
          <w:trHeight w:val="279" w:hRule="exact"/>
        </w:trPr>
        <w:tc>
          <w:tcPr>
            <w:tcW w:w="1606"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届董事</w:t>
            </w:r>
            <w:r>
              <w:rPr>
                <w:rFonts w:ascii="宋体" w:hAnsi="宋体" w:cs="宋体" w:eastAsia="宋体" w:hint="default"/>
                <w:spacing w:val="-78"/>
                <w:sz w:val="21"/>
                <w:szCs w:val="21"/>
              </w:rPr>
              <w:t> </w:t>
            </w:r>
            <w:r>
              <w:rPr>
                <w:rFonts w:ascii="宋体" w:hAnsi="宋体" w:cs="宋体" w:eastAsia="宋体" w:hint="default"/>
                <w:spacing w:val="12"/>
                <w:sz w:val="21"/>
                <w:szCs w:val="21"/>
              </w:rPr>
              <w:t>会第</w:t>
            </w:r>
            <w:r>
              <w:rPr>
                <w:rFonts w:ascii="宋体" w:hAnsi="宋体" w:cs="宋体" w:eastAsia="宋体" w:hint="default"/>
                <w:spacing w:val="-78"/>
                <w:sz w:val="21"/>
                <w:szCs w:val="21"/>
              </w:rPr>
              <w:t> </w:t>
            </w:r>
            <w:r>
              <w:rPr>
                <w:rFonts w:ascii="宋体" w:hAnsi="宋体" w:cs="宋体" w:eastAsia="宋体" w:hint="default"/>
                <w:sz w:val="21"/>
                <w:szCs w:val="21"/>
              </w:rPr>
              <w:t>七</w:t>
            </w:r>
          </w:p>
        </w:tc>
        <w:tc>
          <w:tcPr>
            <w:tcW w:w="1266" w:type="dxa"/>
            <w:vMerge w:val="restart"/>
            <w:tcBorders>
              <w:top w:val="single" w:sz="6" w:space="0" w:color="000000"/>
              <w:left w:val="single" w:sz="6" w:space="0" w:color="000000"/>
              <w:right w:val="single" w:sz="6" w:space="0" w:color="000000"/>
            </w:tcBorders>
          </w:tcPr>
          <w:p>
            <w:pP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2、审议通过《公司 2009</w:t>
            </w:r>
            <w:r>
              <w:rPr>
                <w:rFonts w:ascii="宋体" w:hAnsi="宋体" w:cs="宋体" w:eastAsia="宋体" w:hint="default"/>
                <w:spacing w:val="-11"/>
                <w:sz w:val="21"/>
                <w:szCs w:val="21"/>
              </w:rPr>
              <w:t> </w:t>
            </w:r>
            <w:r>
              <w:rPr>
                <w:rFonts w:ascii="宋体" w:hAnsi="宋体" w:cs="宋体" w:eastAsia="宋体" w:hint="default"/>
                <w:sz w:val="21"/>
                <w:szCs w:val="21"/>
              </w:rPr>
              <w:t>年度业</w:t>
            </w:r>
          </w:p>
        </w:tc>
        <w:tc>
          <w:tcPr>
            <w:tcW w:w="1831" w:type="dxa"/>
            <w:vMerge w:val="restart"/>
            <w:tcBorders>
              <w:top w:val="single" w:sz="6" w:space="0" w:color="000000"/>
              <w:left w:val="single" w:sz="6" w:space="0" w:color="000000"/>
              <w:right w:val="single" w:sz="6" w:space="0" w:color="000000"/>
            </w:tcBorders>
          </w:tcPr>
          <w:p>
            <w:pPr/>
          </w:p>
        </w:tc>
        <w:tc>
          <w:tcPr>
            <w:tcW w:w="1552" w:type="dxa"/>
            <w:vMerge w:val="restart"/>
            <w:tcBorders>
              <w:top w:val="single" w:sz="6" w:space="0" w:color="000000"/>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次会议</w:t>
            </w: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务工作报告及</w:t>
            </w:r>
            <w:r>
              <w:rPr>
                <w:rFonts w:ascii="宋体" w:hAnsi="宋体" w:cs="宋体" w:eastAsia="宋体" w:hint="default"/>
                <w:spacing w:val="-58"/>
                <w:sz w:val="21"/>
                <w:szCs w:val="21"/>
              </w:rPr>
              <w:t> </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年度业务工作</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计划</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3、审议通过《公司 2009</w:t>
            </w:r>
            <w:r>
              <w:rPr>
                <w:rFonts w:ascii="宋体" w:hAnsi="宋体" w:cs="宋体" w:eastAsia="宋体" w:hint="default"/>
                <w:spacing w:val="-11"/>
                <w:sz w:val="21"/>
                <w:szCs w:val="21"/>
              </w:rPr>
              <w:t> </w:t>
            </w:r>
            <w:r>
              <w:rPr>
                <w:rFonts w:ascii="宋体" w:hAnsi="宋体" w:cs="宋体" w:eastAsia="宋体" w:hint="default"/>
                <w:sz w:val="21"/>
                <w:szCs w:val="21"/>
              </w:rPr>
              <w:t>年度财</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务决算报告及</w:t>
            </w:r>
            <w:r>
              <w:rPr>
                <w:rFonts w:ascii="宋体" w:hAnsi="宋体" w:cs="宋体" w:eastAsia="宋体" w:hint="default"/>
                <w:spacing w:val="-58"/>
                <w:sz w:val="21"/>
                <w:szCs w:val="21"/>
              </w:rPr>
              <w:t> </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年度财务预算</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4、审议通过《公司 2009</w:t>
            </w:r>
            <w:r>
              <w:rPr>
                <w:rFonts w:ascii="宋体" w:hAnsi="宋体" w:cs="宋体" w:eastAsia="宋体" w:hint="default"/>
                <w:spacing w:val="-11"/>
                <w:sz w:val="21"/>
                <w:szCs w:val="21"/>
              </w:rPr>
              <w:t> </w:t>
            </w:r>
            <w:r>
              <w:rPr>
                <w:rFonts w:ascii="宋体" w:hAnsi="宋体" w:cs="宋体" w:eastAsia="宋体" w:hint="default"/>
                <w:sz w:val="21"/>
                <w:szCs w:val="21"/>
              </w:rPr>
              <w:t>年度董</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事会工作报告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14"/>
                <w:sz w:val="21"/>
                <w:szCs w:val="21"/>
              </w:rPr>
              <w:t>5、审议通过《独立董事述职报</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6、审议通过《公司 2009</w:t>
            </w:r>
            <w:r>
              <w:rPr>
                <w:rFonts w:ascii="宋体" w:hAnsi="宋体" w:cs="宋体" w:eastAsia="宋体" w:hint="default"/>
                <w:spacing w:val="-11"/>
                <w:sz w:val="21"/>
                <w:szCs w:val="21"/>
              </w:rPr>
              <w:t> </w:t>
            </w:r>
            <w:r>
              <w:rPr>
                <w:rFonts w:ascii="宋体" w:hAnsi="宋体" w:cs="宋体" w:eastAsia="宋体" w:hint="default"/>
                <w:sz w:val="21"/>
                <w:szCs w:val="21"/>
              </w:rPr>
              <w:t>年度利</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润及以前年度滚存利润分配的预</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7、审议通过《公司 2009</w:t>
            </w:r>
            <w:r>
              <w:rPr>
                <w:rFonts w:ascii="宋体" w:hAnsi="宋体" w:cs="宋体" w:eastAsia="宋体" w:hint="default"/>
                <w:spacing w:val="-11"/>
                <w:sz w:val="21"/>
                <w:szCs w:val="21"/>
              </w:rPr>
              <w:t> </w:t>
            </w:r>
            <w:r>
              <w:rPr>
                <w:rFonts w:ascii="宋体" w:hAnsi="宋体" w:cs="宋体" w:eastAsia="宋体" w:hint="default"/>
                <w:sz w:val="21"/>
                <w:szCs w:val="21"/>
              </w:rPr>
              <w:t>年度转</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增股本的预案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8、审议通过《关于续聘京都天华</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会计师事务所有限公司的议案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9、审议通过《关于提请对应收账</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款和其他应收款坏账核销授权的</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10、审议通过《关于申请董事会</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对总裁投资授权的议案</w:t>
            </w:r>
            <w:r>
              <w:rPr>
                <w:rFonts w:ascii="宋体" w:hAnsi="宋体" w:cs="宋体" w:eastAsia="宋体" w:hint="default"/>
                <w:spacing w:val="-106"/>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11、审议通过《北京华胜天成科</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技股份有限公司内幕信息知情人</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管理制度</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12、审议通过《北京华胜天成科</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技股份有限公司外部信息使用人</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管理制度</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13、审议通过《北京华胜天成科</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技股份有限公司年报信息披露重</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大差错责任追究制度</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14、审议通过《审计委员会履职</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情况报告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15、审议通过《薪酬与考核委员</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会履职情况报告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16、审议通过《董事会关于年度</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募集资金存放与使用情况的专项</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报告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17、审议通过《关于收购现代前</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锋软件有限公司（含全资子公司</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摩卡软件）股权的议案</w:t>
            </w:r>
            <w:r>
              <w:rPr>
                <w:rFonts w:ascii="宋体" w:hAnsi="宋体" w:cs="宋体" w:eastAsia="宋体" w:hint="default"/>
                <w:spacing w:val="-106"/>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18、审议通过《关于提请授权总</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裁办理本次收购项目相关事宜的</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19、审议通过《关于召开</w:t>
            </w:r>
            <w:r>
              <w:rPr>
                <w:rFonts w:ascii="宋体" w:hAnsi="宋体" w:cs="宋体" w:eastAsia="宋体" w:hint="default"/>
                <w:spacing w:val="-58"/>
                <w:sz w:val="21"/>
                <w:szCs w:val="21"/>
              </w:rPr>
              <w:t> </w:t>
            </w:r>
            <w:r>
              <w:rPr>
                <w:rFonts w:ascii="宋体" w:hAnsi="宋体" w:cs="宋体" w:eastAsia="宋体" w:hint="default"/>
                <w:sz w:val="21"/>
                <w:szCs w:val="21"/>
              </w:rPr>
              <w:t>2009</w:t>
            </w:r>
            <w:r>
              <w:rPr>
                <w:rFonts w:ascii="宋体" w:hAnsi="宋体" w:cs="宋体" w:eastAsia="宋体" w:hint="default"/>
                <w:spacing w:val="-57"/>
                <w:sz w:val="21"/>
                <w:szCs w:val="21"/>
              </w:rPr>
              <w:t> </w:t>
            </w:r>
            <w:r>
              <w:rPr>
                <w:rFonts w:ascii="宋体" w:hAnsi="宋体" w:cs="宋体" w:eastAsia="宋体" w:hint="default"/>
                <w:sz w:val="21"/>
                <w:szCs w:val="21"/>
              </w:rPr>
              <w:t>年</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83" w:hRule="exact"/>
        </w:trPr>
        <w:tc>
          <w:tcPr>
            <w:tcW w:w="1606" w:type="dxa"/>
            <w:tcBorders>
              <w:top w:val="nil" w:sz="6" w:space="0" w:color="auto"/>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年度股东大会的议案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bottom w:val="single" w:sz="6" w:space="0" w:color="000000"/>
              <w:right w:val="single" w:sz="6" w:space="0" w:color="000000"/>
            </w:tcBorders>
          </w:tcPr>
          <w:p>
            <w:pPr/>
          </w:p>
        </w:tc>
        <w:tc>
          <w:tcPr>
            <w:tcW w:w="1552" w:type="dxa"/>
            <w:vMerge/>
            <w:tcBorders>
              <w:left w:val="single" w:sz="6" w:space="0" w:color="000000"/>
              <w:bottom w:val="single" w:sz="6" w:space="0" w:color="000000"/>
              <w:right w:val="single" w:sz="6" w:space="0" w:color="000000"/>
            </w:tcBorders>
          </w:tcPr>
          <w:p>
            <w:pPr/>
          </w:p>
        </w:tc>
      </w:tr>
      <w:tr>
        <w:trPr>
          <w:trHeight w:val="1072"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8"/>
              <w:ind w:left="100" w:right="99"/>
              <w:jc w:val="both"/>
              <w:rPr>
                <w:rFonts w:ascii="宋体" w:hAnsi="宋体" w:cs="宋体" w:eastAsia="宋体" w:hint="default"/>
                <w:sz w:val="21"/>
                <w:szCs w:val="21"/>
              </w:rPr>
            </w:pPr>
            <w:r>
              <w:rPr>
                <w:rFonts w:ascii="宋体" w:hAnsi="宋体" w:cs="宋体" w:eastAsia="宋体" w:hint="default"/>
                <w:spacing w:val="4"/>
                <w:sz w:val="21"/>
                <w:szCs w:val="21"/>
              </w:rPr>
              <w:t>华胜天成</w:t>
            </w:r>
            <w:r>
              <w:rPr>
                <w:rFonts w:ascii="宋体" w:hAnsi="宋体" w:cs="宋体" w:eastAsia="宋体" w:hint="default"/>
                <w:spacing w:val="5"/>
                <w:sz w:val="21"/>
                <w:szCs w:val="21"/>
              </w:rPr>
              <w:t> </w:t>
            </w:r>
            <w:r>
              <w:rPr>
                <w:rFonts w:ascii="宋体" w:hAnsi="宋体" w:cs="宋体" w:eastAsia="宋体" w:hint="default"/>
                <w:sz w:val="21"/>
                <w:szCs w:val="21"/>
              </w:rPr>
              <w:t>2010</w:t>
            </w:r>
            <w:r>
              <w:rPr>
                <w:rFonts w:ascii="宋体" w:hAnsi="宋体" w:cs="宋体" w:eastAsia="宋体" w:hint="default"/>
                <w:sz w:val="21"/>
                <w:szCs w:val="21"/>
              </w:rPr>
              <w:t> </w:t>
            </w:r>
            <w:r>
              <w:rPr>
                <w:rFonts w:ascii="宋体" w:hAnsi="宋体" w:cs="宋体" w:eastAsia="宋体" w:hint="default"/>
                <w:spacing w:val="16"/>
                <w:sz w:val="21"/>
                <w:szCs w:val="21"/>
              </w:rPr>
              <w:t>年第二</w:t>
            </w:r>
            <w:r>
              <w:rPr>
                <w:rFonts w:ascii="宋体" w:hAnsi="宋体" w:cs="宋体" w:eastAsia="宋体" w:hint="default"/>
                <w:spacing w:val="-78"/>
                <w:sz w:val="21"/>
                <w:szCs w:val="21"/>
              </w:rPr>
              <w:t> </w:t>
            </w:r>
            <w:r>
              <w:rPr>
                <w:rFonts w:ascii="宋体" w:hAnsi="宋体" w:cs="宋体" w:eastAsia="宋体" w:hint="default"/>
                <w:spacing w:val="12"/>
                <w:sz w:val="21"/>
                <w:szCs w:val="21"/>
              </w:rPr>
              <w:t>次临</w:t>
            </w:r>
            <w:r>
              <w:rPr>
                <w:rFonts w:ascii="宋体" w:hAnsi="宋体" w:cs="宋体" w:eastAsia="宋体" w:hint="default"/>
                <w:spacing w:val="-78"/>
                <w:sz w:val="21"/>
                <w:szCs w:val="21"/>
              </w:rPr>
              <w:t> </w:t>
            </w:r>
            <w:r>
              <w:rPr>
                <w:rFonts w:ascii="宋体" w:hAnsi="宋体" w:cs="宋体" w:eastAsia="宋体" w:hint="default"/>
                <w:sz w:val="21"/>
                <w:szCs w:val="21"/>
              </w:rPr>
              <w:t>时</w:t>
            </w:r>
            <w:r>
              <w:rPr>
                <w:rFonts w:ascii="宋体" w:hAnsi="宋体" w:cs="宋体" w:eastAsia="宋体" w:hint="default"/>
                <w:sz w:val="21"/>
                <w:szCs w:val="21"/>
              </w:rPr>
              <w:t> 董事会</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99" w:right="0"/>
              <w:jc w:val="left"/>
              <w:rPr>
                <w:rFonts w:ascii="宋体" w:hAnsi="宋体" w:cs="宋体" w:eastAsia="宋体" w:hint="default"/>
                <w:sz w:val="21"/>
                <w:szCs w:val="21"/>
              </w:rPr>
            </w:pPr>
            <w:r>
              <w:rPr>
                <w:rFonts w:ascii="宋体"/>
                <w:sz w:val="21"/>
              </w:rPr>
              <w:t>2010/4/26</w:t>
            </w:r>
          </w:p>
        </w:tc>
        <w:tc>
          <w:tcPr>
            <w:tcW w:w="325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87"/>
              <w:ind w:left="99" w:right="98"/>
              <w:jc w:val="both"/>
              <w:rPr>
                <w:rFonts w:ascii="宋体" w:hAnsi="宋体" w:cs="宋体" w:eastAsia="宋体" w:hint="default"/>
                <w:sz w:val="21"/>
                <w:szCs w:val="21"/>
              </w:rPr>
            </w:pPr>
            <w:r>
              <w:rPr>
                <w:rFonts w:ascii="宋体" w:hAnsi="宋体" w:cs="宋体" w:eastAsia="宋体" w:hint="default"/>
                <w:sz w:val="21"/>
                <w:szCs w:val="21"/>
              </w:rPr>
              <w:t>1、审议通过《北京华胜天成科技 股份有限公司</w:t>
            </w:r>
            <w:r>
              <w:rPr>
                <w:rFonts w:ascii="宋体" w:hAnsi="宋体" w:cs="宋体" w:eastAsia="宋体" w:hint="default"/>
                <w:spacing w:val="-58"/>
                <w:sz w:val="21"/>
                <w:szCs w:val="21"/>
              </w:rPr>
              <w:t> </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年第一季度报</w:t>
            </w:r>
            <w:r>
              <w:rPr>
                <w:rFonts w:ascii="宋体" w:hAnsi="宋体" w:cs="宋体" w:eastAsia="宋体" w:hint="default"/>
                <w:sz w:val="21"/>
                <w:szCs w:val="21"/>
              </w:rPr>
              <w:t> </w:t>
            </w:r>
            <w:r>
              <w:rPr>
                <w:rFonts w:ascii="宋体" w:hAnsi="宋体" w:cs="宋体" w:eastAsia="宋体" w:hint="default"/>
                <w:spacing w:val="-35"/>
                <w:sz w:val="21"/>
                <w:szCs w:val="21"/>
              </w:rPr>
              <w:t>告》。</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z w:val="21"/>
                <w:szCs w:val="21"/>
              </w:rPr>
              <w:t>、</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01" w:right="0"/>
              <w:jc w:val="left"/>
              <w:rPr>
                <w:rFonts w:ascii="宋体" w:hAnsi="宋体" w:cs="宋体" w:eastAsia="宋体" w:hint="default"/>
                <w:sz w:val="21"/>
                <w:szCs w:val="21"/>
              </w:rPr>
            </w:pPr>
            <w:r>
              <w:rPr>
                <w:rFonts w:ascii="宋体"/>
                <w:sz w:val="21"/>
              </w:rPr>
              <w:t>2010/4/27</w:t>
            </w:r>
          </w:p>
        </w:tc>
      </w:tr>
    </w:tbl>
    <w:p>
      <w:pPr>
        <w:spacing w:after="0" w:line="240" w:lineRule="auto"/>
        <w:jc w:val="left"/>
        <w:rPr>
          <w:rFonts w:ascii="宋体" w:hAnsi="宋体" w:cs="宋体" w:eastAsia="宋体" w:hint="default"/>
          <w:sz w:val="21"/>
          <w:szCs w:val="21"/>
        </w:rPr>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06"/>
        <w:gridCol w:w="1266"/>
        <w:gridCol w:w="3252"/>
        <w:gridCol w:w="1831"/>
        <w:gridCol w:w="1552"/>
      </w:tblGrid>
      <w:tr>
        <w:trPr>
          <w:trHeight w:val="1073"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3"/>
              <w:ind w:left="100" w:right="99"/>
              <w:jc w:val="both"/>
              <w:rPr>
                <w:rFonts w:ascii="宋体" w:hAnsi="宋体" w:cs="宋体" w:eastAsia="宋体" w:hint="default"/>
                <w:sz w:val="21"/>
                <w:szCs w:val="21"/>
              </w:rPr>
            </w:pPr>
            <w:r>
              <w:rPr>
                <w:rFonts w:ascii="宋体" w:hAnsi="宋体" w:cs="宋体" w:eastAsia="宋体" w:hint="default"/>
                <w:spacing w:val="4"/>
                <w:sz w:val="21"/>
                <w:szCs w:val="21"/>
              </w:rPr>
              <w:t>华胜天成</w:t>
            </w:r>
            <w:r>
              <w:rPr>
                <w:rFonts w:ascii="宋体" w:hAnsi="宋体" w:cs="宋体" w:eastAsia="宋体" w:hint="default"/>
                <w:spacing w:val="5"/>
                <w:sz w:val="21"/>
                <w:szCs w:val="21"/>
              </w:rPr>
              <w:t> </w:t>
            </w:r>
            <w:r>
              <w:rPr>
                <w:rFonts w:ascii="宋体" w:hAnsi="宋体" w:cs="宋体" w:eastAsia="宋体" w:hint="default"/>
                <w:sz w:val="21"/>
                <w:szCs w:val="21"/>
              </w:rPr>
              <w:t>2010</w:t>
            </w:r>
            <w:r>
              <w:rPr>
                <w:rFonts w:ascii="宋体" w:hAnsi="宋体" w:cs="宋体" w:eastAsia="宋体" w:hint="default"/>
                <w:sz w:val="21"/>
                <w:szCs w:val="21"/>
              </w:rPr>
              <w:t> </w:t>
            </w:r>
            <w:r>
              <w:rPr>
                <w:rFonts w:ascii="宋体" w:hAnsi="宋体" w:cs="宋体" w:eastAsia="宋体" w:hint="default"/>
                <w:spacing w:val="16"/>
                <w:sz w:val="21"/>
                <w:szCs w:val="21"/>
              </w:rPr>
              <w:t>年第三</w:t>
            </w:r>
            <w:r>
              <w:rPr>
                <w:rFonts w:ascii="宋体" w:hAnsi="宋体" w:cs="宋体" w:eastAsia="宋体" w:hint="default"/>
                <w:spacing w:val="-78"/>
                <w:sz w:val="21"/>
                <w:szCs w:val="21"/>
              </w:rPr>
              <w:t> </w:t>
            </w:r>
            <w:r>
              <w:rPr>
                <w:rFonts w:ascii="宋体" w:hAnsi="宋体" w:cs="宋体" w:eastAsia="宋体" w:hint="default"/>
                <w:spacing w:val="12"/>
                <w:sz w:val="21"/>
                <w:szCs w:val="21"/>
              </w:rPr>
              <w:t>次临</w:t>
            </w:r>
            <w:r>
              <w:rPr>
                <w:rFonts w:ascii="宋体" w:hAnsi="宋体" w:cs="宋体" w:eastAsia="宋体" w:hint="default"/>
                <w:spacing w:val="-78"/>
                <w:sz w:val="21"/>
                <w:szCs w:val="21"/>
              </w:rPr>
              <w:t> </w:t>
            </w:r>
            <w:r>
              <w:rPr>
                <w:rFonts w:ascii="宋体" w:hAnsi="宋体" w:cs="宋体" w:eastAsia="宋体" w:hint="default"/>
                <w:sz w:val="21"/>
                <w:szCs w:val="21"/>
              </w:rPr>
              <w:t>时</w:t>
            </w:r>
            <w:r>
              <w:rPr>
                <w:rFonts w:ascii="宋体" w:hAnsi="宋体" w:cs="宋体" w:eastAsia="宋体" w:hint="default"/>
                <w:sz w:val="21"/>
                <w:szCs w:val="21"/>
              </w:rPr>
              <w:t> 董事会</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99" w:right="0"/>
              <w:jc w:val="left"/>
              <w:rPr>
                <w:rFonts w:ascii="宋体" w:hAnsi="宋体" w:cs="宋体" w:eastAsia="宋体" w:hint="default"/>
                <w:sz w:val="21"/>
                <w:szCs w:val="21"/>
              </w:rPr>
            </w:pPr>
            <w:r>
              <w:rPr>
                <w:rFonts w:ascii="宋体"/>
                <w:sz w:val="21"/>
              </w:rPr>
              <w:t>2010/5/18</w:t>
            </w:r>
          </w:p>
        </w:tc>
        <w:tc>
          <w:tcPr>
            <w:tcW w:w="325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2"/>
              <w:ind w:left="99" w:right="51"/>
              <w:jc w:val="both"/>
              <w:rPr>
                <w:rFonts w:ascii="宋体" w:hAnsi="宋体" w:cs="宋体" w:eastAsia="宋体" w:hint="default"/>
                <w:sz w:val="21"/>
                <w:szCs w:val="21"/>
              </w:rPr>
            </w:pPr>
            <w:r>
              <w:rPr>
                <w:rFonts w:ascii="宋体" w:hAnsi="宋体" w:cs="宋体" w:eastAsia="宋体" w:hint="default"/>
                <w:sz w:val="21"/>
                <w:szCs w:val="21"/>
              </w:rPr>
              <w:t>1、审议通过《关于公司在中国民 </w:t>
            </w:r>
            <w:r>
              <w:rPr>
                <w:rFonts w:ascii="宋体" w:hAnsi="宋体" w:cs="宋体" w:eastAsia="宋体" w:hint="default"/>
                <w:spacing w:val="34"/>
                <w:sz w:val="21"/>
                <w:szCs w:val="21"/>
              </w:rPr>
              <w:t>生银行申</w:t>
            </w:r>
            <w:r>
              <w:rPr>
                <w:rFonts w:ascii="宋体" w:hAnsi="宋体" w:cs="宋体" w:eastAsia="宋体" w:hint="default"/>
                <w:spacing w:val="-56"/>
                <w:sz w:val="21"/>
                <w:szCs w:val="21"/>
              </w:rPr>
              <w:t> </w:t>
            </w:r>
            <w:r>
              <w:rPr>
                <w:rFonts w:ascii="宋体" w:hAnsi="宋体" w:cs="宋体" w:eastAsia="宋体" w:hint="default"/>
                <w:spacing w:val="34"/>
                <w:sz w:val="21"/>
                <w:szCs w:val="21"/>
              </w:rPr>
              <w:t>请综合授</w:t>
            </w:r>
            <w:r>
              <w:rPr>
                <w:rFonts w:ascii="宋体" w:hAnsi="宋体" w:cs="宋体" w:eastAsia="宋体" w:hint="default"/>
                <w:spacing w:val="-56"/>
                <w:sz w:val="21"/>
                <w:szCs w:val="21"/>
              </w:rPr>
              <w:t> </w:t>
            </w:r>
            <w:r>
              <w:rPr>
                <w:rFonts w:ascii="宋体" w:hAnsi="宋体" w:cs="宋体" w:eastAsia="宋体" w:hint="default"/>
                <w:spacing w:val="34"/>
                <w:sz w:val="21"/>
                <w:szCs w:val="21"/>
              </w:rPr>
              <w:t>信人民币</w:t>
            </w:r>
            <w:r>
              <w:rPr>
                <w:rFonts w:ascii="宋体" w:hAnsi="宋体" w:cs="宋体" w:eastAsia="宋体" w:hint="default"/>
                <w:spacing w:val="-103"/>
                <w:sz w:val="21"/>
                <w:szCs w:val="21"/>
              </w:rPr>
              <w:t> </w:t>
            </w:r>
            <w:r>
              <w:rPr>
                <w:rFonts w:ascii="宋体" w:hAnsi="宋体" w:cs="宋体" w:eastAsia="宋体" w:hint="default"/>
                <w:sz w:val="21"/>
                <w:szCs w:val="21"/>
              </w:rPr>
              <w:t>30000</w:t>
            </w:r>
            <w:r>
              <w:rPr>
                <w:rFonts w:ascii="宋体" w:hAnsi="宋体" w:cs="宋体" w:eastAsia="宋体" w:hint="default"/>
                <w:spacing w:val="-47"/>
                <w:sz w:val="21"/>
                <w:szCs w:val="21"/>
              </w:rPr>
              <w:t> </w:t>
            </w:r>
            <w:r>
              <w:rPr>
                <w:rFonts w:ascii="宋体" w:hAnsi="宋体" w:cs="宋体" w:eastAsia="宋体" w:hint="default"/>
                <w:spacing w:val="-16"/>
                <w:sz w:val="21"/>
                <w:szCs w:val="21"/>
              </w:rPr>
              <w:t>万元的议案》。</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7"/>
              <w:ind w:left="100" w:right="0"/>
              <w:jc w:val="left"/>
              <w:rPr>
                <w:rFonts w:ascii="宋体" w:hAnsi="宋体" w:cs="宋体" w:eastAsia="宋体" w:hint="default"/>
                <w:sz w:val="21"/>
                <w:szCs w:val="21"/>
              </w:rPr>
            </w:pPr>
            <w:r>
              <w:rPr>
                <w:rFonts w:ascii="宋体"/>
                <w:sz w:val="21"/>
              </w:rPr>
              <w:t>2010/5/19</w:t>
            </w:r>
          </w:p>
        </w:tc>
      </w:tr>
      <w:tr>
        <w:trPr>
          <w:trHeight w:val="278" w:hRule="exact"/>
        </w:trPr>
        <w:tc>
          <w:tcPr>
            <w:tcW w:w="160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1、审议通过《北京华胜天成科技</w:t>
            </w:r>
          </w:p>
        </w:tc>
        <w:tc>
          <w:tcPr>
            <w:tcW w:w="1831" w:type="dxa"/>
            <w:tcBorders>
              <w:top w:val="single" w:sz="6" w:space="0" w:color="000000"/>
              <w:left w:val="single" w:sz="6" w:space="0" w:color="000000"/>
              <w:bottom w:val="nil" w:sz="6" w:space="0" w:color="auto"/>
              <w:right w:val="single" w:sz="6" w:space="0" w:color="000000"/>
            </w:tcBorders>
          </w:tcPr>
          <w:p>
            <w:pPr/>
          </w:p>
        </w:tc>
        <w:tc>
          <w:tcPr>
            <w:tcW w:w="155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股份有限公司首期股权激励计划</w:t>
            </w:r>
            <w:r>
              <w:rPr>
                <w:rFonts w:ascii="宋体" w:hAnsi="宋体" w:cs="宋体" w:eastAsia="宋体" w:hint="default"/>
                <w:sz w:val="21"/>
                <w:szCs w:val="21"/>
              </w:rPr>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（草案修订稿</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2、审议通过《关于提请股东大会</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160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华胜天成</w:t>
            </w:r>
            <w:r>
              <w:rPr>
                <w:rFonts w:ascii="宋体" w:hAnsi="宋体" w:cs="宋体" w:eastAsia="宋体" w:hint="default"/>
                <w:spacing w:val="6"/>
                <w:sz w:val="21"/>
                <w:szCs w:val="21"/>
              </w:rPr>
              <w:t> </w:t>
            </w:r>
            <w:r>
              <w:rPr>
                <w:rFonts w:ascii="宋体" w:hAnsi="宋体" w:cs="宋体" w:eastAsia="宋体" w:hint="default"/>
                <w:sz w:val="21"/>
                <w:szCs w:val="21"/>
              </w:rPr>
              <w:t>2010</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6"/>
                <w:sz w:val="21"/>
                <w:szCs w:val="21"/>
              </w:rPr>
              <w:t>年第四</w:t>
            </w:r>
            <w:r>
              <w:rPr>
                <w:rFonts w:ascii="宋体" w:hAnsi="宋体" w:cs="宋体" w:eastAsia="宋体" w:hint="default"/>
                <w:spacing w:val="-78"/>
                <w:sz w:val="21"/>
                <w:szCs w:val="21"/>
              </w:rPr>
              <w:t> </w:t>
            </w:r>
            <w:r>
              <w:rPr>
                <w:rFonts w:ascii="宋体" w:hAnsi="宋体" w:cs="宋体" w:eastAsia="宋体" w:hint="default"/>
                <w:spacing w:val="12"/>
                <w:sz w:val="21"/>
                <w:szCs w:val="21"/>
              </w:rPr>
              <w:t>次临</w:t>
            </w:r>
            <w:r>
              <w:rPr>
                <w:rFonts w:ascii="宋体" w:hAnsi="宋体" w:cs="宋体" w:eastAsia="宋体" w:hint="default"/>
                <w:spacing w:val="-78"/>
                <w:sz w:val="21"/>
                <w:szCs w:val="21"/>
              </w:rPr>
              <w:t> </w:t>
            </w:r>
            <w:r>
              <w:rPr>
                <w:rFonts w:ascii="宋体" w:hAnsi="宋体" w:cs="宋体" w:eastAsia="宋体" w:hint="default"/>
                <w:sz w:val="21"/>
                <w:szCs w:val="21"/>
              </w:rPr>
              <w:t>时</w:t>
            </w:r>
            <w:r>
              <w:rPr>
                <w:rFonts w:ascii="宋体" w:hAnsi="宋体" w:cs="宋体" w:eastAsia="宋体" w:hint="default"/>
                <w:sz w:val="21"/>
                <w:szCs w:val="21"/>
              </w:rPr>
              <w:t> 董事会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sz w:val="21"/>
              </w:rPr>
              <w:t>2010/6/18</w:t>
            </w: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授权董事会办理公司首期股权激</w:t>
            </w:r>
            <w:r>
              <w:rPr>
                <w:rFonts w:ascii="宋体" w:hAnsi="宋体" w:cs="宋体" w:eastAsia="宋体" w:hint="default"/>
                <w:sz w:val="21"/>
                <w:szCs w:val="21"/>
              </w:rPr>
            </w:r>
          </w:p>
          <w:p>
            <w:pPr>
              <w:pStyle w:val="TableParagraph"/>
              <w:spacing w:line="272" w:lineRule="exact" w:before="26"/>
              <w:ind w:left="99" w:right="98"/>
              <w:jc w:val="left"/>
              <w:rPr>
                <w:rFonts w:ascii="宋体" w:hAnsi="宋体" w:cs="宋体" w:eastAsia="宋体" w:hint="default"/>
                <w:sz w:val="21"/>
                <w:szCs w:val="21"/>
              </w:rPr>
            </w:pPr>
            <w:r>
              <w:rPr>
                <w:rFonts w:ascii="宋体" w:hAnsi="宋体" w:cs="宋体" w:eastAsia="宋体" w:hint="default"/>
                <w:spacing w:val="-9"/>
                <w:sz w:val="21"/>
                <w:szCs w:val="21"/>
              </w:rPr>
              <w:t>励计划相关事宜的议案》；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3、审议通过《北京华胜天成科技</w:t>
            </w:r>
          </w:p>
        </w:tc>
        <w:tc>
          <w:tcPr>
            <w:tcW w:w="1831" w:type="dxa"/>
            <w:tcBorders>
              <w:top w:val="nil" w:sz="6" w:space="0" w:color="auto"/>
              <w:left w:val="single" w:sz="6" w:space="0" w:color="000000"/>
              <w:bottom w:val="nil" w:sz="6" w:space="0" w:color="auto"/>
              <w:right w:val="single" w:sz="6" w:space="0" w:color="000000"/>
            </w:tcBorders>
          </w:tcPr>
          <w:p>
            <w:pPr>
              <w:pStyle w:val="TableParagraph"/>
              <w:spacing w:line="273" w:lineRule="exact" w:before="103"/>
              <w:ind w:left="101"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z w:val="21"/>
                <w:szCs w:val="21"/>
              </w:rPr>
              <w:t>、</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552" w:type="dxa"/>
            <w:tcBorders>
              <w:top w:val="nil" w:sz="6" w:space="0" w:color="auto"/>
              <w:left w:val="single" w:sz="6" w:space="0" w:color="000000"/>
              <w:bottom w:val="nil" w:sz="6" w:space="0" w:color="auto"/>
              <w:right w:val="single" w:sz="6" w:space="0" w:color="000000"/>
            </w:tcBorders>
          </w:tcPr>
          <w:p>
            <w:pPr>
              <w:pStyle w:val="TableParagraph"/>
              <w:spacing w:line="273" w:lineRule="exact" w:before="103"/>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6</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19</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股份有限公司首期股权激励计划</w:t>
            </w:r>
            <w:r>
              <w:rPr>
                <w:rFonts w:ascii="宋体" w:hAnsi="宋体" w:cs="宋体" w:eastAsia="宋体" w:hint="default"/>
                <w:sz w:val="21"/>
                <w:szCs w:val="21"/>
              </w:rPr>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实施考核办法</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4、审议通过《关于召开股东大会</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160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single" w:sz="6" w:space="0" w:color="000000"/>
              <w:right w:val="single" w:sz="6" w:space="0" w:color="000000"/>
            </w:tcBorders>
          </w:tcPr>
          <w:p>
            <w:pPr/>
          </w:p>
        </w:tc>
        <w:tc>
          <w:tcPr>
            <w:tcW w:w="1552"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60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1、审议通过《关于公司董事会换</w:t>
            </w:r>
          </w:p>
        </w:tc>
        <w:tc>
          <w:tcPr>
            <w:tcW w:w="1831" w:type="dxa"/>
            <w:tcBorders>
              <w:top w:val="single" w:sz="6" w:space="0" w:color="000000"/>
              <w:left w:val="single" w:sz="6" w:space="0" w:color="000000"/>
              <w:bottom w:val="nil" w:sz="6" w:space="0" w:color="auto"/>
              <w:right w:val="single" w:sz="6" w:space="0" w:color="000000"/>
            </w:tcBorders>
          </w:tcPr>
          <w:p>
            <w:pPr/>
          </w:p>
        </w:tc>
        <w:tc>
          <w:tcPr>
            <w:tcW w:w="155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届的议案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2、审议通过《关于修改公司章程</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160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华胜天成</w:t>
            </w:r>
            <w:r>
              <w:rPr>
                <w:rFonts w:ascii="宋体" w:hAnsi="宋体" w:cs="宋体" w:eastAsia="宋体" w:hint="default"/>
                <w:spacing w:val="6"/>
                <w:sz w:val="21"/>
                <w:szCs w:val="21"/>
              </w:rPr>
              <w:t> </w:t>
            </w:r>
            <w:r>
              <w:rPr>
                <w:rFonts w:ascii="宋体" w:hAnsi="宋体" w:cs="宋体" w:eastAsia="宋体" w:hint="default"/>
                <w:sz w:val="21"/>
                <w:szCs w:val="21"/>
              </w:rPr>
              <w:t>2010</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6"/>
                <w:sz w:val="21"/>
                <w:szCs w:val="21"/>
              </w:rPr>
              <w:t>年第五</w:t>
            </w:r>
            <w:r>
              <w:rPr>
                <w:rFonts w:ascii="宋体" w:hAnsi="宋体" w:cs="宋体" w:eastAsia="宋体" w:hint="default"/>
                <w:spacing w:val="-78"/>
                <w:sz w:val="21"/>
                <w:szCs w:val="21"/>
              </w:rPr>
              <w:t> </w:t>
            </w:r>
            <w:r>
              <w:rPr>
                <w:rFonts w:ascii="宋体" w:hAnsi="宋体" w:cs="宋体" w:eastAsia="宋体" w:hint="default"/>
                <w:spacing w:val="12"/>
                <w:sz w:val="21"/>
                <w:szCs w:val="21"/>
              </w:rPr>
              <w:t>次临</w:t>
            </w:r>
            <w:r>
              <w:rPr>
                <w:rFonts w:ascii="宋体" w:hAnsi="宋体" w:cs="宋体" w:eastAsia="宋体" w:hint="default"/>
                <w:spacing w:val="-78"/>
                <w:sz w:val="21"/>
                <w:szCs w:val="21"/>
              </w:rPr>
              <w:t> </w:t>
            </w:r>
            <w:r>
              <w:rPr>
                <w:rFonts w:ascii="宋体" w:hAnsi="宋体" w:cs="宋体" w:eastAsia="宋体" w:hint="default"/>
                <w:sz w:val="21"/>
                <w:szCs w:val="21"/>
              </w:rPr>
              <w:t>时</w:t>
            </w:r>
            <w:r>
              <w:rPr>
                <w:rFonts w:ascii="宋体" w:hAnsi="宋体" w:cs="宋体" w:eastAsia="宋体" w:hint="default"/>
                <w:sz w:val="21"/>
                <w:szCs w:val="21"/>
              </w:rPr>
              <w:t> 董事会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sz w:val="21"/>
              </w:rPr>
              <w:t>2010/6/28</w:t>
            </w: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99" w:right="-4"/>
              <w:jc w:val="left"/>
              <w:rPr>
                <w:rFonts w:ascii="宋体" w:hAnsi="宋体" w:cs="宋体" w:eastAsia="宋体" w:hint="default"/>
                <w:sz w:val="21"/>
                <w:szCs w:val="21"/>
              </w:rPr>
            </w:pPr>
            <w:r>
              <w:rPr>
                <w:rFonts w:ascii="宋体" w:hAnsi="宋体" w:cs="宋体" w:eastAsia="宋体" w:hint="default"/>
                <w:spacing w:val="-8"/>
                <w:sz w:val="21"/>
                <w:szCs w:val="21"/>
              </w:rPr>
              <w:t>3、审议通过《关于修改公司董事、</w:t>
            </w:r>
          </w:p>
          <w:p>
            <w:pPr>
              <w:pStyle w:val="TableParagraph"/>
              <w:spacing w:line="272" w:lineRule="exact" w:before="26"/>
              <w:ind w:left="99" w:right="90"/>
              <w:jc w:val="left"/>
              <w:rPr>
                <w:rFonts w:ascii="宋体" w:hAnsi="宋体" w:cs="宋体" w:eastAsia="宋体" w:hint="default"/>
                <w:sz w:val="21"/>
                <w:szCs w:val="21"/>
              </w:rPr>
            </w:pPr>
            <w:r>
              <w:rPr>
                <w:rFonts w:ascii="宋体" w:hAnsi="宋体" w:cs="宋体" w:eastAsia="宋体" w:hint="default"/>
                <w:spacing w:val="7"/>
                <w:sz w:val="21"/>
                <w:szCs w:val="21"/>
              </w:rPr>
              <w:t>监事和高级管理人员所持本公司 </w:t>
            </w:r>
            <w:r>
              <w:rPr>
                <w:rFonts w:ascii="宋体" w:hAnsi="宋体" w:cs="宋体" w:eastAsia="宋体" w:hint="default"/>
                <w:spacing w:val="-7"/>
                <w:sz w:val="21"/>
                <w:szCs w:val="21"/>
              </w:rPr>
              <w:t>股份及其变动管理办法的议案》；</w:t>
            </w:r>
          </w:p>
        </w:tc>
        <w:tc>
          <w:tcPr>
            <w:tcW w:w="1831" w:type="dxa"/>
            <w:tcBorders>
              <w:top w:val="nil" w:sz="6" w:space="0" w:color="auto"/>
              <w:left w:val="single" w:sz="6" w:space="0" w:color="000000"/>
              <w:bottom w:val="nil" w:sz="6" w:space="0" w:color="auto"/>
              <w:right w:val="single" w:sz="6" w:space="0" w:color="000000"/>
            </w:tcBorders>
          </w:tcPr>
          <w:p>
            <w:pPr>
              <w:pStyle w:val="TableParagraph"/>
              <w:spacing w:line="273" w:lineRule="exact" w:before="103"/>
              <w:ind w:left="101"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z w:val="21"/>
                <w:szCs w:val="21"/>
              </w:rPr>
              <w:t>、</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552" w:type="dxa"/>
            <w:tcBorders>
              <w:top w:val="nil" w:sz="6" w:space="0" w:color="auto"/>
              <w:left w:val="single" w:sz="6" w:space="0" w:color="000000"/>
              <w:bottom w:val="nil" w:sz="6" w:space="0" w:color="auto"/>
              <w:right w:val="single" w:sz="6" w:space="0" w:color="000000"/>
            </w:tcBorders>
          </w:tcPr>
          <w:p>
            <w:pPr>
              <w:pStyle w:val="TableParagraph"/>
              <w:spacing w:line="273" w:lineRule="exact" w:before="103"/>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6</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29</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4、审议通过《关于修改公司投资</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管理办法的议案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5、审议通过《关于召开股东大会</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80" w:hRule="exact"/>
        </w:trPr>
        <w:tc>
          <w:tcPr>
            <w:tcW w:w="160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single" w:sz="6" w:space="0" w:color="000000"/>
              <w:right w:val="single" w:sz="6" w:space="0" w:color="000000"/>
            </w:tcBorders>
          </w:tcPr>
          <w:p>
            <w:pPr/>
          </w:p>
        </w:tc>
        <w:tc>
          <w:tcPr>
            <w:tcW w:w="1552" w:type="dxa"/>
            <w:tcBorders>
              <w:top w:val="nil" w:sz="6" w:space="0" w:color="auto"/>
              <w:left w:val="single" w:sz="6" w:space="0" w:color="000000"/>
              <w:bottom w:val="single" w:sz="6" w:space="0" w:color="000000"/>
              <w:right w:val="single" w:sz="6" w:space="0" w:color="000000"/>
            </w:tcBorders>
          </w:tcPr>
          <w:p>
            <w:pPr/>
          </w:p>
        </w:tc>
      </w:tr>
      <w:tr>
        <w:trPr>
          <w:trHeight w:val="278" w:hRule="exact"/>
        </w:trPr>
        <w:tc>
          <w:tcPr>
            <w:tcW w:w="160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1、审议通过《关于调整首期股权</w:t>
            </w:r>
          </w:p>
        </w:tc>
        <w:tc>
          <w:tcPr>
            <w:tcW w:w="1831" w:type="dxa"/>
            <w:tcBorders>
              <w:top w:val="single" w:sz="6" w:space="0" w:color="000000"/>
              <w:left w:val="single" w:sz="6" w:space="0" w:color="000000"/>
              <w:bottom w:val="nil" w:sz="6" w:space="0" w:color="auto"/>
              <w:right w:val="single" w:sz="6" w:space="0" w:color="000000"/>
            </w:tcBorders>
          </w:tcPr>
          <w:p>
            <w:pPr/>
          </w:p>
        </w:tc>
        <w:tc>
          <w:tcPr>
            <w:tcW w:w="1552" w:type="dxa"/>
            <w:tcBorders>
              <w:top w:val="single" w:sz="6" w:space="0" w:color="000000"/>
              <w:left w:val="single" w:sz="6" w:space="0" w:color="000000"/>
              <w:bottom w:val="nil" w:sz="6" w:space="0" w:color="auto"/>
              <w:right w:val="single" w:sz="6" w:space="0" w:color="000000"/>
            </w:tcBorders>
          </w:tcPr>
          <w:p>
            <w:pPr/>
          </w:p>
        </w:tc>
      </w:tr>
      <w:tr>
        <w:trPr>
          <w:trHeight w:val="818" w:hRule="exact"/>
        </w:trPr>
        <w:tc>
          <w:tcPr>
            <w:tcW w:w="160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华胜天成</w:t>
            </w:r>
            <w:r>
              <w:rPr>
                <w:rFonts w:ascii="宋体" w:hAnsi="宋体" w:cs="宋体" w:eastAsia="宋体" w:hint="default"/>
                <w:spacing w:val="6"/>
                <w:sz w:val="21"/>
                <w:szCs w:val="21"/>
              </w:rPr>
              <w:t> </w:t>
            </w:r>
            <w:r>
              <w:rPr>
                <w:rFonts w:ascii="宋体" w:hAnsi="宋体" w:cs="宋体" w:eastAsia="宋体" w:hint="default"/>
                <w:sz w:val="21"/>
                <w:szCs w:val="21"/>
              </w:rPr>
              <w:t>2010</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6"/>
                <w:sz w:val="21"/>
                <w:szCs w:val="21"/>
              </w:rPr>
              <w:t>年第六</w:t>
            </w:r>
            <w:r>
              <w:rPr>
                <w:rFonts w:ascii="宋体" w:hAnsi="宋体" w:cs="宋体" w:eastAsia="宋体" w:hint="default"/>
                <w:spacing w:val="-78"/>
                <w:sz w:val="21"/>
                <w:szCs w:val="21"/>
              </w:rPr>
              <w:t> </w:t>
            </w:r>
            <w:r>
              <w:rPr>
                <w:rFonts w:ascii="宋体" w:hAnsi="宋体" w:cs="宋体" w:eastAsia="宋体" w:hint="default"/>
                <w:spacing w:val="12"/>
                <w:sz w:val="21"/>
                <w:szCs w:val="21"/>
              </w:rPr>
              <w:t>次临</w:t>
            </w:r>
            <w:r>
              <w:rPr>
                <w:rFonts w:ascii="宋体" w:hAnsi="宋体" w:cs="宋体" w:eastAsia="宋体" w:hint="default"/>
                <w:spacing w:val="-78"/>
                <w:sz w:val="21"/>
                <w:szCs w:val="21"/>
              </w:rPr>
              <w:t> </w:t>
            </w:r>
            <w:r>
              <w:rPr>
                <w:rFonts w:ascii="宋体" w:hAnsi="宋体" w:cs="宋体" w:eastAsia="宋体" w:hint="default"/>
                <w:sz w:val="21"/>
                <w:szCs w:val="21"/>
              </w:rPr>
              <w:t>时</w:t>
            </w:r>
            <w:r>
              <w:rPr>
                <w:rFonts w:ascii="宋体" w:hAnsi="宋体" w:cs="宋体" w:eastAsia="宋体" w:hint="default"/>
                <w:sz w:val="21"/>
                <w:szCs w:val="21"/>
              </w:rPr>
              <w:t> 董事会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sz w:val="21"/>
              </w:rPr>
              <w:t>2010/7/27</w:t>
            </w: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激励计划授予激励对象的议案》;</w:t>
            </w:r>
          </w:p>
          <w:p>
            <w:pPr>
              <w:pStyle w:val="TableParagraph"/>
              <w:spacing w:line="272" w:lineRule="exact" w:before="26"/>
              <w:ind w:left="99" w:right="92"/>
              <w:jc w:val="left"/>
              <w:rPr>
                <w:rFonts w:ascii="宋体" w:hAnsi="宋体" w:cs="宋体" w:eastAsia="宋体" w:hint="default"/>
                <w:sz w:val="21"/>
                <w:szCs w:val="21"/>
              </w:rPr>
            </w:pPr>
            <w:r>
              <w:rPr>
                <w:rFonts w:ascii="宋体" w:hAnsi="宋体" w:cs="宋体" w:eastAsia="宋体" w:hint="default"/>
                <w:sz w:val="21"/>
                <w:szCs w:val="21"/>
              </w:rPr>
              <w:t>2、审议通过《关于确定公司首期 </w:t>
            </w:r>
            <w:r>
              <w:rPr>
                <w:rFonts w:ascii="宋体" w:hAnsi="宋体" w:cs="宋体" w:eastAsia="宋体" w:hint="default"/>
                <w:spacing w:val="7"/>
                <w:sz w:val="21"/>
                <w:szCs w:val="21"/>
              </w:rPr>
              <w:t>股权激励计划所涉限制性股票授</w:t>
            </w:r>
            <w:r>
              <w:rPr>
                <w:rFonts w:ascii="宋体" w:hAnsi="宋体" w:cs="宋体" w:eastAsia="宋体" w:hint="default"/>
                <w:sz w:val="21"/>
                <w:szCs w:val="21"/>
              </w:rPr>
            </w:r>
          </w:p>
        </w:tc>
        <w:tc>
          <w:tcPr>
            <w:tcW w:w="1831" w:type="dxa"/>
            <w:tcBorders>
              <w:top w:val="nil" w:sz="6" w:space="0" w:color="auto"/>
              <w:left w:val="single" w:sz="6" w:space="0" w:color="000000"/>
              <w:bottom w:val="nil" w:sz="6" w:space="0" w:color="auto"/>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552" w:type="dxa"/>
            <w:tcBorders>
              <w:top w:val="nil" w:sz="6" w:space="0" w:color="auto"/>
              <w:left w:val="single" w:sz="6" w:space="0" w:color="000000"/>
              <w:bottom w:val="nil" w:sz="6" w:space="0" w:color="auto"/>
              <w:right w:val="single" w:sz="6" w:space="0" w:color="000000"/>
            </w:tcBorders>
          </w:tcPr>
          <w:p>
            <w:pPr>
              <w:pStyle w:val="TableParagraph"/>
              <w:spacing w:line="274" w:lineRule="exact" w:before="102"/>
              <w:ind w:left="100"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7</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28</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281" w:hRule="exact"/>
        </w:trPr>
        <w:tc>
          <w:tcPr>
            <w:tcW w:w="160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予日的议案》</w:t>
            </w:r>
          </w:p>
        </w:tc>
        <w:tc>
          <w:tcPr>
            <w:tcW w:w="1831" w:type="dxa"/>
            <w:tcBorders>
              <w:top w:val="nil" w:sz="6" w:space="0" w:color="auto"/>
              <w:left w:val="single" w:sz="6" w:space="0" w:color="000000"/>
              <w:bottom w:val="single" w:sz="6" w:space="0" w:color="000000"/>
              <w:right w:val="single" w:sz="6" w:space="0" w:color="000000"/>
            </w:tcBorders>
          </w:tcPr>
          <w:p>
            <w:pPr/>
          </w:p>
        </w:tc>
        <w:tc>
          <w:tcPr>
            <w:tcW w:w="155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60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1、审议通过《关于选举董事长的</w:t>
            </w:r>
          </w:p>
        </w:tc>
        <w:tc>
          <w:tcPr>
            <w:tcW w:w="1831" w:type="dxa"/>
            <w:tcBorders>
              <w:top w:val="single" w:sz="6" w:space="0" w:color="000000"/>
              <w:left w:val="single" w:sz="6" w:space="0" w:color="000000"/>
              <w:bottom w:val="nil" w:sz="6" w:space="0" w:color="auto"/>
              <w:right w:val="single" w:sz="6" w:space="0" w:color="000000"/>
            </w:tcBorders>
          </w:tcPr>
          <w:p>
            <w:pPr/>
          </w:p>
        </w:tc>
        <w:tc>
          <w:tcPr>
            <w:tcW w:w="155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2、审议通过《关于选举副董事长</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3、审议通过《关于选举执行董事</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4、审议通过《关于聘任公司总裁</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160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华胜天</w:t>
            </w:r>
            <w:r>
              <w:rPr>
                <w:rFonts w:ascii="宋体" w:hAnsi="宋体" w:cs="宋体" w:eastAsia="宋体" w:hint="default"/>
                <w:spacing w:val="-78"/>
                <w:sz w:val="21"/>
                <w:szCs w:val="21"/>
              </w:rPr>
              <w:t> </w:t>
            </w:r>
            <w:r>
              <w:rPr>
                <w:rFonts w:ascii="宋体" w:hAnsi="宋体" w:cs="宋体" w:eastAsia="宋体" w:hint="default"/>
                <w:spacing w:val="12"/>
                <w:sz w:val="21"/>
                <w:szCs w:val="21"/>
              </w:rPr>
              <w:t>成第</w:t>
            </w:r>
            <w:r>
              <w:rPr>
                <w:rFonts w:ascii="宋体" w:hAnsi="宋体" w:cs="宋体" w:eastAsia="宋体" w:hint="default"/>
                <w:spacing w:val="-78"/>
                <w:sz w:val="21"/>
                <w:szCs w:val="21"/>
              </w:rPr>
              <w:t> </w:t>
            </w:r>
            <w:r>
              <w:rPr>
                <w:rFonts w:ascii="宋体" w:hAnsi="宋体" w:cs="宋体" w:eastAsia="宋体" w:hint="default"/>
                <w:sz w:val="21"/>
                <w:szCs w:val="21"/>
              </w:rPr>
              <w:t>四</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6"/>
                <w:sz w:val="21"/>
                <w:szCs w:val="21"/>
              </w:rPr>
              <w:t>届董事</w:t>
            </w:r>
            <w:r>
              <w:rPr>
                <w:rFonts w:ascii="宋体" w:hAnsi="宋体" w:cs="宋体" w:eastAsia="宋体" w:hint="default"/>
                <w:spacing w:val="-78"/>
                <w:sz w:val="21"/>
                <w:szCs w:val="21"/>
              </w:rPr>
              <w:t> </w:t>
            </w:r>
            <w:r>
              <w:rPr>
                <w:rFonts w:ascii="宋体" w:hAnsi="宋体" w:cs="宋体" w:eastAsia="宋体" w:hint="default"/>
                <w:spacing w:val="12"/>
                <w:sz w:val="21"/>
                <w:szCs w:val="21"/>
              </w:rPr>
              <w:t>会第</w:t>
            </w:r>
            <w:r>
              <w:rPr>
                <w:rFonts w:ascii="宋体" w:hAnsi="宋体" w:cs="宋体" w:eastAsia="宋体" w:hint="default"/>
                <w:spacing w:val="-78"/>
                <w:sz w:val="21"/>
                <w:szCs w:val="21"/>
              </w:rPr>
              <w:t> </w:t>
            </w:r>
            <w:r>
              <w:rPr>
                <w:rFonts w:ascii="宋体" w:hAnsi="宋体" w:cs="宋体" w:eastAsia="宋体" w:hint="default"/>
                <w:sz w:val="21"/>
                <w:szCs w:val="21"/>
              </w:rPr>
              <w:t>一</w:t>
            </w:r>
            <w:r>
              <w:rPr>
                <w:rFonts w:ascii="宋体" w:hAnsi="宋体" w:cs="宋体" w:eastAsia="宋体" w:hint="default"/>
                <w:sz w:val="21"/>
                <w:szCs w:val="21"/>
              </w:rPr>
              <w:t> 次会议</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sz w:val="21"/>
              </w:rPr>
              <w:t>2010/8/24</w:t>
            </w: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5、审议通过《关于聘任高级管理</w:t>
            </w:r>
          </w:p>
          <w:p>
            <w:pPr>
              <w:pStyle w:val="TableParagraph"/>
              <w:spacing w:line="272" w:lineRule="exact" w:before="26"/>
              <w:ind w:left="99" w:right="98"/>
              <w:jc w:val="left"/>
              <w:rPr>
                <w:rFonts w:ascii="宋体" w:hAnsi="宋体" w:cs="宋体" w:eastAsia="宋体" w:hint="default"/>
                <w:sz w:val="21"/>
                <w:szCs w:val="21"/>
              </w:rPr>
            </w:pPr>
            <w:r>
              <w:rPr>
                <w:rFonts w:ascii="宋体" w:hAnsi="宋体" w:cs="宋体" w:eastAsia="宋体" w:hint="default"/>
                <w:spacing w:val="-16"/>
                <w:sz w:val="21"/>
                <w:szCs w:val="21"/>
              </w:rPr>
              <w:t>人员的议案》；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6、审议通过《关于聘任财务总监</w:t>
            </w:r>
          </w:p>
        </w:tc>
        <w:tc>
          <w:tcPr>
            <w:tcW w:w="1831" w:type="dxa"/>
            <w:tcBorders>
              <w:top w:val="nil" w:sz="6" w:space="0" w:color="auto"/>
              <w:left w:val="single" w:sz="6" w:space="0" w:color="000000"/>
              <w:bottom w:val="nil" w:sz="6" w:space="0" w:color="auto"/>
              <w:right w:val="single" w:sz="6" w:space="0" w:color="000000"/>
            </w:tcBorders>
          </w:tcPr>
          <w:p>
            <w:pPr>
              <w:pStyle w:val="TableParagraph"/>
              <w:spacing w:line="274" w:lineRule="exact" w:before="103"/>
              <w:ind w:left="101"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z w:val="21"/>
                <w:szCs w:val="21"/>
              </w:rPr>
              <w:t>、</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552"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sz w:val="21"/>
              </w:rPr>
              <w:t>2010/8/25</w:t>
            </w: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7、审议通过《关于成立公司第四</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届董事会薪酬与考核委员会的议</w:t>
            </w:r>
            <w:r>
              <w:rPr>
                <w:rFonts w:ascii="宋体" w:hAnsi="宋体" w:cs="宋体" w:eastAsia="宋体" w:hint="default"/>
                <w:sz w:val="21"/>
                <w:szCs w:val="21"/>
              </w:rPr>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8、审议通过《关于成立公司第四</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届董事会战略委员会的议案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9、审议通过《关于成立公司第四</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160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届董事会提名委员会的议案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single" w:sz="6" w:space="0" w:color="000000"/>
              <w:right w:val="single" w:sz="6" w:space="0" w:color="000000"/>
            </w:tcBorders>
          </w:tcPr>
          <w:p>
            <w:pPr/>
          </w:p>
        </w:tc>
        <w:tc>
          <w:tcPr>
            <w:tcW w:w="1552"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06"/>
        <w:gridCol w:w="1266"/>
        <w:gridCol w:w="3252"/>
        <w:gridCol w:w="1831"/>
        <w:gridCol w:w="1552"/>
      </w:tblGrid>
      <w:tr>
        <w:trPr>
          <w:trHeight w:val="279" w:hRule="exact"/>
        </w:trPr>
        <w:tc>
          <w:tcPr>
            <w:tcW w:w="1606" w:type="dxa"/>
            <w:vMerge w:val="restart"/>
            <w:tcBorders>
              <w:top w:val="single" w:sz="6" w:space="0" w:color="000000"/>
              <w:left w:val="single" w:sz="6" w:space="0" w:color="000000"/>
              <w:right w:val="single" w:sz="6" w:space="0" w:color="000000"/>
            </w:tcBorders>
          </w:tcPr>
          <w:p>
            <w:pPr/>
          </w:p>
        </w:tc>
        <w:tc>
          <w:tcPr>
            <w:tcW w:w="1266" w:type="dxa"/>
            <w:vMerge w:val="restart"/>
            <w:tcBorders>
              <w:top w:val="single" w:sz="6" w:space="0" w:color="000000"/>
              <w:left w:val="single" w:sz="6" w:space="0" w:color="000000"/>
              <w:right w:val="single" w:sz="6" w:space="0" w:color="000000"/>
            </w:tcBorders>
          </w:tcPr>
          <w:p>
            <w:pP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10、审议通过《关于成立公司第</w:t>
            </w:r>
            <w:r>
              <w:rPr>
                <w:rFonts w:ascii="宋体" w:hAnsi="宋体" w:cs="宋体" w:eastAsia="宋体" w:hint="default"/>
                <w:sz w:val="21"/>
                <w:szCs w:val="21"/>
              </w:rPr>
            </w:r>
          </w:p>
        </w:tc>
        <w:tc>
          <w:tcPr>
            <w:tcW w:w="1831" w:type="dxa"/>
            <w:vMerge w:val="restart"/>
            <w:tcBorders>
              <w:top w:val="single" w:sz="6" w:space="0" w:color="000000"/>
              <w:left w:val="single" w:sz="6" w:space="0" w:color="000000"/>
              <w:right w:val="single" w:sz="6" w:space="0" w:color="000000"/>
            </w:tcBorders>
          </w:tcPr>
          <w:p>
            <w:pPr/>
          </w:p>
        </w:tc>
        <w:tc>
          <w:tcPr>
            <w:tcW w:w="1552" w:type="dxa"/>
            <w:vMerge w:val="restart"/>
            <w:tcBorders>
              <w:top w:val="single" w:sz="6" w:space="0" w:color="000000"/>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四届董事会审计委员会的议案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11、审议通过《关于聘用证券事</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务代表的议案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12、审议通过《关于公司为天成</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香港子公司在中国民生银行北京</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18"/>
                <w:sz w:val="21"/>
                <w:szCs w:val="21"/>
              </w:rPr>
              <w:t>上地支行</w:t>
            </w:r>
            <w:r>
              <w:rPr>
                <w:rFonts w:ascii="宋体" w:hAnsi="宋体" w:cs="宋体" w:eastAsia="宋体" w:hint="default"/>
                <w:spacing w:val="-77"/>
                <w:sz w:val="21"/>
                <w:szCs w:val="21"/>
              </w:rPr>
              <w:t> </w:t>
            </w:r>
            <w:r>
              <w:rPr>
                <w:rFonts w:ascii="宋体" w:hAnsi="宋体" w:cs="宋体" w:eastAsia="宋体" w:hint="default"/>
                <w:sz w:val="21"/>
                <w:szCs w:val="21"/>
              </w:rPr>
              <w:t>申</w:t>
            </w:r>
            <w:r>
              <w:rPr>
                <w:rFonts w:ascii="宋体" w:hAnsi="宋体" w:cs="宋体" w:eastAsia="宋体" w:hint="default"/>
                <w:spacing w:val="-77"/>
                <w:sz w:val="21"/>
                <w:szCs w:val="21"/>
              </w:rPr>
              <w:t> </w:t>
            </w:r>
            <w:r>
              <w:rPr>
                <w:rFonts w:ascii="宋体" w:hAnsi="宋体" w:cs="宋体" w:eastAsia="宋体" w:hint="default"/>
                <w:spacing w:val="18"/>
                <w:sz w:val="21"/>
                <w:szCs w:val="21"/>
              </w:rPr>
              <w:t>请贸易融</w:t>
            </w:r>
            <w:r>
              <w:rPr>
                <w:rFonts w:ascii="宋体" w:hAnsi="宋体" w:cs="宋体" w:eastAsia="宋体" w:hint="default"/>
                <w:spacing w:val="-77"/>
                <w:sz w:val="21"/>
                <w:szCs w:val="21"/>
              </w:rPr>
              <w:t> </w:t>
            </w:r>
            <w:r>
              <w:rPr>
                <w:rFonts w:ascii="宋体" w:hAnsi="宋体" w:cs="宋体" w:eastAsia="宋体" w:hint="default"/>
                <w:sz w:val="21"/>
                <w:szCs w:val="21"/>
              </w:rPr>
              <w:t>资</w:t>
            </w:r>
            <w:r>
              <w:rPr>
                <w:rFonts w:ascii="宋体" w:hAnsi="宋体" w:cs="宋体" w:eastAsia="宋体" w:hint="default"/>
                <w:spacing w:val="-77"/>
                <w:sz w:val="21"/>
                <w:szCs w:val="21"/>
              </w:rPr>
              <w:t> </w:t>
            </w:r>
            <w:r>
              <w:rPr>
                <w:rFonts w:ascii="宋体" w:hAnsi="宋体" w:cs="宋体" w:eastAsia="宋体" w:hint="default"/>
                <w:spacing w:val="16"/>
                <w:sz w:val="21"/>
                <w:szCs w:val="21"/>
              </w:rPr>
              <w:t>担保议</w:t>
            </w:r>
            <w:r>
              <w:rPr>
                <w:rFonts w:ascii="宋体" w:hAnsi="宋体" w:cs="宋体" w:eastAsia="宋体" w:hint="default"/>
                <w:spacing w:val="-80"/>
                <w:sz w:val="21"/>
                <w:szCs w:val="21"/>
              </w:rPr>
              <w:t> </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13、审议通过《关于为南京公司</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3"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8"/>
                <w:sz w:val="21"/>
                <w:szCs w:val="21"/>
              </w:rPr>
              <w:t> </w:t>
            </w:r>
            <w:hyperlink r:id="rId13">
              <w:r>
                <w:rPr>
                  <w:rFonts w:ascii="宋体" w:hAnsi="宋体" w:cs="宋体" w:eastAsia="宋体" w:hint="default"/>
                  <w:sz w:val="21"/>
                  <w:szCs w:val="21"/>
                </w:rPr>
                <w:t>招行南京五台山支行申请综合</w:t>
              </w:r>
            </w:hyperlink>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授信人民币</w:t>
            </w:r>
            <w:r>
              <w:rPr>
                <w:rFonts w:ascii="宋体" w:hAnsi="宋体" w:cs="宋体" w:eastAsia="宋体" w:hint="default"/>
                <w:spacing w:val="-58"/>
                <w:sz w:val="21"/>
                <w:szCs w:val="21"/>
              </w:rPr>
              <w:t> </w:t>
            </w:r>
            <w:r>
              <w:rPr>
                <w:rFonts w:ascii="宋体" w:hAnsi="宋体" w:cs="宋体" w:eastAsia="宋体" w:hint="default"/>
                <w:sz w:val="21"/>
                <w:szCs w:val="21"/>
              </w:rPr>
              <w:t>2000</w:t>
            </w:r>
            <w:r>
              <w:rPr>
                <w:rFonts w:ascii="宋体" w:hAnsi="宋体" w:cs="宋体" w:eastAsia="宋体" w:hint="default"/>
                <w:spacing w:val="-58"/>
                <w:sz w:val="21"/>
                <w:szCs w:val="21"/>
              </w:rPr>
              <w:t> </w:t>
            </w:r>
            <w:r>
              <w:rPr>
                <w:rFonts w:ascii="宋体" w:hAnsi="宋体" w:cs="宋体" w:eastAsia="宋体" w:hint="default"/>
                <w:sz w:val="21"/>
                <w:szCs w:val="21"/>
              </w:rPr>
              <w:t>万元提供担保的</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14、审议通过《关于公司在中国</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银行股份有限公司北京奥运村支</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行非融资性保函授信人民币</w:t>
            </w:r>
            <w:r>
              <w:rPr>
                <w:rFonts w:ascii="宋体" w:hAnsi="宋体" w:cs="宋体" w:eastAsia="宋体" w:hint="default"/>
                <w:spacing w:val="-8"/>
                <w:sz w:val="21"/>
                <w:szCs w:val="21"/>
              </w:rPr>
              <w:t> </w:t>
            </w:r>
            <w:r>
              <w:rPr>
                <w:rFonts w:ascii="宋体" w:hAnsi="宋体" w:cs="宋体" w:eastAsia="宋体" w:hint="default"/>
                <w:sz w:val="21"/>
                <w:szCs w:val="21"/>
              </w:rPr>
              <w:t>5000</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万元的议案</w:t>
            </w:r>
            <w:r>
              <w:rPr>
                <w:rFonts w:ascii="宋体" w:hAnsi="宋体" w:cs="宋体" w:eastAsia="宋体" w:hint="default"/>
                <w:spacing w:val="-106"/>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15、审议通过《关于公司向招行</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申请增加临时性流动资金贷款授</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信额度人民币</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亿元</w:t>
            </w:r>
            <w:r>
              <w:rPr>
                <w:rFonts w:ascii="宋体" w:hAnsi="宋体" w:cs="宋体" w:eastAsia="宋体" w:hint="default"/>
                <w:spacing w:val="-2"/>
                <w:sz w:val="21"/>
                <w:szCs w:val="21"/>
              </w:rPr>
              <w:t>的</w:t>
            </w:r>
            <w:r>
              <w:rPr>
                <w:rFonts w:ascii="宋体" w:hAnsi="宋体" w:cs="宋体" w:eastAsia="宋体" w:hint="default"/>
                <w:sz w:val="21"/>
                <w:szCs w:val="21"/>
              </w:rPr>
              <w:t>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16、审议</w:t>
            </w:r>
            <w:r>
              <w:rPr>
                <w:rFonts w:ascii="宋体" w:hAnsi="宋体" w:cs="宋体" w:eastAsia="宋体" w:hint="default"/>
                <w:spacing w:val="-2"/>
                <w:sz w:val="21"/>
                <w:szCs w:val="21"/>
              </w:rPr>
              <w:t>通</w:t>
            </w:r>
            <w:r>
              <w:rPr>
                <w:rFonts w:ascii="宋体" w:hAnsi="宋体" w:cs="宋体" w:eastAsia="宋体" w:hint="default"/>
                <w:sz w:val="21"/>
                <w:szCs w:val="21"/>
              </w:rPr>
              <w:t>过《公司组织结构</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6"/>
                <w:sz w:val="21"/>
                <w:szCs w:val="21"/>
              </w:rPr>
              <w:t>17、审议通过《关于召开临时股</w:t>
            </w:r>
            <w:r>
              <w:rPr>
                <w:rFonts w:ascii="宋体" w:hAnsi="宋体" w:cs="宋体" w:eastAsia="宋体" w:hint="default"/>
                <w:sz w:val="21"/>
                <w:szCs w:val="21"/>
              </w:rPr>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82" w:hRule="exact"/>
        </w:trPr>
        <w:tc>
          <w:tcPr>
            <w:tcW w:w="1606"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东大会的议案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bottom w:val="single" w:sz="6" w:space="0" w:color="000000"/>
              <w:right w:val="single" w:sz="6" w:space="0" w:color="000000"/>
            </w:tcBorders>
          </w:tcPr>
          <w:p>
            <w:pPr/>
          </w:p>
        </w:tc>
        <w:tc>
          <w:tcPr>
            <w:tcW w:w="1552" w:type="dxa"/>
            <w:vMerge/>
            <w:tcBorders>
              <w:left w:val="single" w:sz="6" w:space="0" w:color="000000"/>
              <w:bottom w:val="single" w:sz="6" w:space="0" w:color="000000"/>
              <w:right w:val="single" w:sz="6" w:space="0" w:color="000000"/>
            </w:tcBorders>
          </w:tcPr>
          <w:p>
            <w:pPr/>
          </w:p>
        </w:tc>
      </w:tr>
      <w:tr>
        <w:trPr>
          <w:trHeight w:val="279" w:hRule="exact"/>
        </w:trPr>
        <w:tc>
          <w:tcPr>
            <w:tcW w:w="160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1、审议通过《公司 2010</w:t>
            </w:r>
            <w:r>
              <w:rPr>
                <w:rFonts w:ascii="宋体" w:hAnsi="宋体" w:cs="宋体" w:eastAsia="宋体" w:hint="default"/>
                <w:spacing w:val="-11"/>
                <w:sz w:val="21"/>
                <w:szCs w:val="21"/>
              </w:rPr>
              <w:t> </w:t>
            </w:r>
            <w:r>
              <w:rPr>
                <w:rFonts w:ascii="宋体" w:hAnsi="宋体" w:cs="宋体" w:eastAsia="宋体" w:hint="default"/>
                <w:sz w:val="21"/>
                <w:szCs w:val="21"/>
              </w:rPr>
              <w:t>年上半</w:t>
            </w:r>
          </w:p>
        </w:tc>
        <w:tc>
          <w:tcPr>
            <w:tcW w:w="1831" w:type="dxa"/>
            <w:vMerge w:val="restart"/>
            <w:tcBorders>
              <w:top w:val="single" w:sz="6" w:space="0" w:color="000000"/>
              <w:left w:val="single" w:sz="6" w:space="0" w:color="000000"/>
              <w:right w:val="single" w:sz="6" w:space="0" w:color="000000"/>
            </w:tcBorders>
          </w:tcPr>
          <w:p>
            <w:pPr/>
          </w:p>
        </w:tc>
        <w:tc>
          <w:tcPr>
            <w:tcW w:w="155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年业务工作报告及</w:t>
            </w:r>
            <w:r>
              <w:rPr>
                <w:rFonts w:ascii="宋体" w:hAnsi="宋体" w:cs="宋体" w:eastAsia="宋体" w:hint="default"/>
                <w:spacing w:val="-57"/>
                <w:sz w:val="21"/>
                <w:szCs w:val="21"/>
              </w:rPr>
              <w:t> </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年下半年</w:t>
            </w:r>
          </w:p>
        </w:tc>
        <w:tc>
          <w:tcPr>
            <w:tcW w:w="1831" w:type="dxa"/>
            <w:vMerge/>
            <w:tcBorders>
              <w:left w:val="single" w:sz="6" w:space="0" w:color="000000"/>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华胜天</w:t>
            </w:r>
            <w:r>
              <w:rPr>
                <w:rFonts w:ascii="宋体" w:hAnsi="宋体" w:cs="宋体" w:eastAsia="宋体" w:hint="default"/>
                <w:spacing w:val="-78"/>
                <w:sz w:val="21"/>
                <w:szCs w:val="21"/>
              </w:rPr>
              <w:t> </w:t>
            </w:r>
            <w:r>
              <w:rPr>
                <w:rFonts w:ascii="宋体" w:hAnsi="宋体" w:cs="宋体" w:eastAsia="宋体" w:hint="default"/>
                <w:spacing w:val="12"/>
                <w:sz w:val="21"/>
                <w:szCs w:val="21"/>
              </w:rPr>
              <w:t>成第</w:t>
            </w:r>
            <w:r>
              <w:rPr>
                <w:rFonts w:ascii="宋体" w:hAnsi="宋体" w:cs="宋体" w:eastAsia="宋体" w:hint="default"/>
                <w:spacing w:val="-78"/>
                <w:sz w:val="21"/>
                <w:szCs w:val="21"/>
              </w:rPr>
              <w:t> </w:t>
            </w:r>
            <w:r>
              <w:rPr>
                <w:rFonts w:ascii="宋体" w:hAnsi="宋体" w:cs="宋体" w:eastAsia="宋体" w:hint="default"/>
                <w:sz w:val="21"/>
                <w:szCs w:val="21"/>
              </w:rPr>
              <w:t>四</w:t>
            </w: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2" w:lineRule="exact"/>
              <w:ind w:left="99" w:right="0"/>
              <w:jc w:val="left"/>
              <w:rPr>
                <w:rFonts w:ascii="宋体" w:hAnsi="宋体" w:cs="宋体" w:eastAsia="宋体" w:hint="default"/>
                <w:sz w:val="21"/>
                <w:szCs w:val="21"/>
              </w:rPr>
            </w:pPr>
            <w:r>
              <w:rPr>
                <w:rFonts w:ascii="宋体" w:hAnsi="宋体" w:cs="宋体" w:eastAsia="宋体" w:hint="default"/>
                <w:sz w:val="21"/>
                <w:szCs w:val="21"/>
              </w:rPr>
              <w:t>业务工作计划</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届董事</w:t>
            </w:r>
            <w:r>
              <w:rPr>
                <w:rFonts w:ascii="宋体" w:hAnsi="宋体" w:cs="宋体" w:eastAsia="宋体" w:hint="default"/>
                <w:spacing w:val="-78"/>
                <w:sz w:val="21"/>
                <w:szCs w:val="21"/>
              </w:rPr>
              <w:t> </w:t>
            </w:r>
            <w:r>
              <w:rPr>
                <w:rFonts w:ascii="宋体" w:hAnsi="宋体" w:cs="宋体" w:eastAsia="宋体" w:hint="default"/>
                <w:spacing w:val="12"/>
                <w:sz w:val="21"/>
                <w:szCs w:val="21"/>
              </w:rPr>
              <w:t>会第</w:t>
            </w:r>
            <w:r>
              <w:rPr>
                <w:rFonts w:ascii="宋体" w:hAnsi="宋体" w:cs="宋体" w:eastAsia="宋体" w:hint="default"/>
                <w:spacing w:val="-78"/>
                <w:sz w:val="21"/>
                <w:szCs w:val="21"/>
              </w:rPr>
              <w:t> </w:t>
            </w:r>
            <w:r>
              <w:rPr>
                <w:rFonts w:ascii="宋体" w:hAnsi="宋体" w:cs="宋体" w:eastAsia="宋体" w:hint="default"/>
                <w:sz w:val="21"/>
                <w:szCs w:val="21"/>
              </w:rPr>
              <w:t>二</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sz w:val="21"/>
              </w:rPr>
              <w:t>2010/8/27</w:t>
            </w: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2、审议通过《公司 2010</w:t>
            </w:r>
            <w:r>
              <w:rPr>
                <w:rFonts w:ascii="宋体" w:hAnsi="宋体" w:cs="宋体" w:eastAsia="宋体" w:hint="default"/>
                <w:spacing w:val="-11"/>
                <w:sz w:val="21"/>
                <w:szCs w:val="21"/>
              </w:rPr>
              <w:t> </w:t>
            </w:r>
            <w:r>
              <w:rPr>
                <w:rFonts w:ascii="宋体" w:hAnsi="宋体" w:cs="宋体" w:eastAsia="宋体" w:hint="default"/>
                <w:sz w:val="21"/>
                <w:szCs w:val="21"/>
              </w:rPr>
              <w:t>年上半</w:t>
            </w:r>
          </w:p>
        </w:tc>
        <w:tc>
          <w:tcPr>
            <w:tcW w:w="1831" w:type="dxa"/>
            <w:vMerge/>
            <w:tcBorders>
              <w:left w:val="single" w:sz="6" w:space="0" w:color="000000"/>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2010/8/28</w:t>
            </w: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次会议</w:t>
            </w: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年财务决算报告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3、审议通过《公司 2010</w:t>
            </w:r>
            <w:r>
              <w:rPr>
                <w:rFonts w:ascii="宋体" w:hAnsi="宋体" w:cs="宋体" w:eastAsia="宋体" w:hint="default"/>
                <w:spacing w:val="-11"/>
                <w:sz w:val="21"/>
                <w:szCs w:val="21"/>
              </w:rPr>
              <w:t> </w:t>
            </w:r>
            <w:r>
              <w:rPr>
                <w:rFonts w:ascii="宋体" w:hAnsi="宋体" w:cs="宋体" w:eastAsia="宋体" w:hint="default"/>
                <w:sz w:val="21"/>
                <w:szCs w:val="21"/>
              </w:rPr>
              <w:t>年中期</w:t>
            </w:r>
          </w:p>
        </w:tc>
        <w:tc>
          <w:tcPr>
            <w:tcW w:w="1831" w:type="dxa"/>
            <w:vMerge/>
            <w:tcBorders>
              <w:left w:val="single" w:sz="6" w:space="0" w:color="000000"/>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160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报告》及摘要。</w:t>
            </w:r>
          </w:p>
        </w:tc>
        <w:tc>
          <w:tcPr>
            <w:tcW w:w="1831" w:type="dxa"/>
            <w:vMerge/>
            <w:tcBorders>
              <w:left w:val="single" w:sz="6" w:space="0" w:color="000000"/>
              <w:bottom w:val="single" w:sz="6" w:space="0" w:color="000000"/>
              <w:right w:val="single" w:sz="6" w:space="0" w:color="000000"/>
            </w:tcBorders>
          </w:tcPr>
          <w:p>
            <w:pPr/>
          </w:p>
        </w:tc>
        <w:tc>
          <w:tcPr>
            <w:tcW w:w="155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60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1、审议并通过了《关于公司符合</w:t>
            </w:r>
          </w:p>
        </w:tc>
        <w:tc>
          <w:tcPr>
            <w:tcW w:w="1831" w:type="dxa"/>
            <w:tcBorders>
              <w:top w:val="single" w:sz="6" w:space="0" w:color="000000"/>
              <w:left w:val="single" w:sz="6" w:space="0" w:color="000000"/>
              <w:bottom w:val="nil" w:sz="6" w:space="0" w:color="auto"/>
              <w:right w:val="single" w:sz="6" w:space="0" w:color="000000"/>
            </w:tcBorders>
          </w:tcPr>
          <w:p>
            <w:pPr/>
          </w:p>
        </w:tc>
        <w:tc>
          <w:tcPr>
            <w:tcW w:w="155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向特定对象非公开发行股票条件</w:t>
            </w:r>
            <w:r>
              <w:rPr>
                <w:rFonts w:ascii="宋体" w:hAnsi="宋体" w:cs="宋体" w:eastAsia="宋体" w:hint="default"/>
                <w:sz w:val="21"/>
                <w:szCs w:val="21"/>
              </w:rPr>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2、审议并通过了《公司非公开发</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行股票方案的议案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3、审议并通过了《关于本次非公</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开发行股票预案的议案</w:t>
            </w:r>
            <w:r>
              <w:rPr>
                <w:rFonts w:ascii="宋体" w:hAnsi="宋体" w:cs="宋体" w:eastAsia="宋体" w:hint="default"/>
                <w:spacing w:val="-106"/>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817" w:hRule="exact"/>
        </w:trPr>
        <w:tc>
          <w:tcPr>
            <w:tcW w:w="1606"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华胜天成</w:t>
            </w:r>
            <w:r>
              <w:rPr>
                <w:rFonts w:ascii="宋体" w:hAnsi="宋体" w:cs="宋体" w:eastAsia="宋体" w:hint="default"/>
                <w:spacing w:val="6"/>
                <w:sz w:val="21"/>
                <w:szCs w:val="21"/>
              </w:rPr>
              <w:t> </w:t>
            </w:r>
            <w:r>
              <w:rPr>
                <w:rFonts w:ascii="宋体" w:hAnsi="宋体" w:cs="宋体" w:eastAsia="宋体" w:hint="default"/>
                <w:sz w:val="21"/>
                <w:szCs w:val="21"/>
              </w:rPr>
              <w:t>2010</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6"/>
                <w:sz w:val="21"/>
                <w:szCs w:val="21"/>
              </w:rPr>
              <w:t>年第七</w:t>
            </w:r>
            <w:r>
              <w:rPr>
                <w:rFonts w:ascii="宋体" w:hAnsi="宋体" w:cs="宋体" w:eastAsia="宋体" w:hint="default"/>
                <w:spacing w:val="-78"/>
                <w:sz w:val="21"/>
                <w:szCs w:val="21"/>
              </w:rPr>
              <w:t> </w:t>
            </w:r>
            <w:r>
              <w:rPr>
                <w:rFonts w:ascii="宋体" w:hAnsi="宋体" w:cs="宋体" w:eastAsia="宋体" w:hint="default"/>
                <w:spacing w:val="12"/>
                <w:sz w:val="21"/>
                <w:szCs w:val="21"/>
              </w:rPr>
              <w:t>次临</w:t>
            </w:r>
            <w:r>
              <w:rPr>
                <w:rFonts w:ascii="宋体" w:hAnsi="宋体" w:cs="宋体" w:eastAsia="宋体" w:hint="default"/>
                <w:spacing w:val="-78"/>
                <w:sz w:val="21"/>
                <w:szCs w:val="21"/>
              </w:rPr>
              <w:t> </w:t>
            </w:r>
            <w:r>
              <w:rPr>
                <w:rFonts w:ascii="宋体" w:hAnsi="宋体" w:cs="宋体" w:eastAsia="宋体" w:hint="default"/>
                <w:sz w:val="21"/>
                <w:szCs w:val="21"/>
              </w:rPr>
              <w:t>时</w:t>
            </w:r>
            <w:r>
              <w:rPr>
                <w:rFonts w:ascii="宋体" w:hAnsi="宋体" w:cs="宋体" w:eastAsia="宋体" w:hint="default"/>
                <w:sz w:val="21"/>
                <w:szCs w:val="21"/>
              </w:rPr>
              <w:t> 董事会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sz w:val="21"/>
              </w:rPr>
              <w:t>2010/9/2</w:t>
            </w: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4、审议并通过了《非公开发行股</w:t>
            </w:r>
          </w:p>
          <w:p>
            <w:pPr>
              <w:pStyle w:val="TableParagraph"/>
              <w:spacing w:line="272" w:lineRule="exact" w:before="26"/>
              <w:ind w:left="99" w:right="92"/>
              <w:jc w:val="left"/>
              <w:rPr>
                <w:rFonts w:ascii="宋体" w:hAnsi="宋体" w:cs="宋体" w:eastAsia="宋体" w:hint="default"/>
                <w:sz w:val="21"/>
                <w:szCs w:val="21"/>
              </w:rPr>
            </w:pPr>
            <w:r>
              <w:rPr>
                <w:rFonts w:ascii="宋体" w:hAnsi="宋体" w:cs="宋体" w:eastAsia="宋体" w:hint="default"/>
                <w:spacing w:val="7"/>
                <w:sz w:val="21"/>
                <w:szCs w:val="21"/>
              </w:rPr>
              <w:t>票募集资金投资项目可行性研究 </w:t>
            </w:r>
            <w:r>
              <w:rPr>
                <w:rFonts w:ascii="宋体" w:hAnsi="宋体" w:cs="宋体" w:eastAsia="宋体" w:hint="default"/>
                <w:spacing w:val="-16"/>
                <w:sz w:val="21"/>
                <w:szCs w:val="21"/>
              </w:rPr>
              <w:t>报告的议案》；</w:t>
            </w:r>
          </w:p>
        </w:tc>
        <w:tc>
          <w:tcPr>
            <w:tcW w:w="1831" w:type="dxa"/>
            <w:tcBorders>
              <w:top w:val="nil" w:sz="6" w:space="0" w:color="auto"/>
              <w:left w:val="single" w:sz="6" w:space="0" w:color="000000"/>
              <w:bottom w:val="nil" w:sz="6" w:space="0" w:color="auto"/>
              <w:right w:val="single" w:sz="6" w:space="0" w:color="000000"/>
            </w:tcBorders>
          </w:tcPr>
          <w:p>
            <w:pPr>
              <w:pStyle w:val="TableParagraph"/>
              <w:spacing w:line="274" w:lineRule="exact" w:before="102"/>
              <w:ind w:left="101"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z w:val="21"/>
                <w:szCs w:val="21"/>
              </w:rPr>
              <w:t>、</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55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sz w:val="21"/>
              </w:rPr>
              <w:t>2010/9/4</w:t>
            </w: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5、审议并通过了《关于公司前次</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募集资金使用情况的说明</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6、审议并通过了《关于提请股东</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大会授权董事会全权办理本次非</w:t>
            </w:r>
            <w:r>
              <w:rPr>
                <w:rFonts w:ascii="宋体" w:hAnsi="宋体" w:cs="宋体" w:eastAsia="宋体" w:hint="default"/>
                <w:sz w:val="21"/>
                <w:szCs w:val="21"/>
              </w:rPr>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公开发行股票相关事项的议案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7、审议并通过了《关于召开临时</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160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股东大会的议案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single" w:sz="6" w:space="0" w:color="000000"/>
              <w:right w:val="single" w:sz="6" w:space="0" w:color="000000"/>
            </w:tcBorders>
          </w:tcPr>
          <w:p>
            <w:pPr/>
          </w:p>
        </w:tc>
        <w:tc>
          <w:tcPr>
            <w:tcW w:w="1552" w:type="dxa"/>
            <w:tcBorders>
              <w:top w:val="nil" w:sz="6" w:space="0" w:color="auto"/>
              <w:left w:val="single" w:sz="6" w:space="0" w:color="000000"/>
              <w:bottom w:val="single" w:sz="6" w:space="0" w:color="000000"/>
              <w:right w:val="single" w:sz="6" w:space="0" w:color="000000"/>
            </w:tcBorders>
          </w:tcPr>
          <w:p>
            <w:pPr/>
          </w:p>
        </w:tc>
      </w:tr>
      <w:tr>
        <w:trPr>
          <w:trHeight w:val="1104" w:hRule="exact"/>
        </w:trPr>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99"/>
              <w:jc w:val="both"/>
              <w:rPr>
                <w:rFonts w:ascii="宋体" w:hAnsi="宋体" w:cs="宋体" w:eastAsia="宋体" w:hint="default"/>
                <w:sz w:val="21"/>
                <w:szCs w:val="21"/>
              </w:rPr>
            </w:pPr>
            <w:r>
              <w:rPr>
                <w:rFonts w:ascii="宋体" w:hAnsi="宋体" w:cs="宋体" w:eastAsia="宋体" w:hint="default"/>
                <w:spacing w:val="4"/>
                <w:sz w:val="21"/>
                <w:szCs w:val="21"/>
              </w:rPr>
              <w:t>华胜天成</w:t>
            </w:r>
            <w:r>
              <w:rPr>
                <w:rFonts w:ascii="宋体" w:hAnsi="宋体" w:cs="宋体" w:eastAsia="宋体" w:hint="default"/>
                <w:spacing w:val="5"/>
                <w:sz w:val="21"/>
                <w:szCs w:val="21"/>
              </w:rPr>
              <w:t> </w:t>
            </w:r>
            <w:r>
              <w:rPr>
                <w:rFonts w:ascii="宋体" w:hAnsi="宋体" w:cs="宋体" w:eastAsia="宋体" w:hint="default"/>
                <w:sz w:val="21"/>
                <w:szCs w:val="21"/>
              </w:rPr>
              <w:t>2010</w:t>
            </w:r>
            <w:r>
              <w:rPr>
                <w:rFonts w:ascii="宋体" w:hAnsi="宋体" w:cs="宋体" w:eastAsia="宋体" w:hint="default"/>
                <w:sz w:val="21"/>
                <w:szCs w:val="21"/>
              </w:rPr>
              <w:t> </w:t>
            </w:r>
            <w:r>
              <w:rPr>
                <w:rFonts w:ascii="宋体" w:hAnsi="宋体" w:cs="宋体" w:eastAsia="宋体" w:hint="default"/>
                <w:spacing w:val="16"/>
                <w:sz w:val="21"/>
                <w:szCs w:val="21"/>
              </w:rPr>
              <w:t>年第八</w:t>
            </w:r>
            <w:r>
              <w:rPr>
                <w:rFonts w:ascii="宋体" w:hAnsi="宋体" w:cs="宋体" w:eastAsia="宋体" w:hint="default"/>
                <w:spacing w:val="-78"/>
                <w:sz w:val="21"/>
                <w:szCs w:val="21"/>
              </w:rPr>
              <w:t> </w:t>
            </w:r>
            <w:r>
              <w:rPr>
                <w:rFonts w:ascii="宋体" w:hAnsi="宋体" w:cs="宋体" w:eastAsia="宋体" w:hint="default"/>
                <w:spacing w:val="12"/>
                <w:sz w:val="21"/>
                <w:szCs w:val="21"/>
              </w:rPr>
              <w:t>次临</w:t>
            </w:r>
            <w:r>
              <w:rPr>
                <w:rFonts w:ascii="宋体" w:hAnsi="宋体" w:cs="宋体" w:eastAsia="宋体" w:hint="default"/>
                <w:spacing w:val="-78"/>
                <w:sz w:val="21"/>
                <w:szCs w:val="21"/>
              </w:rPr>
              <w:t> </w:t>
            </w:r>
            <w:r>
              <w:rPr>
                <w:rFonts w:ascii="宋体" w:hAnsi="宋体" w:cs="宋体" w:eastAsia="宋体" w:hint="default"/>
                <w:sz w:val="21"/>
                <w:szCs w:val="21"/>
              </w:rPr>
              <w:t>时</w:t>
            </w:r>
            <w:r>
              <w:rPr>
                <w:rFonts w:ascii="宋体" w:hAnsi="宋体" w:cs="宋体" w:eastAsia="宋体" w:hint="default"/>
                <w:sz w:val="21"/>
                <w:szCs w:val="21"/>
              </w:rPr>
              <w:t> 董事会</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9" w:right="0"/>
              <w:jc w:val="left"/>
              <w:rPr>
                <w:rFonts w:ascii="宋体" w:hAnsi="宋体" w:cs="宋体" w:eastAsia="宋体" w:hint="default"/>
                <w:sz w:val="21"/>
                <w:szCs w:val="21"/>
              </w:rPr>
            </w:pPr>
            <w:r>
              <w:rPr>
                <w:rFonts w:ascii="宋体"/>
                <w:sz w:val="21"/>
              </w:rPr>
              <w:t>2010/10/28</w:t>
            </w:r>
          </w:p>
        </w:tc>
        <w:tc>
          <w:tcPr>
            <w:tcW w:w="32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1、审议通过《北京华胜天成科技</w:t>
            </w:r>
          </w:p>
          <w:p>
            <w:pPr>
              <w:pStyle w:val="TableParagraph"/>
              <w:spacing w:line="272" w:lineRule="exact" w:before="26"/>
              <w:ind w:left="99" w:right="98"/>
              <w:jc w:val="left"/>
              <w:rPr>
                <w:rFonts w:ascii="宋体" w:hAnsi="宋体" w:cs="宋体" w:eastAsia="宋体" w:hint="default"/>
                <w:sz w:val="21"/>
                <w:szCs w:val="21"/>
              </w:rPr>
            </w:pPr>
            <w:r>
              <w:rPr>
                <w:rFonts w:ascii="宋体" w:hAnsi="宋体" w:cs="宋体" w:eastAsia="宋体" w:hint="default"/>
                <w:sz w:val="21"/>
                <w:szCs w:val="21"/>
              </w:rPr>
              <w:t>股份有限公司</w:t>
            </w:r>
            <w:r>
              <w:rPr>
                <w:rFonts w:ascii="宋体" w:hAnsi="宋体" w:cs="宋体" w:eastAsia="宋体" w:hint="default"/>
                <w:spacing w:val="-58"/>
                <w:sz w:val="21"/>
                <w:szCs w:val="21"/>
              </w:rPr>
              <w:t> </w:t>
            </w:r>
            <w:r>
              <w:rPr>
                <w:rFonts w:ascii="宋体" w:hAnsi="宋体" w:cs="宋体" w:eastAsia="宋体" w:hint="default"/>
                <w:sz w:val="21"/>
                <w:szCs w:val="21"/>
              </w:rPr>
              <w:t>2010</w:t>
            </w:r>
            <w:r>
              <w:rPr>
                <w:rFonts w:ascii="宋体" w:hAnsi="宋体" w:cs="宋体" w:eastAsia="宋体" w:hint="default"/>
                <w:spacing w:val="-58"/>
                <w:sz w:val="21"/>
                <w:szCs w:val="21"/>
              </w:rPr>
              <w:t> </w:t>
            </w:r>
            <w:r>
              <w:rPr>
                <w:rFonts w:ascii="宋体" w:hAnsi="宋体" w:cs="宋体" w:eastAsia="宋体" w:hint="default"/>
                <w:sz w:val="21"/>
                <w:szCs w:val="21"/>
              </w:rPr>
              <w:t>年第三季度报</w:t>
            </w:r>
            <w:r>
              <w:rPr>
                <w:rFonts w:ascii="宋体" w:hAnsi="宋体" w:cs="宋体" w:eastAsia="宋体" w:hint="default"/>
                <w:sz w:val="21"/>
                <w:szCs w:val="21"/>
              </w:rPr>
              <w:t> </w:t>
            </w:r>
            <w:r>
              <w:rPr>
                <w:rFonts w:ascii="宋体" w:hAnsi="宋体" w:cs="宋体" w:eastAsia="宋体" w:hint="default"/>
                <w:spacing w:val="-35"/>
                <w:sz w:val="21"/>
                <w:szCs w:val="21"/>
              </w:rPr>
              <w:t>告》；</w:t>
            </w:r>
            <w:r>
              <w:rPr>
                <w:rFonts w:ascii="宋体" w:hAnsi="宋体" w:cs="宋体" w:eastAsia="宋体" w:hint="default"/>
                <w:sz w:val="21"/>
                <w:szCs w:val="21"/>
              </w:rPr>
              <w:t> 2、审议通过《关于公司为天成香</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z w:val="21"/>
                <w:szCs w:val="21"/>
              </w:rPr>
              <w:t>、</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3"/>
              <w:ind w:left="100" w:right="0"/>
              <w:jc w:val="left"/>
              <w:rPr>
                <w:rFonts w:ascii="宋体" w:hAnsi="宋体" w:cs="宋体" w:eastAsia="宋体" w:hint="default"/>
                <w:sz w:val="21"/>
                <w:szCs w:val="21"/>
              </w:rPr>
            </w:pPr>
            <w:r>
              <w:rPr>
                <w:rFonts w:ascii="宋体"/>
                <w:sz w:val="21"/>
              </w:rPr>
              <w:t>2010/10/29</w:t>
            </w:r>
          </w:p>
        </w:tc>
      </w:tr>
    </w:tbl>
    <w:p>
      <w:pPr>
        <w:spacing w:after="0" w:line="240" w:lineRule="auto"/>
        <w:jc w:val="left"/>
        <w:rPr>
          <w:rFonts w:ascii="宋体" w:hAnsi="宋体" w:cs="宋体" w:eastAsia="宋体" w:hint="default"/>
          <w:sz w:val="21"/>
          <w:szCs w:val="21"/>
        </w:rPr>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06"/>
        <w:gridCol w:w="1266"/>
        <w:gridCol w:w="3252"/>
        <w:gridCol w:w="1831"/>
        <w:gridCol w:w="1552"/>
      </w:tblGrid>
      <w:tr>
        <w:trPr>
          <w:trHeight w:val="279" w:hRule="exact"/>
        </w:trPr>
        <w:tc>
          <w:tcPr>
            <w:tcW w:w="1606" w:type="dxa"/>
            <w:vMerge w:val="restart"/>
            <w:tcBorders>
              <w:top w:val="single" w:sz="6" w:space="0" w:color="000000"/>
              <w:left w:val="single" w:sz="6" w:space="0" w:color="000000"/>
              <w:right w:val="single" w:sz="6" w:space="0" w:color="000000"/>
            </w:tcBorders>
          </w:tcPr>
          <w:p>
            <w:pPr/>
          </w:p>
        </w:tc>
        <w:tc>
          <w:tcPr>
            <w:tcW w:w="1266" w:type="dxa"/>
            <w:vMerge w:val="restart"/>
            <w:tcBorders>
              <w:top w:val="single" w:sz="6" w:space="0" w:color="000000"/>
              <w:left w:val="single" w:sz="6" w:space="0" w:color="000000"/>
              <w:right w:val="single" w:sz="6" w:space="0" w:color="000000"/>
            </w:tcBorders>
          </w:tcPr>
          <w:p>
            <w:pP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港子公司在中国民生银行北京分</w:t>
            </w:r>
            <w:r>
              <w:rPr>
                <w:rFonts w:ascii="宋体" w:hAnsi="宋体" w:cs="宋体" w:eastAsia="宋体" w:hint="default"/>
                <w:sz w:val="21"/>
                <w:szCs w:val="21"/>
              </w:rPr>
            </w:r>
          </w:p>
        </w:tc>
        <w:tc>
          <w:tcPr>
            <w:tcW w:w="1831" w:type="dxa"/>
            <w:vMerge w:val="restart"/>
            <w:tcBorders>
              <w:top w:val="single" w:sz="6" w:space="0" w:color="000000"/>
              <w:left w:val="single" w:sz="6" w:space="0" w:color="000000"/>
              <w:right w:val="single" w:sz="6" w:space="0" w:color="000000"/>
            </w:tcBorders>
          </w:tcPr>
          <w:p>
            <w:pPr/>
          </w:p>
        </w:tc>
        <w:tc>
          <w:tcPr>
            <w:tcW w:w="1552" w:type="dxa"/>
            <w:vMerge w:val="restart"/>
            <w:tcBorders>
              <w:top w:val="single" w:sz="6" w:space="0" w:color="000000"/>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行申请贸易融资担保的议案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3、审议通过《关于公司在招行北</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21"/>
                <w:sz w:val="21"/>
                <w:szCs w:val="21"/>
              </w:rPr>
              <w:t>京清华园支行申请综合授信</w:t>
            </w:r>
            <w:r>
              <w:rPr>
                <w:rFonts w:ascii="宋体" w:hAnsi="宋体" w:cs="宋体" w:eastAsia="宋体" w:hint="default"/>
                <w:spacing w:val="50"/>
                <w:sz w:val="21"/>
                <w:szCs w:val="21"/>
              </w:rPr>
              <w:t> </w:t>
            </w:r>
            <w:r>
              <w:rPr>
                <w:rFonts w:ascii="宋体" w:hAnsi="宋体" w:cs="宋体" w:eastAsia="宋体" w:hint="default"/>
                <w:sz w:val="21"/>
                <w:szCs w:val="21"/>
              </w:rPr>
              <w:t>2</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亿元人民币的议案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72" w:hRule="exact"/>
        </w:trPr>
        <w:tc>
          <w:tcPr>
            <w:tcW w:w="1606" w:type="dxa"/>
            <w:vMerge/>
            <w:tcBorders>
              <w:left w:val="single" w:sz="6" w:space="0" w:color="000000"/>
              <w:right w:val="single" w:sz="6" w:space="0" w:color="000000"/>
            </w:tcBorders>
          </w:tcPr>
          <w:p>
            <w:pPr/>
          </w:p>
        </w:tc>
        <w:tc>
          <w:tcPr>
            <w:tcW w:w="1266" w:type="dxa"/>
            <w:vMerge/>
            <w:tcBorders>
              <w:left w:val="single" w:sz="6" w:space="0" w:color="000000"/>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4、审议通过《关于注销部分股权</w:t>
            </w:r>
          </w:p>
        </w:tc>
        <w:tc>
          <w:tcPr>
            <w:tcW w:w="1831" w:type="dxa"/>
            <w:vMerge/>
            <w:tcBorders>
              <w:left w:val="single" w:sz="6" w:space="0" w:color="000000"/>
              <w:right w:val="single" w:sz="6" w:space="0" w:color="000000"/>
            </w:tcBorders>
          </w:tcPr>
          <w:p>
            <w:pPr/>
          </w:p>
        </w:tc>
        <w:tc>
          <w:tcPr>
            <w:tcW w:w="1552" w:type="dxa"/>
            <w:vMerge/>
            <w:tcBorders>
              <w:left w:val="single" w:sz="6" w:space="0" w:color="000000"/>
              <w:right w:val="single" w:sz="6" w:space="0" w:color="000000"/>
            </w:tcBorders>
          </w:tcPr>
          <w:p>
            <w:pPr/>
          </w:p>
        </w:tc>
      </w:tr>
      <w:tr>
        <w:trPr>
          <w:trHeight w:val="280" w:hRule="exact"/>
        </w:trPr>
        <w:tc>
          <w:tcPr>
            <w:tcW w:w="1606" w:type="dxa"/>
            <w:vMerge/>
            <w:tcBorders>
              <w:left w:val="single" w:sz="6" w:space="0" w:color="000000"/>
              <w:bottom w:val="single" w:sz="6" w:space="0" w:color="000000"/>
              <w:right w:val="single" w:sz="6" w:space="0" w:color="000000"/>
            </w:tcBorders>
          </w:tcPr>
          <w:p>
            <w:pPr/>
          </w:p>
        </w:tc>
        <w:tc>
          <w:tcPr>
            <w:tcW w:w="1266" w:type="dxa"/>
            <w:vMerge/>
            <w:tcBorders>
              <w:left w:val="single" w:sz="6" w:space="0" w:color="000000"/>
              <w:bottom w:val="single" w:sz="6" w:space="0" w:color="000000"/>
              <w:right w:val="single" w:sz="6" w:space="0" w:color="000000"/>
            </w:tcBorders>
          </w:tcPr>
          <w:p>
            <w:pP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激励股票的议案（第一批</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vMerge/>
            <w:tcBorders>
              <w:left w:val="single" w:sz="6" w:space="0" w:color="000000"/>
              <w:bottom w:val="single" w:sz="6" w:space="0" w:color="000000"/>
              <w:right w:val="single" w:sz="6" w:space="0" w:color="000000"/>
            </w:tcBorders>
          </w:tcPr>
          <w:p>
            <w:pPr/>
          </w:p>
        </w:tc>
        <w:tc>
          <w:tcPr>
            <w:tcW w:w="1552" w:type="dxa"/>
            <w:vMerge/>
            <w:tcBorders>
              <w:left w:val="single" w:sz="6" w:space="0" w:color="000000"/>
              <w:bottom w:val="single" w:sz="6" w:space="0" w:color="000000"/>
              <w:right w:val="single" w:sz="6" w:space="0" w:color="000000"/>
            </w:tcBorders>
          </w:tcPr>
          <w:p>
            <w:pPr/>
          </w:p>
        </w:tc>
      </w:tr>
      <w:tr>
        <w:trPr>
          <w:trHeight w:val="278" w:hRule="exact"/>
        </w:trPr>
        <w:tc>
          <w:tcPr>
            <w:tcW w:w="160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1、审议通过《关于收购中国磐天</w:t>
            </w:r>
          </w:p>
        </w:tc>
        <w:tc>
          <w:tcPr>
            <w:tcW w:w="1831" w:type="dxa"/>
            <w:tcBorders>
              <w:top w:val="single" w:sz="6" w:space="0" w:color="000000"/>
              <w:left w:val="single" w:sz="6" w:space="0" w:color="000000"/>
              <w:bottom w:val="nil" w:sz="6" w:space="0" w:color="auto"/>
              <w:right w:val="single" w:sz="6" w:space="0" w:color="000000"/>
            </w:tcBorders>
          </w:tcPr>
          <w:p>
            <w:pPr/>
          </w:p>
        </w:tc>
        <w:tc>
          <w:tcPr>
            <w:tcW w:w="1552" w:type="dxa"/>
            <w:tcBorders>
              <w:top w:val="single" w:sz="6" w:space="0" w:color="000000"/>
              <w:left w:val="single" w:sz="6" w:space="0" w:color="000000"/>
              <w:bottom w:val="nil" w:sz="6" w:space="0" w:color="auto"/>
              <w:right w:val="single" w:sz="6" w:space="0" w:color="000000"/>
            </w:tcBorders>
          </w:tcPr>
          <w:p>
            <w:pPr/>
          </w:p>
        </w:tc>
      </w:tr>
      <w:tr>
        <w:trPr>
          <w:trHeight w:val="818" w:hRule="exact"/>
        </w:trPr>
        <w:tc>
          <w:tcPr>
            <w:tcW w:w="1606"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华胜天成</w:t>
            </w:r>
            <w:r>
              <w:rPr>
                <w:rFonts w:ascii="宋体" w:hAnsi="宋体" w:cs="宋体" w:eastAsia="宋体" w:hint="default"/>
                <w:spacing w:val="6"/>
                <w:sz w:val="21"/>
                <w:szCs w:val="21"/>
              </w:rPr>
              <w:t> </w:t>
            </w:r>
            <w:r>
              <w:rPr>
                <w:rFonts w:ascii="宋体" w:hAnsi="宋体" w:cs="宋体" w:eastAsia="宋体" w:hint="default"/>
                <w:sz w:val="21"/>
                <w:szCs w:val="21"/>
              </w:rPr>
              <w:t>2010</w:t>
            </w:r>
          </w:p>
          <w:p>
            <w:pPr>
              <w:pStyle w:val="TableParagraph"/>
              <w:spacing w:line="272" w:lineRule="exact" w:before="26"/>
              <w:ind w:left="100" w:right="99"/>
              <w:jc w:val="left"/>
              <w:rPr>
                <w:rFonts w:ascii="宋体" w:hAnsi="宋体" w:cs="宋体" w:eastAsia="宋体" w:hint="default"/>
                <w:sz w:val="21"/>
                <w:szCs w:val="21"/>
              </w:rPr>
            </w:pPr>
            <w:r>
              <w:rPr>
                <w:rFonts w:ascii="宋体" w:hAnsi="宋体" w:cs="宋体" w:eastAsia="宋体" w:hint="default"/>
                <w:spacing w:val="16"/>
                <w:sz w:val="21"/>
                <w:szCs w:val="21"/>
              </w:rPr>
              <w:t>年第九</w:t>
            </w:r>
            <w:r>
              <w:rPr>
                <w:rFonts w:ascii="宋体" w:hAnsi="宋体" w:cs="宋体" w:eastAsia="宋体" w:hint="default"/>
                <w:spacing w:val="-78"/>
                <w:sz w:val="21"/>
                <w:szCs w:val="21"/>
              </w:rPr>
              <w:t> </w:t>
            </w:r>
            <w:r>
              <w:rPr>
                <w:rFonts w:ascii="宋体" w:hAnsi="宋体" w:cs="宋体" w:eastAsia="宋体" w:hint="default"/>
                <w:spacing w:val="12"/>
                <w:sz w:val="21"/>
                <w:szCs w:val="21"/>
              </w:rPr>
              <w:t>次临</w:t>
            </w:r>
            <w:r>
              <w:rPr>
                <w:rFonts w:ascii="宋体" w:hAnsi="宋体" w:cs="宋体" w:eastAsia="宋体" w:hint="default"/>
                <w:spacing w:val="-78"/>
                <w:sz w:val="21"/>
                <w:szCs w:val="21"/>
              </w:rPr>
              <w:t> </w:t>
            </w:r>
            <w:r>
              <w:rPr>
                <w:rFonts w:ascii="宋体" w:hAnsi="宋体" w:cs="宋体" w:eastAsia="宋体" w:hint="default"/>
                <w:sz w:val="21"/>
                <w:szCs w:val="21"/>
              </w:rPr>
              <w:t>时</w:t>
            </w:r>
            <w:r>
              <w:rPr>
                <w:rFonts w:ascii="宋体" w:hAnsi="宋体" w:cs="宋体" w:eastAsia="宋体" w:hint="default"/>
                <w:sz w:val="21"/>
                <w:szCs w:val="21"/>
              </w:rPr>
              <w:t> 董事会</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99" w:right="0"/>
              <w:jc w:val="left"/>
              <w:rPr>
                <w:rFonts w:ascii="宋体" w:hAnsi="宋体" w:cs="宋体" w:eastAsia="宋体" w:hint="default"/>
                <w:sz w:val="21"/>
                <w:szCs w:val="21"/>
              </w:rPr>
            </w:pPr>
            <w:r>
              <w:rPr>
                <w:rFonts w:ascii="宋体"/>
                <w:sz w:val="21"/>
              </w:rPr>
              <w:t>2010/11/17</w:t>
            </w: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集团公司股权的议案</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72" w:lineRule="exact" w:before="26"/>
              <w:ind w:left="99" w:right="92"/>
              <w:jc w:val="left"/>
              <w:rPr>
                <w:rFonts w:ascii="宋体" w:hAnsi="宋体" w:cs="宋体" w:eastAsia="宋体" w:hint="default"/>
                <w:sz w:val="21"/>
                <w:szCs w:val="21"/>
              </w:rPr>
            </w:pPr>
            <w:r>
              <w:rPr>
                <w:rFonts w:ascii="宋体" w:hAnsi="宋体" w:cs="宋体" w:eastAsia="宋体" w:hint="default"/>
                <w:sz w:val="21"/>
                <w:szCs w:val="21"/>
              </w:rPr>
              <w:t>2、审议通过《关于提请授权总裁 </w:t>
            </w:r>
            <w:r>
              <w:rPr>
                <w:rFonts w:ascii="宋体" w:hAnsi="宋体" w:cs="宋体" w:eastAsia="宋体" w:hint="default"/>
                <w:spacing w:val="7"/>
                <w:sz w:val="21"/>
                <w:szCs w:val="21"/>
              </w:rPr>
              <w:t>办理本次收购项目相关事宜的议</w:t>
            </w:r>
            <w:r>
              <w:rPr>
                <w:rFonts w:ascii="宋体" w:hAnsi="宋体" w:cs="宋体" w:eastAsia="宋体" w:hint="default"/>
                <w:sz w:val="21"/>
                <w:szCs w:val="21"/>
              </w:rPr>
            </w:r>
          </w:p>
        </w:tc>
        <w:tc>
          <w:tcPr>
            <w:tcW w:w="1831" w:type="dxa"/>
            <w:tcBorders>
              <w:top w:val="nil" w:sz="6" w:space="0" w:color="auto"/>
              <w:left w:val="single" w:sz="6" w:space="0" w:color="000000"/>
              <w:bottom w:val="nil" w:sz="6" w:space="0" w:color="auto"/>
              <w:right w:val="single" w:sz="6" w:space="0" w:color="000000"/>
            </w:tcBorders>
          </w:tcPr>
          <w:p>
            <w:pPr>
              <w:pStyle w:val="TableParagraph"/>
              <w:spacing w:line="274" w:lineRule="exact" w:before="102"/>
              <w:ind w:left="101"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z w:val="21"/>
                <w:szCs w:val="21"/>
              </w:rPr>
              <w:t>、</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552"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21"/>
                <w:szCs w:val="21"/>
              </w:rPr>
            </w:pPr>
            <w:r>
              <w:rPr>
                <w:rFonts w:ascii="宋体"/>
                <w:sz w:val="21"/>
              </w:rPr>
              <w:t>2010/11/19</w:t>
            </w:r>
          </w:p>
        </w:tc>
      </w:tr>
      <w:tr>
        <w:trPr>
          <w:trHeight w:val="282" w:hRule="exact"/>
        </w:trPr>
        <w:tc>
          <w:tcPr>
            <w:tcW w:w="160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single" w:sz="6" w:space="0" w:color="000000"/>
              <w:right w:val="single" w:sz="6" w:space="0" w:color="000000"/>
            </w:tcBorders>
          </w:tcPr>
          <w:p>
            <w:pPr/>
          </w:p>
        </w:tc>
        <w:tc>
          <w:tcPr>
            <w:tcW w:w="1552" w:type="dxa"/>
            <w:tcBorders>
              <w:top w:val="nil" w:sz="6" w:space="0" w:color="auto"/>
              <w:left w:val="single" w:sz="6" w:space="0" w:color="000000"/>
              <w:bottom w:val="single" w:sz="6" w:space="0" w:color="000000"/>
              <w:right w:val="single" w:sz="6" w:space="0" w:color="000000"/>
            </w:tcBorders>
          </w:tcPr>
          <w:p>
            <w:pPr/>
          </w:p>
        </w:tc>
      </w:tr>
      <w:tr>
        <w:trPr>
          <w:trHeight w:val="279" w:hRule="exact"/>
        </w:trPr>
        <w:tc>
          <w:tcPr>
            <w:tcW w:w="1606" w:type="dxa"/>
            <w:tcBorders>
              <w:top w:val="single" w:sz="6" w:space="0" w:color="000000"/>
              <w:left w:val="single" w:sz="6" w:space="0" w:color="000000"/>
              <w:bottom w:val="nil" w:sz="6" w:space="0" w:color="auto"/>
              <w:right w:val="single" w:sz="6" w:space="0" w:color="000000"/>
            </w:tcBorders>
          </w:tcPr>
          <w:p>
            <w:pPr/>
          </w:p>
        </w:tc>
        <w:tc>
          <w:tcPr>
            <w:tcW w:w="1266" w:type="dxa"/>
            <w:tcBorders>
              <w:top w:val="single" w:sz="6" w:space="0" w:color="000000"/>
              <w:left w:val="single" w:sz="6" w:space="0" w:color="000000"/>
              <w:bottom w:val="nil" w:sz="6" w:space="0" w:color="auto"/>
              <w:right w:val="single" w:sz="6" w:space="0" w:color="000000"/>
            </w:tcBorders>
          </w:tcPr>
          <w:p>
            <w:pPr/>
          </w:p>
        </w:tc>
        <w:tc>
          <w:tcPr>
            <w:tcW w:w="325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1、审议通过《关于公司为香港子</w:t>
            </w:r>
          </w:p>
        </w:tc>
        <w:tc>
          <w:tcPr>
            <w:tcW w:w="1831" w:type="dxa"/>
            <w:tcBorders>
              <w:top w:val="single" w:sz="6" w:space="0" w:color="000000"/>
              <w:left w:val="single" w:sz="6" w:space="0" w:color="000000"/>
              <w:bottom w:val="nil" w:sz="6" w:space="0" w:color="auto"/>
              <w:right w:val="single" w:sz="6" w:space="0" w:color="000000"/>
            </w:tcBorders>
          </w:tcPr>
          <w:p>
            <w:pPr/>
          </w:p>
        </w:tc>
        <w:tc>
          <w:tcPr>
            <w:tcW w:w="1552" w:type="dxa"/>
            <w:tcBorders>
              <w:top w:val="single" w:sz="6" w:space="0" w:color="000000"/>
              <w:left w:val="single" w:sz="6" w:space="0" w:color="000000"/>
              <w:bottom w:val="nil" w:sz="6" w:space="0" w:color="auto"/>
              <w:right w:val="single" w:sz="6" w:space="0" w:color="000000"/>
            </w:tcBorders>
          </w:tcPr>
          <w:p>
            <w:pP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pacing w:val="7"/>
                <w:sz w:val="21"/>
                <w:szCs w:val="21"/>
              </w:rPr>
              <w:t>公司向中国进出口银行北京分行</w:t>
            </w:r>
            <w:r>
              <w:rPr>
                <w:rFonts w:ascii="宋体" w:hAnsi="宋体" w:cs="宋体" w:eastAsia="宋体" w:hint="default"/>
                <w:sz w:val="21"/>
                <w:szCs w:val="21"/>
              </w:rPr>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1088" w:hRule="exact"/>
        </w:trPr>
        <w:tc>
          <w:tcPr>
            <w:tcW w:w="1606" w:type="dxa"/>
            <w:tcBorders>
              <w:top w:val="nil" w:sz="6" w:space="0" w:color="auto"/>
              <w:left w:val="single" w:sz="6" w:space="0" w:color="000000"/>
              <w:bottom w:val="nil" w:sz="6" w:space="0" w:color="auto"/>
              <w:right w:val="single" w:sz="6" w:space="0" w:color="000000"/>
            </w:tcBorders>
          </w:tcPr>
          <w:p>
            <w:pPr>
              <w:pStyle w:val="TableParagraph"/>
              <w:spacing w:line="272" w:lineRule="exact" w:before="129"/>
              <w:ind w:left="100" w:right="99"/>
              <w:jc w:val="both"/>
              <w:rPr>
                <w:rFonts w:ascii="宋体" w:hAnsi="宋体" w:cs="宋体" w:eastAsia="宋体" w:hint="default"/>
                <w:sz w:val="21"/>
                <w:szCs w:val="21"/>
              </w:rPr>
            </w:pPr>
            <w:r>
              <w:rPr>
                <w:rFonts w:ascii="宋体" w:hAnsi="宋体" w:cs="宋体" w:eastAsia="宋体" w:hint="default"/>
                <w:spacing w:val="4"/>
                <w:sz w:val="21"/>
                <w:szCs w:val="21"/>
              </w:rPr>
              <w:t>华胜天成</w:t>
            </w:r>
            <w:r>
              <w:rPr>
                <w:rFonts w:ascii="宋体" w:hAnsi="宋体" w:cs="宋体" w:eastAsia="宋体" w:hint="default"/>
                <w:spacing w:val="5"/>
                <w:sz w:val="21"/>
                <w:szCs w:val="21"/>
              </w:rPr>
              <w:t> </w:t>
            </w:r>
            <w:r>
              <w:rPr>
                <w:rFonts w:ascii="宋体" w:hAnsi="宋体" w:cs="宋体" w:eastAsia="宋体" w:hint="default"/>
                <w:sz w:val="21"/>
                <w:szCs w:val="21"/>
              </w:rPr>
              <w:t>2010</w:t>
            </w:r>
            <w:r>
              <w:rPr>
                <w:rFonts w:ascii="宋体" w:hAnsi="宋体" w:cs="宋体" w:eastAsia="宋体" w:hint="default"/>
                <w:sz w:val="21"/>
                <w:szCs w:val="21"/>
              </w:rPr>
              <w:t> </w:t>
            </w:r>
            <w:r>
              <w:rPr>
                <w:rFonts w:ascii="宋体" w:hAnsi="宋体" w:cs="宋体" w:eastAsia="宋体" w:hint="default"/>
                <w:spacing w:val="16"/>
                <w:sz w:val="21"/>
                <w:szCs w:val="21"/>
              </w:rPr>
              <w:t>年第十</w:t>
            </w:r>
            <w:r>
              <w:rPr>
                <w:rFonts w:ascii="宋体" w:hAnsi="宋体" w:cs="宋体" w:eastAsia="宋体" w:hint="default"/>
                <w:spacing w:val="-78"/>
                <w:sz w:val="21"/>
                <w:szCs w:val="21"/>
              </w:rPr>
              <w:t> </w:t>
            </w:r>
            <w:r>
              <w:rPr>
                <w:rFonts w:ascii="宋体" w:hAnsi="宋体" w:cs="宋体" w:eastAsia="宋体" w:hint="default"/>
                <w:spacing w:val="12"/>
                <w:sz w:val="21"/>
                <w:szCs w:val="21"/>
              </w:rPr>
              <w:t>次临</w:t>
            </w:r>
            <w:r>
              <w:rPr>
                <w:rFonts w:ascii="宋体" w:hAnsi="宋体" w:cs="宋体" w:eastAsia="宋体" w:hint="default"/>
                <w:spacing w:val="-78"/>
                <w:sz w:val="21"/>
                <w:szCs w:val="21"/>
              </w:rPr>
              <w:t> </w:t>
            </w:r>
            <w:r>
              <w:rPr>
                <w:rFonts w:ascii="宋体" w:hAnsi="宋体" w:cs="宋体" w:eastAsia="宋体" w:hint="default"/>
                <w:sz w:val="21"/>
                <w:szCs w:val="21"/>
              </w:rPr>
              <w:t>时</w:t>
            </w:r>
            <w:r>
              <w:rPr>
                <w:rFonts w:ascii="宋体" w:hAnsi="宋体" w:cs="宋体" w:eastAsia="宋体" w:hint="default"/>
                <w:sz w:val="21"/>
                <w:szCs w:val="21"/>
              </w:rPr>
              <w:t> 董事会决议</w:t>
            </w:r>
          </w:p>
        </w:tc>
        <w:tc>
          <w:tcPr>
            <w:tcW w:w="12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99" w:right="0"/>
              <w:jc w:val="left"/>
              <w:rPr>
                <w:rFonts w:ascii="宋体" w:hAnsi="宋体" w:cs="宋体" w:eastAsia="宋体" w:hint="default"/>
                <w:sz w:val="21"/>
                <w:szCs w:val="21"/>
              </w:rPr>
            </w:pPr>
            <w:r>
              <w:rPr>
                <w:rFonts w:ascii="宋体"/>
                <w:sz w:val="21"/>
              </w:rPr>
              <w:t>2010/12/30</w:t>
            </w: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39" w:lineRule="exact"/>
              <w:ind w:left="99" w:right="0"/>
              <w:jc w:val="both"/>
              <w:rPr>
                <w:rFonts w:ascii="宋体" w:hAnsi="宋体" w:cs="宋体" w:eastAsia="宋体" w:hint="default"/>
                <w:sz w:val="21"/>
                <w:szCs w:val="21"/>
              </w:rPr>
            </w:pPr>
            <w:r>
              <w:rPr>
                <w:rFonts w:ascii="宋体" w:hAnsi="宋体" w:cs="宋体" w:eastAsia="宋体" w:hint="default"/>
                <w:sz w:val="21"/>
                <w:szCs w:val="21"/>
              </w:rPr>
              <w:t>申请贷款提供担保的议案</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72" w:lineRule="exact" w:before="26"/>
              <w:ind w:left="99" w:right="92"/>
              <w:jc w:val="both"/>
              <w:rPr>
                <w:rFonts w:ascii="宋体" w:hAnsi="宋体" w:cs="宋体" w:eastAsia="宋体" w:hint="default"/>
                <w:sz w:val="21"/>
                <w:szCs w:val="21"/>
              </w:rPr>
            </w:pPr>
            <w:r>
              <w:rPr>
                <w:rFonts w:ascii="宋体" w:hAnsi="宋体" w:cs="宋体" w:eastAsia="宋体" w:hint="default"/>
                <w:sz w:val="21"/>
                <w:szCs w:val="21"/>
              </w:rPr>
              <w:t>2、审议通过《关于南京公司在中 </w:t>
            </w:r>
            <w:r>
              <w:rPr>
                <w:rFonts w:ascii="宋体" w:hAnsi="宋体" w:cs="宋体" w:eastAsia="宋体" w:hint="default"/>
                <w:spacing w:val="7"/>
                <w:sz w:val="21"/>
                <w:szCs w:val="21"/>
              </w:rPr>
              <w:t>国民生银行申请综合授信人民币</w:t>
            </w:r>
            <w:r>
              <w:rPr>
                <w:rFonts w:ascii="宋体" w:hAnsi="宋体" w:cs="宋体" w:eastAsia="宋体" w:hint="default"/>
                <w:spacing w:val="7"/>
                <w:sz w:val="21"/>
                <w:szCs w:val="21"/>
              </w:rPr>
              <w:t> </w:t>
            </w:r>
            <w:r>
              <w:rPr>
                <w:rFonts w:ascii="宋体" w:hAnsi="宋体" w:cs="宋体" w:eastAsia="宋体" w:hint="default"/>
                <w:sz w:val="21"/>
                <w:szCs w:val="21"/>
              </w:rPr>
              <w:t>2000</w:t>
            </w:r>
            <w:r>
              <w:rPr>
                <w:rFonts w:ascii="宋体" w:hAnsi="宋体" w:cs="宋体" w:eastAsia="宋体" w:hint="default"/>
                <w:spacing w:val="-47"/>
                <w:sz w:val="21"/>
                <w:szCs w:val="21"/>
              </w:rPr>
              <w:t> </w:t>
            </w:r>
            <w:r>
              <w:rPr>
                <w:rFonts w:ascii="宋体" w:hAnsi="宋体" w:cs="宋体" w:eastAsia="宋体" w:hint="default"/>
                <w:spacing w:val="-16"/>
                <w:sz w:val="21"/>
                <w:szCs w:val="21"/>
              </w:rPr>
              <w:t>万元的议案》；</w:t>
            </w:r>
          </w:p>
        </w:tc>
        <w:tc>
          <w:tcPr>
            <w:tcW w:w="1831"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pacing w:val="6"/>
                <w:sz w:val="21"/>
                <w:szCs w:val="21"/>
              </w:rPr>
              <w:t>《中国证</w:t>
            </w:r>
            <w:r>
              <w:rPr>
                <w:rFonts w:ascii="宋体" w:hAnsi="宋体" w:cs="宋体" w:eastAsia="宋体" w:hint="default"/>
                <w:spacing w:val="4"/>
                <w:sz w:val="21"/>
                <w:szCs w:val="21"/>
              </w:rPr>
              <w:t>券</w:t>
            </w:r>
            <w:r>
              <w:rPr>
                <w:rFonts w:ascii="宋体" w:hAnsi="宋体" w:cs="宋体" w:eastAsia="宋体" w:hint="default"/>
                <w:spacing w:val="6"/>
                <w:sz w:val="21"/>
                <w:szCs w:val="21"/>
              </w:rPr>
              <w:t>报</w:t>
            </w:r>
            <w:r>
              <w:rPr>
                <w:rFonts w:ascii="宋体" w:hAnsi="宋体" w:cs="宋体" w:eastAsia="宋体" w:hint="default"/>
                <w:spacing w:val="-100"/>
                <w:sz w:val="21"/>
                <w:szCs w:val="21"/>
              </w:rPr>
              <w:t>》</w:t>
            </w:r>
            <w:r>
              <w:rPr>
                <w:rFonts w:ascii="宋体" w:hAnsi="宋体" w:cs="宋体" w:eastAsia="宋体" w:hint="default"/>
                <w:sz w:val="21"/>
                <w:szCs w:val="21"/>
              </w:rPr>
              <w:t>、</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552"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01" w:right="0"/>
              <w:jc w:val="left"/>
              <w:rPr>
                <w:rFonts w:ascii="宋体" w:hAnsi="宋体" w:cs="宋体" w:eastAsia="宋体" w:hint="default"/>
                <w:sz w:val="21"/>
                <w:szCs w:val="21"/>
              </w:rPr>
            </w:pPr>
            <w:r>
              <w:rPr>
                <w:rFonts w:ascii="宋体"/>
                <w:sz w:val="21"/>
              </w:rPr>
              <w:t>2010/12/31</w:t>
            </w:r>
          </w:p>
        </w:tc>
      </w:tr>
      <w:tr>
        <w:trPr>
          <w:trHeight w:val="272" w:hRule="exact"/>
        </w:trPr>
        <w:tc>
          <w:tcPr>
            <w:tcW w:w="1606" w:type="dxa"/>
            <w:tcBorders>
              <w:top w:val="nil" w:sz="6" w:space="0" w:color="auto"/>
              <w:left w:val="single" w:sz="6" w:space="0" w:color="000000"/>
              <w:bottom w:val="nil" w:sz="6" w:space="0" w:color="auto"/>
              <w:right w:val="single" w:sz="6" w:space="0" w:color="000000"/>
            </w:tcBorders>
          </w:tcPr>
          <w:p>
            <w:pPr/>
          </w:p>
        </w:tc>
        <w:tc>
          <w:tcPr>
            <w:tcW w:w="1266" w:type="dxa"/>
            <w:tcBorders>
              <w:top w:val="nil" w:sz="6" w:space="0" w:color="auto"/>
              <w:left w:val="single" w:sz="6" w:space="0" w:color="000000"/>
              <w:bottom w:val="nil" w:sz="6" w:space="0" w:color="auto"/>
              <w:right w:val="single" w:sz="6" w:space="0" w:color="000000"/>
            </w:tcBorders>
          </w:tcPr>
          <w:p>
            <w:pPr/>
          </w:p>
        </w:tc>
        <w:tc>
          <w:tcPr>
            <w:tcW w:w="325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3、审议通过《关于聘任董事会秘</w:t>
            </w:r>
          </w:p>
        </w:tc>
        <w:tc>
          <w:tcPr>
            <w:tcW w:w="1831" w:type="dxa"/>
            <w:tcBorders>
              <w:top w:val="nil" w:sz="6" w:space="0" w:color="auto"/>
              <w:left w:val="single" w:sz="6" w:space="0" w:color="000000"/>
              <w:bottom w:val="nil" w:sz="6" w:space="0" w:color="auto"/>
              <w:right w:val="single" w:sz="6" w:space="0" w:color="000000"/>
            </w:tcBorders>
          </w:tcPr>
          <w:p>
            <w:pPr/>
          </w:p>
        </w:tc>
        <w:tc>
          <w:tcPr>
            <w:tcW w:w="1552" w:type="dxa"/>
            <w:tcBorders>
              <w:top w:val="nil" w:sz="6" w:space="0" w:color="auto"/>
              <w:left w:val="single" w:sz="6" w:space="0" w:color="000000"/>
              <w:bottom w:val="nil" w:sz="6" w:space="0" w:color="auto"/>
              <w:right w:val="single" w:sz="6" w:space="0" w:color="000000"/>
            </w:tcBorders>
          </w:tcPr>
          <w:p>
            <w:pPr/>
          </w:p>
        </w:tc>
      </w:tr>
      <w:tr>
        <w:trPr>
          <w:trHeight w:val="282" w:hRule="exact"/>
        </w:trPr>
        <w:tc>
          <w:tcPr>
            <w:tcW w:w="1606" w:type="dxa"/>
            <w:tcBorders>
              <w:top w:val="nil" w:sz="6" w:space="0" w:color="auto"/>
              <w:left w:val="single" w:sz="6" w:space="0" w:color="000000"/>
              <w:bottom w:val="single" w:sz="6" w:space="0" w:color="000000"/>
              <w:right w:val="single" w:sz="6" w:space="0" w:color="000000"/>
            </w:tcBorders>
          </w:tcPr>
          <w:p>
            <w:pPr/>
          </w:p>
        </w:tc>
        <w:tc>
          <w:tcPr>
            <w:tcW w:w="1266" w:type="dxa"/>
            <w:tcBorders>
              <w:top w:val="nil" w:sz="6" w:space="0" w:color="auto"/>
              <w:left w:val="single" w:sz="6" w:space="0" w:color="000000"/>
              <w:bottom w:val="single" w:sz="6" w:space="0" w:color="000000"/>
              <w:right w:val="single" w:sz="6" w:space="0" w:color="000000"/>
            </w:tcBorders>
          </w:tcPr>
          <w:p>
            <w:pPr/>
          </w:p>
        </w:tc>
        <w:tc>
          <w:tcPr>
            <w:tcW w:w="325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书的议案</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831" w:type="dxa"/>
            <w:tcBorders>
              <w:top w:val="nil" w:sz="6" w:space="0" w:color="auto"/>
              <w:left w:val="single" w:sz="6" w:space="0" w:color="000000"/>
              <w:bottom w:val="single" w:sz="6" w:space="0" w:color="000000"/>
              <w:right w:val="single" w:sz="6" w:space="0" w:color="000000"/>
            </w:tcBorders>
          </w:tcPr>
          <w:p>
            <w:pPr/>
          </w:p>
        </w:tc>
        <w:tc>
          <w:tcPr>
            <w:tcW w:w="1552"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Times New Roman" w:hAnsi="Times New Roman" w:cs="Times New Roman" w:eastAsia="Times New Roman" w:hint="default"/>
          <w:sz w:val="18"/>
          <w:szCs w:val="18"/>
        </w:rPr>
      </w:pPr>
    </w:p>
    <w:p>
      <w:pPr>
        <w:pStyle w:val="Heading3"/>
        <w:spacing w:line="240" w:lineRule="auto" w:before="26"/>
        <w:ind w:left="541" w:right="99"/>
        <w:jc w:val="left"/>
        <w:rPr>
          <w:b w:val="0"/>
          <w:bCs w:val="0"/>
        </w:rPr>
      </w:pPr>
      <w:r>
        <w:rPr/>
        <w:t>2、董事会对股东大会决议的执行情况</w:t>
      </w:r>
      <w:r>
        <w:rPr>
          <w:b w:val="0"/>
          <w:bCs w:val="0"/>
        </w:rPr>
      </w:r>
    </w:p>
    <w:p>
      <w:pPr>
        <w:pStyle w:val="BodyText"/>
        <w:spacing w:line="312" w:lineRule="exact" w:before="118"/>
        <w:ind w:left="1021" w:right="99"/>
        <w:jc w:val="left"/>
      </w:pPr>
      <w:r>
        <w:rPr/>
        <w:t>①报告期内</w:t>
      </w:r>
      <w:r>
        <w:rPr>
          <w:spacing w:val="-11"/>
        </w:rPr>
        <w:t>，</w:t>
      </w:r>
      <w:r>
        <w:rPr/>
        <w:t>公司召开了五次股东大会</w:t>
      </w:r>
      <w:r>
        <w:rPr>
          <w:spacing w:val="-11"/>
        </w:rPr>
        <w:t>，</w:t>
      </w:r>
      <w:r>
        <w:rPr/>
        <w:t>董事会严格按</w:t>
      </w:r>
      <w:r>
        <w:rPr>
          <w:spacing w:val="-11"/>
        </w:rPr>
        <w:t>照</w:t>
      </w:r>
      <w:r>
        <w:rPr/>
        <w:t>《公司法</w:t>
      </w:r>
      <w:r>
        <w:rPr>
          <w:spacing w:val="-120"/>
        </w:rPr>
        <w:t>》</w:t>
      </w:r>
      <w:r>
        <w:rPr>
          <w:spacing w:val="-131"/>
        </w:rPr>
        <w:t>、</w:t>
      </w:r>
      <w:r>
        <w:rPr/>
        <w:t>《证券法</w:t>
      </w:r>
      <w:r>
        <w:rPr>
          <w:spacing w:val="-11"/>
        </w:rPr>
        <w:t>》</w:t>
      </w:r>
      <w:r>
        <w:rPr/>
        <w:t>和</w:t>
      </w:r>
    </w:p>
    <w:p>
      <w:pPr>
        <w:pStyle w:val="BodyText"/>
        <w:spacing w:line="312" w:lineRule="exact"/>
        <w:ind w:left="541" w:right="99"/>
        <w:jc w:val="left"/>
      </w:pPr>
      <w:r>
        <w:rPr/>
        <w:t>《公司章程》的要求执行股东大会的各项决议。</w:t>
      </w:r>
    </w:p>
    <w:p>
      <w:pPr>
        <w:pStyle w:val="BodyText"/>
        <w:spacing w:line="313" w:lineRule="exact" w:before="116"/>
        <w:ind w:left="1021" w:right="99"/>
        <w:jc w:val="left"/>
      </w:pPr>
      <w:r>
        <w:rPr/>
        <w:t>②公司于</w:t>
      </w:r>
      <w:r>
        <w:rPr>
          <w:spacing w:val="-59"/>
        </w:rPr>
        <w:t> </w:t>
      </w:r>
      <w:r>
        <w:rPr>
          <w:spacing w:val="25"/>
        </w:rPr>
        <w:t>2010年5月</w:t>
      </w:r>
      <w:r>
        <w:rPr>
          <w:spacing w:val="-59"/>
        </w:rPr>
        <w:t> </w:t>
      </w:r>
      <w:r>
        <w:rPr/>
        <w:t>13</w:t>
      </w:r>
      <w:r>
        <w:rPr>
          <w:spacing w:val="-59"/>
        </w:rPr>
        <w:t> </w:t>
      </w:r>
      <w:r>
        <w:rPr/>
        <w:t>日召开</w:t>
      </w:r>
      <w:r>
        <w:rPr>
          <w:spacing w:val="-59"/>
        </w:rPr>
        <w:t> </w:t>
      </w:r>
      <w:r>
        <w:rPr/>
        <w:t>2009</w:t>
      </w:r>
      <w:r>
        <w:rPr>
          <w:spacing w:val="-59"/>
        </w:rPr>
        <w:t> </w:t>
      </w:r>
      <w:r>
        <w:rPr>
          <w:spacing w:val="-4"/>
        </w:rPr>
        <w:t>年年度股东大会审议通过了《公司</w:t>
      </w:r>
      <w:r>
        <w:rPr>
          <w:spacing w:val="-59"/>
        </w:rPr>
        <w:t> </w:t>
      </w:r>
      <w:r>
        <w:rPr/>
        <w:t>2009</w:t>
      </w:r>
      <w:r>
        <w:rPr>
          <w:spacing w:val="-59"/>
        </w:rPr>
        <w:t> </w:t>
      </w:r>
      <w:r>
        <w:rPr/>
        <w:t>年度</w:t>
      </w:r>
    </w:p>
    <w:p>
      <w:pPr>
        <w:pStyle w:val="BodyText"/>
        <w:spacing w:line="328" w:lineRule="auto"/>
        <w:ind w:left="1021" w:right="99" w:hanging="480"/>
        <w:jc w:val="left"/>
      </w:pPr>
      <w:r>
        <w:rPr/>
        <w:t>利润及以前年度滚存利润分配的议案</w:t>
      </w:r>
      <w:r>
        <w:rPr>
          <w:spacing w:val="-120"/>
        </w:rPr>
        <w:t>》、</w:t>
      </w:r>
      <w:r>
        <w:rPr/>
        <w:t>《公司</w:t>
      </w:r>
      <w:r>
        <w:rPr>
          <w:spacing w:val="-60"/>
        </w:rPr>
        <w:t> </w:t>
      </w:r>
      <w:r>
        <w:rPr/>
        <w:t>2009</w:t>
      </w:r>
      <w:r>
        <w:rPr>
          <w:spacing w:val="-60"/>
        </w:rPr>
        <w:t> </w:t>
      </w:r>
      <w:r>
        <w:rPr/>
        <w:t>年度转增股本的议案</w:t>
      </w:r>
      <w:r>
        <w:rPr>
          <w:spacing w:val="-120"/>
        </w:rPr>
        <w:t>》</w:t>
      </w:r>
      <w:r>
        <w:rPr/>
        <w:t>。</w:t>
      </w:r>
      <w:r>
        <w:rPr/>
        <w:t> 经京都天华会计师事务所有限公司审计</w:t>
      </w:r>
      <w:r>
        <w:rPr>
          <w:spacing w:val="-116"/>
        </w:rPr>
        <w:t>，</w:t>
      </w:r>
      <w:r>
        <w:rPr/>
        <w:t>2009</w:t>
      </w:r>
      <w:r>
        <w:rPr>
          <w:spacing w:val="-60"/>
        </w:rPr>
        <w:t> </w:t>
      </w:r>
      <w:r>
        <w:rPr/>
        <w:t>年公司净利润为</w:t>
      </w:r>
      <w:r>
        <w:rPr>
          <w:spacing w:val="-60"/>
        </w:rPr>
        <w:t> </w:t>
      </w:r>
      <w:r>
        <w:rPr/>
        <w:t>188,642,220.78</w:t>
      </w:r>
      <w:r>
        <w:rPr>
          <w:spacing w:val="-60"/>
        </w:rPr>
        <w:t> </w:t>
      </w:r>
      <w:r>
        <w:rPr/>
        <w:t>元，</w:t>
      </w:r>
    </w:p>
    <w:p>
      <w:pPr>
        <w:pStyle w:val="BodyText"/>
        <w:spacing w:line="221" w:lineRule="exact"/>
        <w:ind w:left="541" w:right="99"/>
        <w:jc w:val="left"/>
      </w:pPr>
      <w:r>
        <w:rPr/>
        <w:t>上年初未分配利润</w:t>
      </w:r>
      <w:r>
        <w:rPr>
          <w:spacing w:val="-59"/>
        </w:rPr>
        <w:t> </w:t>
      </w:r>
      <w:r>
        <w:rPr/>
        <w:t>431,156,298.97</w:t>
      </w:r>
      <w:r>
        <w:rPr>
          <w:spacing w:val="-59"/>
        </w:rPr>
        <w:t> </w:t>
      </w:r>
      <w:r>
        <w:rPr/>
        <w:t>元，计提盈余公积金</w:t>
      </w:r>
      <w:r>
        <w:rPr>
          <w:spacing w:val="-59"/>
        </w:rPr>
        <w:t> </w:t>
      </w:r>
      <w:r>
        <w:rPr/>
        <w:t>12,413,133.08</w:t>
      </w:r>
      <w:r>
        <w:rPr>
          <w:spacing w:val="-59"/>
        </w:rPr>
        <w:t> </w:t>
      </w:r>
      <w:r>
        <w:rPr/>
        <w:t>元，分配</w:t>
      </w:r>
      <w:r>
        <w:rPr>
          <w:spacing w:val="-59"/>
        </w:rPr>
        <w:t> </w:t>
      </w:r>
      <w:r>
        <w:rPr/>
        <w:t>2008</w:t>
      </w:r>
    </w:p>
    <w:p>
      <w:pPr>
        <w:pStyle w:val="BodyText"/>
        <w:spacing w:line="313" w:lineRule="exact"/>
        <w:ind w:left="541" w:right="99"/>
        <w:jc w:val="left"/>
      </w:pPr>
      <w:r>
        <w:rPr/>
        <w:t>年度普通股股利</w:t>
      </w:r>
      <w:r>
        <w:rPr>
          <w:spacing w:val="-60"/>
        </w:rPr>
        <w:t> </w:t>
      </w:r>
      <w:r>
        <w:rPr/>
        <w:t>67,056,825.60</w:t>
      </w:r>
      <w:r>
        <w:rPr>
          <w:spacing w:val="-60"/>
        </w:rPr>
        <w:t> </w:t>
      </w:r>
      <w:r>
        <w:rPr/>
        <w:t>元后，可供股东分配的利润共计</w:t>
      </w:r>
      <w:r>
        <w:rPr>
          <w:spacing w:val="-60"/>
        </w:rPr>
        <w:t> </w:t>
      </w:r>
      <w:r>
        <w:rPr/>
        <w:t>540,328,561.07</w:t>
      </w:r>
      <w:r>
        <w:rPr>
          <w:spacing w:val="-60"/>
        </w:rPr>
        <w:t> </w:t>
      </w:r>
      <w:r>
        <w:rPr/>
        <w:t>元。</w:t>
      </w:r>
    </w:p>
    <w:p>
      <w:pPr>
        <w:pStyle w:val="BodyText"/>
        <w:spacing w:line="313" w:lineRule="exact" w:before="116"/>
        <w:ind w:left="1021" w:right="99"/>
        <w:jc w:val="left"/>
      </w:pPr>
      <w:r>
        <w:rPr/>
        <w:t>以</w:t>
      </w:r>
      <w:r>
        <w:rPr>
          <w:spacing w:val="-52"/>
        </w:rPr>
        <w:t> </w:t>
      </w:r>
      <w:r>
        <w:rPr/>
        <w:t>2009</w:t>
      </w:r>
      <w:r>
        <w:rPr>
          <w:spacing w:val="-52"/>
        </w:rPr>
        <w:t> </w:t>
      </w:r>
      <w:r>
        <w:rPr/>
        <w:t>年末总股本</w:t>
      </w:r>
      <w:r>
        <w:rPr>
          <w:spacing w:val="-52"/>
        </w:rPr>
        <w:t> </w:t>
      </w:r>
      <w:r>
        <w:rPr/>
        <w:t>461,015,676</w:t>
      </w:r>
      <w:r>
        <w:rPr>
          <w:spacing w:val="-52"/>
        </w:rPr>
        <w:t> </w:t>
      </w:r>
      <w:r>
        <w:rPr/>
        <w:t>股为基数，向全体股东每</w:t>
      </w:r>
      <w:r>
        <w:rPr>
          <w:spacing w:val="-52"/>
        </w:rPr>
        <w:t> </w:t>
      </w:r>
      <w:r>
        <w:rPr/>
        <w:t>10</w:t>
      </w:r>
      <w:r>
        <w:rPr>
          <w:spacing w:val="-52"/>
        </w:rPr>
        <w:t> </w:t>
      </w:r>
      <w:r>
        <w:rPr/>
        <w:t>股派发现金</w:t>
      </w:r>
      <w:r>
        <w:rPr>
          <w:spacing w:val="-52"/>
        </w:rPr>
        <w:t> </w:t>
      </w:r>
      <w:r>
        <w:rPr/>
        <w:t>1.50</w:t>
      </w:r>
      <w:r>
        <w:rPr>
          <w:spacing w:val="-53"/>
        </w:rPr>
        <w:t> </w:t>
      </w:r>
      <w:r>
        <w:rPr/>
        <w:t>元</w:t>
      </w:r>
    </w:p>
    <w:p>
      <w:pPr>
        <w:pStyle w:val="BodyText"/>
        <w:spacing w:line="310" w:lineRule="exact" w:before="31"/>
        <w:ind w:left="541" w:right="223"/>
        <w:jc w:val="left"/>
      </w:pPr>
      <w:r>
        <w:rPr>
          <w:spacing w:val="-12"/>
        </w:rPr>
        <w:t>（含税），共计分配现金股利</w:t>
      </w:r>
      <w:r>
        <w:rPr>
          <w:spacing w:val="-58"/>
        </w:rPr>
        <w:t> </w:t>
      </w:r>
      <w:r>
        <w:rPr/>
        <w:t>69,152,351.40</w:t>
      </w:r>
      <w:r>
        <w:rPr>
          <w:spacing w:val="-58"/>
        </w:rPr>
        <w:t> </w:t>
      </w:r>
      <w:r>
        <w:rPr>
          <w:spacing w:val="-4"/>
        </w:rPr>
        <w:t>元，未分配的利润</w:t>
      </w:r>
      <w:r>
        <w:rPr>
          <w:spacing w:val="-58"/>
        </w:rPr>
        <w:t> </w:t>
      </w:r>
      <w:r>
        <w:rPr/>
        <w:t>471,176,209.67</w:t>
      </w:r>
      <w:r>
        <w:rPr>
          <w:spacing w:val="-58"/>
        </w:rPr>
        <w:t> </w:t>
      </w:r>
      <w:r>
        <w:rPr/>
        <w:t>元结转</w:t>
      </w:r>
      <w:r>
        <w:rPr/>
        <w:t> 以后年度分配。</w:t>
      </w:r>
    </w:p>
    <w:p>
      <w:pPr>
        <w:pStyle w:val="BodyText"/>
        <w:spacing w:line="313" w:lineRule="exact" w:before="88"/>
        <w:ind w:left="1021" w:right="99"/>
        <w:jc w:val="left"/>
      </w:pPr>
      <w:r>
        <w:rPr/>
        <w:t>以</w:t>
      </w:r>
      <w:r>
        <w:rPr>
          <w:spacing w:val="-58"/>
        </w:rPr>
        <w:t> </w:t>
      </w:r>
      <w:r>
        <w:rPr/>
        <w:t>2009</w:t>
      </w:r>
      <w:r>
        <w:rPr>
          <w:spacing w:val="-58"/>
        </w:rPr>
        <w:t> </w:t>
      </w:r>
      <w:r>
        <w:rPr/>
        <w:t>年末总股本</w:t>
      </w:r>
      <w:r>
        <w:rPr>
          <w:spacing w:val="-58"/>
        </w:rPr>
        <w:t> </w:t>
      </w:r>
      <w:r>
        <w:rPr/>
        <w:t>461,015,676</w:t>
      </w:r>
      <w:r>
        <w:rPr>
          <w:spacing w:val="-58"/>
        </w:rPr>
        <w:t> </w:t>
      </w:r>
      <w:r>
        <w:rPr>
          <w:spacing w:val="-4"/>
        </w:rPr>
        <w:t>股为基数，以资本公积金向全体股东每</w:t>
      </w:r>
      <w:r>
        <w:rPr>
          <w:spacing w:val="-58"/>
        </w:rPr>
        <w:t> </w:t>
      </w:r>
      <w:r>
        <w:rPr/>
        <w:t>10</w:t>
      </w:r>
      <w:r>
        <w:rPr>
          <w:spacing w:val="-58"/>
        </w:rPr>
        <w:t> </w:t>
      </w:r>
      <w:r>
        <w:rPr/>
        <w:t>股转增</w:t>
      </w:r>
    </w:p>
    <w:p>
      <w:pPr>
        <w:pStyle w:val="BodyText"/>
        <w:spacing w:line="313" w:lineRule="exact"/>
        <w:ind w:left="541" w:right="99"/>
        <w:jc w:val="left"/>
      </w:pPr>
      <w:r>
        <w:rPr/>
        <w:t>1</w:t>
      </w:r>
      <w:r>
        <w:rPr>
          <w:spacing w:val="-60"/>
        </w:rPr>
        <w:t> </w:t>
      </w:r>
      <w:r>
        <w:rPr/>
        <w:t>股，共转增</w:t>
      </w:r>
      <w:r>
        <w:rPr>
          <w:spacing w:val="-60"/>
        </w:rPr>
        <w:t> </w:t>
      </w:r>
      <w:r>
        <w:rPr/>
        <w:t>46,101,567</w:t>
      </w:r>
      <w:r>
        <w:rPr>
          <w:spacing w:val="-60"/>
        </w:rPr>
        <w:t> </w:t>
      </w:r>
      <w:r>
        <w:rPr/>
        <w:t>股。</w:t>
      </w:r>
    </w:p>
    <w:p>
      <w:pPr>
        <w:pStyle w:val="BodyText"/>
        <w:spacing w:line="312" w:lineRule="exact" w:before="116"/>
        <w:ind w:left="1021" w:right="99"/>
        <w:jc w:val="left"/>
      </w:pPr>
      <w:r>
        <w:rPr>
          <w:spacing w:val="2"/>
        </w:rPr>
        <w:t>截止到报告期末</w:t>
      </w:r>
      <w:r>
        <w:rPr>
          <w:spacing w:val="-120"/>
        </w:rPr>
        <w:t>，</w:t>
      </w:r>
      <w:r>
        <w:rPr>
          <w:spacing w:val="2"/>
        </w:rPr>
        <w:t>《</w:t>
      </w:r>
      <w:r>
        <w:rPr>
          <w:spacing w:val="1"/>
        </w:rPr>
        <w:t>公</w:t>
      </w:r>
      <w:r>
        <w:rPr/>
        <w:t>司</w:t>
      </w:r>
      <w:r>
        <w:rPr>
          <w:spacing w:val="2"/>
        </w:rPr>
        <w:t> </w:t>
      </w:r>
      <w:r>
        <w:rPr/>
        <w:t>2009</w:t>
      </w:r>
      <w:r>
        <w:rPr>
          <w:spacing w:val="2"/>
        </w:rPr>
        <w:t> </w:t>
      </w:r>
      <w:r>
        <w:rPr/>
        <w:t>年</w:t>
      </w:r>
      <w:r>
        <w:rPr>
          <w:spacing w:val="2"/>
        </w:rPr>
        <w:t>度利</w:t>
      </w:r>
      <w:r>
        <w:rPr>
          <w:spacing w:val="1"/>
        </w:rPr>
        <w:t>润</w:t>
      </w:r>
      <w:r>
        <w:rPr>
          <w:spacing w:val="2"/>
        </w:rPr>
        <w:t>及</w:t>
      </w:r>
      <w:r>
        <w:rPr>
          <w:spacing w:val="1"/>
        </w:rPr>
        <w:t>以</w:t>
      </w:r>
      <w:r>
        <w:rPr>
          <w:spacing w:val="2"/>
        </w:rPr>
        <w:t>前年</w:t>
      </w:r>
      <w:r>
        <w:rPr>
          <w:spacing w:val="1"/>
        </w:rPr>
        <w:t>度</w:t>
      </w:r>
      <w:r>
        <w:rPr>
          <w:spacing w:val="2"/>
        </w:rPr>
        <w:t>滚</w:t>
      </w:r>
      <w:r>
        <w:rPr>
          <w:spacing w:val="1"/>
        </w:rPr>
        <w:t>存</w:t>
      </w:r>
      <w:r>
        <w:rPr>
          <w:spacing w:val="2"/>
        </w:rPr>
        <w:t>利润</w:t>
      </w:r>
      <w:r>
        <w:rPr>
          <w:spacing w:val="1"/>
        </w:rPr>
        <w:t>分</w:t>
      </w:r>
      <w:r>
        <w:rPr>
          <w:spacing w:val="2"/>
        </w:rPr>
        <w:t>配</w:t>
      </w:r>
      <w:r>
        <w:rPr>
          <w:spacing w:val="1"/>
        </w:rPr>
        <w:t>的</w:t>
      </w:r>
      <w:r>
        <w:rPr>
          <w:spacing w:val="2"/>
        </w:rPr>
        <w:t>议案</w:t>
      </w:r>
      <w:r>
        <w:rPr>
          <w:spacing w:val="-119"/>
        </w:rPr>
        <w:t>》</w:t>
      </w:r>
      <w:r>
        <w:rPr>
          <w:spacing w:val="-118"/>
        </w:rPr>
        <w:t>、</w:t>
      </w:r>
      <w:r>
        <w:rPr>
          <w:spacing w:val="1"/>
        </w:rPr>
        <w:t>《公司</w:t>
      </w:r>
      <w:r>
        <w:rPr/>
      </w:r>
    </w:p>
    <w:p>
      <w:pPr>
        <w:pStyle w:val="BodyText"/>
        <w:spacing w:line="312" w:lineRule="exact"/>
        <w:ind w:left="541" w:right="99"/>
        <w:jc w:val="left"/>
      </w:pPr>
      <w:r>
        <w:rPr/>
        <w:t>2009</w:t>
      </w:r>
      <w:r>
        <w:rPr>
          <w:spacing w:val="-60"/>
        </w:rPr>
        <w:t> </w:t>
      </w:r>
      <w:r>
        <w:rPr/>
        <w:t>年度转增股本的议案》已实施完毕。</w:t>
      </w:r>
    </w:p>
    <w:p>
      <w:pPr>
        <w:pStyle w:val="BodyText"/>
        <w:spacing w:line="310" w:lineRule="exact" w:before="150"/>
        <w:ind w:left="541" w:right="99" w:firstLine="480"/>
        <w:jc w:val="left"/>
      </w:pPr>
      <w:r>
        <w:rPr>
          <w:spacing w:val="1"/>
        </w:rPr>
        <w:t>③截止本报告期末</w:t>
      </w:r>
      <w:r>
        <w:rPr>
          <w:spacing w:val="-118"/>
        </w:rPr>
        <w:t>，</w:t>
      </w:r>
      <w:r>
        <w:rPr>
          <w:spacing w:val="1"/>
        </w:rPr>
        <w:t>《北京华胜天成科技股份有限公</w:t>
      </w:r>
      <w:r>
        <w:rPr>
          <w:spacing w:val="2"/>
        </w:rPr>
        <w:t>司首期股权激励计划（草</w:t>
      </w:r>
      <w:r>
        <w:rPr/>
        <w:t>案修</w:t>
      </w:r>
      <w:r>
        <w:rPr/>
        <w:t> 订稿</w:t>
      </w:r>
      <w:r>
        <w:rPr>
          <w:spacing w:val="-120"/>
        </w:rPr>
        <w:t>）</w:t>
      </w:r>
      <w:r>
        <w:rPr/>
        <w:t>》相关事宜已实施完毕。</w:t>
      </w:r>
    </w:p>
    <w:p>
      <w:pPr>
        <w:pStyle w:val="Heading3"/>
        <w:spacing w:line="310" w:lineRule="exact" w:before="122"/>
        <w:ind w:left="541" w:right="217"/>
        <w:jc w:val="left"/>
        <w:rPr>
          <w:b w:val="0"/>
          <w:bCs w:val="0"/>
        </w:rPr>
      </w:pPr>
      <w:r>
        <w:rPr>
          <w:spacing w:val="2"/>
          <w:sz w:val="21"/>
          <w:szCs w:val="21"/>
        </w:rPr>
        <w:t>3、</w:t>
      </w:r>
      <w:r>
        <w:rPr>
          <w:spacing w:val="2"/>
        </w:rPr>
        <w:t>董事会下设的审计委员会相关工作制度的建立健全情况、主要内容以及履职情况汇</w:t>
      </w:r>
      <w:r>
        <w:rPr>
          <w:spacing w:val="3"/>
          <w:w w:val="99"/>
        </w:rPr>
        <w:t> </w:t>
      </w:r>
      <w:r>
        <w:rPr/>
        <w:t>总报告</w:t>
      </w:r>
      <w:r>
        <w:rPr>
          <w:b w:val="0"/>
          <w:bCs w:val="0"/>
        </w:rPr>
      </w:r>
    </w:p>
    <w:p>
      <w:pPr>
        <w:pStyle w:val="BodyText"/>
        <w:spacing w:line="331" w:lineRule="auto" w:before="88"/>
        <w:ind w:left="1021" w:right="99" w:hanging="480"/>
        <w:jc w:val="left"/>
      </w:pPr>
      <w:r>
        <w:rPr/>
        <w:t>（1）董事会下设的审计委员会相关工作制度的建立健全情况、主要内容 </w:t>
      </w:r>
      <w:r>
        <w:rPr>
          <w:spacing w:val="-15"/>
        </w:rPr>
        <w:t>根据《公司法》、《上市公司治理准则》及《公司章程》的相关规定，公司制定了《董</w:t>
      </w:r>
    </w:p>
    <w:p>
      <w:pPr>
        <w:spacing w:after="0" w:line="331" w:lineRule="auto"/>
        <w:jc w:val="left"/>
        <w:sectPr>
          <w:pgSz w:w="11910" w:h="16840"/>
          <w:pgMar w:header="763" w:footer="933" w:top="1000" w:bottom="1120" w:left="11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101"/>
        <w:jc w:val="left"/>
      </w:pPr>
      <w:r>
        <w:rPr>
          <w:spacing w:val="-3"/>
        </w:rPr>
        <w:t>事会审计委员会实施细则》，从人员组成、职责权限、决策程序、议事规则等方面规范</w:t>
      </w:r>
      <w:r>
        <w:rPr>
          <w:spacing w:val="-88"/>
        </w:rPr>
        <w:t> </w:t>
      </w:r>
      <w:r>
        <w:rPr>
          <w:spacing w:val="-88"/>
        </w:rPr>
      </w:r>
      <w:r>
        <w:rPr/>
        <w:t>审计委员会的履职行为，促进公司治理水平的不断提升。</w:t>
      </w:r>
    </w:p>
    <w:p>
      <w:pPr>
        <w:pStyle w:val="BodyText"/>
        <w:spacing w:line="237" w:lineRule="auto" w:before="91"/>
        <w:ind w:right="234" w:firstLine="480"/>
        <w:jc w:val="both"/>
      </w:pPr>
      <w:r>
        <w:rPr>
          <w:spacing w:val="-2"/>
        </w:rPr>
        <w:t>公司按照相关监管要求，公司制定并及时修订了了《审计委员会年报工作规程》，</w:t>
      </w:r>
      <w:r>
        <w:rPr/>
        <w:t> </w:t>
      </w:r>
      <w:r>
        <w:rPr>
          <w:spacing w:val="-2"/>
        </w:rPr>
        <w:t>明确了审计委员会在年度审计及年报编制过程中的各项职责，进一步加强审计委员会对</w:t>
      </w:r>
      <w:r>
        <w:rPr>
          <w:spacing w:val="-100"/>
        </w:rPr>
        <w:t> </w:t>
      </w:r>
      <w:r>
        <w:rPr>
          <w:spacing w:val="-100"/>
        </w:rPr>
      </w:r>
      <w:r>
        <w:rPr/>
        <w:t>年报工作的监督作用。</w:t>
      </w:r>
    </w:p>
    <w:p>
      <w:pPr>
        <w:pStyle w:val="BodyText"/>
        <w:spacing w:line="310" w:lineRule="exact" w:before="149"/>
        <w:ind w:right="180" w:firstLine="480"/>
        <w:jc w:val="both"/>
      </w:pPr>
      <w:r>
        <w:rPr/>
        <w:t>报告期内，审计委员会按照相关法律法规及上述公司制度的要求，认真履行职责， 围绕着公司定期报告、财务信息、内部控制制度建设等事项的审核积极开展工作。</w:t>
      </w:r>
    </w:p>
    <w:p>
      <w:pPr>
        <w:pStyle w:val="BodyText"/>
        <w:spacing w:line="310" w:lineRule="exact" w:before="122"/>
        <w:ind w:right="237" w:firstLine="480"/>
        <w:jc w:val="both"/>
      </w:pPr>
      <w:r>
        <w:rPr/>
        <w:t>在 2010</w:t>
      </w:r>
      <w:r>
        <w:rPr>
          <w:spacing w:val="-56"/>
        </w:rPr>
        <w:t> </w:t>
      </w:r>
      <w:r>
        <w:rPr/>
        <w:t>年年度审计工作中，审计委员会成员认真按照公司的相关制度履职，充分</w:t>
      </w:r>
      <w:r>
        <w:rPr/>
        <w:t> 发挥对审计工作的监督和指导作用。</w:t>
      </w:r>
    </w:p>
    <w:p>
      <w:pPr>
        <w:pStyle w:val="BodyText"/>
        <w:spacing w:line="237" w:lineRule="auto" w:before="92"/>
        <w:ind w:right="99" w:firstLine="480"/>
        <w:jc w:val="left"/>
      </w:pPr>
      <w:r>
        <w:rPr/>
        <w:t>在审计机构进场前，审计委员会与会计师事务所沟通确定了公司年度审计工作的时 </w:t>
      </w:r>
      <w:r>
        <w:rPr>
          <w:spacing w:val="-4"/>
        </w:rPr>
        <w:t>间安排及各小组人员安排，并在年度结束后及时审阅了公司编制的</w:t>
      </w:r>
      <w:r>
        <w:rPr/>
        <w:t> 2010</w:t>
      </w:r>
      <w:r>
        <w:rPr>
          <w:spacing w:val="-60"/>
        </w:rPr>
        <w:t> </w:t>
      </w:r>
      <w:r>
        <w:rPr/>
        <w:t>年度财务报表，</w:t>
      </w:r>
      <w:r>
        <w:rPr/>
        <w:t> 认为财务报表能够反映公司的财务状况和经营成果。审计机构进场后，审计委员会与会 计师通过多次沟通，及时督促按照计划节点出具审计报告。在会计师出具初步审计意见 后，审计委员会对公司财务报表进行了再次审阅，认为公司财务报表能够真实、准确、 完整地反映公司的整体情况，并向董事会提交了相关审核意见。</w:t>
      </w:r>
    </w:p>
    <w:p>
      <w:pPr>
        <w:pStyle w:val="BodyText"/>
        <w:spacing w:line="237" w:lineRule="auto" w:before="121"/>
        <w:ind w:right="237" w:firstLine="480"/>
        <w:jc w:val="both"/>
      </w:pPr>
      <w:r>
        <w:rPr>
          <w:spacing w:val="-8"/>
        </w:rPr>
        <w:t>审计工作结束后，审计委员会对会计师事务所的工作进行了总结，认为公司</w:t>
      </w:r>
      <w:r>
        <w:rPr/>
        <w:t> 2010</w:t>
      </w:r>
      <w:r>
        <w:rPr>
          <w:spacing w:val="-34"/>
        </w:rPr>
        <w:t> </w:t>
      </w:r>
      <w:r>
        <w:rPr/>
        <w:t>年</w:t>
      </w:r>
      <w:r>
        <w:rPr/>
        <w:t> </w:t>
      </w:r>
      <w:r>
        <w:rPr>
          <w:spacing w:val="-2"/>
        </w:rPr>
        <w:t>年审会计师京都天华会计师事务所有限公司较好地完成了公司委托的各项工作，建议公</w:t>
      </w:r>
      <w:r>
        <w:rPr>
          <w:spacing w:val="-100"/>
        </w:rPr>
        <w:t> </w:t>
      </w:r>
      <w:r>
        <w:rPr>
          <w:spacing w:val="-100"/>
        </w:rPr>
      </w:r>
      <w:r>
        <w:rPr/>
        <w:t>司董事会续聘其为 2011</w:t>
      </w:r>
      <w:r>
        <w:rPr>
          <w:spacing w:val="-60"/>
        </w:rPr>
        <w:t> </w:t>
      </w:r>
      <w:r>
        <w:rPr/>
        <w:t>年度审计机构。</w:t>
      </w:r>
    </w:p>
    <w:p>
      <w:pPr>
        <w:pStyle w:val="BodyText"/>
        <w:spacing w:line="240" w:lineRule="auto" w:before="117"/>
        <w:ind w:right="101"/>
        <w:jc w:val="left"/>
      </w:pPr>
      <w:r>
        <w:rPr/>
        <w:t>（2）审计委员会</w:t>
      </w:r>
      <w:r>
        <w:rPr>
          <w:spacing w:val="-60"/>
        </w:rPr>
        <w:t> </w:t>
      </w:r>
      <w:r>
        <w:rPr/>
        <w:t>2010</w:t>
      </w:r>
      <w:r>
        <w:rPr>
          <w:spacing w:val="-60"/>
        </w:rPr>
        <w:t> </w:t>
      </w:r>
      <w:r>
        <w:rPr/>
        <w:t>年度履职情况汇总</w:t>
      </w:r>
    </w:p>
    <w:p>
      <w:pPr>
        <w:pStyle w:val="Heading2"/>
        <w:spacing w:line="416" w:lineRule="exact" w:before="143"/>
        <w:ind w:left="1755" w:right="1849"/>
        <w:jc w:val="center"/>
        <w:rPr>
          <w:b w:val="0"/>
          <w:bCs w:val="0"/>
        </w:rPr>
      </w:pPr>
      <w:r>
        <w:rPr>
          <w:w w:val="95"/>
        </w:rPr>
        <w:t>北京华胜天成科技股份有限公司审计委员会</w:t>
      </w:r>
      <w:r>
        <w:rPr>
          <w:spacing w:val="123"/>
          <w:w w:val="95"/>
        </w:rPr>
        <w:t> </w:t>
      </w:r>
      <w:r>
        <w:rPr/>
        <w:t>2010</w:t>
      </w:r>
      <w:r>
        <w:rPr>
          <w:spacing w:val="-92"/>
        </w:rPr>
        <w:t> </w:t>
      </w:r>
      <w:r>
        <w:rPr/>
        <w:t>年度履职情况汇总报告</w:t>
      </w:r>
      <w:r>
        <w:rPr>
          <w:b w:val="0"/>
          <w:bCs w:val="0"/>
        </w:rPr>
      </w:r>
    </w:p>
    <w:p>
      <w:pPr>
        <w:pStyle w:val="BodyText"/>
        <w:spacing w:line="310" w:lineRule="exact" w:before="4"/>
        <w:ind w:right="219"/>
        <w:jc w:val="left"/>
      </w:pPr>
      <w:r>
        <w:rPr>
          <w:spacing w:val="-6"/>
        </w:rPr>
        <w:t>北京华胜天成科技股份有限公司（以下简称“华胜天成”）审计委员会在</w:t>
      </w:r>
      <w:r>
        <w:rPr>
          <w:spacing w:val="-52"/>
        </w:rPr>
        <w:t> </w:t>
      </w:r>
      <w:r>
        <w:rPr/>
        <w:t>2010</w:t>
      </w:r>
      <w:r>
        <w:rPr>
          <w:spacing w:val="-52"/>
        </w:rPr>
        <w:t> </w:t>
      </w:r>
      <w:r>
        <w:rPr/>
        <w:t>年度的履</w:t>
      </w:r>
      <w:r>
        <w:rPr/>
        <w:t> 职情况，总结如下：</w:t>
      </w:r>
    </w:p>
    <w:p>
      <w:pPr>
        <w:spacing w:line="240" w:lineRule="auto" w:before="6"/>
        <w:rPr>
          <w:rFonts w:ascii="宋体" w:hAnsi="宋体" w:cs="宋体" w:eastAsia="宋体" w:hint="default"/>
          <w:sz w:val="21"/>
          <w:szCs w:val="21"/>
        </w:rPr>
      </w:pPr>
    </w:p>
    <w:p>
      <w:pPr>
        <w:spacing w:line="328" w:lineRule="auto" w:before="0"/>
        <w:ind w:left="621" w:right="101" w:hanging="480"/>
        <w:jc w:val="left"/>
        <w:rPr>
          <w:rFonts w:ascii="宋体" w:hAnsi="宋体" w:cs="宋体" w:eastAsia="宋体" w:hint="default"/>
          <w:sz w:val="24"/>
          <w:szCs w:val="24"/>
        </w:rPr>
      </w:pPr>
      <w:r>
        <w:rPr>
          <w:rFonts w:ascii="宋体" w:hAnsi="宋体" w:cs="宋体" w:eastAsia="宋体" w:hint="default"/>
          <w:b/>
          <w:bCs/>
          <w:sz w:val="24"/>
          <w:szCs w:val="24"/>
        </w:rPr>
        <w:t>一、2010</w:t>
      </w:r>
      <w:r>
        <w:rPr>
          <w:rFonts w:ascii="宋体" w:hAnsi="宋体" w:cs="宋体" w:eastAsia="宋体" w:hint="default"/>
          <w:b/>
          <w:bCs/>
          <w:spacing w:val="-61"/>
          <w:sz w:val="24"/>
          <w:szCs w:val="24"/>
        </w:rPr>
        <w:t> </w:t>
      </w:r>
      <w:r>
        <w:rPr>
          <w:rFonts w:ascii="宋体" w:hAnsi="宋体" w:cs="宋体" w:eastAsia="宋体" w:hint="default"/>
          <w:b/>
          <w:bCs/>
          <w:sz w:val="24"/>
          <w:szCs w:val="24"/>
        </w:rPr>
        <w:t>年度华胜天成审计委员会完成的主要日常工作：</w:t>
      </w:r>
      <w:r>
        <w:rPr>
          <w:rFonts w:ascii="宋体" w:hAnsi="宋体" w:cs="宋体" w:eastAsia="宋体" w:hint="default"/>
          <w:b/>
          <w:bCs/>
          <w:spacing w:val="1"/>
          <w:w w:val="99"/>
          <w:sz w:val="24"/>
          <w:szCs w:val="24"/>
        </w:rPr>
        <w:t> </w:t>
      </w:r>
      <w:r>
        <w:rPr>
          <w:rFonts w:ascii="宋体" w:hAnsi="宋体" w:cs="宋体" w:eastAsia="宋体" w:hint="default"/>
          <w:sz w:val="24"/>
          <w:szCs w:val="24"/>
        </w:rPr>
        <w:t>1、在审计委员会的指导下，经营审计部</w:t>
      </w:r>
      <w:r>
        <w:rPr>
          <w:rFonts w:ascii="宋体" w:hAnsi="宋体" w:cs="宋体" w:eastAsia="宋体" w:hint="default"/>
          <w:spacing w:val="-53"/>
          <w:sz w:val="24"/>
          <w:szCs w:val="24"/>
        </w:rPr>
        <w:t> </w:t>
      </w:r>
      <w:r>
        <w:rPr>
          <w:rFonts w:ascii="宋体" w:hAnsi="宋体" w:cs="宋体" w:eastAsia="宋体" w:hint="default"/>
          <w:sz w:val="24"/>
          <w:szCs w:val="24"/>
        </w:rPr>
        <w:t>2010</w:t>
      </w:r>
      <w:r>
        <w:rPr>
          <w:rFonts w:ascii="宋体" w:hAnsi="宋体" w:cs="宋体" w:eastAsia="宋体" w:hint="default"/>
          <w:spacing w:val="-53"/>
          <w:sz w:val="24"/>
          <w:szCs w:val="24"/>
        </w:rPr>
        <w:t> </w:t>
      </w:r>
      <w:r>
        <w:rPr>
          <w:rFonts w:ascii="宋体" w:hAnsi="宋体" w:cs="宋体" w:eastAsia="宋体" w:hint="default"/>
          <w:sz w:val="24"/>
          <w:szCs w:val="24"/>
        </w:rPr>
        <w:t>年度共完成审计项目</w:t>
      </w:r>
      <w:r>
        <w:rPr>
          <w:rFonts w:ascii="宋体" w:hAnsi="宋体" w:cs="宋体" w:eastAsia="宋体" w:hint="default"/>
          <w:spacing w:val="-53"/>
          <w:sz w:val="24"/>
          <w:szCs w:val="24"/>
        </w:rPr>
        <w:t> </w:t>
      </w:r>
      <w:r>
        <w:rPr>
          <w:rFonts w:ascii="宋体" w:hAnsi="宋体" w:cs="宋体" w:eastAsia="宋体" w:hint="default"/>
          <w:sz w:val="24"/>
          <w:szCs w:val="24"/>
        </w:rPr>
        <w:t>11</w:t>
      </w:r>
      <w:r>
        <w:rPr>
          <w:rFonts w:ascii="宋体" w:hAnsi="宋体" w:cs="宋体" w:eastAsia="宋体" w:hint="default"/>
          <w:spacing w:val="-53"/>
          <w:sz w:val="24"/>
          <w:szCs w:val="24"/>
        </w:rPr>
        <w:t> </w:t>
      </w:r>
      <w:r>
        <w:rPr>
          <w:rFonts w:ascii="宋体" w:hAnsi="宋体" w:cs="宋体" w:eastAsia="宋体" w:hint="default"/>
          <w:sz w:val="24"/>
          <w:szCs w:val="24"/>
        </w:rPr>
        <w:t>个。主要包</w:t>
      </w:r>
    </w:p>
    <w:p>
      <w:pPr>
        <w:pStyle w:val="BodyText"/>
        <w:spacing w:line="222" w:lineRule="exact"/>
        <w:ind w:right="0"/>
        <w:jc w:val="left"/>
      </w:pPr>
      <w:r>
        <w:rPr/>
        <w:t>括交大思源</w:t>
      </w:r>
      <w:r>
        <w:rPr>
          <w:spacing w:val="-57"/>
        </w:rPr>
        <w:t> </w:t>
      </w:r>
      <w:r>
        <w:rPr/>
        <w:t>2009</w:t>
      </w:r>
      <w:r>
        <w:rPr>
          <w:spacing w:val="-57"/>
        </w:rPr>
        <w:t> </w:t>
      </w:r>
      <w:r>
        <w:rPr>
          <w:spacing w:val="-6"/>
        </w:rPr>
        <w:t>年度经营审计、广州衡纬</w:t>
      </w:r>
      <w:r>
        <w:rPr>
          <w:spacing w:val="-57"/>
        </w:rPr>
        <w:t> </w:t>
      </w:r>
      <w:r>
        <w:rPr/>
        <w:t>2009</w:t>
      </w:r>
      <w:r>
        <w:rPr>
          <w:spacing w:val="-57"/>
        </w:rPr>
        <w:t> </w:t>
      </w:r>
      <w:r>
        <w:rPr>
          <w:spacing w:val="-7"/>
        </w:rPr>
        <w:t>年度经营审计、北京库房承运商（公路、</w:t>
      </w:r>
    </w:p>
    <w:p>
      <w:pPr>
        <w:pStyle w:val="BodyText"/>
        <w:spacing w:line="237" w:lineRule="auto" w:before="1"/>
        <w:ind w:right="101"/>
        <w:jc w:val="left"/>
      </w:pPr>
      <w:r>
        <w:rPr/>
        <w:t>航空）招标审计、北京研发中心（汇智大厦）装修项目审计、摩卡软件收购项目尽职调 </w:t>
      </w:r>
      <w:r>
        <w:rPr>
          <w:spacing w:val="-5"/>
        </w:rPr>
        <w:t>查及摩卡软件天津、北京、上海、南京、广州等分子公司和分支机构资料交接检查工作、</w:t>
      </w:r>
      <w:r>
        <w:rPr>
          <w:spacing w:val="-102"/>
        </w:rPr>
        <w:t> </w:t>
      </w:r>
      <w:r>
        <w:rPr>
          <w:spacing w:val="-102"/>
        </w:rPr>
      </w:r>
      <w:r>
        <w:rPr/>
        <w:t>摩卡软件</w:t>
      </w:r>
      <w:r>
        <w:rPr>
          <w:spacing w:val="-60"/>
        </w:rPr>
        <w:t> </w:t>
      </w:r>
      <w:r>
        <w:rPr/>
        <w:t>2010</w:t>
      </w:r>
      <w:r>
        <w:rPr>
          <w:spacing w:val="-60"/>
        </w:rPr>
        <w:t> </w:t>
      </w:r>
      <w:r>
        <w:rPr/>
        <w:t>年</w:t>
      </w:r>
      <w:r>
        <w:rPr>
          <w:spacing w:val="-60"/>
        </w:rPr>
        <w:t> </w:t>
      </w:r>
      <w:r>
        <w:rPr/>
        <w:t>2-7</w:t>
      </w:r>
      <w:r>
        <w:rPr>
          <w:spacing w:val="-60"/>
        </w:rPr>
        <w:t> </w:t>
      </w:r>
      <w:r>
        <w:rPr/>
        <w:t>月份费用审计等项目。</w:t>
      </w:r>
    </w:p>
    <w:p>
      <w:pPr>
        <w:pStyle w:val="BodyText"/>
        <w:spacing w:line="313" w:lineRule="exact" w:before="117"/>
        <w:ind w:left="621" w:right="101"/>
        <w:jc w:val="left"/>
      </w:pPr>
      <w:r>
        <w:rPr/>
        <w:t>2010</w:t>
      </w:r>
      <w:r>
        <w:rPr>
          <w:spacing w:val="-59"/>
        </w:rPr>
        <w:t> </w:t>
      </w:r>
      <w:r>
        <w:rPr/>
        <w:t>年</w:t>
      </w:r>
      <w:r>
        <w:rPr>
          <w:spacing w:val="-59"/>
        </w:rPr>
        <w:t> </w:t>
      </w:r>
      <w:r>
        <w:rPr/>
        <w:t>4</w:t>
      </w:r>
      <w:r>
        <w:rPr>
          <w:spacing w:val="-60"/>
        </w:rPr>
        <w:t> </w:t>
      </w:r>
      <w:r>
        <w:rPr/>
        <w:t>月</w:t>
      </w:r>
      <w:r>
        <w:rPr>
          <w:spacing w:val="-59"/>
        </w:rPr>
        <w:t> </w:t>
      </w:r>
      <w:r>
        <w:rPr/>
        <w:t>15</w:t>
      </w:r>
      <w:r>
        <w:rPr>
          <w:spacing w:val="-59"/>
        </w:rPr>
        <w:t> </w:t>
      </w:r>
      <w:r>
        <w:rPr/>
        <w:t>日，中国财政部、审计署、证监会、银监会、保监会五部委联合发</w:t>
      </w:r>
    </w:p>
    <w:p>
      <w:pPr>
        <w:pStyle w:val="BodyText"/>
        <w:spacing w:line="237" w:lineRule="auto" w:before="1"/>
        <w:ind w:right="180"/>
        <w:jc w:val="both"/>
      </w:pPr>
      <w:r>
        <w:rPr/>
        <w:t>布财会&lt;2010&gt;11</w:t>
      </w:r>
      <w:r>
        <w:rPr>
          <w:spacing w:val="-59"/>
        </w:rPr>
        <w:t> </w:t>
      </w:r>
      <w:r>
        <w:rPr>
          <w:spacing w:val="-6"/>
        </w:rPr>
        <w:t>号文《企业内部控制应用指引第</w:t>
      </w:r>
      <w:r>
        <w:rPr>
          <w:spacing w:val="-59"/>
        </w:rPr>
        <w:t> </w:t>
      </w:r>
      <w:r>
        <w:rPr/>
        <w:t>1</w:t>
      </w:r>
      <w:r>
        <w:rPr>
          <w:spacing w:val="-59"/>
        </w:rPr>
        <w:t> </w:t>
      </w:r>
      <w:r>
        <w:rPr>
          <w:spacing w:val="-10"/>
        </w:rPr>
        <w:t>号-组织架构》等</w:t>
      </w:r>
      <w:r>
        <w:rPr>
          <w:spacing w:val="-59"/>
        </w:rPr>
        <w:t> </w:t>
      </w:r>
      <w:r>
        <w:rPr/>
        <w:t>18</w:t>
      </w:r>
      <w:r>
        <w:rPr>
          <w:spacing w:val="-59"/>
        </w:rPr>
        <w:t> </w:t>
      </w:r>
      <w:r>
        <w:rPr>
          <w:spacing w:val="-25"/>
        </w:rPr>
        <w:t>项应用指引、《企</w:t>
      </w:r>
      <w:r>
        <w:rPr/>
        <w:t> </w:t>
      </w:r>
      <w:r>
        <w:rPr>
          <w:spacing w:val="-12"/>
        </w:rPr>
        <w:t>业内部控制评价指引》、《企业内部控制审计指引》（以下简称企业内控控制配套指引）。</w:t>
      </w:r>
      <w:r>
        <w:rPr/>
        <w:t> </w:t>
      </w:r>
      <w:r>
        <w:rPr>
          <w:spacing w:val="-2"/>
        </w:rPr>
        <w:t>为加深对上述政策的理解和进一步领会配套指引的精神，华胜天成总裁王维航先生、公</w:t>
      </w:r>
      <w:r>
        <w:rPr>
          <w:spacing w:val="-100"/>
        </w:rPr>
        <w:t> </w:t>
      </w:r>
      <w:r>
        <w:rPr>
          <w:spacing w:val="-100"/>
        </w:rPr>
      </w:r>
      <w:r>
        <w:rPr/>
        <w:t>司副总裁、审计委员会成员刘建柱先生和经营审计部相关人员于 </w:t>
      </w:r>
      <w:r>
        <w:rPr>
          <w:spacing w:val="25"/>
        </w:rPr>
        <w:t>2010年8</w:t>
      </w:r>
      <w:r>
        <w:rPr>
          <w:spacing w:val="-88"/>
        </w:rPr>
        <w:t> </w:t>
      </w:r>
      <w:r>
        <w:rPr/>
        <w:t>月参加了中</w:t>
      </w:r>
      <w:r>
        <w:rPr/>
        <w:t> </w:t>
      </w:r>
      <w:r>
        <w:rPr>
          <w:spacing w:val="5"/>
        </w:rPr>
        <w:t>国证监会北京监管局组织的北京辖区上市公司企业内部控制配套指引培训班。培训过</w:t>
      </w:r>
      <w:r>
        <w:rPr>
          <w:spacing w:val="5"/>
        </w:rPr>
        <w:t> </w:t>
      </w:r>
      <w:r>
        <w:rPr>
          <w:spacing w:val="-2"/>
        </w:rPr>
        <w:t>后，公司的领导及审计委员会要求经营审计部按照配套指引的相关要求，积极的向各部</w:t>
      </w:r>
      <w:r>
        <w:rPr>
          <w:spacing w:val="-100"/>
        </w:rPr>
        <w:t> </w:t>
      </w:r>
      <w:r>
        <w:rPr>
          <w:spacing w:val="-100"/>
        </w:rPr>
      </w:r>
      <w:r>
        <w:rPr>
          <w:spacing w:val="-2"/>
        </w:rPr>
        <w:t>门传达配套指引的精神和要求。同时也要协助并监督相关部门完善自身的内控制度的建</w:t>
      </w:r>
      <w:r>
        <w:rPr>
          <w:spacing w:val="-100"/>
        </w:rPr>
        <w:t> </w:t>
      </w:r>
      <w:r>
        <w:rPr>
          <w:spacing w:val="-100"/>
        </w:rPr>
      </w:r>
      <w:r>
        <w:rPr/>
        <w:t>设，为公司在</w:t>
      </w:r>
      <w:r>
        <w:rPr>
          <w:spacing w:val="-50"/>
        </w:rPr>
        <w:t> </w:t>
      </w:r>
      <w:r>
        <w:rPr>
          <w:spacing w:val="35"/>
        </w:rPr>
        <w:t>2012年1月1</w:t>
      </w:r>
      <w:r>
        <w:rPr>
          <w:spacing w:val="-50"/>
        </w:rPr>
        <w:t> </w:t>
      </w:r>
      <w:r>
        <w:rPr/>
        <w:t>日起执行上述配套指引以及迎接外部审计师对公司实施内</w:t>
      </w:r>
    </w:p>
    <w:p>
      <w:pPr>
        <w:spacing w:after="0" w:line="237" w:lineRule="auto"/>
        <w:jc w:val="both"/>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left="621" w:right="101" w:hanging="480"/>
        <w:jc w:val="left"/>
      </w:pPr>
      <w:r>
        <w:rPr/>
        <w:t>控审计、出具内控审计报告做好充分的准备。 2、审计委员会按照《董事会审计委员会实施细则》的要求，定期的听取经营审计</w:t>
      </w:r>
    </w:p>
    <w:p>
      <w:pPr>
        <w:pStyle w:val="BodyText"/>
        <w:spacing w:line="218" w:lineRule="exact"/>
        <w:ind w:right="101"/>
        <w:jc w:val="left"/>
      </w:pPr>
      <w:r>
        <w:rPr/>
        <w:t>部进行的各项审计工作汇报，对经营审计部的工作给予肯定和认可。要求经营审计部针</w:t>
      </w:r>
    </w:p>
    <w:p>
      <w:pPr>
        <w:pStyle w:val="BodyText"/>
        <w:spacing w:line="312" w:lineRule="exact" w:before="29"/>
        <w:ind w:right="101"/>
        <w:jc w:val="left"/>
      </w:pPr>
      <w:r>
        <w:rPr>
          <w:spacing w:val="-5"/>
        </w:rPr>
        <w:t>对发现的重点问题，定期跟踪检查，督促各个事业部和职能部门切实落实执行审计建议，</w:t>
      </w:r>
      <w:r>
        <w:rPr>
          <w:spacing w:val="-101"/>
        </w:rPr>
        <w:t> </w:t>
      </w:r>
      <w:r>
        <w:rPr>
          <w:spacing w:val="-101"/>
        </w:rPr>
      </w:r>
      <w:r>
        <w:rPr/>
        <w:t>直到问题彻底解决。</w:t>
      </w:r>
    </w:p>
    <w:p>
      <w:pPr>
        <w:spacing w:line="240" w:lineRule="auto" w:before="6"/>
        <w:rPr>
          <w:rFonts w:ascii="宋体" w:hAnsi="宋体" w:cs="宋体" w:eastAsia="宋体" w:hint="default"/>
          <w:sz w:val="30"/>
          <w:szCs w:val="30"/>
        </w:rPr>
      </w:pPr>
    </w:p>
    <w:p>
      <w:pPr>
        <w:spacing w:line="331" w:lineRule="auto" w:before="0"/>
        <w:ind w:left="141" w:right="101" w:firstLine="0"/>
        <w:jc w:val="left"/>
        <w:rPr>
          <w:rFonts w:ascii="宋体" w:hAnsi="宋体" w:cs="宋体" w:eastAsia="宋体" w:hint="default"/>
          <w:sz w:val="24"/>
          <w:szCs w:val="24"/>
        </w:rPr>
      </w:pPr>
      <w:r>
        <w:rPr>
          <w:rFonts w:ascii="宋体" w:hAnsi="宋体" w:cs="宋体" w:eastAsia="宋体" w:hint="default"/>
          <w:b/>
          <w:bCs/>
          <w:sz w:val="24"/>
          <w:szCs w:val="24"/>
        </w:rPr>
        <w:t>二、审计委员会在华胜天成</w:t>
      </w:r>
      <w:r>
        <w:rPr>
          <w:rFonts w:ascii="宋体" w:hAnsi="宋体" w:cs="宋体" w:eastAsia="宋体" w:hint="default"/>
          <w:b/>
          <w:bCs/>
          <w:spacing w:val="-61"/>
          <w:sz w:val="24"/>
          <w:szCs w:val="24"/>
        </w:rPr>
        <w:t> </w:t>
      </w:r>
      <w:r>
        <w:rPr>
          <w:rFonts w:ascii="宋体" w:hAnsi="宋体" w:cs="宋体" w:eastAsia="宋体" w:hint="default"/>
          <w:b/>
          <w:bCs/>
          <w:sz w:val="24"/>
          <w:szCs w:val="24"/>
        </w:rPr>
        <w:t>2010</w:t>
      </w:r>
      <w:r>
        <w:rPr>
          <w:rFonts w:ascii="宋体" w:hAnsi="宋体" w:cs="宋体" w:eastAsia="宋体" w:hint="default"/>
          <w:b/>
          <w:bCs/>
          <w:spacing w:val="-63"/>
          <w:sz w:val="24"/>
          <w:szCs w:val="24"/>
        </w:rPr>
        <w:t> </w:t>
      </w:r>
      <w:r>
        <w:rPr>
          <w:rFonts w:ascii="宋体" w:hAnsi="宋体" w:cs="宋体" w:eastAsia="宋体" w:hint="default"/>
          <w:b/>
          <w:bCs/>
          <w:sz w:val="24"/>
          <w:szCs w:val="24"/>
        </w:rPr>
        <w:t>年年度报告的编制和披露过程中参与的工作：</w:t>
      </w:r>
      <w:r>
        <w:rPr>
          <w:rFonts w:ascii="宋体" w:hAnsi="宋体" w:cs="宋体" w:eastAsia="宋体" w:hint="default"/>
          <w:b/>
          <w:bCs/>
          <w:w w:val="99"/>
          <w:sz w:val="24"/>
          <w:szCs w:val="24"/>
        </w:rPr>
        <w:t> </w:t>
      </w:r>
      <w:r>
        <w:rPr>
          <w:rFonts w:ascii="宋体" w:hAnsi="宋体" w:cs="宋体" w:eastAsia="宋体" w:hint="default"/>
          <w:spacing w:val="-5"/>
          <w:sz w:val="24"/>
          <w:szCs w:val="24"/>
        </w:rPr>
        <w:t>审计委员会认真履行职责，高度重视公司年度财务报告审计工作，开展的主要工作包括：</w:t>
      </w:r>
    </w:p>
    <w:p>
      <w:pPr>
        <w:pStyle w:val="BodyText"/>
        <w:spacing w:line="313" w:lineRule="exact" w:before="25"/>
        <w:ind w:left="621" w:right="0"/>
        <w:jc w:val="left"/>
      </w:pPr>
      <w:r>
        <w:rPr/>
        <w:t>1</w:t>
      </w:r>
      <w:r>
        <w:rPr>
          <w:spacing w:val="-120"/>
        </w:rPr>
        <w:t>、</w:t>
      </w:r>
      <w:r>
        <w:rPr/>
        <w:t>审计委员会在年审注册会计师进场前审阅了公司编制的</w:t>
      </w:r>
      <w:r>
        <w:rPr>
          <w:spacing w:val="-88"/>
        </w:rPr>
        <w:t> </w:t>
      </w:r>
      <w:r>
        <w:rPr/>
        <w:t>2010</w:t>
      </w:r>
      <w:r>
        <w:rPr>
          <w:spacing w:val="-88"/>
        </w:rPr>
        <w:t> </w:t>
      </w:r>
      <w:r>
        <w:rPr/>
        <w:t>年度财务会计报表。</w:t>
      </w:r>
    </w:p>
    <w:p>
      <w:pPr>
        <w:pStyle w:val="BodyText"/>
        <w:spacing w:line="310" w:lineRule="exact" w:before="31"/>
        <w:ind w:right="219"/>
        <w:jc w:val="left"/>
      </w:pPr>
      <w:r>
        <w:rPr/>
        <w:t>认为编制完整，真实反映了公司 2010</w:t>
      </w:r>
      <w:r>
        <w:rPr>
          <w:spacing w:val="-56"/>
        </w:rPr>
        <w:t> </w:t>
      </w:r>
      <w:r>
        <w:rPr/>
        <w:t>年度的财务状况和经营成果以及现金流量，可以</w:t>
      </w:r>
      <w:r>
        <w:rPr/>
        <w:t> 提交给北京京都天华会计师事务所有限责任公司进行审计。</w:t>
      </w:r>
    </w:p>
    <w:p>
      <w:pPr>
        <w:pStyle w:val="BodyText"/>
        <w:spacing w:line="237" w:lineRule="auto" w:before="91"/>
        <w:ind w:right="234" w:firstLine="480"/>
        <w:jc w:val="both"/>
      </w:pPr>
      <w:r>
        <w:rPr/>
        <w:t>2、年审注册会计师进场前，审计委员会、独立董事与会计师事务所项目负责人召 开见面会，协商确定了 2010</w:t>
      </w:r>
      <w:r>
        <w:rPr>
          <w:spacing w:val="-56"/>
        </w:rPr>
        <w:t> </w:t>
      </w:r>
      <w:r>
        <w:rPr/>
        <w:t>年度财务报告审计工作的时间安排。并通过经营审计部与</w:t>
      </w:r>
      <w:r>
        <w:rPr/>
        <w:t> 年审注册会计师进行沟通，了解年审时间进度，督促其在约定时限内提交审计报告。</w:t>
      </w:r>
    </w:p>
    <w:p>
      <w:pPr>
        <w:pStyle w:val="BodyText"/>
        <w:spacing w:line="312" w:lineRule="exact" w:before="147"/>
        <w:ind w:right="233" w:firstLine="480"/>
        <w:jc w:val="both"/>
      </w:pPr>
      <w:r>
        <w:rPr/>
        <w:t>3、在年审注册会计师出具初步审计意见后，审计委员会、独立董事与会计师再次 召开见面会，沟通了审计过程中发现的问题。</w:t>
      </w:r>
    </w:p>
    <w:p>
      <w:pPr>
        <w:pStyle w:val="BodyText"/>
        <w:spacing w:line="312" w:lineRule="exact" w:before="119"/>
        <w:ind w:right="234" w:firstLine="480"/>
        <w:jc w:val="both"/>
      </w:pPr>
      <w:r>
        <w:rPr/>
        <w:t>4、审计委员会第二次审阅了审计后的公司财务会计报表，认为公司财务会计报表 按照新会计准则的规定编制，在所有重大方面公允反映了公司</w:t>
      </w:r>
      <w:r>
        <w:rPr>
          <w:spacing w:val="-50"/>
        </w:rPr>
        <w:t> </w:t>
      </w:r>
      <w:r>
        <w:rPr/>
        <w:t>2010</w:t>
      </w:r>
      <w:r>
        <w:rPr>
          <w:spacing w:val="-50"/>
        </w:rPr>
        <w:t> </w:t>
      </w:r>
      <w:r>
        <w:rPr/>
        <w:t>年</w:t>
      </w:r>
      <w:r>
        <w:rPr>
          <w:spacing w:val="-50"/>
        </w:rPr>
        <w:t> </w:t>
      </w:r>
      <w:r>
        <w:rPr/>
        <w:t>12</w:t>
      </w:r>
      <w:r>
        <w:rPr>
          <w:spacing w:val="-50"/>
        </w:rPr>
        <w:t> </w:t>
      </w:r>
      <w:r>
        <w:rPr/>
        <w:t>月</w:t>
      </w:r>
      <w:r>
        <w:rPr>
          <w:spacing w:val="-50"/>
        </w:rPr>
        <w:t> </w:t>
      </w:r>
      <w:r>
        <w:rPr/>
        <w:t>31</w:t>
      </w:r>
      <w:r>
        <w:rPr>
          <w:spacing w:val="-50"/>
        </w:rPr>
        <w:t> </w:t>
      </w:r>
      <w:r>
        <w:rPr/>
        <w:t>日的财</w:t>
      </w:r>
    </w:p>
    <w:p>
      <w:pPr>
        <w:pStyle w:val="BodyText"/>
        <w:spacing w:line="281" w:lineRule="exact"/>
        <w:ind w:right="101"/>
        <w:jc w:val="left"/>
      </w:pPr>
      <w:r>
        <w:rPr/>
        <w:t>务状况和</w:t>
      </w:r>
      <w:r>
        <w:rPr>
          <w:spacing w:val="-60"/>
        </w:rPr>
        <w:t> </w:t>
      </w:r>
      <w:r>
        <w:rPr/>
        <w:t>2010</w:t>
      </w:r>
      <w:r>
        <w:rPr>
          <w:spacing w:val="-60"/>
        </w:rPr>
        <w:t> </w:t>
      </w:r>
      <w:r>
        <w:rPr/>
        <w:t>年度的经营成果和现金流量。表决通过了公司</w:t>
      </w:r>
      <w:r>
        <w:rPr>
          <w:spacing w:val="-60"/>
        </w:rPr>
        <w:t> </w:t>
      </w:r>
      <w:r>
        <w:rPr/>
        <w:t>2010</w:t>
      </w:r>
      <w:r>
        <w:rPr>
          <w:spacing w:val="-60"/>
        </w:rPr>
        <w:t> </w:t>
      </w:r>
      <w:r>
        <w:rPr/>
        <w:t>年度财务会计报告，</w:t>
      </w:r>
    </w:p>
    <w:p>
      <w:pPr>
        <w:pStyle w:val="BodyText"/>
        <w:spacing w:line="312" w:lineRule="exact"/>
        <w:ind w:right="101"/>
        <w:jc w:val="left"/>
      </w:pPr>
      <w:r>
        <w:rPr/>
        <w:t>提交董事会审核。</w:t>
      </w:r>
    </w:p>
    <w:p>
      <w:pPr>
        <w:pStyle w:val="BodyText"/>
        <w:spacing w:line="310" w:lineRule="exact" w:before="150"/>
        <w:ind w:right="234" w:firstLine="480"/>
        <w:jc w:val="both"/>
      </w:pPr>
      <w:r>
        <w:rPr/>
        <w:t>5、审计委员会认为，2010</w:t>
      </w:r>
      <w:r>
        <w:rPr>
          <w:spacing w:val="-56"/>
        </w:rPr>
        <w:t> </w:t>
      </w:r>
      <w:r>
        <w:rPr/>
        <w:t>年度公司聘请的北京京都天华会计师事务所有限责任公</w:t>
      </w:r>
      <w:r>
        <w:rPr/>
        <w:t> </w:t>
      </w:r>
      <w:r>
        <w:rPr>
          <w:spacing w:val="-2"/>
        </w:rPr>
        <w:t>司在为公司提供审计服务时恪尽职守，遵循独立、客观、公正的执业准则，完成了本年</w:t>
      </w:r>
      <w:r>
        <w:rPr>
          <w:spacing w:val="-101"/>
        </w:rPr>
        <w:t> </w:t>
      </w:r>
      <w:r>
        <w:rPr>
          <w:spacing w:val="-101"/>
        </w:rPr>
      </w:r>
      <w:r>
        <w:rPr/>
        <w:t>度的审计工作。</w:t>
      </w:r>
    </w:p>
    <w:p>
      <w:pPr>
        <w:pStyle w:val="BodyText"/>
        <w:spacing w:line="237" w:lineRule="auto" w:before="92"/>
        <w:ind w:right="234" w:firstLine="480"/>
        <w:jc w:val="both"/>
      </w:pPr>
      <w:r>
        <w:rPr>
          <w:spacing w:val="-6"/>
        </w:rPr>
        <w:t>6、审计委员会提议公司</w:t>
      </w:r>
      <w:r>
        <w:rPr>
          <w:spacing w:val="-56"/>
        </w:rPr>
        <w:t> </w:t>
      </w:r>
      <w:r>
        <w:rPr/>
        <w:t>2011</w:t>
      </w:r>
      <w:r>
        <w:rPr>
          <w:spacing w:val="-56"/>
        </w:rPr>
        <w:t> </w:t>
      </w:r>
      <w:r>
        <w:rPr/>
        <w:t>年继续聘请北京京都天华会计师事务所有限责任公司</w:t>
      </w:r>
      <w:r>
        <w:rPr/>
        <w:t> </w:t>
      </w:r>
      <w:r>
        <w:rPr>
          <w:spacing w:val="-2"/>
        </w:rPr>
        <w:t>作为本公司国内会计师事务所，为本公司进行会计报表审计，聘期壹年，并提交董事会</w:t>
      </w:r>
      <w:r>
        <w:rPr>
          <w:spacing w:val="-98"/>
        </w:rPr>
        <w:t> </w:t>
      </w:r>
      <w:r>
        <w:rPr>
          <w:spacing w:val="-98"/>
        </w:rPr>
      </w:r>
      <w:r>
        <w:rPr/>
        <w:t>审核。</w:t>
      </w:r>
    </w:p>
    <w:p>
      <w:pPr>
        <w:spacing w:line="240" w:lineRule="auto" w:before="9"/>
        <w:rPr>
          <w:rFonts w:ascii="宋体" w:hAnsi="宋体" w:cs="宋体" w:eastAsia="宋体" w:hint="default"/>
          <w:sz w:val="32"/>
          <w:szCs w:val="32"/>
        </w:rPr>
      </w:pPr>
    </w:p>
    <w:p>
      <w:pPr>
        <w:pStyle w:val="BodyText"/>
        <w:spacing w:line="240" w:lineRule="auto"/>
        <w:ind w:left="3501" w:right="101"/>
        <w:jc w:val="left"/>
      </w:pPr>
      <w:r>
        <w:rPr/>
        <w:t>北京华胜天成科技股份有限公司审计委员会</w:t>
      </w:r>
    </w:p>
    <w:p>
      <w:pPr>
        <w:spacing w:line="240" w:lineRule="auto" w:before="8"/>
        <w:rPr>
          <w:rFonts w:ascii="宋体" w:hAnsi="宋体" w:cs="宋体" w:eastAsia="宋体" w:hint="default"/>
          <w:sz w:val="23"/>
          <w:szCs w:val="23"/>
        </w:rPr>
      </w:pPr>
    </w:p>
    <w:p>
      <w:pPr>
        <w:pStyle w:val="BodyText"/>
        <w:spacing w:line="240" w:lineRule="auto"/>
        <w:ind w:left="6261" w:right="101"/>
        <w:jc w:val="left"/>
      </w:pPr>
      <w:r>
        <w:rPr>
          <w:spacing w:val="25"/>
        </w:rPr>
        <w:t>2011年3月</w:t>
      </w:r>
      <w:r>
        <w:rPr>
          <w:spacing w:val="-55"/>
        </w:rPr>
        <w:t> </w:t>
      </w:r>
      <w:r>
        <w:rPr>
          <w:spacing w:val="20"/>
        </w:rPr>
        <w:t>12日</w:t>
      </w:r>
      <w:r>
        <w:rPr>
          <w:spacing w:val="-60"/>
        </w:rPr>
        <w:t> </w:t>
      </w:r>
      <w:r>
        <w:rPr/>
      </w:r>
    </w:p>
    <w:p>
      <w:pPr>
        <w:spacing w:line="240" w:lineRule="auto" w:before="7"/>
        <w:rPr>
          <w:rFonts w:ascii="宋体" w:hAnsi="宋体" w:cs="宋体" w:eastAsia="宋体" w:hint="default"/>
          <w:sz w:val="20"/>
          <w:szCs w:val="20"/>
        </w:rPr>
      </w:pPr>
    </w:p>
    <w:p>
      <w:pPr>
        <w:pStyle w:val="Heading3"/>
        <w:spacing w:line="240" w:lineRule="auto"/>
        <w:ind w:right="101"/>
        <w:jc w:val="left"/>
        <w:rPr>
          <w:b w:val="0"/>
          <w:bCs w:val="0"/>
        </w:rPr>
      </w:pPr>
      <w:r>
        <w:rPr/>
        <w:t>4、董事会下设的薪酬委员会的履职情况汇总报告</w:t>
      </w:r>
      <w:r>
        <w:rPr>
          <w:b w:val="0"/>
          <w:bCs w:val="0"/>
        </w:rPr>
      </w:r>
    </w:p>
    <w:p>
      <w:pPr>
        <w:spacing w:line="240" w:lineRule="auto" w:before="8"/>
        <w:rPr>
          <w:rFonts w:ascii="宋体" w:hAnsi="宋体" w:cs="宋体" w:eastAsia="宋体" w:hint="default"/>
          <w:b/>
          <w:bCs/>
          <w:sz w:val="23"/>
          <w:szCs w:val="23"/>
        </w:rPr>
      </w:pPr>
    </w:p>
    <w:p>
      <w:pPr>
        <w:pStyle w:val="Heading3"/>
        <w:spacing w:line="240" w:lineRule="auto"/>
        <w:ind w:left="2745" w:right="101"/>
        <w:jc w:val="left"/>
        <w:rPr>
          <w:b w:val="0"/>
          <w:bCs w:val="0"/>
        </w:rPr>
      </w:pPr>
      <w:r>
        <w:rPr/>
        <w:t>薪酬与考核委员会履职情况汇总报告</w:t>
      </w:r>
      <w:r>
        <w:rPr>
          <w:b w:val="0"/>
          <w:bCs w:val="0"/>
        </w:rPr>
      </w:r>
    </w:p>
    <w:p>
      <w:pPr>
        <w:spacing w:line="240" w:lineRule="auto" w:before="13"/>
        <w:rPr>
          <w:rFonts w:ascii="宋体" w:hAnsi="宋体" w:cs="宋体" w:eastAsia="宋体" w:hint="default"/>
          <w:b/>
          <w:bCs/>
          <w:sz w:val="32"/>
          <w:szCs w:val="32"/>
        </w:rPr>
      </w:pPr>
    </w:p>
    <w:p>
      <w:pPr>
        <w:pStyle w:val="BodyText"/>
        <w:spacing w:line="237" w:lineRule="auto"/>
        <w:ind w:right="234" w:firstLine="480"/>
        <w:jc w:val="both"/>
      </w:pPr>
      <w:r>
        <w:rPr/>
        <w:t>公司董事会下设的薪酬与考核委员会,根据中国证监会、上交所有关法律、法规和 </w:t>
      </w:r>
      <w:r>
        <w:rPr>
          <w:spacing w:val="-3"/>
        </w:rPr>
        <w:t>公司内部控制制度、公司《董事会薪酬与考核委员会工作细则》以及《公司薪酬福利政</w:t>
      </w:r>
      <w:r>
        <w:rPr>
          <w:spacing w:val="-96"/>
        </w:rPr>
        <w:t> </w:t>
      </w:r>
      <w:r>
        <w:rPr>
          <w:spacing w:val="-96"/>
        </w:rPr>
      </w:r>
      <w:r>
        <w:rPr/>
        <w:t>策》的有关规定，2010</w:t>
      </w:r>
      <w:r>
        <w:rPr>
          <w:spacing w:val="-60"/>
        </w:rPr>
        <w:t> </w:t>
      </w:r>
      <w:r>
        <w:rPr/>
        <w:t>年进行了卓有成效的工作，具体如下：</w:t>
      </w:r>
    </w:p>
    <w:p>
      <w:pPr>
        <w:pStyle w:val="BodyText"/>
        <w:spacing w:line="240" w:lineRule="auto" w:before="117"/>
        <w:ind w:left="621" w:right="101"/>
        <w:jc w:val="left"/>
      </w:pPr>
      <w:r>
        <w:rPr/>
        <w:t>1</w:t>
      </w:r>
      <w:r>
        <w:rPr>
          <w:spacing w:val="-39"/>
        </w:rPr>
        <w:t>、</w:t>
      </w:r>
      <w:r>
        <w:rPr/>
        <w:t>201</w:t>
      </w:r>
      <w:r>
        <w:rPr>
          <w:spacing w:val="60"/>
        </w:rPr>
        <w:t>0年</w:t>
      </w:r>
      <w:r>
        <w:rPr/>
        <w:t>2</w:t>
      </w:r>
      <w:r>
        <w:rPr>
          <w:spacing w:val="-60"/>
        </w:rPr>
        <w:t> </w:t>
      </w:r>
      <w:r>
        <w:rPr/>
        <w:t>月</w:t>
      </w:r>
      <w:r>
        <w:rPr>
          <w:spacing w:val="-39"/>
        </w:rPr>
        <w:t>，</w:t>
      </w:r>
      <w:r>
        <w:rPr/>
        <w:t>公司薪酬与考核委员召开会议</w:t>
      </w:r>
      <w:r>
        <w:rPr>
          <w:spacing w:val="-39"/>
        </w:rPr>
        <w:t>，</w:t>
      </w:r>
      <w:r>
        <w:rPr/>
        <w:t>围绕</w:t>
      </w:r>
      <w:r>
        <w:rPr>
          <w:spacing w:val="-60"/>
        </w:rPr>
        <w:t> </w:t>
      </w:r>
      <w:r>
        <w:rPr/>
        <w:t>2009</w:t>
      </w:r>
      <w:r>
        <w:rPr>
          <w:spacing w:val="-60"/>
        </w:rPr>
        <w:t> </w:t>
      </w:r>
      <w:r>
        <w:rPr/>
        <w:t>年高级管理人员的绩效</w:t>
      </w:r>
    </w:p>
    <w:p>
      <w:pPr>
        <w:spacing w:after="0" w:line="240" w:lineRule="auto"/>
        <w:jc w:val="left"/>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101"/>
        <w:jc w:val="left"/>
      </w:pPr>
      <w:r>
        <w:rPr>
          <w:spacing w:val="-2"/>
        </w:rPr>
        <w:t>考核结果,进行了有效的回顾与总结，同时,为持续加强高管薪酬绩效对战略实现的牵引,</w:t>
      </w:r>
      <w:r>
        <w:rPr>
          <w:spacing w:val="-96"/>
        </w:rPr>
        <w:t> </w:t>
      </w:r>
      <w:r>
        <w:rPr>
          <w:spacing w:val="-96"/>
        </w:rPr>
      </w:r>
      <w:r>
        <w:rPr/>
        <w:t>委员会分别对系统产品、解决方案、软件业务、服务业务这 4</w:t>
      </w:r>
      <w:r>
        <w:rPr>
          <w:spacing w:val="-56"/>
        </w:rPr>
        <w:t> </w:t>
      </w:r>
      <w:r>
        <w:rPr/>
        <w:t>类业务体系的高管,进行</w:t>
      </w:r>
      <w:r>
        <w:rPr/>
        <w:t> 了业绩指标、激励政策的梳理和再设计，并委托公司人力资源中心执行落实。</w:t>
      </w:r>
    </w:p>
    <w:p>
      <w:pPr>
        <w:pStyle w:val="BodyText"/>
        <w:spacing w:line="237" w:lineRule="auto" w:before="120"/>
        <w:ind w:right="234" w:firstLine="480"/>
        <w:jc w:val="both"/>
      </w:pPr>
      <w:r>
        <w:rPr>
          <w:spacing w:val="9"/>
        </w:rPr>
        <w:t>2、2010年4</w:t>
      </w:r>
      <w:r>
        <w:rPr>
          <w:spacing w:val="-35"/>
        </w:rPr>
        <w:t> </w:t>
      </w:r>
      <w:r>
        <w:rPr>
          <w:spacing w:val="-7"/>
        </w:rPr>
        <w:t>月，公司薪酬与考核委员会针对《华胜天成首期股权激励方案》和《华</w:t>
      </w:r>
      <w:r>
        <w:rPr/>
        <w:t> </w:t>
      </w:r>
      <w:r>
        <w:rPr>
          <w:spacing w:val="-3"/>
        </w:rPr>
        <w:t>胜天成首期股权激励绩效考核政策》，再次了进行方案完善与修改，提交并顺利通过证</w:t>
      </w:r>
      <w:r>
        <w:rPr>
          <w:spacing w:val="-88"/>
        </w:rPr>
        <w:t> </w:t>
      </w:r>
      <w:r>
        <w:rPr>
          <w:spacing w:val="-88"/>
        </w:rPr>
      </w:r>
      <w:r>
        <w:rPr/>
        <w:t>监会审批，对公司核心高管与骨干起到了重要的长期激励作用。</w:t>
      </w:r>
    </w:p>
    <w:p>
      <w:pPr>
        <w:pStyle w:val="BodyText"/>
        <w:spacing w:line="237" w:lineRule="auto" w:before="120"/>
        <w:ind w:right="234" w:firstLine="480"/>
        <w:jc w:val="both"/>
      </w:pPr>
      <w:r>
        <w:rPr/>
        <w:t>3、2010</w:t>
      </w:r>
      <w:r>
        <w:rPr>
          <w:spacing w:val="-59"/>
        </w:rPr>
        <w:t> </w:t>
      </w:r>
      <w:r>
        <w:rPr/>
        <w:t>年</w:t>
      </w:r>
      <w:r>
        <w:rPr>
          <w:spacing w:val="-58"/>
        </w:rPr>
        <w:t> </w:t>
      </w:r>
      <w:r>
        <w:rPr/>
        <w:t>6</w:t>
      </w:r>
      <w:r>
        <w:rPr>
          <w:spacing w:val="-59"/>
        </w:rPr>
        <w:t> </w:t>
      </w:r>
      <w:r>
        <w:rPr/>
        <w:t>月，公司薪酬与考核委员会召开会议，组织了对高级管理人员的述职</w:t>
      </w:r>
      <w:r>
        <w:rPr/>
        <w:t> 考核，同时对高管从文化认同、品德素质、责任执行、开放合作</w:t>
      </w:r>
      <w:r>
        <w:rPr>
          <w:spacing w:val="-59"/>
        </w:rPr>
        <w:t> </w:t>
      </w:r>
      <w:r>
        <w:rPr/>
        <w:t>4</w:t>
      </w:r>
      <w:r>
        <w:rPr>
          <w:spacing w:val="-59"/>
        </w:rPr>
        <w:t> </w:t>
      </w:r>
      <w:r>
        <w:rPr/>
        <w:t>个方面，启动了</w:t>
      </w:r>
      <w:r>
        <w:rPr>
          <w:spacing w:val="-59"/>
        </w:rPr>
        <w:t> </w:t>
      </w:r>
      <w:r>
        <w:rPr/>
        <w:t>360</w:t>
      </w:r>
      <w:r>
        <w:rPr/>
        <w:t> </w:t>
      </w:r>
      <w:r>
        <w:rPr>
          <w:spacing w:val="-2"/>
        </w:rPr>
        <w:t>度评估，委员会根据高管评估的结果，提出了高管绩效提升改进措施，并围绕公司战略</w:t>
      </w:r>
      <w:r>
        <w:rPr>
          <w:spacing w:val="-98"/>
        </w:rPr>
        <w:t> </w:t>
      </w:r>
      <w:r>
        <w:rPr>
          <w:spacing w:val="-98"/>
        </w:rPr>
      </w:r>
      <w:r>
        <w:rPr/>
        <w:t>业务方向，推动高层管理人员进行各类开阔视野、提高业务能力的系列培训；</w:t>
      </w:r>
    </w:p>
    <w:p>
      <w:pPr>
        <w:pStyle w:val="BodyText"/>
        <w:spacing w:line="310" w:lineRule="exact" w:before="149"/>
        <w:ind w:right="237" w:firstLine="480"/>
        <w:jc w:val="both"/>
      </w:pPr>
      <w:r>
        <w:rPr/>
        <w:t>4、2010</w:t>
      </w:r>
      <w:r>
        <w:rPr>
          <w:spacing w:val="-59"/>
        </w:rPr>
        <w:t> </w:t>
      </w:r>
      <w:r>
        <w:rPr/>
        <w:t>年</w:t>
      </w:r>
      <w:r>
        <w:rPr>
          <w:spacing w:val="-58"/>
        </w:rPr>
        <w:t> </w:t>
      </w:r>
      <w:r>
        <w:rPr/>
        <w:t>9</w:t>
      </w:r>
      <w:r>
        <w:rPr>
          <w:spacing w:val="-59"/>
        </w:rPr>
        <w:t> </w:t>
      </w:r>
      <w:r>
        <w:rPr/>
        <w:t>月，公司薪酬与考核委员会组织了，对提名委员会提名的副总裁邓昳</w:t>
      </w:r>
      <w:r>
        <w:rPr/>
        <w:t> 女士的绩效评估工作，并出具相关意见。</w:t>
      </w:r>
    </w:p>
    <w:p>
      <w:pPr>
        <w:pStyle w:val="BodyText"/>
        <w:spacing w:line="310" w:lineRule="exact" w:before="122"/>
        <w:ind w:right="234" w:firstLine="480"/>
        <w:jc w:val="both"/>
      </w:pPr>
      <w:r>
        <w:rPr>
          <w:spacing w:val="-3"/>
        </w:rPr>
        <w:t>5、2010</w:t>
      </w:r>
      <w:r>
        <w:rPr>
          <w:spacing w:val="-66"/>
        </w:rPr>
        <w:t> </w:t>
      </w:r>
      <w:r>
        <w:rPr/>
        <w:t>年</w:t>
      </w:r>
      <w:r>
        <w:rPr>
          <w:spacing w:val="-66"/>
        </w:rPr>
        <w:t> </w:t>
      </w:r>
      <w:r>
        <w:rPr/>
        <w:t>12</w:t>
      </w:r>
      <w:r>
        <w:rPr>
          <w:spacing w:val="-66"/>
        </w:rPr>
        <w:t> </w:t>
      </w:r>
      <w:r>
        <w:rPr/>
        <w:t>月，薪酬与考核委员会对</w:t>
      </w:r>
      <w:r>
        <w:rPr>
          <w:spacing w:val="-66"/>
        </w:rPr>
        <w:t> </w:t>
      </w:r>
      <w:r>
        <w:rPr/>
        <w:t>2010</w:t>
      </w:r>
      <w:r>
        <w:rPr>
          <w:spacing w:val="-12"/>
        </w:rPr>
        <w:t> </w:t>
      </w:r>
      <w:r>
        <w:rPr/>
        <w:t>年度公司董事、监事及高管人员所披</w:t>
      </w:r>
      <w:r>
        <w:rPr/>
        <w:t> 露的薪酬情况进行了审核并发表审核意见如下：2010</w:t>
      </w:r>
      <w:r>
        <w:rPr>
          <w:spacing w:val="-83"/>
        </w:rPr>
        <w:t> </w:t>
      </w:r>
      <w:r>
        <w:rPr>
          <w:spacing w:val="-6"/>
        </w:rPr>
        <w:t>年度，公司董事、监事及高管人员</w:t>
      </w:r>
      <w:r>
        <w:rPr/>
        <w:t> 披露的薪酬情况与实际发放的一致，符合公司薪酬管理制度。</w:t>
      </w:r>
    </w:p>
    <w:p>
      <w:pPr>
        <w:pStyle w:val="BodyText"/>
        <w:spacing w:line="310" w:lineRule="exact" w:before="122"/>
        <w:ind w:right="103" w:firstLine="480"/>
        <w:jc w:val="left"/>
      </w:pPr>
      <w:r>
        <w:rPr/>
        <w:t>综上所述，2010</w:t>
      </w:r>
      <w:r>
        <w:rPr>
          <w:spacing w:val="-60"/>
        </w:rPr>
        <w:t> </w:t>
      </w:r>
      <w:r>
        <w:rPr/>
        <w:t>年公司薪酬与考核委员会较好的履行了董事会所要求的各项职能，</w:t>
      </w:r>
      <w:r>
        <w:rPr/>
        <w:t> 对公司的发展起到了积极的推动作用。</w:t>
      </w:r>
    </w:p>
    <w:p>
      <w:pPr>
        <w:spacing w:line="240" w:lineRule="auto" w:before="0"/>
        <w:rPr>
          <w:rFonts w:ascii="宋体" w:hAnsi="宋体" w:cs="宋体" w:eastAsia="宋体" w:hint="default"/>
          <w:sz w:val="24"/>
          <w:szCs w:val="24"/>
        </w:rPr>
      </w:pPr>
    </w:p>
    <w:p>
      <w:pPr>
        <w:pStyle w:val="BodyText"/>
        <w:spacing w:line="240" w:lineRule="auto" w:before="206"/>
        <w:ind w:left="0" w:right="237"/>
        <w:jc w:val="right"/>
      </w:pPr>
      <w:r>
        <w:rPr/>
        <w:t>北京华胜天成科技股份有限公司</w:t>
      </w:r>
    </w:p>
    <w:p>
      <w:pPr>
        <w:pStyle w:val="BodyText"/>
        <w:spacing w:line="331" w:lineRule="auto" w:before="116"/>
        <w:ind w:left="7346" w:right="177" w:hanging="60"/>
        <w:jc w:val="right"/>
      </w:pPr>
      <w:r>
        <w:rPr/>
        <w:t>薪酬与考核委员会 </w:t>
      </w:r>
      <w:r>
        <w:rPr>
          <w:spacing w:val="25"/>
        </w:rPr>
        <w:t>2011年3月</w:t>
      </w:r>
      <w:r>
        <w:rPr>
          <w:spacing w:val="-55"/>
        </w:rPr>
        <w:t> </w:t>
      </w:r>
      <w:r>
        <w:rPr>
          <w:spacing w:val="20"/>
        </w:rPr>
        <w:t>12日</w:t>
      </w:r>
      <w:r>
        <w:rPr>
          <w:spacing w:val="-60"/>
        </w:rPr>
        <w:t> </w:t>
      </w:r>
      <w:r>
        <w:rPr/>
      </w:r>
    </w:p>
    <w:p>
      <w:pPr>
        <w:spacing w:line="240" w:lineRule="auto" w:before="11"/>
        <w:rPr>
          <w:rFonts w:ascii="宋体" w:hAnsi="宋体" w:cs="宋体" w:eastAsia="宋体" w:hint="default"/>
          <w:sz w:val="34"/>
          <w:szCs w:val="34"/>
        </w:rPr>
      </w:pPr>
    </w:p>
    <w:p>
      <w:pPr>
        <w:pStyle w:val="Heading3"/>
        <w:spacing w:line="240" w:lineRule="auto"/>
        <w:ind w:right="101"/>
        <w:jc w:val="left"/>
        <w:rPr>
          <w:b w:val="0"/>
          <w:bCs w:val="0"/>
        </w:rPr>
      </w:pPr>
      <w:r>
        <w:rPr/>
        <w:t>5、公司对外部信息使用人管理制度的建立健全情况</w:t>
      </w:r>
      <w:r>
        <w:rPr>
          <w:b w:val="0"/>
          <w:bCs w:val="0"/>
        </w:rPr>
      </w:r>
    </w:p>
    <w:p>
      <w:pPr>
        <w:pStyle w:val="BodyText"/>
        <w:spacing w:line="237" w:lineRule="auto" w:before="120"/>
        <w:ind w:right="232" w:firstLine="480"/>
        <w:jc w:val="both"/>
      </w:pPr>
      <w:r>
        <w:rPr/>
        <w:t>根据中国证监会[2009]34</w:t>
      </w:r>
      <w:r>
        <w:rPr>
          <w:spacing w:val="12"/>
        </w:rPr>
        <w:t> </w:t>
      </w:r>
      <w:r>
        <w:rPr>
          <w:spacing w:val="2"/>
        </w:rPr>
        <w:t>号公告要求，公司已制定了《北京华胜天成科技股份有</w:t>
      </w:r>
      <w:r>
        <w:rPr>
          <w:spacing w:val="2"/>
        </w:rPr>
        <w:t> </w:t>
      </w:r>
      <w:r>
        <w:rPr>
          <w:spacing w:val="-3"/>
        </w:rPr>
        <w:t>限公司外部信息使用人管理制度》，并经公司第三届董事会第七次会议审议通过。该制</w:t>
      </w:r>
      <w:r>
        <w:rPr>
          <w:spacing w:val="-87"/>
        </w:rPr>
        <w:t> </w:t>
      </w:r>
      <w:r>
        <w:rPr>
          <w:spacing w:val="-87"/>
        </w:rPr>
      </w:r>
      <w:r>
        <w:rPr/>
        <w:t>度主要对外部信息使用人的范围、管理流程等相关内容作了规定。</w:t>
      </w:r>
    </w:p>
    <w:p>
      <w:pPr>
        <w:spacing w:line="328" w:lineRule="auto" w:before="117"/>
        <w:ind w:left="621" w:right="235" w:hanging="480"/>
        <w:jc w:val="left"/>
        <w:rPr>
          <w:rFonts w:ascii="宋体" w:hAnsi="宋体" w:cs="宋体" w:eastAsia="宋体" w:hint="default"/>
          <w:sz w:val="24"/>
          <w:szCs w:val="24"/>
        </w:rPr>
      </w:pPr>
      <w:r>
        <w:rPr>
          <w:rFonts w:ascii="宋体" w:hAnsi="宋体" w:cs="宋体" w:eastAsia="宋体" w:hint="default"/>
          <w:b/>
          <w:bCs/>
          <w:sz w:val="24"/>
          <w:szCs w:val="24"/>
        </w:rPr>
        <w:t>6、董事会对于内部控制责任的声明</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公司董事会全面负责内部控制体系的建立健全和有效实施，指导公司根据《企业内</w:t>
      </w:r>
    </w:p>
    <w:p>
      <w:pPr>
        <w:pStyle w:val="BodyText"/>
        <w:spacing w:line="222" w:lineRule="exact"/>
        <w:ind w:right="101"/>
        <w:jc w:val="left"/>
      </w:pPr>
      <w:r>
        <w:rPr/>
        <w:t>部控制基本规范》及配套指引的相关要求，建立了较为完善的内部控制制度体系。通过</w:t>
      </w:r>
    </w:p>
    <w:p>
      <w:pPr>
        <w:pStyle w:val="BodyText"/>
        <w:spacing w:line="237" w:lineRule="auto" w:before="1"/>
        <w:ind w:right="237"/>
        <w:jc w:val="both"/>
      </w:pPr>
      <w:r>
        <w:rPr>
          <w:spacing w:val="-2"/>
        </w:rPr>
        <w:t>对公司内部控制的核查，董事会认为公司的各项内部控制制度能够在规范流程、风险管</w:t>
      </w:r>
      <w:r>
        <w:rPr>
          <w:spacing w:val="-100"/>
        </w:rPr>
        <w:t> </w:t>
      </w:r>
      <w:r>
        <w:rPr>
          <w:spacing w:val="-100"/>
        </w:rPr>
      </w:r>
      <w:r>
        <w:rPr>
          <w:spacing w:val="-2"/>
        </w:rPr>
        <w:t>控、保证公司经营活动正常运转等方面发挥应有的作用，未发现公司内部控制的设计或</w:t>
      </w:r>
      <w:r>
        <w:rPr>
          <w:spacing w:val="-100"/>
        </w:rPr>
        <w:t> </w:t>
      </w:r>
      <w:r>
        <w:rPr>
          <w:spacing w:val="-100"/>
        </w:rPr>
      </w:r>
      <w:r>
        <w:rPr/>
        <w:t>执行存在重大缺陷。</w:t>
      </w:r>
    </w:p>
    <w:p>
      <w:pPr>
        <w:spacing w:line="331" w:lineRule="auto" w:before="117"/>
        <w:ind w:left="621" w:right="235" w:hanging="480"/>
        <w:jc w:val="left"/>
        <w:rPr>
          <w:rFonts w:ascii="宋体" w:hAnsi="宋体" w:cs="宋体" w:eastAsia="宋体" w:hint="default"/>
          <w:sz w:val="24"/>
          <w:szCs w:val="24"/>
        </w:rPr>
      </w:pPr>
      <w:r>
        <w:rPr>
          <w:rFonts w:ascii="宋体" w:hAnsi="宋体" w:cs="宋体" w:eastAsia="宋体" w:hint="default"/>
          <w:b/>
          <w:bCs/>
          <w:sz w:val="24"/>
          <w:szCs w:val="24"/>
        </w:rPr>
        <w:t>7、内幕信息知情人管理制度的执行情况</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公司自查，内幕信息知情人是否在影响公司股价的重大敏感信息披露前利用内幕信</w:t>
      </w:r>
    </w:p>
    <w:p>
      <w:pPr>
        <w:pStyle w:val="BodyText"/>
        <w:spacing w:line="220" w:lineRule="exact"/>
        <w:ind w:right="101"/>
        <w:jc w:val="left"/>
      </w:pPr>
      <w:r>
        <w:rPr/>
        <w:t>息买卖公司股份的情况？否</w:t>
      </w:r>
    </w:p>
    <w:p>
      <w:pPr>
        <w:pStyle w:val="BodyText"/>
        <w:spacing w:line="312" w:lineRule="exact" w:before="147"/>
        <w:ind w:right="234" w:firstLine="480"/>
        <w:jc w:val="both"/>
      </w:pPr>
      <w:r>
        <w:rPr>
          <w:spacing w:val="-2"/>
        </w:rPr>
        <w:t>为进一步规范公司内幕信息管理行为，加强公司内幕信息保密工作，提高公司内幕</w:t>
      </w:r>
      <w:r>
        <w:rPr/>
        <w:t> </w:t>
      </w:r>
      <w:r>
        <w:rPr>
          <w:spacing w:val="-2"/>
        </w:rPr>
        <w:t>信息知情人的法制、自律意识，防范内幕信息知情人员滥用知情权进行内幕交易，维护</w:t>
      </w:r>
    </w:p>
    <w:p>
      <w:pPr>
        <w:spacing w:after="0" w:line="312" w:lineRule="exact"/>
        <w:jc w:val="both"/>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192"/>
        <w:jc w:val="left"/>
      </w:pPr>
      <w:r>
        <w:rPr/>
        <w:t>信息披露的公平原则，公司于</w:t>
      </w:r>
      <w:r>
        <w:rPr>
          <w:spacing w:val="-48"/>
        </w:rPr>
        <w:t> </w:t>
      </w:r>
      <w:r>
        <w:rPr/>
        <w:t>2010</w:t>
      </w:r>
      <w:r>
        <w:rPr>
          <w:spacing w:val="-48"/>
        </w:rPr>
        <w:t> </w:t>
      </w:r>
      <w:r>
        <w:rPr/>
        <w:t>年</w:t>
      </w:r>
      <w:r>
        <w:rPr>
          <w:spacing w:val="-48"/>
        </w:rPr>
        <w:t> </w:t>
      </w:r>
      <w:r>
        <w:rPr/>
        <w:t>4</w:t>
      </w:r>
      <w:r>
        <w:rPr>
          <w:spacing w:val="-7"/>
        </w:rPr>
        <w:t> </w:t>
      </w:r>
      <w:r>
        <w:rPr/>
        <w:t>月</w:t>
      </w:r>
      <w:r>
        <w:rPr>
          <w:spacing w:val="-48"/>
        </w:rPr>
        <w:t> </w:t>
      </w:r>
      <w:r>
        <w:rPr/>
        <w:t>13</w:t>
      </w:r>
      <w:r>
        <w:rPr>
          <w:spacing w:val="-7"/>
        </w:rPr>
        <w:t> </w:t>
      </w:r>
      <w:r>
        <w:rPr/>
        <w:t>日第三届七次董事会审议通过了《北京</w:t>
      </w:r>
      <w:r>
        <w:rPr>
          <w:spacing w:val="-1"/>
        </w:rPr>
        <w:t> </w:t>
      </w:r>
      <w:r>
        <w:rPr>
          <w:spacing w:val="-5"/>
        </w:rPr>
        <w:t>华胜天成科技股份有限公司内幕信息知情人管理制度》，并在上海证券交易所网站披露。</w:t>
      </w:r>
      <w:r>
        <w:rPr>
          <w:spacing w:val="-101"/>
        </w:rPr>
        <w:t> </w:t>
      </w:r>
      <w:r>
        <w:rPr>
          <w:spacing w:val="-101"/>
        </w:rPr>
      </w:r>
      <w:r>
        <w:rPr/>
        <w:t>公司根据该制度对相关内幕信息知情人进行严格的管理。</w:t>
      </w:r>
    </w:p>
    <w:p>
      <w:pPr>
        <w:pStyle w:val="Heading3"/>
        <w:spacing w:line="240" w:lineRule="auto" w:before="117"/>
        <w:ind w:right="192"/>
        <w:jc w:val="left"/>
        <w:rPr>
          <w:b w:val="0"/>
          <w:bCs w:val="0"/>
        </w:rPr>
      </w:pPr>
      <w:r>
        <w:rPr/>
        <w:t>(七)利润分配或资本公积金转增预案</w:t>
      </w:r>
      <w:r>
        <w:rPr>
          <w:b w:val="0"/>
          <w:bCs w:val="0"/>
        </w:rPr>
      </w:r>
    </w:p>
    <w:p>
      <w:pPr>
        <w:pStyle w:val="BodyText"/>
        <w:spacing w:line="310" w:lineRule="exact" w:before="150"/>
        <w:ind w:right="220" w:firstLine="480"/>
        <w:jc w:val="left"/>
      </w:pPr>
      <w:r>
        <w:rPr>
          <w:spacing w:val="-6"/>
        </w:rPr>
        <w:t>经京都天华会计师事务所有限公司审计，2010</w:t>
      </w:r>
      <w:r>
        <w:rPr>
          <w:spacing w:val="-55"/>
        </w:rPr>
        <w:t> </w:t>
      </w:r>
      <w:r>
        <w:rPr/>
        <w:t>年公司净利润为</w:t>
      </w:r>
      <w:r>
        <w:rPr>
          <w:spacing w:val="-55"/>
        </w:rPr>
        <w:t> </w:t>
      </w:r>
      <w:r>
        <w:rPr/>
        <w:t>207,583,295.19</w:t>
      </w:r>
      <w:r>
        <w:rPr>
          <w:spacing w:val="-55"/>
        </w:rPr>
        <w:t> </w:t>
      </w:r>
      <w:r>
        <w:rPr/>
        <w:t>元，</w:t>
      </w:r>
      <w:r>
        <w:rPr/>
        <w:t> 上年初未分配利润</w:t>
      </w:r>
      <w:r>
        <w:rPr>
          <w:spacing w:val="-59"/>
        </w:rPr>
        <w:t> </w:t>
      </w:r>
      <w:r>
        <w:rPr/>
        <w:t>540,328,561.07</w:t>
      </w:r>
      <w:r>
        <w:rPr>
          <w:spacing w:val="-59"/>
        </w:rPr>
        <w:t> </w:t>
      </w:r>
      <w:r>
        <w:rPr/>
        <w:t>元，计提盈余公积金</w:t>
      </w:r>
      <w:r>
        <w:rPr>
          <w:spacing w:val="-59"/>
        </w:rPr>
        <w:t> </w:t>
      </w:r>
      <w:r>
        <w:rPr/>
        <w:t>11,630,814.06</w:t>
      </w:r>
      <w:r>
        <w:rPr>
          <w:spacing w:val="-59"/>
        </w:rPr>
        <w:t> </w:t>
      </w:r>
      <w:r>
        <w:rPr/>
        <w:t>元，分配</w:t>
      </w:r>
      <w:r>
        <w:rPr>
          <w:spacing w:val="-59"/>
        </w:rPr>
        <w:t> </w:t>
      </w:r>
      <w:r>
        <w:rPr/>
        <w:t>2009</w:t>
      </w:r>
    </w:p>
    <w:p>
      <w:pPr>
        <w:pStyle w:val="BodyText"/>
        <w:spacing w:line="283" w:lineRule="exact"/>
        <w:ind w:right="192"/>
        <w:jc w:val="left"/>
      </w:pPr>
      <w:r>
        <w:rPr/>
        <w:t>年度普通股股利</w:t>
      </w:r>
      <w:r>
        <w:rPr>
          <w:spacing w:val="-60"/>
        </w:rPr>
        <w:t> </w:t>
      </w:r>
      <w:r>
        <w:rPr/>
        <w:t>69,152,351.40</w:t>
      </w:r>
      <w:r>
        <w:rPr>
          <w:spacing w:val="-60"/>
        </w:rPr>
        <w:t> </w:t>
      </w:r>
      <w:r>
        <w:rPr/>
        <w:t>元后，可供股东分配的利润共计</w:t>
      </w:r>
      <w:r>
        <w:rPr>
          <w:spacing w:val="-60"/>
        </w:rPr>
        <w:t> </w:t>
      </w:r>
      <w:r>
        <w:rPr/>
        <w:t>667,128,690.80</w:t>
      </w:r>
      <w:r>
        <w:rPr>
          <w:spacing w:val="-60"/>
        </w:rPr>
        <w:t> </w:t>
      </w:r>
      <w:r>
        <w:rPr/>
        <w:t>元。</w:t>
      </w:r>
    </w:p>
    <w:p>
      <w:pPr>
        <w:pStyle w:val="BodyText"/>
        <w:spacing w:line="312" w:lineRule="exact" w:before="118"/>
        <w:ind w:left="621" w:right="192"/>
        <w:jc w:val="left"/>
      </w:pPr>
      <w:r>
        <w:rPr/>
        <w:t>根据公司的实际情况，董事会提议以</w:t>
      </w:r>
      <w:r>
        <w:rPr>
          <w:spacing w:val="-54"/>
        </w:rPr>
        <w:t> </w:t>
      </w:r>
      <w:r>
        <w:rPr/>
        <w:t>2010</w:t>
      </w:r>
      <w:r>
        <w:rPr>
          <w:spacing w:val="-54"/>
        </w:rPr>
        <w:t> </w:t>
      </w:r>
      <w:r>
        <w:rPr/>
        <w:t>年末总股本</w:t>
      </w:r>
      <w:r>
        <w:rPr>
          <w:spacing w:val="-54"/>
        </w:rPr>
        <w:t> </w:t>
      </w:r>
      <w:r>
        <w:rPr/>
        <w:t>504,862,243</w:t>
      </w:r>
      <w:r>
        <w:rPr>
          <w:spacing w:val="-54"/>
        </w:rPr>
        <w:t> </w:t>
      </w:r>
      <w:r>
        <w:rPr/>
        <w:t>股为基数，向</w:t>
      </w:r>
    </w:p>
    <w:p>
      <w:pPr>
        <w:pStyle w:val="BodyText"/>
        <w:spacing w:line="311" w:lineRule="exact"/>
        <w:ind w:right="192"/>
        <w:jc w:val="left"/>
      </w:pPr>
      <w:r>
        <w:rPr/>
        <w:t>全体股东每</w:t>
      </w:r>
      <w:r>
        <w:rPr>
          <w:spacing w:val="-60"/>
        </w:rPr>
        <w:t> </w:t>
      </w:r>
      <w:r>
        <w:rPr/>
        <w:t>10</w:t>
      </w:r>
      <w:r>
        <w:rPr>
          <w:spacing w:val="-60"/>
        </w:rPr>
        <w:t> </w:t>
      </w:r>
      <w:r>
        <w:rPr/>
        <w:t>股派发现金</w:t>
      </w:r>
      <w:r>
        <w:rPr>
          <w:spacing w:val="-60"/>
        </w:rPr>
        <w:t> </w:t>
      </w:r>
      <w:r>
        <w:rPr/>
        <w:t>1.2</w:t>
      </w:r>
      <w:r>
        <w:rPr>
          <w:spacing w:val="-60"/>
        </w:rPr>
        <w:t> </w:t>
      </w:r>
      <w:r>
        <w:rPr>
          <w:spacing w:val="-18"/>
        </w:rPr>
        <w:t>元</w:t>
      </w:r>
      <w:r>
        <w:rPr/>
        <w:t>（含税</w:t>
      </w:r>
      <w:r>
        <w:rPr>
          <w:spacing w:val="-120"/>
        </w:rPr>
        <w:t>）</w:t>
      </w:r>
      <w:r>
        <w:rPr>
          <w:spacing w:val="-18"/>
        </w:rPr>
        <w:t>，</w:t>
      </w:r>
      <w:r>
        <w:rPr/>
        <w:t>共计分配现金股利</w:t>
      </w:r>
      <w:r>
        <w:rPr>
          <w:spacing w:val="-60"/>
        </w:rPr>
        <w:t> </w:t>
      </w:r>
      <w:r>
        <w:rPr/>
        <w:t>60,583,469.16</w:t>
      </w:r>
      <w:r>
        <w:rPr>
          <w:spacing w:val="-60"/>
        </w:rPr>
        <w:t> </w:t>
      </w:r>
      <w:r>
        <w:rPr/>
        <w:t>元</w:t>
      </w:r>
      <w:r>
        <w:rPr>
          <w:spacing w:val="-18"/>
        </w:rPr>
        <w:t>。</w:t>
      </w:r>
      <w:r>
        <w:rPr/>
        <w:t>本次</w:t>
      </w:r>
    </w:p>
    <w:p>
      <w:pPr>
        <w:pStyle w:val="BodyText"/>
        <w:spacing w:line="313" w:lineRule="exact"/>
        <w:ind w:right="192"/>
        <w:jc w:val="left"/>
      </w:pPr>
      <w:r>
        <w:rPr/>
        <w:t>利润分配后，尚未分配的利润</w:t>
      </w:r>
      <w:r>
        <w:rPr>
          <w:spacing w:val="-60"/>
        </w:rPr>
        <w:t> </w:t>
      </w:r>
      <w:r>
        <w:rPr/>
        <w:t>606,545,221.64</w:t>
      </w:r>
      <w:r>
        <w:rPr>
          <w:spacing w:val="-60"/>
        </w:rPr>
        <w:t> </w:t>
      </w:r>
      <w:r>
        <w:rPr/>
        <w:t>元结转以后年度分配。</w:t>
      </w:r>
    </w:p>
    <w:p>
      <w:pPr>
        <w:pStyle w:val="Heading3"/>
        <w:spacing w:line="240" w:lineRule="auto" w:before="116"/>
        <w:ind w:left="262" w:right="192"/>
        <w:jc w:val="left"/>
        <w:rPr>
          <w:b w:val="0"/>
          <w:bCs w:val="0"/>
        </w:rPr>
      </w:pPr>
      <w:r>
        <w:rPr/>
        <w:t>(八) 公司前三年分红情况：</w:t>
      </w:r>
      <w:r>
        <w:rPr>
          <w:b w:val="0"/>
          <w:bCs w:val="0"/>
        </w:rPr>
      </w:r>
    </w:p>
    <w:p>
      <w:pPr>
        <w:pStyle w:val="BodyText"/>
        <w:spacing w:line="311" w:lineRule="exact"/>
        <w:ind w:left="6021" w:right="192"/>
        <w:jc w:val="left"/>
      </w:pPr>
      <w:r>
        <w:rPr/>
        <w:t>单位：元 币种：人民币</w:t>
      </w:r>
    </w:p>
    <w:p>
      <w:pPr>
        <w:spacing w:line="240" w:lineRule="auto" w:before="11"/>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1860"/>
        <w:gridCol w:w="2790"/>
        <w:gridCol w:w="2326"/>
        <w:gridCol w:w="2324"/>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分红年度</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32"/>
              <w:jc w:val="right"/>
              <w:rPr>
                <w:rFonts w:ascii="宋体" w:hAnsi="宋体" w:cs="宋体" w:eastAsia="宋体" w:hint="default"/>
                <w:sz w:val="24"/>
                <w:szCs w:val="24"/>
              </w:rPr>
            </w:pPr>
            <w:r>
              <w:rPr>
                <w:rFonts w:ascii="宋体" w:hAnsi="宋体" w:cs="宋体" w:eastAsia="宋体" w:hint="default"/>
                <w:sz w:val="24"/>
                <w:szCs w:val="24"/>
              </w:rPr>
              <w:t>现金分红的数额（含税）</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分红年度的净利润</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hAnsi="宋体" w:cs="宋体" w:eastAsia="宋体" w:hint="default"/>
                <w:sz w:val="24"/>
                <w:szCs w:val="24"/>
              </w:rPr>
              <w:t>比率(%)</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2007</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69,850,860.00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178,400,449.70</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39.15</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2008</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67,056,825.60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202,135,859.92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33.17</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sz w:val="24"/>
              </w:rPr>
              <w:t>2009</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69,152,351.40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188,642,220.78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
              <w:jc w:val="center"/>
              <w:rPr>
                <w:rFonts w:ascii="宋体" w:hAnsi="宋体" w:cs="宋体" w:eastAsia="宋体" w:hint="default"/>
                <w:sz w:val="24"/>
                <w:szCs w:val="24"/>
              </w:rPr>
            </w:pPr>
            <w:r>
              <w:rPr>
                <w:rFonts w:ascii="宋体"/>
                <w:sz w:val="24"/>
              </w:rPr>
              <w:t>36.66</w:t>
            </w:r>
          </w:p>
        </w:tc>
      </w:tr>
    </w:tbl>
    <w:p>
      <w:pPr>
        <w:spacing w:line="240" w:lineRule="auto" w:before="12"/>
        <w:rPr>
          <w:rFonts w:ascii="宋体" w:hAnsi="宋体" w:cs="宋体" w:eastAsia="宋体" w:hint="default"/>
          <w:sz w:val="24"/>
          <w:szCs w:val="24"/>
        </w:rPr>
      </w:pPr>
    </w:p>
    <w:p>
      <w:pPr>
        <w:spacing w:line="331" w:lineRule="auto" w:before="26"/>
        <w:ind w:left="621" w:right="2578" w:hanging="360"/>
        <w:jc w:val="left"/>
        <w:rPr>
          <w:rFonts w:ascii="宋体" w:hAnsi="宋体" w:cs="宋体" w:eastAsia="宋体" w:hint="default"/>
          <w:sz w:val="24"/>
          <w:szCs w:val="24"/>
        </w:rPr>
      </w:pPr>
      <w:r>
        <w:rPr>
          <w:rFonts w:ascii="宋体" w:hAnsi="宋体" w:cs="宋体" w:eastAsia="宋体" w:hint="default"/>
          <w:b/>
          <w:bCs/>
          <w:sz w:val="24"/>
          <w:szCs w:val="24"/>
        </w:rPr>
        <w:t>（九）其他披露事项</w:t>
      </w:r>
      <w:r>
        <w:rPr>
          <w:rFonts w:ascii="宋体" w:hAnsi="宋体" w:cs="宋体" w:eastAsia="宋体" w:hint="default"/>
          <w:b/>
          <w:bCs/>
          <w:w w:val="99"/>
          <w:sz w:val="24"/>
          <w:szCs w:val="24"/>
        </w:rPr>
        <w:t> </w:t>
      </w:r>
      <w:r>
        <w:rPr>
          <w:rFonts w:ascii="宋体" w:hAnsi="宋体" w:cs="宋体" w:eastAsia="宋体" w:hint="default"/>
          <w:spacing w:val="-5"/>
          <w:sz w:val="24"/>
          <w:szCs w:val="24"/>
        </w:rPr>
        <w:t>公司选定信息披露报刊为《中国证券报》和《上海证券报》。</w:t>
      </w:r>
    </w:p>
    <w:p>
      <w:pPr>
        <w:pStyle w:val="Heading3"/>
        <w:spacing w:line="240" w:lineRule="auto" w:before="25"/>
        <w:ind w:right="192"/>
        <w:jc w:val="left"/>
        <w:rPr>
          <w:b w:val="0"/>
          <w:bCs w:val="0"/>
        </w:rPr>
      </w:pPr>
      <w:r>
        <w:rPr/>
        <w:t>（十）注册会计师对控股股东及其他关联方占用资金情况的专项说明</w:t>
      </w:r>
      <w:r>
        <w:rPr>
          <w:b w:val="0"/>
          <w:bCs w:val="0"/>
        </w:rPr>
      </w:r>
    </w:p>
    <w:p>
      <w:pPr>
        <w:spacing w:after="0" w:line="240" w:lineRule="auto"/>
        <w:jc w:val="left"/>
        <w:sectPr>
          <w:pgSz w:w="11910" w:h="16840"/>
          <w:pgMar w:header="763" w:footer="933" w:top="1000" w:bottom="1120" w:left="1560" w:right="7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spacing w:line="312" w:lineRule="auto" w:before="7"/>
        <w:ind w:left="1510" w:right="1569" w:firstLine="753"/>
        <w:jc w:val="left"/>
        <w:rPr>
          <w:rFonts w:ascii="宋体" w:hAnsi="宋体" w:cs="宋体" w:eastAsia="宋体" w:hint="default"/>
          <w:sz w:val="30"/>
          <w:szCs w:val="30"/>
        </w:rPr>
      </w:pPr>
      <w:r>
        <w:rPr>
          <w:rFonts w:ascii="宋体" w:hAnsi="宋体" w:cs="宋体" w:eastAsia="宋体" w:hint="default"/>
          <w:b/>
          <w:bCs/>
          <w:sz w:val="30"/>
          <w:szCs w:val="30"/>
        </w:rPr>
        <w:t>关于北京华胜天成科技股份有限公司</w:t>
      </w:r>
      <w:r>
        <w:rPr>
          <w:rFonts w:ascii="宋体" w:hAnsi="宋体" w:cs="宋体" w:eastAsia="宋体" w:hint="default"/>
          <w:b/>
          <w:bCs/>
          <w:spacing w:val="1"/>
          <w:w w:val="99"/>
          <w:sz w:val="30"/>
          <w:szCs w:val="30"/>
        </w:rPr>
        <w:t> </w:t>
      </w:r>
      <w:r>
        <w:rPr>
          <w:rFonts w:ascii="宋体" w:hAnsi="宋体" w:cs="宋体" w:eastAsia="宋体" w:hint="default"/>
          <w:b/>
          <w:bCs/>
          <w:sz w:val="30"/>
          <w:szCs w:val="30"/>
        </w:rPr>
        <w:t>控股股东及其他关联方占用资金情况的专项说明</w:t>
      </w:r>
      <w:r>
        <w:rPr>
          <w:rFonts w:ascii="宋体" w:hAnsi="宋体" w:cs="宋体" w:eastAsia="宋体" w:hint="default"/>
          <w:sz w:val="30"/>
          <w:szCs w:val="30"/>
        </w:rPr>
      </w:r>
    </w:p>
    <w:p>
      <w:pPr>
        <w:pStyle w:val="BodyText"/>
        <w:spacing w:line="328" w:lineRule="auto" w:before="37"/>
        <w:ind w:right="1463" w:firstLine="4320"/>
        <w:jc w:val="left"/>
      </w:pPr>
      <w:r>
        <w:rPr/>
        <w:t>京都天华专字（2011）第</w:t>
      </w:r>
      <w:r>
        <w:rPr>
          <w:spacing w:val="-60"/>
        </w:rPr>
        <w:t> </w:t>
      </w:r>
      <w:r>
        <w:rPr/>
        <w:t>0336</w:t>
      </w:r>
      <w:r>
        <w:rPr>
          <w:spacing w:val="-60"/>
        </w:rPr>
        <w:t> </w:t>
      </w:r>
      <w:r>
        <w:rPr/>
        <w:t>号</w:t>
      </w:r>
      <w:r>
        <w:rPr/>
        <w:t> </w:t>
      </w:r>
      <w:r>
        <w:rPr>
          <w:spacing w:val="4"/>
        </w:rPr>
        <w:t>北京华胜天成科技股份有限公司全体股东：</w:t>
      </w:r>
      <w:r>
        <w:rPr/>
      </w:r>
    </w:p>
    <w:p>
      <w:pPr>
        <w:pStyle w:val="BodyText"/>
        <w:spacing w:line="237" w:lineRule="auto" w:before="30"/>
        <w:ind w:right="83" w:firstLine="480"/>
        <w:jc w:val="left"/>
      </w:pPr>
      <w:r>
        <w:rPr>
          <w:spacing w:val="-2"/>
        </w:rPr>
        <w:t>我们接受北京华胜天成科技股份有限公司（以下简称“华胜天成公司”）委托，根</w:t>
      </w:r>
      <w:r>
        <w:rPr>
          <w:spacing w:val="1"/>
        </w:rPr>
        <w:t> </w:t>
      </w:r>
      <w:r>
        <w:rPr/>
        <w:t>据中国注册会计师执业准则审计了华胜天成公司</w:t>
      </w:r>
      <w:r>
        <w:rPr>
          <w:spacing w:val="-50"/>
        </w:rPr>
        <w:t> </w:t>
      </w:r>
      <w:r>
        <w:rPr/>
        <w:t>2010</w:t>
      </w:r>
      <w:r>
        <w:rPr>
          <w:spacing w:val="-50"/>
        </w:rPr>
        <w:t> </w:t>
      </w:r>
      <w:r>
        <w:rPr/>
        <w:t>年</w:t>
      </w:r>
      <w:r>
        <w:rPr>
          <w:spacing w:val="-50"/>
        </w:rPr>
        <w:t> </w:t>
      </w:r>
      <w:r>
        <w:rPr/>
        <w:t>12</w:t>
      </w:r>
      <w:r>
        <w:rPr>
          <w:spacing w:val="-50"/>
        </w:rPr>
        <w:t> </w:t>
      </w:r>
      <w:r>
        <w:rPr/>
        <w:t>月</w:t>
      </w:r>
      <w:r>
        <w:rPr>
          <w:spacing w:val="-50"/>
        </w:rPr>
        <w:t> </w:t>
      </w:r>
      <w:r>
        <w:rPr/>
        <w:t>31</w:t>
      </w:r>
      <w:r>
        <w:rPr>
          <w:spacing w:val="-50"/>
        </w:rPr>
        <w:t> </w:t>
      </w:r>
      <w:r>
        <w:rPr/>
        <w:t>日的合并及公司资产</w:t>
      </w:r>
      <w:r>
        <w:rPr/>
        <w:t> 负债表，2010</w:t>
      </w:r>
      <w:r>
        <w:rPr>
          <w:spacing w:val="-60"/>
        </w:rPr>
        <w:t> </w:t>
      </w:r>
      <w:r>
        <w:rPr/>
        <w:t>年度合并及公司利润表、现金流量表、股东权益变动表和财务报表附注，</w:t>
      </w:r>
      <w:r>
        <w:rPr/>
        <w:t> 并出具了京都天华审字（2011）第</w:t>
      </w:r>
      <w:r>
        <w:rPr>
          <w:spacing w:val="-60"/>
        </w:rPr>
        <w:t> </w:t>
      </w:r>
      <w:r>
        <w:rPr/>
        <w:t>0497</w:t>
      </w:r>
      <w:r>
        <w:rPr>
          <w:spacing w:val="-60"/>
        </w:rPr>
        <w:t> </w:t>
      </w:r>
      <w:r>
        <w:rPr/>
        <w:t>号标准审计报告。</w:t>
      </w:r>
    </w:p>
    <w:p>
      <w:pPr>
        <w:pStyle w:val="BodyText"/>
        <w:spacing w:line="237" w:lineRule="auto" w:before="121"/>
        <w:ind w:right="215" w:firstLine="480"/>
        <w:jc w:val="both"/>
      </w:pPr>
      <w:r>
        <w:rPr>
          <w:spacing w:val="-2"/>
        </w:rPr>
        <w:t>根据中国证券监督管理委员会、国务院国有资产监督管理委员会《关于规范上市公</w:t>
      </w:r>
      <w:r>
        <w:rPr/>
        <w:t> </w:t>
      </w:r>
      <w:r>
        <w:rPr>
          <w:spacing w:val="-4"/>
        </w:rPr>
        <w:t>司与关联方资金往来及上市公司对外担保若干问题的通知》（证监发（2003）56</w:t>
      </w:r>
      <w:r>
        <w:rPr>
          <w:spacing w:val="-29"/>
        </w:rPr>
        <w:t> </w:t>
      </w:r>
      <w:r>
        <w:rPr/>
        <w:t>号文）</w:t>
      </w:r>
      <w:r>
        <w:rPr>
          <w:spacing w:val="-116"/>
        </w:rPr>
        <w:t> </w:t>
      </w:r>
      <w:r>
        <w:rPr>
          <w:spacing w:val="-116"/>
        </w:rPr>
      </w:r>
      <w:r>
        <w:rPr/>
        <w:t>的要求，华胜天成公司编制了本专项说明所附的北京华胜天成科技股份有限公司</w:t>
      </w:r>
      <w:r>
        <w:rPr>
          <w:spacing w:val="36"/>
        </w:rPr>
        <w:t> </w:t>
      </w:r>
      <w:r>
        <w:rPr/>
        <w:t>2010</w:t>
      </w:r>
      <w:r>
        <w:rPr>
          <w:spacing w:val="-112"/>
        </w:rPr>
        <w:t> </w:t>
      </w:r>
      <w:r>
        <w:rPr>
          <w:spacing w:val="-112"/>
        </w:rPr>
      </w:r>
      <w:r>
        <w:rPr>
          <w:spacing w:val="-7"/>
        </w:rPr>
        <w:t>年度控股股东及其他关联方占用资金情况表（以下简称“占用资金情况表”）。</w:t>
      </w:r>
    </w:p>
    <w:p>
      <w:pPr>
        <w:pStyle w:val="BodyText"/>
        <w:spacing w:line="237" w:lineRule="auto" w:before="120"/>
        <w:ind w:right="217" w:firstLine="480"/>
        <w:jc w:val="both"/>
      </w:pPr>
      <w:r>
        <w:rPr>
          <w:spacing w:val="-2"/>
        </w:rPr>
        <w:t>编制和对外披露占用资金情况表，并确保其真实性、合法性及完整性是华胜天成公</w:t>
      </w:r>
      <w:r>
        <w:rPr/>
        <w:t> 司管理层的责任。我们对占用资金情况表所载资料与我们审计华胜天成公司 2010</w:t>
      </w:r>
      <w:r>
        <w:rPr>
          <w:spacing w:val="-56"/>
        </w:rPr>
        <w:t> </w:t>
      </w:r>
      <w:r>
        <w:rPr/>
        <w:t>年度</w:t>
      </w:r>
      <w:r>
        <w:rPr/>
        <w:t> </w:t>
      </w:r>
      <w:r>
        <w:rPr>
          <w:spacing w:val="-2"/>
        </w:rPr>
        <w:t>财务报表时所复核的会计资料和经审计的财务报表的相关内容进行了核对，在所有重大</w:t>
      </w:r>
      <w:r>
        <w:rPr>
          <w:spacing w:val="-100"/>
        </w:rPr>
        <w:t> </w:t>
      </w:r>
      <w:r>
        <w:rPr>
          <w:spacing w:val="-100"/>
        </w:rPr>
      </w:r>
      <w:r>
        <w:rPr/>
        <w:t>方面没有发现不一致。除了对华胜天成公司实施于 2010</w:t>
      </w:r>
      <w:r>
        <w:rPr>
          <w:spacing w:val="-56"/>
        </w:rPr>
        <w:t> </w:t>
      </w:r>
      <w:r>
        <w:rPr/>
        <w:t>年度财务报表审计中所执行的</w:t>
      </w:r>
      <w:r>
        <w:rPr/>
        <w:t> </w:t>
      </w:r>
      <w:r>
        <w:rPr>
          <w:spacing w:val="-2"/>
        </w:rPr>
        <w:t>对关联方往来的相关审计程序外，我们并未对占用资金情况表所载资料执行额外的审计</w:t>
      </w:r>
      <w:r>
        <w:rPr>
          <w:spacing w:val="-100"/>
        </w:rPr>
        <w:t> </w:t>
      </w:r>
      <w:r>
        <w:rPr>
          <w:spacing w:val="-100"/>
        </w:rPr>
      </w:r>
      <w:r>
        <w:rPr/>
        <w:t>程序。为了更好地理解 2010</w:t>
      </w:r>
      <w:r>
        <w:rPr>
          <w:spacing w:val="-56"/>
        </w:rPr>
        <w:t> </w:t>
      </w:r>
      <w:r>
        <w:rPr/>
        <w:t>年度华胜天成公司控股股东及其他关联方占用上市公司资</w:t>
      </w:r>
      <w:r>
        <w:rPr/>
        <w:t> 金情况，占用资金情况表应当与已审计的财务报表一并阅读。</w:t>
      </w:r>
    </w:p>
    <w:p>
      <w:pPr>
        <w:pStyle w:val="BodyText"/>
        <w:spacing w:line="240" w:lineRule="auto" w:before="117"/>
        <w:ind w:left="621" w:right="215"/>
        <w:jc w:val="left"/>
      </w:pPr>
      <w:r>
        <w:rPr/>
        <w:t>本专项说明仅作为华胜天成公司披露年度报告时使用，不适用于其他任何目的。</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right="215"/>
        <w:jc w:val="left"/>
      </w:pPr>
      <w:r>
        <w:rPr>
          <w:spacing w:val="7"/>
        </w:rPr>
        <w:t>京都天华</w:t>
      </w:r>
      <w:r>
        <w:rPr/>
      </w:r>
    </w:p>
    <w:p>
      <w:pPr>
        <w:pStyle w:val="BodyText"/>
        <w:tabs>
          <w:tab w:pos="4286" w:val="left" w:leader="none"/>
        </w:tabs>
        <w:spacing w:line="240" w:lineRule="auto" w:before="116"/>
        <w:ind w:right="215"/>
        <w:jc w:val="left"/>
      </w:pPr>
      <w:r>
        <w:rPr>
          <w:spacing w:val="7"/>
        </w:rPr>
        <w:t>会计师事务所有限公司</w:t>
        <w:tab/>
      </w:r>
      <w:r>
        <w:rPr/>
        <w:t>中国注册会计师：郑建彪</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35"/>
          <w:szCs w:val="35"/>
        </w:rPr>
      </w:pPr>
    </w:p>
    <w:p>
      <w:pPr>
        <w:pStyle w:val="BodyText"/>
        <w:tabs>
          <w:tab w:pos="4225" w:val="left" w:leader="none"/>
          <w:tab w:pos="6625" w:val="left" w:leader="none"/>
        </w:tabs>
        <w:spacing w:line="328" w:lineRule="auto"/>
        <w:ind w:right="2557"/>
        <w:jc w:val="left"/>
      </w:pPr>
      <w:r>
        <w:rPr/>
        <w:t>中国·北京</w:t>
        <w:tab/>
        <w:t>中国注册会计师：王</w:t>
        <w:tab/>
        <w:t>娟 </w:t>
      </w:r>
      <w:r>
        <w:rPr>
          <w:spacing w:val="25"/>
        </w:rPr>
        <w:t>2011年3月</w:t>
      </w:r>
      <w:r>
        <w:rPr>
          <w:spacing w:val="-55"/>
        </w:rPr>
        <w:t> </w:t>
      </w:r>
      <w:r>
        <w:rPr>
          <w:spacing w:val="20"/>
        </w:rPr>
        <w:t>12日</w:t>
      </w:r>
      <w:r>
        <w:rPr>
          <w:spacing w:val="-60"/>
        </w:rPr>
        <w:t> </w:t>
      </w:r>
      <w:r>
        <w:rPr/>
      </w:r>
    </w:p>
    <w:p>
      <w:pPr>
        <w:spacing w:after="0" w:line="328" w:lineRule="auto"/>
        <w:jc w:val="left"/>
        <w:sectPr>
          <w:pgSz w:w="11910" w:h="16840"/>
          <w:pgMar w:header="763" w:footer="933" w:top="1000" w:bottom="1120" w:left="15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3"/>
        <w:spacing w:line="331" w:lineRule="auto" w:before="26"/>
        <w:ind w:left="4849" w:right="2068" w:hanging="2351"/>
        <w:jc w:val="left"/>
        <w:rPr>
          <w:b w:val="0"/>
          <w:bCs w:val="0"/>
        </w:rPr>
      </w:pPr>
      <w:r>
        <w:rPr/>
        <w:t>北京华胜天成科技股份有限公司</w:t>
      </w:r>
      <w:r>
        <w:rPr>
          <w:spacing w:val="-66"/>
        </w:rPr>
        <w:t> </w:t>
      </w:r>
      <w:r>
        <w:rPr/>
        <w:t>2010</w:t>
      </w:r>
      <w:r>
        <w:rPr>
          <w:spacing w:val="-66"/>
        </w:rPr>
        <w:t> </w:t>
      </w:r>
      <w:r>
        <w:rPr/>
        <w:t>年度控股股东及其他关联方</w:t>
      </w:r>
      <w:r>
        <w:rPr>
          <w:spacing w:val="1"/>
          <w:w w:val="99"/>
        </w:rPr>
        <w:t> </w:t>
      </w:r>
      <w:r>
        <w:rPr/>
        <w:t>资金占用情况汇总表</w:t>
      </w:r>
      <w:r>
        <w:rPr>
          <w:b w:val="0"/>
          <w:bCs w:val="0"/>
        </w:rPr>
      </w:r>
    </w:p>
    <w:p>
      <w:pPr>
        <w:tabs>
          <w:tab w:pos="9051" w:val="left" w:leader="none"/>
        </w:tabs>
        <w:spacing w:before="34"/>
        <w:ind w:left="1401" w:right="0" w:firstLine="0"/>
        <w:jc w:val="left"/>
        <w:rPr>
          <w:rFonts w:ascii="宋体" w:hAnsi="宋体" w:cs="宋体" w:eastAsia="宋体" w:hint="default"/>
          <w:sz w:val="18"/>
          <w:szCs w:val="18"/>
        </w:rPr>
      </w:pPr>
      <w:r>
        <w:rPr>
          <w:rFonts w:ascii="宋体" w:hAnsi="宋体" w:cs="宋体" w:eastAsia="宋体" w:hint="default"/>
          <w:sz w:val="18"/>
          <w:szCs w:val="18"/>
        </w:rPr>
        <w:t>编制单位：北京华胜天成科技股份有限公司</w:t>
        <w:tab/>
        <w:t>单位：元</w:t>
      </w:r>
    </w:p>
    <w:p>
      <w:pPr>
        <w:spacing w:line="240" w:lineRule="auto" w:before="4"/>
        <w:rPr>
          <w:rFonts w:ascii="宋体" w:hAnsi="宋体" w:cs="宋体" w:eastAsia="宋体"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991"/>
        <w:gridCol w:w="1278"/>
        <w:gridCol w:w="991"/>
        <w:gridCol w:w="709"/>
        <w:gridCol w:w="1276"/>
        <w:gridCol w:w="1276"/>
        <w:gridCol w:w="1064"/>
        <w:gridCol w:w="1230"/>
        <w:gridCol w:w="1249"/>
        <w:gridCol w:w="425"/>
        <w:gridCol w:w="709"/>
      </w:tblGrid>
      <w:tr>
        <w:trPr>
          <w:trHeight w:val="751" w:hRule="exact"/>
        </w:trPr>
        <w:tc>
          <w:tcPr>
            <w:tcW w:w="991" w:type="dxa"/>
            <w:tcBorders>
              <w:top w:val="single" w:sz="8" w:space="0" w:color="000000"/>
              <w:left w:val="single" w:sz="8"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33" w:right="37" w:hanging="302"/>
              <w:jc w:val="left"/>
              <w:rPr>
                <w:rFonts w:ascii="宋体" w:hAnsi="宋体" w:cs="宋体" w:eastAsia="宋体" w:hint="default"/>
                <w:sz w:val="15"/>
                <w:szCs w:val="15"/>
              </w:rPr>
            </w:pPr>
            <w:r>
              <w:rPr>
                <w:rFonts w:ascii="宋体" w:hAnsi="宋体" w:cs="宋体" w:eastAsia="宋体" w:hint="default"/>
                <w:b/>
                <w:bCs/>
                <w:sz w:val="15"/>
                <w:szCs w:val="15"/>
              </w:rPr>
              <w:t>非经营性资金</w:t>
            </w:r>
            <w:r>
              <w:rPr>
                <w:rFonts w:ascii="宋体" w:hAnsi="宋体" w:cs="宋体" w:eastAsia="宋体" w:hint="default"/>
                <w:b/>
                <w:bCs/>
                <w:spacing w:val="1"/>
                <w:w w:val="99"/>
                <w:sz w:val="15"/>
                <w:szCs w:val="15"/>
              </w:rPr>
              <w:t> </w:t>
            </w:r>
            <w:r>
              <w:rPr>
                <w:rFonts w:ascii="宋体" w:hAnsi="宋体" w:cs="宋体" w:eastAsia="宋体" w:hint="default"/>
                <w:b/>
                <w:bCs/>
                <w:sz w:val="15"/>
                <w:szCs w:val="15"/>
              </w:rPr>
              <w:t>占用</w:t>
            </w:r>
            <w:r>
              <w:rPr>
                <w:rFonts w:ascii="宋体" w:hAnsi="宋体" w:cs="宋体" w:eastAsia="宋体" w:hint="default"/>
                <w:sz w:val="15"/>
                <w:szCs w:val="15"/>
              </w:rPr>
            </w:r>
          </w:p>
        </w:tc>
        <w:tc>
          <w:tcPr>
            <w:tcW w:w="127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9" w:right="0"/>
              <w:jc w:val="left"/>
              <w:rPr>
                <w:rFonts w:ascii="宋体" w:hAnsi="宋体" w:cs="宋体" w:eastAsia="宋体" w:hint="default"/>
                <w:sz w:val="15"/>
                <w:szCs w:val="15"/>
              </w:rPr>
            </w:pPr>
            <w:r>
              <w:rPr>
                <w:rFonts w:ascii="宋体" w:hAnsi="宋体" w:cs="宋体" w:eastAsia="宋体" w:hint="default"/>
                <w:sz w:val="15"/>
                <w:szCs w:val="15"/>
              </w:rPr>
              <w:t>资金占用方名称</w:t>
            </w:r>
          </w:p>
        </w:tc>
        <w:tc>
          <w:tcPr>
            <w:tcW w:w="99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8"/>
              <w:ind w:left="39" w:right="41"/>
              <w:jc w:val="center"/>
              <w:rPr>
                <w:rFonts w:ascii="宋体" w:hAnsi="宋体" w:cs="宋体" w:eastAsia="宋体" w:hint="default"/>
                <w:sz w:val="15"/>
                <w:szCs w:val="15"/>
              </w:rPr>
            </w:pPr>
            <w:r>
              <w:rPr>
                <w:rFonts w:ascii="宋体" w:hAnsi="宋体" w:cs="宋体" w:eastAsia="宋体" w:hint="default"/>
                <w:sz w:val="15"/>
                <w:szCs w:val="15"/>
              </w:rPr>
              <w:t>占用方与上市 公司的关联关 系</w:t>
            </w:r>
          </w:p>
        </w:tc>
        <w:tc>
          <w:tcPr>
            <w:tcW w:w="70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8"/>
              <w:ind w:left="50" w:right="47"/>
              <w:jc w:val="both"/>
              <w:rPr>
                <w:rFonts w:ascii="宋体" w:hAnsi="宋体" w:cs="宋体" w:eastAsia="宋体" w:hint="default"/>
                <w:sz w:val="15"/>
                <w:szCs w:val="15"/>
              </w:rPr>
            </w:pPr>
            <w:r>
              <w:rPr>
                <w:rFonts w:ascii="宋体" w:hAnsi="宋体" w:cs="宋体" w:eastAsia="宋体" w:hint="default"/>
                <w:sz w:val="15"/>
                <w:szCs w:val="15"/>
              </w:rPr>
              <w:t>上市公司 核算的会 计科目</w:t>
            </w:r>
          </w:p>
        </w:tc>
        <w:tc>
          <w:tcPr>
            <w:tcW w:w="12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408" w:right="12" w:hanging="394"/>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40"/>
                <w:sz w:val="15"/>
                <w:szCs w:val="15"/>
              </w:rPr>
              <w:t> </w:t>
            </w:r>
            <w:r>
              <w:rPr>
                <w:rFonts w:ascii="宋体" w:hAnsi="宋体" w:cs="宋体" w:eastAsia="宋体" w:hint="default"/>
                <w:sz w:val="15"/>
                <w:szCs w:val="15"/>
              </w:rPr>
              <w:t>年期初占用资</w:t>
            </w:r>
            <w:r>
              <w:rPr>
                <w:rFonts w:ascii="宋体" w:hAnsi="宋体" w:cs="宋体" w:eastAsia="宋体" w:hint="default"/>
                <w:sz w:val="15"/>
                <w:szCs w:val="15"/>
              </w:rPr>
              <w:t> 金余额</w:t>
            </w:r>
          </w:p>
        </w:tc>
        <w:tc>
          <w:tcPr>
            <w:tcW w:w="1276"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8"/>
              <w:ind w:left="13" w:right="13"/>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40"/>
                <w:sz w:val="15"/>
                <w:szCs w:val="15"/>
              </w:rPr>
              <w:t> </w:t>
            </w:r>
            <w:r>
              <w:rPr>
                <w:rFonts w:ascii="宋体" w:hAnsi="宋体" w:cs="宋体" w:eastAsia="宋体" w:hint="default"/>
                <w:sz w:val="15"/>
                <w:szCs w:val="15"/>
              </w:rPr>
              <w:t>年度占用累计</w:t>
            </w:r>
            <w:r>
              <w:rPr>
                <w:rFonts w:ascii="宋体" w:hAnsi="宋体" w:cs="宋体" w:eastAsia="宋体" w:hint="default"/>
                <w:sz w:val="15"/>
                <w:szCs w:val="15"/>
              </w:rPr>
              <w:t> 发生金额（不含利 息）</w:t>
            </w:r>
          </w:p>
        </w:tc>
        <w:tc>
          <w:tcPr>
            <w:tcW w:w="106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8"/>
              <w:ind w:left="39" w:right="37" w:firstLine="1"/>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年度占用</w:t>
            </w:r>
            <w:r>
              <w:rPr>
                <w:rFonts w:ascii="宋体" w:hAnsi="宋体" w:cs="宋体" w:eastAsia="宋体" w:hint="default"/>
                <w:sz w:val="15"/>
                <w:szCs w:val="15"/>
              </w:rPr>
              <w:t> 资金的利息(如 有)</w:t>
            </w:r>
          </w:p>
        </w:tc>
        <w:tc>
          <w:tcPr>
            <w:tcW w:w="12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235" w:right="63" w:hanging="170"/>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年度偿还累</w:t>
            </w:r>
            <w:r>
              <w:rPr>
                <w:rFonts w:ascii="宋体" w:hAnsi="宋体" w:cs="宋体" w:eastAsia="宋体" w:hint="default"/>
                <w:sz w:val="15"/>
                <w:szCs w:val="15"/>
              </w:rPr>
              <w:t> 计发生金额</w:t>
            </w:r>
          </w:p>
        </w:tc>
        <w:tc>
          <w:tcPr>
            <w:tcW w:w="124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394" w:right="5" w:hanging="386"/>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55"/>
                <w:sz w:val="15"/>
                <w:szCs w:val="15"/>
              </w:rPr>
              <w:t> </w:t>
            </w:r>
            <w:r>
              <w:rPr>
                <w:rFonts w:ascii="宋体" w:hAnsi="宋体" w:cs="宋体" w:eastAsia="宋体" w:hint="default"/>
                <w:sz w:val="15"/>
                <w:szCs w:val="15"/>
              </w:rPr>
              <w:t>年期末占用资</w:t>
            </w:r>
            <w:r>
              <w:rPr>
                <w:rFonts w:ascii="宋体" w:hAnsi="宋体" w:cs="宋体" w:eastAsia="宋体" w:hint="default"/>
                <w:sz w:val="15"/>
                <w:szCs w:val="15"/>
              </w:rPr>
              <w:t> 金余额</w:t>
            </w:r>
          </w:p>
        </w:tc>
        <w:tc>
          <w:tcPr>
            <w:tcW w:w="425"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8"/>
              <w:ind w:left="57" w:right="55"/>
              <w:jc w:val="both"/>
              <w:rPr>
                <w:rFonts w:ascii="宋体" w:hAnsi="宋体" w:cs="宋体" w:eastAsia="宋体" w:hint="default"/>
                <w:sz w:val="15"/>
                <w:szCs w:val="15"/>
              </w:rPr>
            </w:pPr>
            <w:r>
              <w:rPr>
                <w:rFonts w:ascii="宋体" w:hAnsi="宋体" w:cs="宋体" w:eastAsia="宋体" w:hint="default"/>
                <w:sz w:val="15"/>
                <w:szCs w:val="15"/>
              </w:rPr>
              <w:t>占用 形成 原因</w:t>
            </w:r>
          </w:p>
        </w:tc>
        <w:tc>
          <w:tcPr>
            <w:tcW w:w="709" w:type="dxa"/>
            <w:tcBorders>
              <w:top w:val="single" w:sz="8"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占用性质</w:t>
            </w:r>
          </w:p>
        </w:tc>
      </w:tr>
      <w:tr>
        <w:trPr>
          <w:trHeight w:val="403"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194" w:lineRule="exact"/>
              <w:ind w:left="3" w:right="-1"/>
              <w:jc w:val="left"/>
              <w:rPr>
                <w:rFonts w:ascii="宋体" w:hAnsi="宋体" w:cs="宋体" w:eastAsia="宋体" w:hint="default"/>
                <w:sz w:val="15"/>
                <w:szCs w:val="15"/>
              </w:rPr>
            </w:pPr>
            <w:r>
              <w:rPr>
                <w:rFonts w:ascii="宋体" w:hAnsi="宋体" w:cs="宋体" w:eastAsia="宋体" w:hint="default"/>
                <w:spacing w:val="12"/>
                <w:sz w:val="15"/>
                <w:szCs w:val="15"/>
              </w:rPr>
              <w:t>现大股东及其 </w:t>
            </w:r>
            <w:r>
              <w:rPr>
                <w:rFonts w:ascii="宋体" w:hAnsi="宋体" w:cs="宋体" w:eastAsia="宋体" w:hint="default"/>
                <w:sz w:val="15"/>
                <w:szCs w:val="15"/>
              </w:rPr>
              <w:t>附属企业</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right="0"/>
              <w:jc w:val="left"/>
              <w:rPr>
                <w:rFonts w:ascii="宋体" w:hAnsi="宋体" w:cs="宋体" w:eastAsia="宋体" w:hint="default"/>
                <w:sz w:val="15"/>
                <w:szCs w:val="15"/>
              </w:rPr>
            </w:pPr>
            <w:r>
              <w:rPr>
                <w:rFonts w:ascii="宋体" w:hAnsi="宋体" w:cs="宋体" w:eastAsia="宋体" w:hint="default"/>
                <w:b/>
                <w:bCs/>
                <w:sz w:val="15"/>
                <w:szCs w:val="15"/>
              </w:rPr>
              <w:t>小计</w:t>
            </w:r>
            <w:r>
              <w:rPr>
                <w:rFonts w:ascii="宋体" w:hAnsi="宋体" w:cs="宋体" w:eastAsia="宋体" w:hint="default"/>
                <w:sz w:val="15"/>
                <w:szCs w:val="15"/>
              </w:rPr>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404"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194" w:lineRule="exact"/>
              <w:ind w:left="3" w:right="-1"/>
              <w:jc w:val="left"/>
              <w:rPr>
                <w:rFonts w:ascii="宋体" w:hAnsi="宋体" w:cs="宋体" w:eastAsia="宋体" w:hint="default"/>
                <w:sz w:val="15"/>
                <w:szCs w:val="15"/>
              </w:rPr>
            </w:pPr>
            <w:r>
              <w:rPr>
                <w:rFonts w:ascii="宋体" w:hAnsi="宋体" w:cs="宋体" w:eastAsia="宋体" w:hint="default"/>
                <w:spacing w:val="12"/>
                <w:sz w:val="15"/>
                <w:szCs w:val="15"/>
              </w:rPr>
              <w:t>前大股东及其 </w:t>
            </w:r>
            <w:r>
              <w:rPr>
                <w:rFonts w:ascii="宋体" w:hAnsi="宋体" w:cs="宋体" w:eastAsia="宋体" w:hint="default"/>
                <w:sz w:val="15"/>
                <w:szCs w:val="15"/>
              </w:rPr>
              <w:t>附属企业</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1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8" w:right="0"/>
              <w:jc w:val="left"/>
              <w:rPr>
                <w:rFonts w:ascii="宋体" w:hAnsi="宋体" w:cs="宋体" w:eastAsia="宋体" w:hint="default"/>
                <w:sz w:val="15"/>
                <w:szCs w:val="15"/>
              </w:rPr>
            </w:pPr>
            <w:r>
              <w:rPr>
                <w:rFonts w:ascii="宋体" w:hAnsi="宋体" w:cs="宋体" w:eastAsia="宋体" w:hint="default"/>
                <w:b/>
                <w:bCs/>
                <w:sz w:val="15"/>
                <w:szCs w:val="15"/>
              </w:rPr>
              <w:t>小计</w:t>
            </w:r>
            <w:r>
              <w:rPr>
                <w:rFonts w:ascii="宋体" w:hAnsi="宋体" w:cs="宋体" w:eastAsia="宋体" w:hint="default"/>
                <w:sz w:val="15"/>
                <w:szCs w:val="15"/>
              </w:rPr>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5"/>
              <w:ind w:left="3" w:right="0"/>
              <w:jc w:val="left"/>
              <w:rPr>
                <w:rFonts w:ascii="宋体" w:hAnsi="宋体" w:cs="宋体" w:eastAsia="宋体" w:hint="default"/>
                <w:sz w:val="15"/>
                <w:szCs w:val="15"/>
              </w:rPr>
            </w:pPr>
            <w:r>
              <w:rPr>
                <w:rFonts w:ascii="宋体" w:hAnsi="宋体" w:cs="宋体" w:eastAsia="宋体" w:hint="default"/>
                <w:b/>
                <w:bCs/>
                <w:sz w:val="15"/>
                <w:szCs w:val="15"/>
              </w:rPr>
              <w:t>总计</w:t>
            </w:r>
            <w:r>
              <w:rPr>
                <w:rFonts w:ascii="宋体" w:hAnsi="宋体" w:cs="宋体" w:eastAsia="宋体" w:hint="default"/>
                <w:sz w:val="15"/>
                <w:szCs w:val="15"/>
              </w:rPr>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599"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left="333" w:right="37" w:hanging="302"/>
              <w:jc w:val="left"/>
              <w:rPr>
                <w:rFonts w:ascii="宋体" w:hAnsi="宋体" w:cs="宋体" w:eastAsia="宋体" w:hint="default"/>
                <w:sz w:val="15"/>
                <w:szCs w:val="15"/>
              </w:rPr>
            </w:pPr>
            <w:r>
              <w:rPr>
                <w:rFonts w:ascii="宋体" w:hAnsi="宋体" w:cs="宋体" w:eastAsia="宋体" w:hint="default"/>
                <w:b/>
                <w:bCs/>
                <w:sz w:val="15"/>
                <w:szCs w:val="15"/>
              </w:rPr>
              <w:t>其他关联资金</w:t>
            </w:r>
            <w:r>
              <w:rPr>
                <w:rFonts w:ascii="宋体" w:hAnsi="宋体" w:cs="宋体" w:eastAsia="宋体" w:hint="default"/>
                <w:b/>
                <w:bCs/>
                <w:spacing w:val="1"/>
                <w:w w:val="99"/>
                <w:sz w:val="15"/>
                <w:szCs w:val="15"/>
              </w:rPr>
              <w:t> </w:t>
            </w:r>
            <w:r>
              <w:rPr>
                <w:rFonts w:ascii="宋体" w:hAnsi="宋体" w:cs="宋体" w:eastAsia="宋体" w:hint="default"/>
                <w:b/>
                <w:bCs/>
                <w:sz w:val="15"/>
                <w:szCs w:val="15"/>
              </w:rPr>
              <w:t>往来</w:t>
            </w:r>
            <w:r>
              <w:rPr>
                <w:rFonts w:ascii="宋体" w:hAnsi="宋体" w:cs="宋体" w:eastAsia="宋体" w:hint="default"/>
                <w:sz w:val="15"/>
                <w:szCs w:val="15"/>
              </w:rPr>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109" w:right="0"/>
              <w:jc w:val="left"/>
              <w:rPr>
                <w:rFonts w:ascii="宋体" w:hAnsi="宋体" w:cs="宋体" w:eastAsia="宋体" w:hint="default"/>
                <w:sz w:val="15"/>
                <w:szCs w:val="15"/>
              </w:rPr>
            </w:pPr>
            <w:r>
              <w:rPr>
                <w:rFonts w:ascii="宋体" w:hAnsi="宋体" w:cs="宋体" w:eastAsia="宋体" w:hint="default"/>
                <w:sz w:val="15"/>
                <w:szCs w:val="15"/>
              </w:rPr>
              <w:t>资金往来方名称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9" w:right="41"/>
              <w:jc w:val="center"/>
              <w:rPr>
                <w:rFonts w:ascii="宋体" w:hAnsi="宋体" w:cs="宋体" w:eastAsia="宋体" w:hint="default"/>
                <w:sz w:val="15"/>
                <w:szCs w:val="15"/>
              </w:rPr>
            </w:pPr>
            <w:r>
              <w:rPr>
                <w:rFonts w:ascii="宋体" w:hAnsi="宋体" w:cs="宋体" w:eastAsia="宋体" w:hint="default"/>
                <w:sz w:val="15"/>
                <w:szCs w:val="15"/>
              </w:rPr>
              <w:t>往来方与上市 公司的关联关</w:t>
            </w:r>
          </w:p>
          <w:p>
            <w:pPr>
              <w:pStyle w:val="TableParagraph"/>
              <w:spacing w:line="178" w:lineRule="exact"/>
              <w:ind w:right="1"/>
              <w:jc w:val="center"/>
              <w:rPr>
                <w:rFonts w:ascii="宋体" w:hAnsi="宋体" w:cs="宋体" w:eastAsia="宋体" w:hint="default"/>
                <w:sz w:val="15"/>
                <w:szCs w:val="15"/>
              </w:rPr>
            </w:pPr>
            <w:r>
              <w:rPr>
                <w:rFonts w:ascii="宋体" w:hAnsi="宋体" w:cs="宋体" w:eastAsia="宋体" w:hint="default"/>
                <w:sz w:val="15"/>
                <w:szCs w:val="15"/>
              </w:rPr>
              <w:t>系</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50" w:right="47"/>
              <w:jc w:val="left"/>
              <w:rPr>
                <w:rFonts w:ascii="宋体" w:hAnsi="宋体" w:cs="宋体" w:eastAsia="宋体" w:hint="default"/>
                <w:sz w:val="15"/>
                <w:szCs w:val="15"/>
              </w:rPr>
            </w:pPr>
            <w:r>
              <w:rPr>
                <w:rFonts w:ascii="宋体" w:hAnsi="宋体" w:cs="宋体" w:eastAsia="宋体" w:hint="default"/>
                <w:sz w:val="15"/>
                <w:szCs w:val="15"/>
              </w:rPr>
              <w:t>上市公司 核算的会</w:t>
            </w:r>
          </w:p>
          <w:p>
            <w:pPr>
              <w:pStyle w:val="TableParagraph"/>
              <w:spacing w:line="178" w:lineRule="exact"/>
              <w:ind w:left="124" w:right="0"/>
              <w:jc w:val="left"/>
              <w:rPr>
                <w:rFonts w:ascii="宋体" w:hAnsi="宋体" w:cs="宋体" w:eastAsia="宋体" w:hint="default"/>
                <w:sz w:val="15"/>
                <w:szCs w:val="15"/>
              </w:rPr>
            </w:pPr>
            <w:r>
              <w:rPr>
                <w:rFonts w:ascii="宋体" w:hAnsi="宋体" w:cs="宋体" w:eastAsia="宋体" w:hint="default"/>
                <w:sz w:val="15"/>
                <w:szCs w:val="15"/>
              </w:rPr>
              <w:t>计科目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408" w:right="12" w:hanging="394"/>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40"/>
                <w:sz w:val="15"/>
                <w:szCs w:val="15"/>
              </w:rPr>
              <w:t> </w:t>
            </w:r>
            <w:r>
              <w:rPr>
                <w:rFonts w:ascii="宋体" w:hAnsi="宋体" w:cs="宋体" w:eastAsia="宋体" w:hint="default"/>
                <w:sz w:val="15"/>
                <w:szCs w:val="15"/>
              </w:rPr>
              <w:t>年期初往来资</w:t>
            </w:r>
            <w:r>
              <w:rPr>
                <w:rFonts w:ascii="宋体" w:hAnsi="宋体" w:cs="宋体" w:eastAsia="宋体" w:hint="default"/>
                <w:sz w:val="15"/>
                <w:szCs w:val="15"/>
              </w:rPr>
              <w:t> 金余额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3" w:right="13"/>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40"/>
                <w:sz w:val="15"/>
                <w:szCs w:val="15"/>
              </w:rPr>
              <w:t> </w:t>
            </w:r>
            <w:r>
              <w:rPr>
                <w:rFonts w:ascii="宋体" w:hAnsi="宋体" w:cs="宋体" w:eastAsia="宋体" w:hint="default"/>
                <w:sz w:val="15"/>
                <w:szCs w:val="15"/>
              </w:rPr>
              <w:t>年度往来累计</w:t>
            </w:r>
            <w:r>
              <w:rPr>
                <w:rFonts w:ascii="宋体" w:hAnsi="宋体" w:cs="宋体" w:eastAsia="宋体" w:hint="default"/>
                <w:sz w:val="15"/>
                <w:szCs w:val="15"/>
              </w:rPr>
              <w:t> 发生金额（不含利</w:t>
            </w:r>
          </w:p>
          <w:p>
            <w:pPr>
              <w:pStyle w:val="TableParagraph"/>
              <w:spacing w:line="178" w:lineRule="exact"/>
              <w:ind w:right="1"/>
              <w:jc w:val="center"/>
              <w:rPr>
                <w:rFonts w:ascii="宋体" w:hAnsi="宋体" w:cs="宋体" w:eastAsia="宋体" w:hint="default"/>
                <w:sz w:val="15"/>
                <w:szCs w:val="15"/>
              </w:rPr>
            </w:pPr>
            <w:r>
              <w:rPr>
                <w:rFonts w:ascii="宋体" w:hAnsi="宋体" w:cs="宋体" w:eastAsia="宋体" w:hint="default"/>
                <w:sz w:val="15"/>
                <w:szCs w:val="15"/>
              </w:rPr>
              <w:t>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39" w:right="37" w:firstLine="1"/>
              <w:jc w:val="center"/>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年度往来</w:t>
            </w:r>
            <w:r>
              <w:rPr>
                <w:rFonts w:ascii="宋体" w:hAnsi="宋体" w:cs="宋体" w:eastAsia="宋体" w:hint="default"/>
                <w:sz w:val="15"/>
                <w:szCs w:val="15"/>
              </w:rPr>
              <w:t> 资金的利息(如</w:t>
            </w:r>
          </w:p>
          <w:p>
            <w:pPr>
              <w:pStyle w:val="TableParagraph"/>
              <w:spacing w:line="178" w:lineRule="exact"/>
              <w:ind w:right="1"/>
              <w:jc w:val="center"/>
              <w:rPr>
                <w:rFonts w:ascii="宋体" w:hAnsi="宋体" w:cs="宋体" w:eastAsia="宋体" w:hint="default"/>
                <w:sz w:val="15"/>
                <w:szCs w:val="15"/>
              </w:rPr>
            </w:pPr>
            <w:r>
              <w:rPr>
                <w:rFonts w:ascii="宋体" w:hAnsi="宋体" w:cs="宋体" w:eastAsia="宋体" w:hint="default"/>
                <w:sz w:val="15"/>
                <w:szCs w:val="15"/>
              </w:rPr>
              <w:t>有)</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35" w:right="63" w:hanging="170"/>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38"/>
                <w:sz w:val="15"/>
                <w:szCs w:val="15"/>
              </w:rPr>
              <w:t> </w:t>
            </w:r>
            <w:r>
              <w:rPr>
                <w:rFonts w:ascii="宋体" w:hAnsi="宋体" w:cs="宋体" w:eastAsia="宋体" w:hint="default"/>
                <w:sz w:val="15"/>
                <w:szCs w:val="15"/>
              </w:rPr>
              <w:t>年度偿还累</w:t>
            </w:r>
            <w:r>
              <w:rPr>
                <w:rFonts w:ascii="宋体" w:hAnsi="宋体" w:cs="宋体" w:eastAsia="宋体" w:hint="default"/>
                <w:sz w:val="15"/>
                <w:szCs w:val="15"/>
              </w:rPr>
              <w:t> 计发生金额</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94" w:right="5" w:hanging="386"/>
              <w:jc w:val="left"/>
              <w:rPr>
                <w:rFonts w:ascii="宋体" w:hAnsi="宋体" w:cs="宋体" w:eastAsia="宋体" w:hint="default"/>
                <w:sz w:val="15"/>
                <w:szCs w:val="15"/>
              </w:rPr>
            </w:pPr>
            <w:r>
              <w:rPr>
                <w:rFonts w:ascii="宋体" w:hAnsi="宋体" w:cs="宋体" w:eastAsia="宋体" w:hint="default"/>
                <w:sz w:val="15"/>
                <w:szCs w:val="15"/>
              </w:rPr>
              <w:t>2010</w:t>
            </w:r>
            <w:r>
              <w:rPr>
                <w:rFonts w:ascii="宋体" w:hAnsi="宋体" w:cs="宋体" w:eastAsia="宋体" w:hint="default"/>
                <w:spacing w:val="-55"/>
                <w:sz w:val="15"/>
                <w:szCs w:val="15"/>
              </w:rPr>
              <w:t> </w:t>
            </w:r>
            <w:r>
              <w:rPr>
                <w:rFonts w:ascii="宋体" w:hAnsi="宋体" w:cs="宋体" w:eastAsia="宋体" w:hint="default"/>
                <w:sz w:val="15"/>
                <w:szCs w:val="15"/>
              </w:rPr>
              <w:t>年期末往来资</w:t>
            </w:r>
            <w:r>
              <w:rPr>
                <w:rFonts w:ascii="宋体" w:hAnsi="宋体" w:cs="宋体" w:eastAsia="宋体" w:hint="default"/>
                <w:sz w:val="15"/>
                <w:szCs w:val="15"/>
              </w:rPr>
              <w:t> 金余额</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57" w:right="55"/>
              <w:jc w:val="left"/>
              <w:rPr>
                <w:rFonts w:ascii="宋体" w:hAnsi="宋体" w:cs="宋体" w:eastAsia="宋体" w:hint="default"/>
                <w:sz w:val="15"/>
                <w:szCs w:val="15"/>
              </w:rPr>
            </w:pPr>
            <w:r>
              <w:rPr>
                <w:rFonts w:ascii="宋体" w:hAnsi="宋体" w:cs="宋体" w:eastAsia="宋体" w:hint="default"/>
                <w:sz w:val="15"/>
                <w:szCs w:val="15"/>
              </w:rPr>
              <w:t>往来 形成</w:t>
            </w:r>
          </w:p>
          <w:p>
            <w:pPr>
              <w:pStyle w:val="TableParagraph"/>
              <w:spacing w:line="178" w:lineRule="exact"/>
              <w:ind w:left="57" w:right="0"/>
              <w:jc w:val="left"/>
              <w:rPr>
                <w:rFonts w:ascii="宋体" w:hAnsi="宋体" w:cs="宋体" w:eastAsia="宋体" w:hint="default"/>
                <w:sz w:val="15"/>
                <w:szCs w:val="15"/>
              </w:rPr>
            </w:pPr>
            <w:r>
              <w:rPr>
                <w:rFonts w:ascii="宋体" w:hAnsi="宋体" w:cs="宋体" w:eastAsia="宋体" w:hint="default"/>
                <w:sz w:val="15"/>
                <w:szCs w:val="15"/>
              </w:rPr>
              <w:t>原因</w:t>
            </w: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6" w:right="0"/>
              <w:jc w:val="center"/>
              <w:rPr>
                <w:rFonts w:ascii="宋体" w:hAnsi="宋体" w:cs="宋体" w:eastAsia="宋体" w:hint="default"/>
                <w:sz w:val="15"/>
                <w:szCs w:val="15"/>
              </w:rPr>
            </w:pPr>
            <w:r>
              <w:rPr>
                <w:rFonts w:ascii="宋体" w:hAnsi="宋体" w:cs="宋体" w:eastAsia="宋体" w:hint="default"/>
                <w:sz w:val="15"/>
                <w:szCs w:val="15"/>
              </w:rPr>
              <w:t>往来性质</w:t>
            </w:r>
          </w:p>
        </w:tc>
      </w:tr>
      <w:tr>
        <w:trPr>
          <w:trHeight w:val="300" w:hRule="exact"/>
        </w:trPr>
        <w:tc>
          <w:tcPr>
            <w:tcW w:w="991" w:type="dxa"/>
            <w:vMerge w:val="restart"/>
            <w:tcBorders>
              <w:top w:val="single" w:sz="4" w:space="0" w:color="000000"/>
              <w:left w:val="single" w:sz="8" w:space="0" w:color="000000"/>
              <w:right w:val="single" w:sz="4" w:space="0" w:color="000000"/>
            </w:tcBorders>
          </w:tcPr>
          <w:p>
            <w:pPr>
              <w:pStyle w:val="TableParagraph"/>
              <w:spacing w:line="240" w:lineRule="auto" w:before="70"/>
              <w:ind w:left="3" w:right="-1"/>
              <w:jc w:val="left"/>
              <w:rPr>
                <w:rFonts w:ascii="宋体" w:hAnsi="宋体" w:cs="宋体" w:eastAsia="宋体" w:hint="default"/>
                <w:sz w:val="15"/>
                <w:szCs w:val="15"/>
              </w:rPr>
            </w:pPr>
            <w:r>
              <w:rPr>
                <w:rFonts w:ascii="宋体" w:hAnsi="宋体" w:cs="宋体" w:eastAsia="宋体" w:hint="default"/>
                <w:spacing w:val="12"/>
                <w:sz w:val="15"/>
                <w:szCs w:val="15"/>
              </w:rPr>
              <w:t>大股东及其附 </w:t>
            </w:r>
            <w:r>
              <w:rPr>
                <w:rFonts w:ascii="宋体" w:hAnsi="宋体" w:cs="宋体" w:eastAsia="宋体" w:hint="default"/>
                <w:sz w:val="15"/>
                <w:szCs w:val="15"/>
              </w:rPr>
              <w:t>属企业</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vMerge/>
            <w:tcBorders>
              <w:left w:val="single" w:sz="8"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404" w:hRule="exact"/>
        </w:trPr>
        <w:tc>
          <w:tcPr>
            <w:tcW w:w="991" w:type="dxa"/>
            <w:vMerge w:val="restart"/>
            <w:tcBorders>
              <w:top w:val="single" w:sz="4" w:space="0" w:color="000000"/>
              <w:left w:val="single" w:sz="8"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3" w:right="-1"/>
              <w:jc w:val="both"/>
              <w:rPr>
                <w:rFonts w:ascii="宋体" w:hAnsi="宋体" w:cs="宋体" w:eastAsia="宋体" w:hint="default"/>
                <w:sz w:val="15"/>
                <w:szCs w:val="15"/>
              </w:rPr>
            </w:pPr>
            <w:r>
              <w:rPr>
                <w:rFonts w:ascii="宋体" w:hAnsi="宋体" w:cs="宋体" w:eastAsia="宋体" w:hint="default"/>
                <w:spacing w:val="12"/>
                <w:sz w:val="15"/>
                <w:szCs w:val="15"/>
              </w:rPr>
              <w:t>上市公司的子 公司及其附属 </w:t>
            </w:r>
            <w:r>
              <w:rPr>
                <w:rFonts w:ascii="宋体" w:hAnsi="宋体" w:cs="宋体" w:eastAsia="宋体" w:hint="default"/>
                <w:sz w:val="15"/>
                <w:szCs w:val="15"/>
              </w:rPr>
              <w:t>企业</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 w:right="8"/>
              <w:jc w:val="left"/>
              <w:rPr>
                <w:rFonts w:ascii="宋体" w:hAnsi="宋体" w:cs="宋体" w:eastAsia="宋体" w:hint="default"/>
                <w:sz w:val="15"/>
                <w:szCs w:val="15"/>
              </w:rPr>
            </w:pPr>
            <w:r>
              <w:rPr>
                <w:rFonts w:ascii="宋体" w:hAnsi="宋体" w:cs="宋体" w:eastAsia="宋体" w:hint="default"/>
                <w:spacing w:val="5"/>
                <w:sz w:val="15"/>
                <w:szCs w:val="15"/>
              </w:rPr>
              <w:t>北京华胜天成软件</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 w:right="0"/>
              <w:jc w:val="left"/>
              <w:rPr>
                <w:rFonts w:ascii="宋体" w:hAnsi="宋体" w:cs="宋体" w:eastAsia="宋体" w:hint="default"/>
                <w:sz w:val="15"/>
                <w:szCs w:val="15"/>
              </w:rPr>
            </w:pPr>
            <w:r>
              <w:rPr>
                <w:rFonts w:ascii="宋体" w:hAnsi="宋体" w:cs="宋体" w:eastAsia="宋体" w:hint="default"/>
                <w:sz w:val="15"/>
                <w:szCs w:val="15"/>
              </w:rPr>
              <w:t>控股子公司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 w:right="-17"/>
              <w:jc w:val="left"/>
              <w:rPr>
                <w:rFonts w:ascii="宋体" w:hAnsi="宋体" w:cs="宋体" w:eastAsia="宋体" w:hint="default"/>
                <w:sz w:val="15"/>
                <w:szCs w:val="15"/>
              </w:rPr>
            </w:pPr>
            <w:r>
              <w:rPr>
                <w:rFonts w:ascii="宋体" w:hAnsi="宋体" w:cs="宋体" w:eastAsia="宋体" w:hint="default"/>
                <w:spacing w:val="19"/>
                <w:sz w:val="15"/>
                <w:szCs w:val="15"/>
              </w:rPr>
              <w:t>其他应收</w:t>
            </w:r>
            <w:r>
              <w:rPr>
                <w:rFonts w:ascii="宋体" w:hAnsi="宋体" w:cs="宋体" w:eastAsia="宋体" w:hint="default"/>
                <w:spacing w:val="-49"/>
                <w:sz w:val="15"/>
                <w:szCs w:val="15"/>
              </w:rPr>
              <w:t> </w:t>
            </w:r>
            <w:r>
              <w:rPr>
                <w:rFonts w:ascii="宋体" w:hAnsi="宋体" w:cs="宋体" w:eastAsia="宋体" w:hint="default"/>
                <w:sz w:val="15"/>
                <w:szCs w:val="15"/>
              </w:rPr>
              <w:t>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6"/>
              <w:jc w:val="right"/>
              <w:rPr>
                <w:rFonts w:ascii="宋体" w:hAnsi="宋体" w:cs="宋体" w:eastAsia="宋体" w:hint="default"/>
                <w:sz w:val="15"/>
                <w:szCs w:val="15"/>
              </w:rPr>
            </w:pPr>
            <w:r>
              <w:rPr>
                <w:rFonts w:ascii="宋体"/>
                <w:spacing w:val="-1"/>
                <w:sz w:val="15"/>
              </w:rPr>
              <w:t>279,254.19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
              <w:jc w:val="right"/>
              <w:rPr>
                <w:rFonts w:ascii="宋体" w:hAnsi="宋体" w:cs="宋体" w:eastAsia="宋体" w:hint="default"/>
                <w:sz w:val="15"/>
                <w:szCs w:val="15"/>
              </w:rPr>
            </w:pPr>
            <w:r>
              <w:rPr>
                <w:rFonts w:ascii="宋体"/>
                <w:spacing w:val="-1"/>
                <w:sz w:val="15"/>
              </w:rPr>
              <w:t>279,254.19</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5"/>
                <w:szCs w:val="15"/>
              </w:rPr>
            </w:pPr>
            <w:r>
              <w:rPr>
                <w:rFonts w:ascii="宋体"/>
                <w:sz w:val="15"/>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55" w:right="7" w:hanging="150"/>
              <w:jc w:val="left"/>
              <w:rPr>
                <w:rFonts w:ascii="宋体" w:hAnsi="宋体" w:cs="宋体" w:eastAsia="宋体" w:hint="default"/>
                <w:sz w:val="15"/>
                <w:szCs w:val="15"/>
              </w:rPr>
            </w:pPr>
            <w:r>
              <w:rPr>
                <w:rFonts w:ascii="宋体" w:hAnsi="宋体" w:cs="宋体" w:eastAsia="宋体" w:hint="default"/>
                <w:sz w:val="15"/>
                <w:szCs w:val="15"/>
              </w:rPr>
              <w:t>代垫 款</w:t>
            </w: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194" w:lineRule="exact"/>
              <w:ind w:left="10" w:right="-22"/>
              <w:jc w:val="left"/>
              <w:rPr>
                <w:rFonts w:ascii="宋体" w:hAnsi="宋体" w:cs="宋体" w:eastAsia="宋体" w:hint="default"/>
                <w:sz w:val="15"/>
                <w:szCs w:val="15"/>
              </w:rPr>
            </w:pPr>
            <w:r>
              <w:rPr>
                <w:rFonts w:ascii="宋体" w:hAnsi="宋体" w:cs="宋体" w:eastAsia="宋体" w:hint="default"/>
                <w:spacing w:val="19"/>
                <w:sz w:val="15"/>
                <w:szCs w:val="15"/>
              </w:rPr>
              <w:t>非经营性</w:t>
            </w:r>
            <w:r>
              <w:rPr>
                <w:rFonts w:ascii="宋体" w:hAnsi="宋体" w:cs="宋体" w:eastAsia="宋体" w:hint="default"/>
                <w:spacing w:val="-49"/>
                <w:sz w:val="15"/>
                <w:szCs w:val="15"/>
              </w:rPr>
              <w:t> </w:t>
            </w:r>
            <w:r>
              <w:rPr>
                <w:rFonts w:ascii="宋体" w:hAnsi="宋体" w:cs="宋体" w:eastAsia="宋体" w:hint="default"/>
                <w:sz w:val="15"/>
                <w:szCs w:val="15"/>
              </w:rPr>
              <w:t>往来</w:t>
            </w:r>
          </w:p>
        </w:tc>
      </w:tr>
      <w:tr>
        <w:trPr>
          <w:trHeight w:val="404" w:hRule="exact"/>
        </w:trPr>
        <w:tc>
          <w:tcPr>
            <w:tcW w:w="991" w:type="dxa"/>
            <w:vMerge/>
            <w:tcBorders>
              <w:left w:val="single" w:sz="8"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 w:right="8"/>
              <w:jc w:val="left"/>
              <w:rPr>
                <w:rFonts w:ascii="宋体" w:hAnsi="宋体" w:cs="宋体" w:eastAsia="宋体" w:hint="default"/>
                <w:sz w:val="15"/>
                <w:szCs w:val="15"/>
              </w:rPr>
            </w:pPr>
            <w:r>
              <w:rPr>
                <w:rFonts w:ascii="宋体" w:hAnsi="宋体" w:cs="宋体" w:eastAsia="宋体" w:hint="default"/>
                <w:spacing w:val="5"/>
                <w:sz w:val="15"/>
                <w:szCs w:val="15"/>
              </w:rPr>
              <w:t>华胜天成科技（香</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8" w:right="0"/>
              <w:jc w:val="left"/>
              <w:rPr>
                <w:rFonts w:ascii="宋体" w:hAnsi="宋体" w:cs="宋体" w:eastAsia="宋体" w:hint="default"/>
                <w:sz w:val="15"/>
                <w:szCs w:val="15"/>
              </w:rPr>
            </w:pPr>
            <w:r>
              <w:rPr>
                <w:rFonts w:ascii="宋体" w:hAnsi="宋体" w:cs="宋体" w:eastAsia="宋体" w:hint="default"/>
                <w:sz w:val="15"/>
                <w:szCs w:val="15"/>
              </w:rPr>
              <w:t>全资子公司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10" w:right="-17"/>
              <w:jc w:val="left"/>
              <w:rPr>
                <w:rFonts w:ascii="宋体" w:hAnsi="宋体" w:cs="宋体" w:eastAsia="宋体" w:hint="default"/>
                <w:sz w:val="15"/>
                <w:szCs w:val="15"/>
              </w:rPr>
            </w:pPr>
            <w:r>
              <w:rPr>
                <w:rFonts w:ascii="宋体" w:hAnsi="宋体" w:cs="宋体" w:eastAsia="宋体" w:hint="default"/>
                <w:spacing w:val="19"/>
                <w:sz w:val="15"/>
                <w:szCs w:val="15"/>
              </w:rPr>
              <w:t>其他应收</w:t>
            </w:r>
            <w:r>
              <w:rPr>
                <w:rFonts w:ascii="宋体" w:hAnsi="宋体" w:cs="宋体" w:eastAsia="宋体" w:hint="default"/>
                <w:spacing w:val="-49"/>
                <w:sz w:val="15"/>
                <w:szCs w:val="15"/>
              </w:rPr>
              <w:t> </w:t>
            </w:r>
            <w:r>
              <w:rPr>
                <w:rFonts w:ascii="宋体" w:hAnsi="宋体" w:cs="宋体" w:eastAsia="宋体" w:hint="default"/>
                <w:sz w:val="15"/>
                <w:szCs w:val="15"/>
              </w:rPr>
              <w:t>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
              <w:jc w:val="right"/>
              <w:rPr>
                <w:rFonts w:ascii="宋体" w:hAnsi="宋体" w:cs="宋体" w:eastAsia="宋体" w:hint="default"/>
                <w:sz w:val="15"/>
                <w:szCs w:val="15"/>
              </w:rPr>
            </w:pPr>
            <w:r>
              <w:rPr>
                <w:rFonts w:ascii="宋体"/>
                <w:spacing w:val="-1"/>
                <w:sz w:val="15"/>
              </w:rPr>
              <w:t>10,132,243.08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
              <w:jc w:val="right"/>
              <w:rPr>
                <w:rFonts w:ascii="宋体" w:hAnsi="宋体" w:cs="宋体" w:eastAsia="宋体" w:hint="default"/>
                <w:sz w:val="15"/>
                <w:szCs w:val="15"/>
              </w:rPr>
            </w:pPr>
            <w:r>
              <w:rPr>
                <w:rFonts w:ascii="宋体"/>
                <w:spacing w:val="-1"/>
                <w:sz w:val="15"/>
              </w:rPr>
              <w:t>4,555,610.78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
              <w:jc w:val="right"/>
              <w:rPr>
                <w:rFonts w:ascii="宋体" w:hAnsi="宋体" w:cs="宋体" w:eastAsia="宋体" w:hint="default"/>
                <w:sz w:val="15"/>
                <w:szCs w:val="15"/>
              </w:rPr>
            </w:pPr>
            <w:r>
              <w:rPr>
                <w:rFonts w:ascii="宋体"/>
                <w:spacing w:val="-1"/>
                <w:sz w:val="15"/>
              </w:rPr>
              <w:t>3,525,241.22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5"/>
                <w:szCs w:val="15"/>
              </w:rPr>
            </w:pPr>
            <w:r>
              <w:rPr>
                <w:rFonts w:ascii="宋体"/>
                <w:spacing w:val="-1"/>
                <w:sz w:val="15"/>
              </w:rPr>
              <w:t>11,162,612.64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194" w:lineRule="exact"/>
              <w:ind w:left="255" w:right="7" w:hanging="150"/>
              <w:jc w:val="left"/>
              <w:rPr>
                <w:rFonts w:ascii="宋体" w:hAnsi="宋体" w:cs="宋体" w:eastAsia="宋体" w:hint="default"/>
                <w:sz w:val="15"/>
                <w:szCs w:val="15"/>
              </w:rPr>
            </w:pPr>
            <w:r>
              <w:rPr>
                <w:rFonts w:ascii="宋体" w:hAnsi="宋体" w:cs="宋体" w:eastAsia="宋体" w:hint="default"/>
                <w:sz w:val="15"/>
                <w:szCs w:val="15"/>
              </w:rPr>
              <w:t>代垫 款</w:t>
            </w: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194" w:lineRule="exact"/>
              <w:ind w:left="10" w:right="-22"/>
              <w:jc w:val="left"/>
              <w:rPr>
                <w:rFonts w:ascii="宋体" w:hAnsi="宋体" w:cs="宋体" w:eastAsia="宋体" w:hint="default"/>
                <w:sz w:val="15"/>
                <w:szCs w:val="15"/>
              </w:rPr>
            </w:pPr>
            <w:r>
              <w:rPr>
                <w:rFonts w:ascii="宋体" w:hAnsi="宋体" w:cs="宋体" w:eastAsia="宋体" w:hint="default"/>
                <w:spacing w:val="19"/>
                <w:sz w:val="15"/>
                <w:szCs w:val="15"/>
              </w:rPr>
              <w:t>非经营性</w:t>
            </w:r>
            <w:r>
              <w:rPr>
                <w:rFonts w:ascii="宋体" w:hAnsi="宋体" w:cs="宋体" w:eastAsia="宋体" w:hint="default"/>
                <w:spacing w:val="-49"/>
                <w:sz w:val="15"/>
                <w:szCs w:val="15"/>
              </w:rPr>
              <w:t> </w:t>
            </w:r>
            <w:r>
              <w:rPr>
                <w:rFonts w:ascii="宋体" w:hAnsi="宋体" w:cs="宋体" w:eastAsia="宋体" w:hint="default"/>
                <w:sz w:val="15"/>
                <w:szCs w:val="15"/>
              </w:rPr>
              <w:t>往来</w:t>
            </w:r>
          </w:p>
        </w:tc>
      </w:tr>
      <w:tr>
        <w:trPr>
          <w:trHeight w:val="734" w:hRule="exact"/>
        </w:trPr>
        <w:tc>
          <w:tcPr>
            <w:tcW w:w="991" w:type="dxa"/>
            <w:vMerge/>
            <w:tcBorders>
              <w:left w:val="single" w:sz="8"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 w:right="8"/>
              <w:jc w:val="left"/>
              <w:rPr>
                <w:rFonts w:ascii="宋体" w:hAnsi="宋体" w:cs="宋体" w:eastAsia="宋体" w:hint="default"/>
                <w:sz w:val="15"/>
                <w:szCs w:val="15"/>
              </w:rPr>
            </w:pPr>
            <w:r>
              <w:rPr>
                <w:rFonts w:ascii="宋体" w:hAnsi="宋体" w:cs="宋体" w:eastAsia="宋体" w:hint="default"/>
                <w:spacing w:val="5"/>
                <w:sz w:val="15"/>
                <w:szCs w:val="15"/>
              </w:rPr>
              <w:t>深圳华胜天成信息</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 w:right="0"/>
              <w:jc w:val="left"/>
              <w:rPr>
                <w:rFonts w:ascii="宋体" w:hAnsi="宋体" w:cs="宋体" w:eastAsia="宋体" w:hint="default"/>
                <w:sz w:val="15"/>
                <w:szCs w:val="15"/>
              </w:rPr>
            </w:pPr>
            <w:r>
              <w:rPr>
                <w:rFonts w:ascii="宋体" w:hAnsi="宋体" w:cs="宋体" w:eastAsia="宋体" w:hint="default"/>
                <w:sz w:val="15"/>
                <w:szCs w:val="15"/>
              </w:rPr>
              <w:t>全资子公司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 w:right="-17"/>
              <w:jc w:val="left"/>
              <w:rPr>
                <w:rFonts w:ascii="宋体" w:hAnsi="宋体" w:cs="宋体" w:eastAsia="宋体" w:hint="default"/>
                <w:sz w:val="15"/>
                <w:szCs w:val="15"/>
              </w:rPr>
            </w:pPr>
            <w:r>
              <w:rPr>
                <w:rFonts w:ascii="宋体" w:hAnsi="宋体" w:cs="宋体" w:eastAsia="宋体" w:hint="default"/>
                <w:spacing w:val="19"/>
                <w:sz w:val="15"/>
                <w:szCs w:val="15"/>
              </w:rPr>
              <w:t>其他应收</w:t>
            </w:r>
            <w:r>
              <w:rPr>
                <w:rFonts w:ascii="宋体" w:hAnsi="宋体" w:cs="宋体" w:eastAsia="宋体" w:hint="default"/>
                <w:spacing w:val="-49"/>
                <w:sz w:val="15"/>
                <w:szCs w:val="15"/>
              </w:rPr>
              <w:t> </w:t>
            </w:r>
            <w:r>
              <w:rPr>
                <w:rFonts w:ascii="宋体" w:hAnsi="宋体" w:cs="宋体" w:eastAsia="宋体" w:hint="default"/>
                <w:sz w:val="15"/>
                <w:szCs w:val="15"/>
              </w:rPr>
              <w:t>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
              <w:jc w:val="right"/>
              <w:rPr>
                <w:rFonts w:ascii="宋体" w:hAnsi="宋体" w:cs="宋体" w:eastAsia="宋体" w:hint="default"/>
                <w:sz w:val="15"/>
                <w:szCs w:val="15"/>
              </w:rPr>
            </w:pPr>
            <w:r>
              <w:rPr>
                <w:rFonts w:ascii="宋体"/>
                <w:spacing w:val="-1"/>
                <w:sz w:val="15"/>
              </w:rPr>
              <w:t>115,000.00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5"/>
                <w:szCs w:val="15"/>
              </w:rPr>
            </w:pPr>
            <w:r>
              <w:rPr>
                <w:rFonts w:ascii="宋体"/>
                <w:spacing w:val="-1"/>
                <w:sz w:val="15"/>
              </w:rPr>
              <w:t>115,000.00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2"/>
                <w:szCs w:val="12"/>
              </w:rPr>
            </w:pPr>
          </w:p>
          <w:p>
            <w:pPr>
              <w:pStyle w:val="TableParagraph"/>
              <w:spacing w:line="240" w:lineRule="auto"/>
              <w:ind w:right="8"/>
              <w:jc w:val="right"/>
              <w:rPr>
                <w:rFonts w:ascii="宋体" w:hAnsi="宋体" w:cs="宋体" w:eastAsia="宋体" w:hint="default"/>
                <w:sz w:val="15"/>
                <w:szCs w:val="15"/>
              </w:rPr>
            </w:pPr>
            <w:r>
              <w:rPr>
                <w:rFonts w:ascii="宋体"/>
                <w:sz w:val="15"/>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55" w:right="7" w:hanging="150"/>
              <w:jc w:val="left"/>
              <w:rPr>
                <w:rFonts w:ascii="宋体" w:hAnsi="宋体" w:cs="宋体" w:eastAsia="宋体" w:hint="default"/>
                <w:sz w:val="15"/>
                <w:szCs w:val="15"/>
              </w:rPr>
            </w:pPr>
            <w:r>
              <w:rPr>
                <w:rFonts w:ascii="宋体" w:hAnsi="宋体" w:cs="宋体" w:eastAsia="宋体" w:hint="default"/>
                <w:sz w:val="15"/>
                <w:szCs w:val="15"/>
              </w:rPr>
              <w:t>代垫 款</w:t>
            </w: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 w:right="-22"/>
              <w:jc w:val="left"/>
              <w:rPr>
                <w:rFonts w:ascii="宋体" w:hAnsi="宋体" w:cs="宋体" w:eastAsia="宋体" w:hint="default"/>
                <w:sz w:val="15"/>
                <w:szCs w:val="15"/>
              </w:rPr>
            </w:pPr>
            <w:r>
              <w:rPr>
                <w:rFonts w:ascii="宋体" w:hAnsi="宋体" w:cs="宋体" w:eastAsia="宋体" w:hint="default"/>
                <w:spacing w:val="19"/>
                <w:sz w:val="15"/>
                <w:szCs w:val="15"/>
              </w:rPr>
              <w:t>非经营性</w:t>
            </w:r>
            <w:r>
              <w:rPr>
                <w:rFonts w:ascii="宋体" w:hAnsi="宋体" w:cs="宋体" w:eastAsia="宋体" w:hint="default"/>
                <w:spacing w:val="-49"/>
                <w:sz w:val="15"/>
                <w:szCs w:val="15"/>
              </w:rPr>
              <w:t> </w:t>
            </w:r>
            <w:r>
              <w:rPr>
                <w:rFonts w:ascii="宋体" w:hAnsi="宋体" w:cs="宋体" w:eastAsia="宋体" w:hint="default"/>
                <w:sz w:val="15"/>
                <w:szCs w:val="15"/>
              </w:rPr>
              <w:t>往来</w:t>
            </w:r>
          </w:p>
        </w:tc>
      </w:tr>
      <w:tr>
        <w:trPr>
          <w:trHeight w:val="736" w:hRule="exact"/>
        </w:trPr>
        <w:tc>
          <w:tcPr>
            <w:tcW w:w="991" w:type="dxa"/>
            <w:vMerge/>
            <w:tcBorders>
              <w:left w:val="single" w:sz="8"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 w:right="8"/>
              <w:jc w:val="left"/>
              <w:rPr>
                <w:rFonts w:ascii="宋体" w:hAnsi="宋体" w:cs="宋体" w:eastAsia="宋体" w:hint="default"/>
                <w:sz w:val="15"/>
                <w:szCs w:val="15"/>
              </w:rPr>
            </w:pPr>
            <w:r>
              <w:rPr>
                <w:rFonts w:ascii="宋体" w:hAnsi="宋体" w:cs="宋体" w:eastAsia="宋体" w:hint="default"/>
                <w:spacing w:val="5"/>
                <w:sz w:val="15"/>
                <w:szCs w:val="15"/>
              </w:rPr>
              <w:t>南京华胜天成信息</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技术有限公司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 w:right="0"/>
              <w:jc w:val="left"/>
              <w:rPr>
                <w:rFonts w:ascii="宋体" w:hAnsi="宋体" w:cs="宋体" w:eastAsia="宋体" w:hint="default"/>
                <w:sz w:val="15"/>
                <w:szCs w:val="15"/>
              </w:rPr>
            </w:pPr>
            <w:r>
              <w:rPr>
                <w:rFonts w:ascii="宋体" w:hAnsi="宋体" w:cs="宋体" w:eastAsia="宋体" w:hint="default"/>
                <w:sz w:val="15"/>
                <w:szCs w:val="15"/>
              </w:rPr>
              <w:t>全资子公司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 w:right="-17"/>
              <w:jc w:val="left"/>
              <w:rPr>
                <w:rFonts w:ascii="宋体" w:hAnsi="宋体" w:cs="宋体" w:eastAsia="宋体" w:hint="default"/>
                <w:sz w:val="15"/>
                <w:szCs w:val="15"/>
              </w:rPr>
            </w:pPr>
            <w:r>
              <w:rPr>
                <w:rFonts w:ascii="宋体" w:hAnsi="宋体" w:cs="宋体" w:eastAsia="宋体" w:hint="default"/>
                <w:spacing w:val="19"/>
                <w:sz w:val="15"/>
                <w:szCs w:val="15"/>
              </w:rPr>
              <w:t>其他应收</w:t>
            </w:r>
            <w:r>
              <w:rPr>
                <w:rFonts w:ascii="宋体" w:hAnsi="宋体" w:cs="宋体" w:eastAsia="宋体" w:hint="default"/>
                <w:spacing w:val="-49"/>
                <w:sz w:val="15"/>
                <w:szCs w:val="15"/>
              </w:rPr>
              <w:t> </w:t>
            </w:r>
            <w:r>
              <w:rPr>
                <w:rFonts w:ascii="宋体" w:hAnsi="宋体" w:cs="宋体" w:eastAsia="宋体" w:hint="default"/>
                <w:sz w:val="15"/>
                <w:szCs w:val="15"/>
              </w:rPr>
              <w:t>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
              <w:jc w:val="right"/>
              <w:rPr>
                <w:rFonts w:ascii="宋体" w:hAnsi="宋体" w:cs="宋体" w:eastAsia="宋体" w:hint="default"/>
                <w:sz w:val="15"/>
                <w:szCs w:val="15"/>
              </w:rPr>
            </w:pPr>
            <w:r>
              <w:rPr>
                <w:rFonts w:ascii="宋体"/>
                <w:spacing w:val="-1"/>
                <w:sz w:val="15"/>
              </w:rPr>
              <w:t>980,242.00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
              <w:jc w:val="right"/>
              <w:rPr>
                <w:rFonts w:ascii="宋体" w:hAnsi="宋体" w:cs="宋体" w:eastAsia="宋体" w:hint="default"/>
                <w:sz w:val="15"/>
                <w:szCs w:val="15"/>
              </w:rPr>
            </w:pPr>
            <w:r>
              <w:rPr>
                <w:rFonts w:ascii="宋体"/>
                <w:spacing w:val="-1"/>
                <w:sz w:val="15"/>
              </w:rPr>
              <w:t>15,145,550.00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15"/>
                <w:szCs w:val="15"/>
              </w:rPr>
            </w:pPr>
            <w:r>
              <w:rPr>
                <w:rFonts w:ascii="宋体"/>
                <w:spacing w:val="-1"/>
                <w:sz w:val="15"/>
              </w:rPr>
              <w:t>16,125,792.00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55" w:right="7" w:hanging="150"/>
              <w:jc w:val="left"/>
              <w:rPr>
                <w:rFonts w:ascii="宋体" w:hAnsi="宋体" w:cs="宋体" w:eastAsia="宋体" w:hint="default"/>
                <w:sz w:val="15"/>
                <w:szCs w:val="15"/>
              </w:rPr>
            </w:pPr>
            <w:r>
              <w:rPr>
                <w:rFonts w:ascii="宋体" w:hAnsi="宋体" w:cs="宋体" w:eastAsia="宋体" w:hint="default"/>
                <w:sz w:val="15"/>
                <w:szCs w:val="15"/>
              </w:rPr>
              <w:t>代垫 款</w:t>
            </w: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 w:right="-22"/>
              <w:jc w:val="left"/>
              <w:rPr>
                <w:rFonts w:ascii="宋体" w:hAnsi="宋体" w:cs="宋体" w:eastAsia="宋体" w:hint="default"/>
                <w:sz w:val="15"/>
                <w:szCs w:val="15"/>
              </w:rPr>
            </w:pPr>
            <w:r>
              <w:rPr>
                <w:rFonts w:ascii="宋体" w:hAnsi="宋体" w:cs="宋体" w:eastAsia="宋体" w:hint="default"/>
                <w:spacing w:val="19"/>
                <w:sz w:val="15"/>
                <w:szCs w:val="15"/>
              </w:rPr>
              <w:t>非经营性</w:t>
            </w:r>
            <w:r>
              <w:rPr>
                <w:rFonts w:ascii="宋体" w:hAnsi="宋体" w:cs="宋体" w:eastAsia="宋体" w:hint="default"/>
                <w:spacing w:val="-49"/>
                <w:sz w:val="15"/>
                <w:szCs w:val="15"/>
              </w:rPr>
              <w:t> </w:t>
            </w:r>
            <w:r>
              <w:rPr>
                <w:rFonts w:ascii="宋体" w:hAnsi="宋体" w:cs="宋体" w:eastAsia="宋体" w:hint="default"/>
                <w:sz w:val="15"/>
                <w:szCs w:val="15"/>
              </w:rPr>
              <w:t>往来</w:t>
            </w:r>
          </w:p>
        </w:tc>
      </w:tr>
      <w:tr>
        <w:trPr>
          <w:trHeight w:val="734" w:hRule="exact"/>
        </w:trPr>
        <w:tc>
          <w:tcPr>
            <w:tcW w:w="991" w:type="dxa"/>
            <w:vMerge/>
            <w:tcBorders>
              <w:left w:val="single" w:sz="8"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 w:right="54"/>
              <w:jc w:val="left"/>
              <w:rPr>
                <w:rFonts w:ascii="宋体" w:hAnsi="宋体" w:cs="宋体" w:eastAsia="宋体" w:hint="default"/>
                <w:sz w:val="15"/>
                <w:szCs w:val="15"/>
              </w:rPr>
            </w:pPr>
            <w:r>
              <w:rPr>
                <w:rFonts w:ascii="宋体"/>
                <w:sz w:val="15"/>
              </w:rPr>
              <w:t>AutomatedSystems HoldingsLimited</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8" w:right="0"/>
              <w:jc w:val="left"/>
              <w:rPr>
                <w:rFonts w:ascii="宋体" w:hAnsi="宋体" w:cs="宋体" w:eastAsia="宋体" w:hint="default"/>
                <w:sz w:val="15"/>
                <w:szCs w:val="15"/>
              </w:rPr>
            </w:pPr>
            <w:r>
              <w:rPr>
                <w:rFonts w:ascii="宋体" w:hAnsi="宋体" w:cs="宋体" w:eastAsia="宋体" w:hint="default"/>
                <w:sz w:val="15"/>
                <w:szCs w:val="15"/>
              </w:rPr>
              <w:t>控股子公司</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 w:right="-17"/>
              <w:jc w:val="left"/>
              <w:rPr>
                <w:rFonts w:ascii="宋体" w:hAnsi="宋体" w:cs="宋体" w:eastAsia="宋体" w:hint="default"/>
                <w:sz w:val="15"/>
                <w:szCs w:val="15"/>
              </w:rPr>
            </w:pPr>
            <w:r>
              <w:rPr>
                <w:rFonts w:ascii="宋体" w:hAnsi="宋体" w:cs="宋体" w:eastAsia="宋体" w:hint="default"/>
                <w:spacing w:val="19"/>
                <w:sz w:val="15"/>
                <w:szCs w:val="15"/>
              </w:rPr>
              <w:t>其他应收</w:t>
            </w:r>
            <w:r>
              <w:rPr>
                <w:rFonts w:ascii="宋体" w:hAnsi="宋体" w:cs="宋体" w:eastAsia="宋体" w:hint="default"/>
                <w:spacing w:val="-49"/>
                <w:sz w:val="15"/>
                <w:szCs w:val="15"/>
              </w:rPr>
              <w:t> </w:t>
            </w:r>
            <w:r>
              <w:rPr>
                <w:rFonts w:ascii="宋体" w:hAnsi="宋体" w:cs="宋体" w:eastAsia="宋体" w:hint="default"/>
                <w:sz w:val="15"/>
                <w:szCs w:val="15"/>
              </w:rPr>
              <w:t>款</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7"/>
              <w:jc w:val="right"/>
              <w:rPr>
                <w:rFonts w:ascii="宋体" w:hAnsi="宋体" w:cs="宋体" w:eastAsia="宋体" w:hint="default"/>
                <w:sz w:val="15"/>
                <w:szCs w:val="15"/>
              </w:rPr>
            </w:pPr>
            <w:r>
              <w:rPr>
                <w:rFonts w:ascii="宋体"/>
                <w:spacing w:val="-1"/>
                <w:sz w:val="15"/>
              </w:rPr>
              <w:t>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
              <w:jc w:val="right"/>
              <w:rPr>
                <w:rFonts w:ascii="宋体" w:hAnsi="宋体" w:cs="宋体" w:eastAsia="宋体" w:hint="default"/>
                <w:sz w:val="15"/>
                <w:szCs w:val="15"/>
              </w:rPr>
            </w:pPr>
            <w:r>
              <w:rPr>
                <w:rFonts w:ascii="宋体"/>
                <w:spacing w:val="-1"/>
                <w:sz w:val="15"/>
              </w:rPr>
              <w:t>5,000.00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255" w:right="7" w:hanging="150"/>
              <w:jc w:val="left"/>
              <w:rPr>
                <w:rFonts w:ascii="宋体" w:hAnsi="宋体" w:cs="宋体" w:eastAsia="宋体" w:hint="default"/>
                <w:sz w:val="15"/>
                <w:szCs w:val="15"/>
              </w:rPr>
            </w:pPr>
            <w:r>
              <w:rPr>
                <w:rFonts w:ascii="宋体" w:hAnsi="宋体" w:cs="宋体" w:eastAsia="宋体" w:hint="default"/>
                <w:sz w:val="15"/>
                <w:szCs w:val="15"/>
              </w:rPr>
              <w:t>代垫 款</w:t>
            </w: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2"/>
              <w:ind w:right="0"/>
              <w:jc w:val="left"/>
              <w:rPr>
                <w:rFonts w:ascii="宋体" w:hAnsi="宋体" w:cs="宋体" w:eastAsia="宋体" w:hint="default"/>
                <w:sz w:val="11"/>
                <w:szCs w:val="11"/>
              </w:rPr>
            </w:pPr>
          </w:p>
          <w:p>
            <w:pPr>
              <w:pStyle w:val="TableParagraph"/>
              <w:spacing w:line="240" w:lineRule="auto"/>
              <w:ind w:left="10" w:right="-22"/>
              <w:jc w:val="left"/>
              <w:rPr>
                <w:rFonts w:ascii="宋体" w:hAnsi="宋体" w:cs="宋体" w:eastAsia="宋体" w:hint="default"/>
                <w:sz w:val="15"/>
                <w:szCs w:val="15"/>
              </w:rPr>
            </w:pPr>
            <w:r>
              <w:rPr>
                <w:rFonts w:ascii="宋体" w:hAnsi="宋体" w:cs="宋体" w:eastAsia="宋体" w:hint="default"/>
                <w:spacing w:val="19"/>
                <w:sz w:val="15"/>
                <w:szCs w:val="15"/>
              </w:rPr>
              <w:t>非经营性</w:t>
            </w:r>
            <w:r>
              <w:rPr>
                <w:rFonts w:ascii="宋体" w:hAnsi="宋体" w:cs="宋体" w:eastAsia="宋体" w:hint="default"/>
                <w:spacing w:val="-49"/>
                <w:sz w:val="15"/>
                <w:szCs w:val="15"/>
              </w:rPr>
              <w:t> </w:t>
            </w:r>
            <w:r>
              <w:rPr>
                <w:rFonts w:ascii="宋体" w:hAnsi="宋体" w:cs="宋体" w:eastAsia="宋体" w:hint="default"/>
                <w:sz w:val="15"/>
                <w:szCs w:val="15"/>
              </w:rPr>
              <w:t>往来</w:t>
            </w:r>
          </w:p>
        </w:tc>
      </w:tr>
      <w:tr>
        <w:trPr>
          <w:trHeight w:val="496" w:hRule="exact"/>
        </w:trPr>
        <w:tc>
          <w:tcPr>
            <w:tcW w:w="991" w:type="dxa"/>
            <w:vMerge/>
            <w:tcBorders>
              <w:left w:val="single" w:sz="8"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0"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7"/>
              <w:jc w:val="right"/>
              <w:rPr>
                <w:rFonts w:ascii="宋体" w:hAnsi="宋体" w:cs="宋体" w:eastAsia="宋体" w:hint="default"/>
                <w:sz w:val="15"/>
                <w:szCs w:val="15"/>
              </w:rPr>
            </w:pPr>
            <w:r>
              <w:rPr>
                <w:rFonts w:ascii="宋体"/>
                <w:spacing w:val="-1"/>
                <w:sz w:val="15"/>
              </w:rPr>
              <w:t>11,506,739.27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
              <w:jc w:val="right"/>
              <w:rPr>
                <w:rFonts w:ascii="宋体" w:hAnsi="宋体" w:cs="宋体" w:eastAsia="宋体" w:hint="default"/>
                <w:sz w:val="15"/>
                <w:szCs w:val="15"/>
              </w:rPr>
            </w:pPr>
            <w:r>
              <w:rPr>
                <w:rFonts w:ascii="宋体"/>
                <w:spacing w:val="-1"/>
                <w:sz w:val="15"/>
              </w:rPr>
              <w:t>19,706,160.78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8"/>
              <w:jc w:val="right"/>
              <w:rPr>
                <w:rFonts w:ascii="宋体" w:hAnsi="宋体" w:cs="宋体" w:eastAsia="宋体" w:hint="default"/>
                <w:sz w:val="15"/>
                <w:szCs w:val="15"/>
              </w:rPr>
            </w:pPr>
            <w:r>
              <w:rPr>
                <w:rFonts w:ascii="宋体"/>
                <w:spacing w:val="-1"/>
                <w:sz w:val="15"/>
              </w:rPr>
              <w:t>3,919,495.41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
              <w:jc w:val="right"/>
              <w:rPr>
                <w:rFonts w:ascii="宋体" w:hAnsi="宋体" w:cs="宋体" w:eastAsia="宋体" w:hint="default"/>
                <w:sz w:val="15"/>
                <w:szCs w:val="15"/>
              </w:rPr>
            </w:pPr>
            <w:r>
              <w:rPr>
                <w:rFonts w:ascii="宋体"/>
                <w:spacing w:val="-1"/>
                <w:sz w:val="15"/>
              </w:rPr>
              <w:t>27,293,404.64</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991" w:type="dxa"/>
            <w:vMerge w:val="restart"/>
            <w:tcBorders>
              <w:top w:val="single" w:sz="4" w:space="0" w:color="000000"/>
              <w:left w:val="single" w:sz="8"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 w:right="-1"/>
              <w:jc w:val="left"/>
              <w:rPr>
                <w:rFonts w:ascii="宋体" w:hAnsi="宋体" w:cs="宋体" w:eastAsia="宋体" w:hint="default"/>
                <w:sz w:val="15"/>
                <w:szCs w:val="15"/>
              </w:rPr>
            </w:pPr>
            <w:r>
              <w:rPr>
                <w:rFonts w:ascii="宋体" w:hAnsi="宋体" w:cs="宋体" w:eastAsia="宋体" w:hint="default"/>
                <w:spacing w:val="12"/>
                <w:sz w:val="15"/>
                <w:szCs w:val="15"/>
              </w:rPr>
              <w:t>关联自然人及 </w:t>
            </w:r>
            <w:r>
              <w:rPr>
                <w:rFonts w:ascii="宋体" w:hAnsi="宋体" w:cs="宋体" w:eastAsia="宋体" w:hint="default"/>
                <w:sz w:val="15"/>
                <w:szCs w:val="15"/>
              </w:rPr>
              <w:t>其控制的法人</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401" w:hRule="exact"/>
        </w:trPr>
        <w:tc>
          <w:tcPr>
            <w:tcW w:w="991" w:type="dxa"/>
            <w:vMerge/>
            <w:tcBorders>
              <w:left w:val="single" w:sz="8"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vMerge w:val="restart"/>
            <w:tcBorders>
              <w:top w:val="single" w:sz="4" w:space="0" w:color="000000"/>
              <w:left w:val="single" w:sz="8" w:space="0" w:color="000000"/>
              <w:right w:val="single" w:sz="4" w:space="0" w:color="000000"/>
            </w:tcBorders>
          </w:tcPr>
          <w:p>
            <w:pPr>
              <w:pStyle w:val="TableParagraph"/>
              <w:spacing w:line="240" w:lineRule="auto" w:before="70"/>
              <w:ind w:left="3" w:right="-1"/>
              <w:jc w:val="left"/>
              <w:rPr>
                <w:rFonts w:ascii="宋体" w:hAnsi="宋体" w:cs="宋体" w:eastAsia="宋体" w:hint="default"/>
                <w:sz w:val="15"/>
                <w:szCs w:val="15"/>
              </w:rPr>
            </w:pPr>
            <w:r>
              <w:rPr>
                <w:rFonts w:ascii="宋体" w:hAnsi="宋体" w:cs="宋体" w:eastAsia="宋体" w:hint="default"/>
                <w:spacing w:val="12"/>
                <w:sz w:val="15"/>
                <w:szCs w:val="15"/>
              </w:rPr>
              <w:t>其他关联人及 </w:t>
            </w:r>
            <w:r>
              <w:rPr>
                <w:rFonts w:ascii="宋体" w:hAnsi="宋体" w:cs="宋体" w:eastAsia="宋体" w:hint="default"/>
                <w:sz w:val="15"/>
                <w:szCs w:val="15"/>
              </w:rPr>
              <w:t>其附属企业</w:t>
            </w: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300" w:hRule="exact"/>
        </w:trPr>
        <w:tc>
          <w:tcPr>
            <w:tcW w:w="991" w:type="dxa"/>
            <w:vMerge/>
            <w:tcBorders>
              <w:left w:val="single" w:sz="8"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
        </w:tc>
      </w:tr>
      <w:tr>
        <w:trPr>
          <w:trHeight w:val="404" w:hRule="exact"/>
        </w:trPr>
        <w:tc>
          <w:tcPr>
            <w:tcW w:w="991"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8"/>
              <w:ind w:left="3" w:right="0"/>
              <w:jc w:val="left"/>
              <w:rPr>
                <w:rFonts w:ascii="宋体" w:hAnsi="宋体" w:cs="宋体" w:eastAsia="宋体" w:hint="default"/>
                <w:sz w:val="15"/>
                <w:szCs w:val="15"/>
              </w:rPr>
            </w:pPr>
            <w:r>
              <w:rPr>
                <w:rFonts w:ascii="宋体" w:hAnsi="宋体" w:cs="宋体" w:eastAsia="宋体" w:hint="default"/>
                <w:sz w:val="15"/>
                <w:szCs w:val="15"/>
              </w:rPr>
              <w:t>总计</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
              <w:jc w:val="right"/>
              <w:rPr>
                <w:rFonts w:ascii="宋体" w:hAnsi="宋体" w:cs="宋体" w:eastAsia="宋体" w:hint="default"/>
                <w:sz w:val="15"/>
                <w:szCs w:val="15"/>
              </w:rPr>
            </w:pPr>
            <w:r>
              <w:rPr>
                <w:rFonts w:ascii="宋体"/>
                <w:sz w:val="15"/>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
              <w:jc w:val="right"/>
              <w:rPr>
                <w:rFonts w:ascii="宋体" w:hAnsi="宋体" w:cs="宋体" w:eastAsia="宋体" w:hint="default"/>
                <w:sz w:val="15"/>
                <w:szCs w:val="15"/>
              </w:rPr>
            </w:pPr>
            <w:r>
              <w:rPr>
                <w:rFonts w:ascii="宋体"/>
                <w:sz w:val="15"/>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
              <w:jc w:val="right"/>
              <w:rPr>
                <w:rFonts w:ascii="宋体" w:hAnsi="宋体" w:cs="宋体" w:eastAsia="宋体" w:hint="default"/>
                <w:sz w:val="15"/>
                <w:szCs w:val="15"/>
              </w:rPr>
            </w:pPr>
            <w:r>
              <w:rPr>
                <w:rFonts w:ascii="宋体"/>
                <w:sz w:val="15"/>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
              <w:jc w:val="right"/>
              <w:rPr>
                <w:rFonts w:ascii="宋体" w:hAnsi="宋体" w:cs="宋体" w:eastAsia="宋体" w:hint="default"/>
                <w:sz w:val="15"/>
                <w:szCs w:val="15"/>
              </w:rPr>
            </w:pPr>
            <w:r>
              <w:rPr>
                <w:rFonts w:ascii="宋体"/>
                <w:spacing w:val="-1"/>
                <w:sz w:val="15"/>
              </w:rPr>
              <w:t>11,506,739.27</w:t>
            </w:r>
            <w:r>
              <w:rPr>
                <w:rFonts w:ascii="宋体"/>
                <w:sz w:val="15"/>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9"/>
              <w:jc w:val="right"/>
              <w:rPr>
                <w:rFonts w:ascii="宋体" w:hAnsi="宋体" w:cs="宋体" w:eastAsia="宋体" w:hint="default"/>
                <w:sz w:val="15"/>
                <w:szCs w:val="15"/>
              </w:rPr>
            </w:pPr>
            <w:r>
              <w:rPr>
                <w:rFonts w:ascii="宋体"/>
                <w:spacing w:val="-1"/>
                <w:sz w:val="15"/>
              </w:rPr>
              <w:t>19,701,160.78</w:t>
            </w:r>
            <w:r>
              <w:rPr>
                <w:rFonts w:ascii="宋体"/>
                <w:sz w:val="15"/>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8"/>
              <w:jc w:val="right"/>
              <w:rPr>
                <w:rFonts w:ascii="宋体" w:hAnsi="宋体" w:cs="宋体" w:eastAsia="宋体" w:hint="default"/>
                <w:sz w:val="15"/>
                <w:szCs w:val="15"/>
              </w:rPr>
            </w:pPr>
            <w:r>
              <w:rPr>
                <w:rFonts w:ascii="宋体"/>
                <w:sz w:val="15"/>
              </w:rPr>
              <w:t>-</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
              <w:jc w:val="right"/>
              <w:rPr>
                <w:rFonts w:ascii="宋体" w:hAnsi="宋体" w:cs="宋体" w:eastAsia="宋体" w:hint="default"/>
                <w:sz w:val="15"/>
                <w:szCs w:val="15"/>
              </w:rPr>
            </w:pPr>
            <w:r>
              <w:rPr>
                <w:rFonts w:ascii="宋体"/>
                <w:spacing w:val="-1"/>
                <w:sz w:val="15"/>
              </w:rPr>
              <w:t>3,919,495.41</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8"/>
              <w:jc w:val="right"/>
              <w:rPr>
                <w:rFonts w:ascii="宋体" w:hAnsi="宋体" w:cs="宋体" w:eastAsia="宋体" w:hint="default"/>
                <w:sz w:val="15"/>
                <w:szCs w:val="15"/>
              </w:rPr>
            </w:pPr>
            <w:r>
              <w:rPr>
                <w:rFonts w:ascii="宋体"/>
                <w:spacing w:val="-1"/>
                <w:sz w:val="15"/>
              </w:rPr>
              <w:t>27,293,404.64</w:t>
            </w:r>
          </w:p>
        </w:tc>
        <w:tc>
          <w:tcPr>
            <w:tcW w:w="425"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78"/>
              <w:ind w:left="4" w:right="0"/>
              <w:jc w:val="center"/>
              <w:rPr>
                <w:rFonts w:ascii="宋体" w:hAnsi="宋体" w:cs="宋体" w:eastAsia="宋体" w:hint="default"/>
                <w:sz w:val="15"/>
                <w:szCs w:val="15"/>
              </w:rPr>
            </w:pPr>
            <w:r>
              <w:rPr>
                <w:rFonts w:ascii="宋体"/>
                <w:sz w:val="15"/>
              </w:rPr>
              <w:t>-</w:t>
            </w:r>
          </w:p>
        </w:tc>
      </w:tr>
    </w:tbl>
    <w:p>
      <w:pPr>
        <w:spacing w:line="240" w:lineRule="auto" w:before="9"/>
        <w:rPr>
          <w:rFonts w:ascii="宋体" w:hAnsi="宋体" w:cs="宋体" w:eastAsia="宋体" w:hint="default"/>
          <w:sz w:val="12"/>
          <w:szCs w:val="12"/>
        </w:rPr>
      </w:pPr>
    </w:p>
    <w:p>
      <w:pPr>
        <w:spacing w:before="44"/>
        <w:ind w:left="1401" w:right="2068" w:firstLine="0"/>
        <w:jc w:val="left"/>
        <w:rPr>
          <w:rFonts w:ascii="宋体" w:hAnsi="宋体" w:cs="宋体" w:eastAsia="宋体" w:hint="default"/>
          <w:sz w:val="18"/>
          <w:szCs w:val="18"/>
        </w:rPr>
      </w:pPr>
      <w:r>
        <w:rPr>
          <w:rFonts w:ascii="宋体" w:hAnsi="宋体" w:cs="宋体" w:eastAsia="宋体" w:hint="default"/>
          <w:sz w:val="18"/>
          <w:szCs w:val="18"/>
        </w:rPr>
        <w:t>本表已于</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5"/>
          <w:sz w:val="18"/>
          <w:szCs w:val="18"/>
        </w:rPr>
        <w:t> </w:t>
      </w:r>
      <w:r>
        <w:rPr>
          <w:rFonts w:ascii="宋体" w:hAnsi="宋体" w:cs="宋体" w:eastAsia="宋体" w:hint="default"/>
          <w:spacing w:val="29"/>
          <w:sz w:val="18"/>
          <w:szCs w:val="18"/>
        </w:rPr>
        <w:t>年3月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日获第四届董事会第三次会议批准。</w:t>
      </w:r>
    </w:p>
    <w:p>
      <w:pPr>
        <w:spacing w:line="240" w:lineRule="auto" w:before="9"/>
        <w:rPr>
          <w:rFonts w:ascii="宋体" w:hAnsi="宋体" w:cs="宋体" w:eastAsia="宋体" w:hint="default"/>
          <w:sz w:val="17"/>
          <w:szCs w:val="17"/>
        </w:rPr>
      </w:pPr>
    </w:p>
    <w:p>
      <w:pPr>
        <w:tabs>
          <w:tab w:pos="4461" w:val="left" w:leader="none"/>
          <w:tab w:pos="7701" w:val="left" w:leader="none"/>
        </w:tabs>
        <w:spacing w:before="0"/>
        <w:ind w:left="1401" w:right="0" w:firstLine="0"/>
        <w:jc w:val="left"/>
        <w:rPr>
          <w:rFonts w:ascii="宋体" w:hAnsi="宋体" w:cs="宋体" w:eastAsia="宋体" w:hint="default"/>
          <w:sz w:val="18"/>
          <w:szCs w:val="18"/>
        </w:rPr>
      </w:pPr>
      <w:r>
        <w:rPr>
          <w:rFonts w:ascii="宋体" w:hAnsi="宋体" w:cs="宋体" w:eastAsia="宋体" w:hint="default"/>
          <w:sz w:val="18"/>
          <w:szCs w:val="18"/>
        </w:rPr>
        <w:t>公司负责人： 胡联奎</w:t>
        <w:tab/>
        <w:t>主管会计工作负责人：陈朝晖</w:t>
        <w:tab/>
        <w:t>会计机构负责人：刘加</w:t>
      </w:r>
    </w:p>
    <w:p>
      <w:pPr>
        <w:spacing w:after="0"/>
        <w:jc w:val="left"/>
        <w:rPr>
          <w:rFonts w:ascii="宋体" w:hAnsi="宋体" w:cs="宋体" w:eastAsia="宋体" w:hint="default"/>
          <w:sz w:val="18"/>
          <w:szCs w:val="18"/>
        </w:rPr>
        <w:sectPr>
          <w:pgSz w:w="11910" w:h="16840"/>
          <w:pgMar w:header="763" w:footer="933" w:top="1000" w:bottom="1120" w:left="300" w:right="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3"/>
        <w:spacing w:line="240" w:lineRule="auto" w:before="26"/>
        <w:ind w:right="0"/>
        <w:jc w:val="left"/>
        <w:rPr>
          <w:b w:val="0"/>
          <w:bCs w:val="0"/>
        </w:rPr>
      </w:pPr>
      <w:r>
        <w:rPr/>
        <w:t>（十一）独立董事关于对外担保的专项说明及独立意见</w:t>
      </w:r>
      <w:r>
        <w:rPr>
          <w:b w:val="0"/>
          <w:bCs w:val="0"/>
        </w:rPr>
      </w:r>
    </w:p>
    <w:p>
      <w:pPr>
        <w:spacing w:line="331" w:lineRule="auto" w:before="116"/>
        <w:ind w:left="637" w:right="0" w:firstLine="1264"/>
        <w:jc w:val="left"/>
        <w:rPr>
          <w:rFonts w:ascii="宋体" w:hAnsi="宋体" w:cs="宋体" w:eastAsia="宋体" w:hint="default"/>
          <w:sz w:val="24"/>
          <w:szCs w:val="24"/>
        </w:rPr>
      </w:pPr>
      <w:r>
        <w:rPr>
          <w:rFonts w:ascii="宋体" w:hAnsi="宋体" w:cs="宋体" w:eastAsia="宋体" w:hint="default"/>
          <w:b/>
          <w:bCs/>
          <w:sz w:val="24"/>
          <w:szCs w:val="24"/>
        </w:rPr>
        <w:t>独立董事对公司对外担保情况的专项说明和独立意见</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根据《上海证券交易所股票上市规则》和《公司章程》等有关规定，我们作为北</w:t>
      </w:r>
      <w:r>
        <w:rPr>
          <w:rFonts w:ascii="宋体" w:hAnsi="宋体" w:cs="宋体" w:eastAsia="宋体" w:hint="default"/>
          <w:sz w:val="24"/>
          <w:szCs w:val="24"/>
        </w:rPr>
      </w:r>
    </w:p>
    <w:p>
      <w:pPr>
        <w:pStyle w:val="BodyText"/>
        <w:spacing w:line="219" w:lineRule="exact"/>
        <w:ind w:right="0"/>
        <w:jc w:val="left"/>
      </w:pPr>
      <w:r>
        <w:rPr>
          <w:spacing w:val="8"/>
        </w:rPr>
        <w:t>京华胜天成科技股份有限公司（以下简称“公司</w:t>
      </w:r>
      <w:r>
        <w:rPr>
          <w:spacing w:val="-116"/>
        </w:rPr>
        <w:t>”</w:t>
      </w:r>
      <w:r>
        <w:rPr>
          <w:spacing w:val="8"/>
        </w:rPr>
        <w:t>）的独立董事，本着认真负责的态</w:t>
      </w:r>
      <w:r>
        <w:rPr/>
      </w:r>
    </w:p>
    <w:p>
      <w:pPr>
        <w:pStyle w:val="BodyText"/>
        <w:spacing w:line="310" w:lineRule="exact" w:before="31"/>
        <w:ind w:right="0"/>
        <w:jc w:val="left"/>
      </w:pPr>
      <w:r>
        <w:rPr>
          <w:spacing w:val="6"/>
        </w:rPr>
        <w:t>度，对公司 </w:t>
      </w:r>
      <w:r>
        <w:rPr>
          <w:spacing w:val="2"/>
        </w:rPr>
        <w:t>2010 </w:t>
      </w:r>
      <w:r>
        <w:rPr>
          <w:spacing w:val="4"/>
        </w:rPr>
        <w:t>执行证监会发[2005]120</w:t>
      </w:r>
      <w:r>
        <w:rPr>
          <w:spacing w:val="-80"/>
        </w:rPr>
        <w:t> </w:t>
      </w:r>
      <w:r>
        <w:rPr>
          <w:spacing w:val="7"/>
        </w:rPr>
        <w:t>号文的有关情况进行了审查，作如下专项</w:t>
      </w:r>
      <w:r>
        <w:rPr>
          <w:spacing w:val="7"/>
        </w:rPr>
        <w:t> 说明和独立意见：</w:t>
      </w:r>
      <w:r>
        <w:rPr/>
      </w:r>
    </w:p>
    <w:p>
      <w:pPr>
        <w:pStyle w:val="BodyText"/>
        <w:spacing w:line="312" w:lineRule="exact" w:before="119"/>
        <w:ind w:right="145" w:firstLine="495"/>
        <w:jc w:val="both"/>
      </w:pPr>
      <w:r>
        <w:rPr>
          <w:spacing w:val="6"/>
        </w:rPr>
        <w:t>1、公司与控股股东及其他关联方的资金往来，能够遵守证监会发[2005]120</w:t>
      </w:r>
      <w:r>
        <w:rPr>
          <w:spacing w:val="30"/>
        </w:rPr>
        <w:t> </w:t>
      </w:r>
      <w:r>
        <w:rPr/>
        <w:t>号</w:t>
      </w:r>
      <w:r>
        <w:rPr/>
        <w:t> </w:t>
      </w:r>
      <w:r>
        <w:rPr>
          <w:spacing w:val="7"/>
        </w:rPr>
        <w:t>文的规定。</w:t>
      </w:r>
      <w:r>
        <w:rPr/>
      </w:r>
    </w:p>
    <w:p>
      <w:pPr>
        <w:pStyle w:val="BodyText"/>
        <w:spacing w:line="237" w:lineRule="auto" w:before="91"/>
        <w:ind w:right="134" w:firstLine="495"/>
        <w:jc w:val="both"/>
      </w:pPr>
      <w:r>
        <w:rPr>
          <w:spacing w:val="7"/>
        </w:rPr>
        <w:t>2、全体独立董事按照相关文件对公司对外担保活动进行了审核。本报告期内，</w:t>
      </w:r>
      <w:r>
        <w:rPr>
          <w:spacing w:val="8"/>
        </w:rPr>
        <w:t> </w:t>
      </w:r>
      <w:r>
        <w:rPr>
          <w:spacing w:val="4"/>
        </w:rPr>
        <w:t>公司除为控股子公司提供担保外，没有发生其他对外担保事项。对控股子公司的担保</w:t>
      </w:r>
      <w:r>
        <w:rPr>
          <w:spacing w:val="-88"/>
        </w:rPr>
        <w:t> </w:t>
      </w:r>
      <w:r>
        <w:rPr>
          <w:spacing w:val="-88"/>
        </w:rPr>
      </w:r>
      <w:r>
        <w:rPr>
          <w:spacing w:val="5"/>
        </w:rPr>
        <w:t>发生额为</w:t>
      </w:r>
      <w:r>
        <w:rPr>
          <w:spacing w:val="-45"/>
        </w:rPr>
        <w:t> </w:t>
      </w:r>
      <w:r>
        <w:rPr>
          <w:spacing w:val="2"/>
        </w:rPr>
        <w:t>66,131</w:t>
      </w:r>
      <w:r>
        <w:rPr>
          <w:spacing w:val="-48"/>
        </w:rPr>
        <w:t> </w:t>
      </w:r>
      <w:r>
        <w:rPr>
          <w:spacing w:val="3"/>
        </w:rPr>
        <w:t>万元，报告期末对控股子公司担保余额</w:t>
      </w:r>
      <w:r>
        <w:rPr>
          <w:spacing w:val="-46"/>
        </w:rPr>
        <w:t> </w:t>
      </w:r>
      <w:r>
        <w:rPr>
          <w:spacing w:val="3"/>
        </w:rPr>
        <w:t>45,480</w:t>
      </w:r>
      <w:r>
        <w:rPr>
          <w:spacing w:val="-49"/>
        </w:rPr>
        <w:t> </w:t>
      </w:r>
      <w:r>
        <w:rPr/>
        <w:t>万元，占公司最近一</w:t>
      </w:r>
      <w:r>
        <w:rPr>
          <w:spacing w:val="-118"/>
        </w:rPr>
        <w:t> </w:t>
      </w:r>
      <w:r>
        <w:rPr>
          <w:spacing w:val="-118"/>
        </w:rPr>
      </w:r>
      <w:r>
        <w:rPr>
          <w:spacing w:val="6"/>
        </w:rPr>
        <w:t>期经审计净资产的</w:t>
      </w:r>
      <w:r>
        <w:rPr>
          <w:spacing w:val="-49"/>
        </w:rPr>
        <w:t> </w:t>
      </w:r>
      <w:r>
        <w:rPr>
          <w:spacing w:val="3"/>
        </w:rPr>
        <w:t>27.69%。</w:t>
      </w:r>
      <w:r>
        <w:rPr/>
      </w:r>
    </w:p>
    <w:p>
      <w:pPr>
        <w:pStyle w:val="BodyText"/>
        <w:spacing w:line="310" w:lineRule="exact" w:before="150"/>
        <w:ind w:right="135" w:firstLine="495"/>
        <w:jc w:val="both"/>
      </w:pPr>
      <w:r>
        <w:rPr>
          <w:spacing w:val="4"/>
        </w:rPr>
        <w:t>我们认为，公司按照《公司章程》等规定，规范对外担保行为，控制对外担保风</w:t>
      </w:r>
      <w:r>
        <w:rPr>
          <w:spacing w:val="7"/>
        </w:rPr>
        <w:t> </w:t>
      </w:r>
      <w:r>
        <w:rPr>
          <w:spacing w:val="4"/>
        </w:rPr>
        <w:t>险。报告期内，公司对控股子公司的担保属于正常生产经营的合理资金需要，决策程</w:t>
      </w:r>
      <w:r>
        <w:rPr>
          <w:spacing w:val="-92"/>
        </w:rPr>
        <w:t> </w:t>
      </w:r>
      <w:r>
        <w:rPr>
          <w:spacing w:val="-92"/>
        </w:rPr>
      </w:r>
      <w:r>
        <w:rPr>
          <w:spacing w:val="7"/>
        </w:rPr>
        <w:t>序合法、合理，没有损害公司及公司股东尤其是中小股东的利益。</w:t>
      </w:r>
      <w:r>
        <w:rPr/>
      </w:r>
    </w:p>
    <w:p>
      <w:pPr>
        <w:pStyle w:val="BodyText"/>
        <w:spacing w:line="310" w:lineRule="exact" w:before="122"/>
        <w:ind w:right="134" w:firstLine="495"/>
        <w:jc w:val="both"/>
      </w:pPr>
      <w:r>
        <w:rPr/>
        <w:t>3、按照《上海证券交易所股票上市规则》、《公司章程》的有关规定，认真履行</w:t>
      </w:r>
      <w:r>
        <w:rPr>
          <w:spacing w:val="8"/>
        </w:rPr>
        <w:t> </w:t>
      </w:r>
      <w:r>
        <w:rPr>
          <w:spacing w:val="7"/>
        </w:rPr>
        <w:t>了关联交易、对外担保情况的信息披露义务。</w:t>
      </w:r>
      <w:r>
        <w:rPr/>
      </w:r>
    </w:p>
    <w:p>
      <w:pPr>
        <w:pStyle w:val="BodyText"/>
        <w:spacing w:line="331" w:lineRule="auto" w:before="88"/>
        <w:ind w:left="637" w:right="0"/>
        <w:jc w:val="left"/>
      </w:pPr>
      <w:r>
        <w:rPr>
          <w:spacing w:val="7"/>
        </w:rPr>
        <w:t>（二）独立意见 1、公司与关联方之间发生的资金往来均为在日常商品购销活动中的正常经营性</w:t>
      </w:r>
      <w:r>
        <w:rPr/>
      </w:r>
    </w:p>
    <w:p>
      <w:pPr>
        <w:pStyle w:val="BodyText"/>
        <w:spacing w:line="219" w:lineRule="exact"/>
        <w:ind w:right="0"/>
        <w:jc w:val="left"/>
      </w:pPr>
      <w:r>
        <w:rPr>
          <w:spacing w:val="4"/>
        </w:rPr>
        <w:t>资金往来，未发生为关联方垫付工资、福利、保险、广告等期间费用的情形以及代关</w:t>
      </w:r>
      <w:r>
        <w:rPr/>
      </w:r>
    </w:p>
    <w:p>
      <w:pPr>
        <w:pStyle w:val="BodyText"/>
        <w:spacing w:line="328" w:lineRule="auto"/>
        <w:ind w:left="637" w:right="0" w:hanging="496"/>
        <w:jc w:val="left"/>
      </w:pPr>
      <w:r>
        <w:rPr>
          <w:spacing w:val="8"/>
        </w:rPr>
        <w:t>联方承担成本或其他支出的情形。 </w:t>
      </w:r>
      <w:r>
        <w:rPr>
          <w:spacing w:val="7"/>
        </w:rPr>
        <w:t>2、公司未发生下列将资金直接或间接地提供给关联方使用的情形：</w:t>
      </w:r>
      <w:r>
        <w:rPr/>
      </w:r>
    </w:p>
    <w:p>
      <w:pPr>
        <w:pStyle w:val="BodyText"/>
        <w:spacing w:line="240" w:lineRule="auto" w:before="28"/>
        <w:ind w:left="637" w:right="0"/>
        <w:jc w:val="left"/>
      </w:pPr>
      <w:r>
        <w:rPr/>
        <w:t>①</w:t>
      </w:r>
      <w:r>
        <w:rPr>
          <w:spacing w:val="11"/>
        </w:rPr>
        <w:t> </w:t>
      </w:r>
      <w:r>
        <w:rPr>
          <w:spacing w:val="7"/>
        </w:rPr>
        <w:t>将公司的资金有偿或无偿地拆借给关联方使用；</w:t>
      </w:r>
      <w:r>
        <w:rPr/>
      </w:r>
    </w:p>
    <w:p>
      <w:pPr>
        <w:pStyle w:val="BodyText"/>
        <w:spacing w:line="240" w:lineRule="auto" w:before="118"/>
        <w:ind w:left="637" w:right="0"/>
        <w:jc w:val="left"/>
      </w:pPr>
      <w:r>
        <w:rPr/>
        <w:t>②</w:t>
      </w:r>
      <w:r>
        <w:rPr>
          <w:spacing w:val="22"/>
        </w:rPr>
        <w:t> </w:t>
      </w:r>
      <w:r>
        <w:rPr>
          <w:spacing w:val="7"/>
        </w:rPr>
        <w:t>通过银行或非银行金融机构向关联方提供委托贷款；</w:t>
      </w:r>
      <w:r>
        <w:rPr/>
      </w:r>
    </w:p>
    <w:p>
      <w:pPr>
        <w:pStyle w:val="BodyText"/>
        <w:spacing w:line="240" w:lineRule="auto" w:before="116"/>
        <w:ind w:left="637" w:right="0"/>
        <w:jc w:val="left"/>
      </w:pPr>
      <w:r>
        <w:rPr/>
        <w:t>③</w:t>
      </w:r>
      <w:r>
        <w:rPr>
          <w:spacing w:val="11"/>
        </w:rPr>
        <w:t> </w:t>
      </w:r>
      <w:r>
        <w:rPr>
          <w:spacing w:val="7"/>
        </w:rPr>
        <w:t>委托关联方进行投资活动；</w:t>
      </w:r>
      <w:r>
        <w:rPr/>
      </w:r>
    </w:p>
    <w:p>
      <w:pPr>
        <w:pStyle w:val="BodyText"/>
        <w:tabs>
          <w:tab w:pos="3540" w:val="left" w:leader="none"/>
          <w:tab w:pos="6460" w:val="left" w:leader="none"/>
        </w:tabs>
        <w:spacing w:line="660" w:lineRule="auto" w:before="116"/>
        <w:ind w:left="269" w:right="2137" w:firstLine="367"/>
        <w:jc w:val="left"/>
      </w:pPr>
      <w:r>
        <w:rPr/>
        <w:t>④</w:t>
      </w:r>
      <w:r>
        <w:rPr>
          <w:spacing w:val="13"/>
        </w:rPr>
        <w:t> </w:t>
      </w:r>
      <w:r>
        <w:rPr>
          <w:spacing w:val="7"/>
        </w:rPr>
        <w:t>为关联方开具没有真实交易背景的商业承兑汇票。</w:t>
      </w:r>
      <w:r>
        <w:rPr>
          <w:spacing w:val="8"/>
        </w:rPr>
        <w:t> </w:t>
      </w:r>
      <w:r>
        <w:rPr>
          <w:spacing w:val="6"/>
        </w:rPr>
        <w:t>独立董事：杜链</w:t>
        <w:tab/>
      </w:r>
      <w:r>
        <w:rPr>
          <w:spacing w:val="5"/>
        </w:rPr>
        <w:t>仝允桓</w:t>
        <w:tab/>
      </w:r>
      <w:r>
        <w:rPr>
          <w:spacing w:val="8"/>
        </w:rPr>
        <w:t>陈涛涛</w:t>
      </w:r>
      <w:r>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7"/>
          <w:szCs w:val="27"/>
        </w:rPr>
      </w:pPr>
    </w:p>
    <w:p>
      <w:pPr>
        <w:pStyle w:val="BodyText"/>
        <w:spacing w:line="240" w:lineRule="auto"/>
        <w:ind w:left="0" w:right="143"/>
        <w:jc w:val="right"/>
      </w:pPr>
      <w:r>
        <w:rPr>
          <w:spacing w:val="2"/>
        </w:rPr>
        <w:t>2011</w:t>
      </w:r>
      <w:r>
        <w:rPr>
          <w:spacing w:val="-54"/>
        </w:rPr>
        <w:t> </w:t>
      </w:r>
      <w:r>
        <w:rPr/>
        <w:t>年</w:t>
      </w:r>
      <w:r>
        <w:rPr>
          <w:spacing w:val="-51"/>
        </w:rPr>
        <w:t> </w:t>
      </w:r>
      <w:r>
        <w:rPr/>
        <w:t>3</w:t>
      </w:r>
      <w:r>
        <w:rPr>
          <w:spacing w:val="-53"/>
        </w:rPr>
        <w:t> </w:t>
      </w:r>
      <w:r>
        <w:rPr/>
        <w:t>月</w:t>
      </w:r>
      <w:r>
        <w:rPr>
          <w:spacing w:val="-51"/>
        </w:rPr>
        <w:t> </w:t>
      </w:r>
      <w:r>
        <w:rPr/>
        <w:t>12</w:t>
      </w:r>
      <w:r>
        <w:rPr>
          <w:spacing w:val="-54"/>
        </w:rPr>
        <w:t> </w:t>
      </w:r>
      <w:r>
        <w:rPr/>
        <w:t>日</w:t>
      </w:r>
    </w:p>
    <w:p>
      <w:pPr>
        <w:spacing w:after="0" w:line="240" w:lineRule="auto"/>
        <w:jc w:val="right"/>
        <w:sectPr>
          <w:pgSz w:w="11910" w:h="16840"/>
          <w:pgMar w:header="763" w:footer="933" w:top="1000" w:bottom="112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4"/>
        <w:ind w:left="1753" w:right="1849" w:firstLine="0"/>
        <w:jc w:val="center"/>
        <w:rPr>
          <w:rFonts w:ascii="宋体" w:hAnsi="宋体" w:cs="宋体" w:eastAsia="宋体" w:hint="default"/>
          <w:sz w:val="36"/>
          <w:szCs w:val="36"/>
        </w:rPr>
      </w:pPr>
      <w:bookmarkStart w:name="九、监事会报告  " w:id="17"/>
      <w:bookmarkEnd w:id="17"/>
      <w:r>
        <w:rPr/>
      </w:r>
      <w:bookmarkStart w:name="_bookmark8" w:id="18"/>
      <w:bookmarkEnd w:id="18"/>
      <w:r>
        <w:rPr/>
      </w:r>
      <w:r>
        <w:rPr>
          <w:rFonts w:ascii="宋体" w:hAnsi="宋体" w:cs="宋体" w:eastAsia="宋体" w:hint="default"/>
          <w:b/>
          <w:bCs/>
          <w:sz w:val="36"/>
          <w:szCs w:val="36"/>
        </w:rPr>
        <w:t>九、监事会报告</w:t>
      </w:r>
      <w:r>
        <w:rPr>
          <w:rFonts w:ascii="宋体" w:hAnsi="宋体" w:cs="宋体" w:eastAsia="宋体" w:hint="default"/>
          <w:sz w:val="36"/>
          <w:szCs w:val="36"/>
        </w:rPr>
      </w:r>
    </w:p>
    <w:p>
      <w:pPr>
        <w:pStyle w:val="Heading3"/>
        <w:spacing w:line="240" w:lineRule="auto" w:before="295"/>
        <w:ind w:right="101"/>
        <w:jc w:val="left"/>
        <w:rPr>
          <w:b w:val="0"/>
          <w:bCs w:val="0"/>
        </w:rPr>
      </w:pPr>
      <w:r>
        <w:rPr/>
        <w:t>一、监事会会议情况</w:t>
      </w:r>
      <w:r>
        <w:rPr>
          <w:b w:val="0"/>
          <w:bCs w:val="0"/>
        </w:rPr>
      </w:r>
    </w:p>
    <w:p>
      <w:pPr>
        <w:pStyle w:val="BodyText"/>
        <w:spacing w:line="240" w:lineRule="auto" w:before="116"/>
        <w:ind w:right="101"/>
        <w:jc w:val="left"/>
      </w:pPr>
      <w:r>
        <w:rPr/>
        <w:t>2010</w:t>
      </w:r>
      <w:r>
        <w:rPr>
          <w:spacing w:val="-60"/>
        </w:rPr>
        <w:t> </w:t>
      </w:r>
      <w:r>
        <w:rPr/>
        <w:t>年度公司召开了八次监事会。</w:t>
      </w:r>
    </w:p>
    <w:p>
      <w:pPr>
        <w:pStyle w:val="BodyText"/>
        <w:spacing w:line="240" w:lineRule="auto" w:before="118"/>
        <w:ind w:right="101"/>
        <w:jc w:val="left"/>
      </w:pPr>
      <w:r>
        <w:rPr/>
        <w:t>（一）华胜天成第三届监事会第七次会议</w:t>
      </w:r>
    </w:p>
    <w:p>
      <w:pPr>
        <w:pStyle w:val="BodyText"/>
        <w:spacing w:line="237" w:lineRule="auto" w:before="119"/>
        <w:ind w:right="103" w:firstLine="480"/>
        <w:jc w:val="left"/>
      </w:pPr>
      <w:r>
        <w:rPr/>
        <w:t>通知于</w:t>
      </w:r>
      <w:r>
        <w:rPr>
          <w:spacing w:val="-59"/>
        </w:rPr>
        <w:t> </w:t>
      </w:r>
      <w:r>
        <w:rPr>
          <w:spacing w:val="30"/>
        </w:rPr>
        <w:t>2010年4月3</w:t>
      </w:r>
      <w:r>
        <w:rPr>
          <w:spacing w:val="-59"/>
        </w:rPr>
        <w:t> </w:t>
      </w:r>
      <w:r>
        <w:rPr>
          <w:spacing w:val="-6"/>
        </w:rPr>
        <w:t>日以书面形式发出，于</w:t>
      </w:r>
      <w:r>
        <w:rPr>
          <w:spacing w:val="-59"/>
        </w:rPr>
        <w:t> </w:t>
      </w:r>
      <w:r>
        <w:rPr>
          <w:spacing w:val="25"/>
        </w:rPr>
        <w:t>2010年4月</w:t>
      </w:r>
      <w:r>
        <w:rPr>
          <w:spacing w:val="-59"/>
        </w:rPr>
        <w:t> </w:t>
      </w:r>
      <w:r>
        <w:rPr/>
        <w:t>13</w:t>
      </w:r>
      <w:r>
        <w:rPr>
          <w:spacing w:val="-59"/>
        </w:rPr>
        <w:t> </w:t>
      </w:r>
      <w:r>
        <w:rPr/>
        <w:t>日在公司会议室召开，</w:t>
      </w:r>
      <w:r>
        <w:rPr/>
        <w:t> 应到监事</w:t>
      </w:r>
      <w:r>
        <w:rPr>
          <w:spacing w:val="-59"/>
        </w:rPr>
        <w:t> </w:t>
      </w:r>
      <w:r>
        <w:rPr/>
        <w:t>3</w:t>
      </w:r>
      <w:r>
        <w:rPr>
          <w:spacing w:val="-59"/>
        </w:rPr>
        <w:t> </w:t>
      </w:r>
      <w:r>
        <w:rPr>
          <w:spacing w:val="-3"/>
        </w:rPr>
        <w:t>名，实到监事</w:t>
      </w:r>
      <w:r>
        <w:rPr>
          <w:spacing w:val="-59"/>
        </w:rPr>
        <w:t> </w:t>
      </w:r>
      <w:r>
        <w:rPr/>
        <w:t>3</w:t>
      </w:r>
      <w:r>
        <w:rPr>
          <w:spacing w:val="-59"/>
        </w:rPr>
        <w:t> </w:t>
      </w:r>
      <w:r>
        <w:rPr>
          <w:spacing w:val="-11"/>
        </w:rPr>
        <w:t>名。符合《中华人民共和国公司法》、《上海证券交易所股票</w:t>
      </w:r>
      <w:r>
        <w:rPr>
          <w:spacing w:val="-117"/>
        </w:rPr>
        <w:t> </w:t>
      </w:r>
      <w:r>
        <w:rPr>
          <w:spacing w:val="-117"/>
        </w:rPr>
      </w:r>
      <w:r>
        <w:rPr>
          <w:spacing w:val="-6"/>
        </w:rPr>
        <w:t>上市规则》和《北京华胜天成科技股份有限公司章程》的规定。本次会议通过以下议案：</w:t>
      </w:r>
      <w:r>
        <w:rPr/>
      </w:r>
    </w:p>
    <w:p>
      <w:pPr>
        <w:pStyle w:val="BodyText"/>
        <w:spacing w:line="240" w:lineRule="auto" w:before="47"/>
        <w:ind w:left="561" w:right="101"/>
        <w:jc w:val="left"/>
      </w:pPr>
      <w:r>
        <w:rPr/>
        <w:t>1</w:t>
      </w:r>
      <w:r>
        <w:rPr>
          <w:spacing w:val="-120"/>
        </w:rPr>
        <w:t>、</w:t>
      </w:r>
      <w:r>
        <w:rPr/>
        <w:t>《公司</w:t>
      </w:r>
      <w:r>
        <w:rPr>
          <w:spacing w:val="-60"/>
        </w:rPr>
        <w:t> </w:t>
      </w:r>
      <w:r>
        <w:rPr/>
        <w:t>2009</w:t>
      </w:r>
      <w:r>
        <w:rPr>
          <w:spacing w:val="-60"/>
        </w:rPr>
        <w:t> </w:t>
      </w:r>
      <w:r>
        <w:rPr/>
        <w:t>年年度报告》及摘要</w:t>
      </w:r>
    </w:p>
    <w:p>
      <w:pPr>
        <w:pStyle w:val="BodyText"/>
        <w:spacing w:line="240" w:lineRule="auto" w:before="47"/>
        <w:ind w:left="561" w:right="101"/>
        <w:jc w:val="left"/>
      </w:pPr>
      <w:r>
        <w:rPr/>
        <w:t>2</w:t>
      </w:r>
      <w:r>
        <w:rPr>
          <w:spacing w:val="-120"/>
        </w:rPr>
        <w:t>、</w:t>
      </w:r>
      <w:r>
        <w:rPr/>
        <w:t>《公司</w:t>
      </w:r>
      <w:r>
        <w:rPr>
          <w:spacing w:val="-60"/>
        </w:rPr>
        <w:t> </w:t>
      </w:r>
      <w:r>
        <w:rPr/>
        <w:t>2009</w:t>
      </w:r>
      <w:r>
        <w:rPr>
          <w:spacing w:val="-60"/>
        </w:rPr>
        <w:t> </w:t>
      </w:r>
      <w:r>
        <w:rPr/>
        <w:t>年度监事会工作报告》</w:t>
      </w:r>
    </w:p>
    <w:p>
      <w:pPr>
        <w:pStyle w:val="BodyText"/>
        <w:spacing w:line="240" w:lineRule="auto" w:before="47"/>
        <w:ind w:left="561" w:right="101"/>
        <w:jc w:val="left"/>
      </w:pPr>
      <w:r>
        <w:rPr/>
        <w:t>3</w:t>
      </w:r>
      <w:r>
        <w:rPr>
          <w:spacing w:val="-120"/>
        </w:rPr>
        <w:t>、</w:t>
      </w:r>
      <w:r>
        <w:rPr/>
        <w:t>《对公司</w:t>
      </w:r>
      <w:r>
        <w:rPr>
          <w:spacing w:val="-60"/>
        </w:rPr>
        <w:t> </w:t>
      </w:r>
      <w:r>
        <w:rPr/>
        <w:t>2009</w:t>
      </w:r>
      <w:r>
        <w:rPr>
          <w:spacing w:val="-60"/>
        </w:rPr>
        <w:t> </w:t>
      </w:r>
      <w:r>
        <w:rPr/>
        <w:t>年度运作和经营决策情况的监察报告》</w:t>
      </w:r>
    </w:p>
    <w:p>
      <w:pPr>
        <w:pStyle w:val="BodyText"/>
        <w:spacing w:line="240" w:lineRule="auto" w:before="47"/>
        <w:ind w:left="561" w:right="101"/>
        <w:jc w:val="left"/>
      </w:pPr>
      <w:r>
        <w:rPr/>
        <w:t>4</w:t>
      </w:r>
      <w:r>
        <w:rPr>
          <w:spacing w:val="-120"/>
        </w:rPr>
        <w:t>、</w:t>
      </w:r>
      <w:r>
        <w:rPr/>
        <w:t>《关于续聘京都天华会计师事务所有限公司的议案》</w:t>
      </w:r>
    </w:p>
    <w:p>
      <w:pPr>
        <w:pStyle w:val="BodyText"/>
        <w:spacing w:line="240" w:lineRule="auto" w:before="116"/>
        <w:ind w:right="101"/>
        <w:jc w:val="left"/>
      </w:pPr>
      <w:r>
        <w:rPr>
          <w:spacing w:val="7"/>
        </w:rPr>
        <w:t>本次监事会决议</w:t>
      </w:r>
      <w:r>
        <w:rPr/>
        <w:t>于</w:t>
      </w:r>
      <w:r>
        <w:rPr>
          <w:spacing w:val="-50"/>
        </w:rPr>
        <w:t> </w:t>
      </w:r>
      <w:r>
        <w:rPr>
          <w:spacing w:val="4"/>
        </w:rPr>
        <w:t>2</w:t>
      </w:r>
      <w:r>
        <w:rPr>
          <w:spacing w:val="3"/>
        </w:rPr>
        <w:t>01</w:t>
      </w:r>
      <w:r>
        <w:rPr/>
        <w:t>0</w:t>
      </w:r>
      <w:r>
        <w:rPr>
          <w:spacing w:val="-55"/>
        </w:rPr>
        <w:t> </w:t>
      </w:r>
      <w:r>
        <w:rPr/>
        <w:t>年</w:t>
      </w:r>
      <w:r>
        <w:rPr>
          <w:spacing w:val="-51"/>
        </w:rPr>
        <w:t> </w:t>
      </w:r>
      <w:r>
        <w:rPr/>
        <w:t>4</w:t>
      </w:r>
      <w:r>
        <w:rPr>
          <w:spacing w:val="-53"/>
        </w:rPr>
        <w:t> </w:t>
      </w:r>
      <w:r>
        <w:rPr/>
        <w:t>月</w:t>
      </w:r>
      <w:r>
        <w:rPr>
          <w:spacing w:val="-51"/>
        </w:rPr>
        <w:t> </w:t>
      </w:r>
      <w:r>
        <w:rPr>
          <w:spacing w:val="3"/>
        </w:rPr>
        <w:t>1</w:t>
      </w:r>
      <w:r>
        <w:rPr/>
        <w:t>5</w:t>
      </w:r>
      <w:r>
        <w:rPr>
          <w:spacing w:val="-55"/>
        </w:rPr>
        <w:t> </w:t>
      </w:r>
      <w:r>
        <w:rPr>
          <w:spacing w:val="8"/>
        </w:rPr>
        <w:t>日刊登在《中国证券报》和《上海证券报</w:t>
      </w:r>
      <w:r>
        <w:rPr>
          <w:spacing w:val="-116"/>
        </w:rPr>
        <w:t>》</w:t>
      </w:r>
      <w:r>
        <w:rPr/>
        <w:t>。</w:t>
      </w:r>
    </w:p>
    <w:p>
      <w:pPr>
        <w:pStyle w:val="BodyText"/>
        <w:spacing w:line="240" w:lineRule="auto" w:before="118"/>
        <w:ind w:right="101"/>
        <w:jc w:val="left"/>
      </w:pPr>
      <w:r>
        <w:rPr/>
        <w:t>（二）华胜天成</w:t>
      </w:r>
      <w:r>
        <w:rPr>
          <w:spacing w:val="-60"/>
        </w:rPr>
        <w:t> </w:t>
      </w:r>
      <w:r>
        <w:rPr/>
        <w:t>2010</w:t>
      </w:r>
      <w:r>
        <w:rPr>
          <w:spacing w:val="-60"/>
        </w:rPr>
        <w:t> </w:t>
      </w:r>
      <w:r>
        <w:rPr/>
        <w:t>年第一次临时监事会会议</w:t>
      </w:r>
    </w:p>
    <w:p>
      <w:pPr>
        <w:pStyle w:val="BodyText"/>
        <w:spacing w:line="237" w:lineRule="auto" w:before="119"/>
        <w:ind w:right="105" w:firstLine="465"/>
        <w:jc w:val="left"/>
      </w:pPr>
      <w:r>
        <w:rPr/>
        <w:t>通知于</w:t>
      </w:r>
      <w:r>
        <w:rPr>
          <w:spacing w:val="-64"/>
        </w:rPr>
        <w:t> </w:t>
      </w:r>
      <w:r>
        <w:rPr>
          <w:spacing w:val="24"/>
        </w:rPr>
        <w:t>2010年4月</w:t>
      </w:r>
      <w:r>
        <w:rPr>
          <w:spacing w:val="-64"/>
        </w:rPr>
        <w:t> </w:t>
      </w:r>
      <w:r>
        <w:rPr/>
        <w:t>20</w:t>
      </w:r>
      <w:r>
        <w:rPr>
          <w:spacing w:val="-64"/>
        </w:rPr>
        <w:t> </w:t>
      </w:r>
      <w:r>
        <w:rPr>
          <w:spacing w:val="-12"/>
        </w:rPr>
        <w:t>日以书面形式发出，于</w:t>
      </w:r>
      <w:r>
        <w:rPr>
          <w:spacing w:val="-64"/>
        </w:rPr>
        <w:t> </w:t>
      </w:r>
      <w:r>
        <w:rPr/>
        <w:t>2010</w:t>
      </w:r>
      <w:r>
        <w:rPr>
          <w:spacing w:val="-64"/>
        </w:rPr>
        <w:t> </w:t>
      </w:r>
      <w:r>
        <w:rPr/>
        <w:t>年</w:t>
      </w:r>
      <w:r>
        <w:rPr>
          <w:spacing w:val="-63"/>
        </w:rPr>
        <w:t> </w:t>
      </w:r>
      <w:r>
        <w:rPr/>
        <w:t>4</w:t>
      </w:r>
      <w:r>
        <w:rPr>
          <w:spacing w:val="-64"/>
        </w:rPr>
        <w:t> </w:t>
      </w:r>
      <w:r>
        <w:rPr/>
        <w:t>月</w:t>
      </w:r>
      <w:r>
        <w:rPr>
          <w:spacing w:val="-64"/>
        </w:rPr>
        <w:t> </w:t>
      </w:r>
      <w:r>
        <w:rPr/>
        <w:t>26</w:t>
      </w:r>
      <w:r>
        <w:rPr>
          <w:spacing w:val="-64"/>
        </w:rPr>
        <w:t> </w:t>
      </w:r>
      <w:r>
        <w:rPr/>
        <w:t>日在公司会议室召开，</w:t>
      </w:r>
      <w:r>
        <w:rPr/>
        <w:t> 应到监事</w:t>
      </w:r>
      <w:r>
        <w:rPr>
          <w:spacing w:val="-57"/>
        </w:rPr>
        <w:t> </w:t>
      </w:r>
      <w:r>
        <w:rPr/>
        <w:t>3</w:t>
      </w:r>
      <w:r>
        <w:rPr>
          <w:spacing w:val="6"/>
        </w:rPr>
        <w:t> </w:t>
      </w:r>
      <w:r>
        <w:rPr>
          <w:spacing w:val="-5"/>
        </w:rPr>
        <w:t>名，实到监事</w:t>
      </w:r>
      <w:r>
        <w:rPr>
          <w:spacing w:val="-57"/>
        </w:rPr>
        <w:t> </w:t>
      </w:r>
      <w:r>
        <w:rPr/>
        <w:t>3</w:t>
      </w:r>
      <w:r>
        <w:rPr>
          <w:spacing w:val="-57"/>
        </w:rPr>
        <w:t> </w:t>
      </w:r>
      <w:r>
        <w:rPr>
          <w:spacing w:val="-13"/>
        </w:rPr>
        <w:t>名。符合《中华人民共和国公司法》、《上海证券交易所股票</w:t>
      </w:r>
      <w:r>
        <w:rPr>
          <w:spacing w:val="-113"/>
        </w:rPr>
        <w:t> </w:t>
      </w:r>
      <w:r>
        <w:rPr>
          <w:spacing w:val="-113"/>
        </w:rPr>
      </w:r>
      <w:r>
        <w:rPr>
          <w:spacing w:val="-6"/>
        </w:rPr>
        <w:t>上市规则》和《北京华胜天成科技股份有限公司章程》的规定。本次会议通过以下议案：</w:t>
      </w:r>
      <w:r>
        <w:rPr/>
      </w:r>
    </w:p>
    <w:p>
      <w:pPr>
        <w:pStyle w:val="BodyText"/>
        <w:spacing w:line="331" w:lineRule="auto" w:before="117"/>
        <w:ind w:left="607" w:right="2254"/>
        <w:jc w:val="left"/>
      </w:pPr>
      <w:r>
        <w:rPr/>
        <w:t>1</w:t>
      </w:r>
      <w:r>
        <w:rPr>
          <w:spacing w:val="-120"/>
        </w:rPr>
        <w:t>、</w:t>
      </w:r>
      <w:r>
        <w:rPr/>
        <w:t>《北京华胜天成科技股份有限公司</w:t>
      </w:r>
      <w:r>
        <w:rPr>
          <w:spacing w:val="-60"/>
        </w:rPr>
        <w:t> </w:t>
      </w:r>
      <w:r>
        <w:rPr/>
        <w:t>2010</w:t>
      </w:r>
      <w:r>
        <w:rPr>
          <w:spacing w:val="-60"/>
        </w:rPr>
        <w:t> </w:t>
      </w:r>
      <w:r>
        <w:rPr/>
        <w:t>年第一季度报告》</w:t>
      </w:r>
      <w:r>
        <w:rPr/>
        <w:t> </w:t>
      </w:r>
      <w:r>
        <w:rPr>
          <w:spacing w:val="8"/>
        </w:rPr>
        <w:t>本次监事会决议未刊登在《</w:t>
      </w:r>
      <w:r>
        <w:rPr>
          <w:spacing w:val="7"/>
        </w:rPr>
        <w:t>中</w:t>
      </w:r>
      <w:r>
        <w:rPr>
          <w:spacing w:val="8"/>
        </w:rPr>
        <w:t>国证券报》和《上海证券报</w:t>
      </w:r>
      <w:r>
        <w:rPr>
          <w:spacing w:val="-116"/>
        </w:rPr>
        <w:t>》</w:t>
      </w:r>
      <w:r>
        <w:rPr/>
        <w:t>。</w:t>
      </w:r>
    </w:p>
    <w:p>
      <w:pPr>
        <w:pStyle w:val="BodyText"/>
        <w:spacing w:line="240" w:lineRule="auto" w:before="25"/>
        <w:ind w:right="101"/>
        <w:jc w:val="left"/>
      </w:pPr>
      <w:r>
        <w:rPr>
          <w:spacing w:val="3"/>
        </w:rPr>
        <w:t>（三）华胜天成</w:t>
      </w:r>
      <w:r>
        <w:rPr>
          <w:spacing w:val="-60"/>
        </w:rPr>
        <w:t> </w:t>
      </w:r>
      <w:r>
        <w:rPr/>
        <w:t>2010</w:t>
      </w:r>
      <w:r>
        <w:rPr>
          <w:spacing w:val="-60"/>
        </w:rPr>
        <w:t> </w:t>
      </w:r>
      <w:r>
        <w:rPr/>
        <w:t>年第二次临时监事会会议</w:t>
      </w:r>
    </w:p>
    <w:p>
      <w:pPr>
        <w:pStyle w:val="BodyText"/>
        <w:spacing w:line="237" w:lineRule="auto" w:before="119"/>
        <w:ind w:right="105" w:firstLine="465"/>
        <w:jc w:val="left"/>
      </w:pPr>
      <w:r>
        <w:rPr/>
        <w:t>通知于</w:t>
      </w:r>
      <w:r>
        <w:rPr>
          <w:spacing w:val="-64"/>
        </w:rPr>
        <w:t> </w:t>
      </w:r>
      <w:r>
        <w:rPr>
          <w:spacing w:val="24"/>
        </w:rPr>
        <w:t>2010年6月</w:t>
      </w:r>
      <w:r>
        <w:rPr>
          <w:spacing w:val="-64"/>
        </w:rPr>
        <w:t> </w:t>
      </w:r>
      <w:r>
        <w:rPr/>
        <w:t>17</w:t>
      </w:r>
      <w:r>
        <w:rPr>
          <w:spacing w:val="-64"/>
        </w:rPr>
        <w:t> </w:t>
      </w:r>
      <w:r>
        <w:rPr>
          <w:spacing w:val="-12"/>
        </w:rPr>
        <w:t>日以书面形式发出，于</w:t>
      </w:r>
      <w:r>
        <w:rPr>
          <w:spacing w:val="-64"/>
        </w:rPr>
        <w:t> </w:t>
      </w:r>
      <w:r>
        <w:rPr/>
        <w:t>2010</w:t>
      </w:r>
      <w:r>
        <w:rPr>
          <w:spacing w:val="-64"/>
        </w:rPr>
        <w:t> </w:t>
      </w:r>
      <w:r>
        <w:rPr/>
        <w:t>年</w:t>
      </w:r>
      <w:r>
        <w:rPr>
          <w:spacing w:val="-63"/>
        </w:rPr>
        <w:t> </w:t>
      </w:r>
      <w:r>
        <w:rPr/>
        <w:t>6</w:t>
      </w:r>
      <w:r>
        <w:rPr>
          <w:spacing w:val="-64"/>
        </w:rPr>
        <w:t> </w:t>
      </w:r>
      <w:r>
        <w:rPr/>
        <w:t>月</w:t>
      </w:r>
      <w:r>
        <w:rPr>
          <w:spacing w:val="-64"/>
        </w:rPr>
        <w:t> </w:t>
      </w:r>
      <w:r>
        <w:rPr/>
        <w:t>18</w:t>
      </w:r>
      <w:r>
        <w:rPr>
          <w:spacing w:val="-64"/>
        </w:rPr>
        <w:t> </w:t>
      </w:r>
      <w:r>
        <w:rPr/>
        <w:t>日在公司会议室召开，</w:t>
      </w:r>
      <w:r>
        <w:rPr/>
        <w:t> 应到监事</w:t>
      </w:r>
      <w:r>
        <w:rPr>
          <w:spacing w:val="-57"/>
        </w:rPr>
        <w:t> </w:t>
      </w:r>
      <w:r>
        <w:rPr/>
        <w:t>3</w:t>
      </w:r>
      <w:r>
        <w:rPr>
          <w:spacing w:val="6"/>
        </w:rPr>
        <w:t> </w:t>
      </w:r>
      <w:r>
        <w:rPr>
          <w:spacing w:val="-5"/>
        </w:rPr>
        <w:t>名，实到监事</w:t>
      </w:r>
      <w:r>
        <w:rPr>
          <w:spacing w:val="-57"/>
        </w:rPr>
        <w:t> </w:t>
      </w:r>
      <w:r>
        <w:rPr/>
        <w:t>3</w:t>
      </w:r>
      <w:r>
        <w:rPr>
          <w:spacing w:val="-57"/>
        </w:rPr>
        <w:t> </w:t>
      </w:r>
      <w:r>
        <w:rPr>
          <w:spacing w:val="-13"/>
        </w:rPr>
        <w:t>名。符合《中华人民共和国公司法》、《上海证券交易所股票</w:t>
      </w:r>
      <w:r>
        <w:rPr>
          <w:spacing w:val="-113"/>
        </w:rPr>
        <w:t> </w:t>
      </w:r>
      <w:r>
        <w:rPr>
          <w:spacing w:val="-113"/>
        </w:rPr>
      </w:r>
      <w:r>
        <w:rPr>
          <w:spacing w:val="-6"/>
        </w:rPr>
        <w:t>上市规则》和《北京华胜天成科技股份有限公司章程》的规定。本次会议通过以下议案：</w:t>
      </w:r>
      <w:r>
        <w:rPr/>
      </w:r>
    </w:p>
    <w:p>
      <w:pPr>
        <w:pStyle w:val="BodyText"/>
        <w:spacing w:line="240" w:lineRule="auto" w:before="117"/>
        <w:ind w:left="607" w:right="101"/>
        <w:jc w:val="left"/>
      </w:pPr>
      <w:r>
        <w:rPr/>
        <w:t>1</w:t>
      </w:r>
      <w:r>
        <w:rPr>
          <w:spacing w:val="-120"/>
        </w:rPr>
        <w:t>、</w:t>
      </w:r>
      <w:r>
        <w:rPr/>
        <w:t>《北京华胜天成科技股份有限公司首期股权激励计划（草案修订稿</w:t>
      </w:r>
      <w:r>
        <w:rPr>
          <w:spacing w:val="-120"/>
        </w:rPr>
        <w:t>）</w:t>
      </w:r>
      <w:r>
        <w:rPr/>
        <w:t>》</w:t>
      </w:r>
    </w:p>
    <w:p>
      <w:pPr>
        <w:pStyle w:val="BodyText"/>
        <w:spacing w:line="240" w:lineRule="auto" w:before="118"/>
        <w:ind w:left="607" w:right="101"/>
        <w:jc w:val="left"/>
      </w:pPr>
      <w:r>
        <w:rPr/>
        <w:t>2</w:t>
      </w:r>
      <w:r>
        <w:rPr>
          <w:spacing w:val="-120"/>
        </w:rPr>
        <w:t>、</w:t>
      </w:r>
      <w:r>
        <w:rPr/>
        <w:t>《关于提请股东大会授权董事会办理公司首期股权激励计划相关事宜的议案》</w:t>
      </w:r>
    </w:p>
    <w:p>
      <w:pPr>
        <w:pStyle w:val="BodyText"/>
        <w:spacing w:line="331" w:lineRule="auto" w:before="116"/>
        <w:ind w:left="637" w:right="252" w:hanging="30"/>
        <w:jc w:val="left"/>
      </w:pPr>
      <w:r>
        <w:rPr/>
        <w:t>3</w:t>
      </w:r>
      <w:r>
        <w:rPr>
          <w:spacing w:val="-120"/>
        </w:rPr>
        <w:t>、</w:t>
      </w:r>
      <w:r>
        <w:rPr/>
        <w:t>《北京华胜天成科技股份有限公司首期股权激励计划实施考核办法》</w:t>
      </w:r>
      <w:r>
        <w:rPr/>
        <w:t> </w:t>
      </w:r>
      <w:r>
        <w:rPr>
          <w:spacing w:val="7"/>
        </w:rPr>
        <w:t>本次监事会决议</w:t>
      </w:r>
      <w:r>
        <w:rPr/>
        <w:t>于</w:t>
      </w:r>
      <w:r>
        <w:rPr>
          <w:spacing w:val="-50"/>
        </w:rPr>
        <w:t> </w:t>
      </w:r>
      <w:r>
        <w:rPr>
          <w:spacing w:val="4"/>
        </w:rPr>
        <w:t>2</w:t>
      </w:r>
      <w:r>
        <w:rPr>
          <w:spacing w:val="3"/>
        </w:rPr>
        <w:t>01</w:t>
      </w:r>
      <w:r>
        <w:rPr/>
        <w:t>0</w:t>
      </w:r>
      <w:r>
        <w:rPr>
          <w:spacing w:val="-55"/>
        </w:rPr>
        <w:t> </w:t>
      </w:r>
      <w:r>
        <w:rPr/>
        <w:t>年</w:t>
      </w:r>
      <w:r>
        <w:rPr>
          <w:spacing w:val="-51"/>
        </w:rPr>
        <w:t> </w:t>
      </w:r>
      <w:r>
        <w:rPr/>
        <w:t>6</w:t>
      </w:r>
      <w:r>
        <w:rPr>
          <w:spacing w:val="-53"/>
        </w:rPr>
        <w:t> </w:t>
      </w:r>
      <w:r>
        <w:rPr/>
        <w:t>月</w:t>
      </w:r>
      <w:r>
        <w:rPr>
          <w:spacing w:val="-51"/>
        </w:rPr>
        <w:t> </w:t>
      </w:r>
      <w:r>
        <w:rPr>
          <w:spacing w:val="3"/>
        </w:rPr>
        <w:t>1</w:t>
      </w:r>
      <w:r>
        <w:rPr/>
        <w:t>9</w:t>
      </w:r>
      <w:r>
        <w:rPr>
          <w:spacing w:val="-55"/>
        </w:rPr>
        <w:t> </w:t>
      </w:r>
      <w:r>
        <w:rPr>
          <w:spacing w:val="8"/>
        </w:rPr>
        <w:t>日刊登在《中国证券报》和《上海证券报</w:t>
      </w:r>
      <w:r>
        <w:rPr>
          <w:spacing w:val="-116"/>
        </w:rPr>
        <w:t>》</w:t>
      </w:r>
      <w:r>
        <w:rPr/>
        <w:t>。</w:t>
      </w:r>
    </w:p>
    <w:p>
      <w:pPr>
        <w:pStyle w:val="BodyText"/>
        <w:spacing w:line="240" w:lineRule="auto" w:before="25"/>
        <w:ind w:right="101"/>
        <w:jc w:val="left"/>
      </w:pPr>
      <w:r>
        <w:rPr>
          <w:spacing w:val="3"/>
        </w:rPr>
        <w:t>（四）华胜天成</w:t>
      </w:r>
      <w:r>
        <w:rPr>
          <w:spacing w:val="-60"/>
        </w:rPr>
        <w:t> </w:t>
      </w:r>
      <w:r>
        <w:rPr/>
        <w:t>2010</w:t>
      </w:r>
      <w:r>
        <w:rPr>
          <w:spacing w:val="-60"/>
        </w:rPr>
        <w:t> </w:t>
      </w:r>
      <w:r>
        <w:rPr/>
        <w:t>年第三次临时监事会会议</w:t>
      </w:r>
    </w:p>
    <w:p>
      <w:pPr>
        <w:pStyle w:val="BodyText"/>
        <w:spacing w:line="237" w:lineRule="auto" w:before="119"/>
        <w:ind w:right="106" w:firstLine="480"/>
        <w:jc w:val="left"/>
      </w:pPr>
      <w:r>
        <w:rPr/>
        <w:t>通知于</w:t>
      </w:r>
      <w:r>
        <w:rPr>
          <w:spacing w:val="-65"/>
        </w:rPr>
        <w:t> </w:t>
      </w:r>
      <w:r>
        <w:rPr>
          <w:spacing w:val="23"/>
        </w:rPr>
        <w:t>2010年6月</w:t>
      </w:r>
      <w:r>
        <w:rPr>
          <w:spacing w:val="-65"/>
        </w:rPr>
        <w:t> </w:t>
      </w:r>
      <w:r>
        <w:rPr/>
        <w:t>18</w:t>
      </w:r>
      <w:r>
        <w:rPr>
          <w:spacing w:val="-65"/>
        </w:rPr>
        <w:t> </w:t>
      </w:r>
      <w:r>
        <w:rPr>
          <w:spacing w:val="-12"/>
        </w:rPr>
        <w:t>日以书面形式发出，于</w:t>
      </w:r>
      <w:r>
        <w:rPr>
          <w:spacing w:val="-65"/>
        </w:rPr>
        <w:t> </w:t>
      </w:r>
      <w:r>
        <w:rPr/>
        <w:t>2010</w:t>
      </w:r>
      <w:r>
        <w:rPr>
          <w:spacing w:val="-65"/>
        </w:rPr>
        <w:t> </w:t>
      </w:r>
      <w:r>
        <w:rPr/>
        <w:t>年</w:t>
      </w:r>
      <w:r>
        <w:rPr>
          <w:spacing w:val="-64"/>
        </w:rPr>
        <w:t> </w:t>
      </w:r>
      <w:r>
        <w:rPr/>
        <w:t>6</w:t>
      </w:r>
      <w:r>
        <w:rPr>
          <w:spacing w:val="-65"/>
        </w:rPr>
        <w:t> </w:t>
      </w:r>
      <w:r>
        <w:rPr/>
        <w:t>月</w:t>
      </w:r>
      <w:r>
        <w:rPr>
          <w:spacing w:val="-65"/>
        </w:rPr>
        <w:t> </w:t>
      </w:r>
      <w:r>
        <w:rPr/>
        <w:t>28</w:t>
      </w:r>
      <w:r>
        <w:rPr>
          <w:spacing w:val="-65"/>
        </w:rPr>
        <w:t> </w:t>
      </w:r>
      <w:r>
        <w:rPr/>
        <w:t>日在公司会议室召开，</w:t>
      </w:r>
      <w:r>
        <w:rPr/>
        <w:t> 应到监事</w:t>
      </w:r>
      <w:r>
        <w:rPr>
          <w:spacing w:val="-57"/>
        </w:rPr>
        <w:t> </w:t>
      </w:r>
      <w:r>
        <w:rPr/>
        <w:t>3</w:t>
      </w:r>
      <w:r>
        <w:rPr>
          <w:spacing w:val="6"/>
        </w:rPr>
        <w:t> </w:t>
      </w:r>
      <w:r>
        <w:rPr>
          <w:spacing w:val="-5"/>
        </w:rPr>
        <w:t>名，实到监事</w:t>
      </w:r>
      <w:r>
        <w:rPr>
          <w:spacing w:val="-57"/>
        </w:rPr>
        <w:t> </w:t>
      </w:r>
      <w:r>
        <w:rPr/>
        <w:t>3</w:t>
      </w:r>
      <w:r>
        <w:rPr>
          <w:spacing w:val="-57"/>
        </w:rPr>
        <w:t> </w:t>
      </w:r>
      <w:r>
        <w:rPr>
          <w:spacing w:val="-13"/>
        </w:rPr>
        <w:t>名。符合《中华人民共和国公司法》、《上海证券交易所股票</w:t>
      </w:r>
      <w:r>
        <w:rPr>
          <w:spacing w:val="-113"/>
        </w:rPr>
        <w:t> </w:t>
      </w:r>
      <w:r>
        <w:rPr>
          <w:spacing w:val="-113"/>
        </w:rPr>
      </w:r>
      <w:r>
        <w:rPr>
          <w:spacing w:val="-6"/>
        </w:rPr>
        <w:t>上市规则》和《北京华胜天成科技股份有限公司章程》的规定。本次会议通过以下议案：</w:t>
      </w:r>
      <w:r>
        <w:rPr/>
      </w:r>
    </w:p>
    <w:p>
      <w:pPr>
        <w:pStyle w:val="BodyText"/>
        <w:spacing w:line="240" w:lineRule="auto" w:before="117"/>
        <w:ind w:left="621" w:right="101"/>
        <w:jc w:val="left"/>
      </w:pPr>
      <w:r>
        <w:rPr/>
        <w:t>1</w:t>
      </w:r>
      <w:r>
        <w:rPr>
          <w:spacing w:val="-120"/>
        </w:rPr>
        <w:t>、</w:t>
      </w:r>
      <w:r>
        <w:rPr/>
        <w:t>《关于公司监事会换届的议案》</w:t>
      </w:r>
    </w:p>
    <w:p>
      <w:pPr>
        <w:pStyle w:val="BodyText"/>
        <w:spacing w:line="240" w:lineRule="auto" w:before="118"/>
        <w:ind w:left="637" w:right="101"/>
        <w:jc w:val="left"/>
      </w:pPr>
      <w:r>
        <w:rPr>
          <w:spacing w:val="7"/>
        </w:rPr>
        <w:t>本次监事会决议</w:t>
      </w:r>
      <w:r>
        <w:rPr/>
        <w:t>于</w:t>
      </w:r>
      <w:r>
        <w:rPr>
          <w:spacing w:val="-50"/>
        </w:rPr>
        <w:t> </w:t>
      </w:r>
      <w:r>
        <w:rPr>
          <w:spacing w:val="4"/>
        </w:rPr>
        <w:t>2</w:t>
      </w:r>
      <w:r>
        <w:rPr>
          <w:spacing w:val="3"/>
        </w:rPr>
        <w:t>01</w:t>
      </w:r>
      <w:r>
        <w:rPr/>
        <w:t>0</w:t>
      </w:r>
      <w:r>
        <w:rPr>
          <w:spacing w:val="-55"/>
        </w:rPr>
        <w:t> </w:t>
      </w:r>
      <w:r>
        <w:rPr/>
        <w:t>年</w:t>
      </w:r>
      <w:r>
        <w:rPr>
          <w:spacing w:val="-51"/>
        </w:rPr>
        <w:t> </w:t>
      </w:r>
      <w:r>
        <w:rPr/>
        <w:t>6</w:t>
      </w:r>
      <w:r>
        <w:rPr>
          <w:spacing w:val="-53"/>
        </w:rPr>
        <w:t> </w:t>
      </w:r>
      <w:r>
        <w:rPr/>
        <w:t>月</w:t>
      </w:r>
      <w:r>
        <w:rPr>
          <w:spacing w:val="-51"/>
        </w:rPr>
        <w:t> </w:t>
      </w:r>
      <w:r>
        <w:rPr>
          <w:spacing w:val="3"/>
        </w:rPr>
        <w:t>2</w:t>
      </w:r>
      <w:r>
        <w:rPr/>
        <w:t>9</w:t>
      </w:r>
      <w:r>
        <w:rPr>
          <w:spacing w:val="-55"/>
        </w:rPr>
        <w:t> </w:t>
      </w:r>
      <w:r>
        <w:rPr>
          <w:spacing w:val="8"/>
        </w:rPr>
        <w:t>日刊登在《中国证券报》和《上海证券报</w:t>
      </w:r>
      <w:r>
        <w:rPr>
          <w:spacing w:val="-116"/>
        </w:rPr>
        <w:t>》</w:t>
      </w:r>
      <w:r>
        <w:rPr/>
        <w:t>。</w:t>
      </w:r>
    </w:p>
    <w:p>
      <w:pPr>
        <w:spacing w:after="0" w:line="240" w:lineRule="auto"/>
        <w:jc w:val="left"/>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right="0"/>
        <w:jc w:val="both"/>
      </w:pPr>
      <w:r>
        <w:rPr>
          <w:spacing w:val="3"/>
        </w:rPr>
        <w:t>（五）华胜天成</w:t>
      </w:r>
      <w:r>
        <w:rPr>
          <w:spacing w:val="-60"/>
        </w:rPr>
        <w:t> </w:t>
      </w:r>
      <w:r>
        <w:rPr/>
        <w:t>2010</w:t>
      </w:r>
      <w:r>
        <w:rPr>
          <w:spacing w:val="-60"/>
        </w:rPr>
        <w:t> </w:t>
      </w:r>
      <w:r>
        <w:rPr/>
        <w:t>年第四次临时监事会会议</w:t>
      </w:r>
    </w:p>
    <w:p>
      <w:pPr>
        <w:pStyle w:val="BodyText"/>
        <w:spacing w:line="310" w:lineRule="exact" w:before="150"/>
        <w:ind w:right="106" w:firstLine="480"/>
        <w:jc w:val="left"/>
      </w:pPr>
      <w:r>
        <w:rPr/>
        <w:t>通知于</w:t>
      </w:r>
      <w:r>
        <w:rPr>
          <w:spacing w:val="-65"/>
        </w:rPr>
        <w:t> </w:t>
      </w:r>
      <w:r>
        <w:rPr>
          <w:spacing w:val="23"/>
        </w:rPr>
        <w:t>2010年7月</w:t>
      </w:r>
      <w:r>
        <w:rPr>
          <w:spacing w:val="-65"/>
        </w:rPr>
        <w:t> </w:t>
      </w:r>
      <w:r>
        <w:rPr/>
        <w:t>22</w:t>
      </w:r>
      <w:r>
        <w:rPr>
          <w:spacing w:val="-65"/>
        </w:rPr>
        <w:t> </w:t>
      </w:r>
      <w:r>
        <w:rPr>
          <w:spacing w:val="-12"/>
        </w:rPr>
        <w:t>日以书面形式发出，于</w:t>
      </w:r>
      <w:r>
        <w:rPr>
          <w:spacing w:val="-65"/>
        </w:rPr>
        <w:t> </w:t>
      </w:r>
      <w:r>
        <w:rPr/>
        <w:t>2010</w:t>
      </w:r>
      <w:r>
        <w:rPr>
          <w:spacing w:val="-65"/>
        </w:rPr>
        <w:t> </w:t>
      </w:r>
      <w:r>
        <w:rPr/>
        <w:t>年</w:t>
      </w:r>
      <w:r>
        <w:rPr>
          <w:spacing w:val="-64"/>
        </w:rPr>
        <w:t> </w:t>
      </w:r>
      <w:r>
        <w:rPr/>
        <w:t>7</w:t>
      </w:r>
      <w:r>
        <w:rPr>
          <w:spacing w:val="-65"/>
        </w:rPr>
        <w:t> </w:t>
      </w:r>
      <w:r>
        <w:rPr/>
        <w:t>月</w:t>
      </w:r>
      <w:r>
        <w:rPr>
          <w:spacing w:val="-65"/>
        </w:rPr>
        <w:t> </w:t>
      </w:r>
      <w:r>
        <w:rPr/>
        <w:t>27</w:t>
      </w:r>
      <w:r>
        <w:rPr>
          <w:spacing w:val="-65"/>
        </w:rPr>
        <w:t> </w:t>
      </w:r>
      <w:r>
        <w:rPr/>
        <w:t>日在公司会议室召开，</w:t>
      </w:r>
      <w:r>
        <w:rPr/>
        <w:t> 应到监事</w:t>
      </w:r>
      <w:r>
        <w:rPr>
          <w:spacing w:val="-57"/>
        </w:rPr>
        <w:t> </w:t>
      </w:r>
      <w:r>
        <w:rPr/>
        <w:t>3</w:t>
      </w:r>
      <w:r>
        <w:rPr>
          <w:spacing w:val="6"/>
        </w:rPr>
        <w:t> </w:t>
      </w:r>
      <w:r>
        <w:rPr>
          <w:spacing w:val="-5"/>
        </w:rPr>
        <w:t>名，实到监事</w:t>
      </w:r>
      <w:r>
        <w:rPr>
          <w:spacing w:val="-57"/>
        </w:rPr>
        <w:t> </w:t>
      </w:r>
      <w:r>
        <w:rPr/>
        <w:t>3</w:t>
      </w:r>
      <w:r>
        <w:rPr>
          <w:spacing w:val="-57"/>
        </w:rPr>
        <w:t> </w:t>
      </w:r>
      <w:r>
        <w:rPr>
          <w:spacing w:val="-13"/>
        </w:rPr>
        <w:t>名。符合《中华人民共和国公司法》、《上海证券交易所股票</w:t>
      </w:r>
      <w:r>
        <w:rPr>
          <w:spacing w:val="-113"/>
        </w:rPr>
        <w:t> </w:t>
      </w:r>
      <w:r>
        <w:rPr>
          <w:spacing w:val="-113"/>
        </w:rPr>
      </w:r>
      <w:r>
        <w:rPr>
          <w:spacing w:val="-6"/>
        </w:rPr>
        <w:t>上市规则》和《北京华胜天成科技股份有限公司章程》的规定。本次会议通过以下议案：</w:t>
      </w:r>
      <w:r>
        <w:rPr/>
      </w:r>
    </w:p>
    <w:p>
      <w:pPr>
        <w:pStyle w:val="BodyText"/>
        <w:spacing w:line="331" w:lineRule="auto" w:before="88"/>
        <w:ind w:left="607" w:right="163" w:firstLine="14"/>
        <w:jc w:val="left"/>
      </w:pPr>
      <w:r>
        <w:rPr/>
        <w:t>1</w:t>
      </w:r>
      <w:r>
        <w:rPr>
          <w:spacing w:val="-120"/>
        </w:rPr>
        <w:t>、</w:t>
      </w:r>
      <w:r>
        <w:rPr/>
        <w:t>《关于核查公司首期股权激励计划所涉限制性股票授予的激励对象名单的议案》</w:t>
      </w:r>
      <w:r>
        <w:rPr/>
        <w:t> 本次监事会决议未刊登在《中国证券报》和《上海证券报</w:t>
      </w:r>
      <w:r>
        <w:rPr>
          <w:spacing w:val="-120"/>
        </w:rPr>
        <w:t>》</w:t>
      </w:r>
      <w:r>
        <w:rPr/>
        <w:t>。</w:t>
      </w:r>
    </w:p>
    <w:p>
      <w:pPr>
        <w:pStyle w:val="BodyText"/>
        <w:spacing w:line="240" w:lineRule="auto" w:before="25"/>
        <w:ind w:right="0"/>
        <w:jc w:val="both"/>
      </w:pPr>
      <w:r>
        <w:rPr/>
        <w:t>（六）华胜天成第四届监事会第一次会议</w:t>
      </w:r>
    </w:p>
    <w:p>
      <w:pPr>
        <w:pStyle w:val="BodyText"/>
        <w:spacing w:line="312" w:lineRule="exact" w:before="147"/>
        <w:ind w:right="106" w:firstLine="480"/>
        <w:jc w:val="left"/>
      </w:pPr>
      <w:r>
        <w:rPr/>
        <w:t>通知于</w:t>
      </w:r>
      <w:r>
        <w:rPr>
          <w:spacing w:val="-65"/>
        </w:rPr>
        <w:t> </w:t>
      </w:r>
      <w:r>
        <w:rPr>
          <w:spacing w:val="23"/>
        </w:rPr>
        <w:t>2010年8月</w:t>
      </w:r>
      <w:r>
        <w:rPr>
          <w:spacing w:val="-65"/>
        </w:rPr>
        <w:t> </w:t>
      </w:r>
      <w:r>
        <w:rPr/>
        <w:t>13</w:t>
      </w:r>
      <w:r>
        <w:rPr>
          <w:spacing w:val="-65"/>
        </w:rPr>
        <w:t> </w:t>
      </w:r>
      <w:r>
        <w:rPr>
          <w:spacing w:val="-12"/>
        </w:rPr>
        <w:t>日以书面形式发出，于</w:t>
      </w:r>
      <w:r>
        <w:rPr>
          <w:spacing w:val="-65"/>
        </w:rPr>
        <w:t> </w:t>
      </w:r>
      <w:r>
        <w:rPr/>
        <w:t>2010</w:t>
      </w:r>
      <w:r>
        <w:rPr>
          <w:spacing w:val="-65"/>
        </w:rPr>
        <w:t> </w:t>
      </w:r>
      <w:r>
        <w:rPr/>
        <w:t>年</w:t>
      </w:r>
      <w:r>
        <w:rPr>
          <w:spacing w:val="-64"/>
        </w:rPr>
        <w:t> </w:t>
      </w:r>
      <w:r>
        <w:rPr/>
        <w:t>8</w:t>
      </w:r>
      <w:r>
        <w:rPr>
          <w:spacing w:val="-65"/>
        </w:rPr>
        <w:t> </w:t>
      </w:r>
      <w:r>
        <w:rPr/>
        <w:t>月</w:t>
      </w:r>
      <w:r>
        <w:rPr>
          <w:spacing w:val="-65"/>
        </w:rPr>
        <w:t> </w:t>
      </w:r>
      <w:r>
        <w:rPr/>
        <w:t>24</w:t>
      </w:r>
      <w:r>
        <w:rPr>
          <w:spacing w:val="-65"/>
        </w:rPr>
        <w:t> </w:t>
      </w:r>
      <w:r>
        <w:rPr/>
        <w:t>日在公司会议室召开，</w:t>
      </w:r>
      <w:r>
        <w:rPr/>
        <w:t> 应到监事</w:t>
      </w:r>
      <w:r>
        <w:rPr>
          <w:spacing w:val="-69"/>
        </w:rPr>
        <w:t> </w:t>
      </w:r>
      <w:r>
        <w:rPr/>
        <w:t>3</w:t>
      </w:r>
      <w:r>
        <w:rPr>
          <w:spacing w:val="-69"/>
        </w:rPr>
        <w:t> </w:t>
      </w:r>
      <w:r>
        <w:rPr/>
        <w:t>名，实到监事</w:t>
      </w:r>
      <w:r>
        <w:rPr>
          <w:spacing w:val="-69"/>
        </w:rPr>
        <w:t> </w:t>
      </w:r>
      <w:r>
        <w:rPr/>
        <w:t>3</w:t>
      </w:r>
      <w:r>
        <w:rPr>
          <w:spacing w:val="-69"/>
        </w:rPr>
        <w:t> </w:t>
      </w:r>
      <w:r>
        <w:rPr/>
        <w:t>名，符合《中华人民共和国公司法》和《北京华胜天成科技</w:t>
      </w:r>
      <w:r>
        <w:rPr/>
        <w:t> 股份有限公司章程》的规定。本次会议通过以下议案：</w:t>
      </w:r>
    </w:p>
    <w:p>
      <w:pPr>
        <w:pStyle w:val="BodyText"/>
        <w:spacing w:line="328" w:lineRule="auto" w:before="88"/>
        <w:ind w:left="621" w:right="525"/>
        <w:jc w:val="left"/>
      </w:pPr>
      <w:r>
        <w:rPr/>
        <w:t>选举卢孝威为监事会主席，任期至下次换届的股东大会召开之日止。 本次监事会决议于</w:t>
      </w:r>
      <w:r>
        <w:rPr>
          <w:spacing w:val="-59"/>
        </w:rPr>
        <w:t> </w:t>
      </w:r>
      <w:r>
        <w:rPr>
          <w:spacing w:val="25"/>
        </w:rPr>
        <w:t>2010年8月</w:t>
      </w:r>
      <w:r>
        <w:rPr>
          <w:spacing w:val="-59"/>
        </w:rPr>
        <w:t> </w:t>
      </w:r>
      <w:r>
        <w:rPr/>
        <w:t>25</w:t>
      </w:r>
      <w:r>
        <w:rPr>
          <w:spacing w:val="-59"/>
        </w:rPr>
        <w:t> </w:t>
      </w:r>
      <w:r>
        <w:rPr>
          <w:spacing w:val="-6"/>
        </w:rPr>
        <w:t>日刊登在《中国证券报》和《上海证券报》。</w:t>
      </w:r>
    </w:p>
    <w:p>
      <w:pPr>
        <w:pStyle w:val="BodyText"/>
        <w:spacing w:line="240" w:lineRule="auto" w:before="29"/>
        <w:ind w:right="0"/>
        <w:jc w:val="both"/>
      </w:pPr>
      <w:r>
        <w:rPr/>
        <w:t>（七）华胜天成第四届监事会第二次会议</w:t>
      </w:r>
    </w:p>
    <w:p>
      <w:pPr>
        <w:pStyle w:val="BodyText"/>
        <w:spacing w:line="312" w:lineRule="exact" w:before="116"/>
        <w:ind w:left="713" w:right="101"/>
        <w:jc w:val="left"/>
      </w:pPr>
      <w:r>
        <w:rPr/>
        <w:t>通知于</w:t>
      </w:r>
      <w:r>
        <w:rPr>
          <w:spacing w:val="-53"/>
        </w:rPr>
        <w:t> </w:t>
      </w:r>
      <w:r>
        <w:rPr/>
        <w:t>2010</w:t>
      </w:r>
      <w:r>
        <w:rPr>
          <w:spacing w:val="-53"/>
        </w:rPr>
        <w:t> </w:t>
      </w:r>
      <w:r>
        <w:rPr/>
        <w:t>年</w:t>
      </w:r>
      <w:r>
        <w:rPr>
          <w:spacing w:val="-53"/>
        </w:rPr>
        <w:t> </w:t>
      </w:r>
      <w:r>
        <w:rPr/>
        <w:t>8</w:t>
      </w:r>
      <w:r>
        <w:rPr>
          <w:spacing w:val="-52"/>
        </w:rPr>
        <w:t> </w:t>
      </w:r>
      <w:r>
        <w:rPr/>
        <w:t>月</w:t>
      </w:r>
      <w:r>
        <w:rPr>
          <w:spacing w:val="-53"/>
        </w:rPr>
        <w:t> </w:t>
      </w:r>
      <w:r>
        <w:rPr/>
        <w:t>17</w:t>
      </w:r>
      <w:r>
        <w:rPr>
          <w:spacing w:val="-53"/>
        </w:rPr>
        <w:t> </w:t>
      </w:r>
      <w:r>
        <w:rPr/>
        <w:t>日以书面形式发出，于</w:t>
      </w:r>
      <w:r>
        <w:rPr>
          <w:spacing w:val="-53"/>
        </w:rPr>
        <w:t> </w:t>
      </w:r>
      <w:r>
        <w:rPr/>
        <w:t>2010</w:t>
      </w:r>
      <w:r>
        <w:rPr>
          <w:spacing w:val="-53"/>
        </w:rPr>
        <w:t> </w:t>
      </w:r>
      <w:r>
        <w:rPr/>
        <w:t>年</w:t>
      </w:r>
      <w:r>
        <w:rPr>
          <w:spacing w:val="-52"/>
        </w:rPr>
        <w:t> </w:t>
      </w:r>
      <w:r>
        <w:rPr/>
        <w:t>8</w:t>
      </w:r>
      <w:r>
        <w:rPr>
          <w:spacing w:val="-53"/>
        </w:rPr>
        <w:t> </w:t>
      </w:r>
      <w:r>
        <w:rPr/>
        <w:t>月</w:t>
      </w:r>
      <w:r>
        <w:rPr>
          <w:spacing w:val="-53"/>
        </w:rPr>
        <w:t> </w:t>
      </w:r>
      <w:r>
        <w:rPr/>
        <w:t>27</w:t>
      </w:r>
      <w:r>
        <w:rPr>
          <w:spacing w:val="-53"/>
        </w:rPr>
        <w:t> </w:t>
      </w:r>
      <w:r>
        <w:rPr/>
        <w:t>日在公司会议室召</w:t>
      </w:r>
    </w:p>
    <w:p>
      <w:pPr>
        <w:pStyle w:val="BodyText"/>
        <w:spacing w:line="237" w:lineRule="auto" w:before="1"/>
        <w:ind w:right="234"/>
        <w:jc w:val="both"/>
      </w:pPr>
      <w:r>
        <w:rPr>
          <w:spacing w:val="-4"/>
        </w:rPr>
        <w:t>开，应到监事</w:t>
      </w:r>
      <w:r>
        <w:rPr>
          <w:spacing w:val="-57"/>
        </w:rPr>
        <w:t> </w:t>
      </w:r>
      <w:r>
        <w:rPr/>
        <w:t>3</w:t>
      </w:r>
      <w:r>
        <w:rPr>
          <w:spacing w:val="7"/>
        </w:rPr>
        <w:t> </w:t>
      </w:r>
      <w:r>
        <w:rPr>
          <w:spacing w:val="-4"/>
        </w:rPr>
        <w:t>名，实到监事</w:t>
      </w:r>
      <w:r>
        <w:rPr>
          <w:spacing w:val="-57"/>
        </w:rPr>
        <w:t> </w:t>
      </w:r>
      <w:r>
        <w:rPr/>
        <w:t>3</w:t>
      </w:r>
      <w:r>
        <w:rPr>
          <w:spacing w:val="-57"/>
        </w:rPr>
        <w:t> </w:t>
      </w:r>
      <w:r>
        <w:rPr>
          <w:spacing w:val="-13"/>
        </w:rPr>
        <w:t>名。符合《中华人民共和国公司法》、《上海证券交易所</w:t>
      </w:r>
      <w:r>
        <w:rPr/>
        <w:t> </w:t>
      </w:r>
      <w:r>
        <w:rPr>
          <w:spacing w:val="-3"/>
        </w:rPr>
        <w:t>股票上市规则》和《北京华胜天成科技股份有限公司章程》的规定。本次会议由监事会</w:t>
      </w:r>
      <w:r>
        <w:rPr>
          <w:spacing w:val="-97"/>
        </w:rPr>
        <w:t> </w:t>
      </w:r>
      <w:r>
        <w:rPr>
          <w:spacing w:val="-97"/>
        </w:rPr>
      </w:r>
      <w:r>
        <w:rPr/>
        <w:t>主席卢孝威主持，本次会议通过以下议案：</w:t>
      </w:r>
    </w:p>
    <w:p>
      <w:pPr>
        <w:pStyle w:val="BodyText"/>
        <w:spacing w:line="240" w:lineRule="auto" w:before="118"/>
        <w:ind w:left="621" w:right="101"/>
        <w:jc w:val="left"/>
      </w:pPr>
      <w:r>
        <w:rPr/>
        <w:t>1</w:t>
      </w:r>
      <w:r>
        <w:rPr>
          <w:spacing w:val="-120"/>
        </w:rPr>
        <w:t>、</w:t>
      </w:r>
      <w:r>
        <w:rPr/>
        <w:t>《公司</w:t>
      </w:r>
      <w:r>
        <w:rPr>
          <w:spacing w:val="-60"/>
        </w:rPr>
        <w:t> </w:t>
      </w:r>
      <w:r>
        <w:rPr/>
        <w:t>2010</w:t>
      </w:r>
      <w:r>
        <w:rPr>
          <w:spacing w:val="-60"/>
        </w:rPr>
        <w:t> </w:t>
      </w:r>
      <w:r>
        <w:rPr/>
        <w:t>年中期报告》及摘要</w:t>
      </w:r>
    </w:p>
    <w:p>
      <w:pPr>
        <w:pStyle w:val="BodyText"/>
        <w:spacing w:line="240" w:lineRule="auto" w:before="116"/>
        <w:ind w:left="621" w:right="101"/>
        <w:jc w:val="left"/>
      </w:pPr>
      <w:r>
        <w:rPr/>
        <w:t>2</w:t>
      </w:r>
      <w:r>
        <w:rPr>
          <w:spacing w:val="-120"/>
        </w:rPr>
        <w:t>、</w:t>
      </w:r>
      <w:r>
        <w:rPr/>
        <w:t>《公司</w:t>
      </w:r>
      <w:r>
        <w:rPr>
          <w:spacing w:val="-60"/>
        </w:rPr>
        <w:t> </w:t>
      </w:r>
      <w:r>
        <w:rPr/>
        <w:t>2010</w:t>
      </w:r>
      <w:r>
        <w:rPr>
          <w:spacing w:val="-60"/>
        </w:rPr>
        <w:t> </w:t>
      </w:r>
      <w:r>
        <w:rPr/>
        <w:t>年上半年业务工作报告及</w:t>
      </w:r>
      <w:r>
        <w:rPr>
          <w:spacing w:val="-60"/>
        </w:rPr>
        <w:t> </w:t>
      </w:r>
      <w:r>
        <w:rPr/>
        <w:t>2010</w:t>
      </w:r>
      <w:r>
        <w:rPr>
          <w:spacing w:val="-60"/>
        </w:rPr>
        <w:t> </w:t>
      </w:r>
      <w:r>
        <w:rPr/>
        <w:t>年下半年业务工作计划》</w:t>
      </w:r>
    </w:p>
    <w:p>
      <w:pPr>
        <w:pStyle w:val="BodyText"/>
        <w:spacing w:line="331" w:lineRule="auto" w:before="116"/>
        <w:ind w:left="607" w:right="1963" w:firstLine="14"/>
        <w:jc w:val="left"/>
      </w:pPr>
      <w:r>
        <w:rPr/>
        <w:t>3</w:t>
      </w:r>
      <w:r>
        <w:rPr>
          <w:spacing w:val="-120"/>
        </w:rPr>
        <w:t>、</w:t>
      </w:r>
      <w:r>
        <w:rPr/>
        <w:t>《对公司</w:t>
      </w:r>
      <w:r>
        <w:rPr>
          <w:spacing w:val="-60"/>
        </w:rPr>
        <w:t> </w:t>
      </w:r>
      <w:r>
        <w:rPr/>
        <w:t>2010</w:t>
      </w:r>
      <w:r>
        <w:rPr>
          <w:spacing w:val="-60"/>
        </w:rPr>
        <w:t> </w:t>
      </w:r>
      <w:r>
        <w:rPr/>
        <w:t>年度上半年的运作和经营决策情况的监察报告》</w:t>
      </w:r>
      <w:r>
        <w:rPr/>
        <w:t> </w:t>
      </w:r>
      <w:r>
        <w:rPr>
          <w:spacing w:val="8"/>
        </w:rPr>
        <w:t>本次监事会决议未刊登在《</w:t>
      </w:r>
      <w:r>
        <w:rPr>
          <w:spacing w:val="7"/>
        </w:rPr>
        <w:t>中</w:t>
      </w:r>
      <w:r>
        <w:rPr>
          <w:spacing w:val="8"/>
        </w:rPr>
        <w:t>国证券报》和《上海证券报</w:t>
      </w:r>
      <w:r>
        <w:rPr>
          <w:spacing w:val="-116"/>
        </w:rPr>
        <w:t>》</w:t>
      </w:r>
      <w:r>
        <w:rPr/>
        <w:t>。</w:t>
      </w:r>
    </w:p>
    <w:p>
      <w:pPr>
        <w:pStyle w:val="BodyText"/>
        <w:spacing w:line="240" w:lineRule="auto" w:before="25"/>
        <w:ind w:right="0"/>
        <w:jc w:val="both"/>
      </w:pPr>
      <w:r>
        <w:rPr>
          <w:spacing w:val="3"/>
        </w:rPr>
        <w:t>（八）华胜天成</w:t>
      </w:r>
      <w:r>
        <w:rPr>
          <w:spacing w:val="-60"/>
        </w:rPr>
        <w:t> </w:t>
      </w:r>
      <w:r>
        <w:rPr/>
        <w:t>2010</w:t>
      </w:r>
      <w:r>
        <w:rPr>
          <w:spacing w:val="-60"/>
        </w:rPr>
        <w:t> </w:t>
      </w:r>
      <w:r>
        <w:rPr/>
        <w:t>年第五次临时监事会会议</w:t>
      </w:r>
    </w:p>
    <w:p>
      <w:pPr>
        <w:pStyle w:val="BodyText"/>
        <w:spacing w:line="313" w:lineRule="exact" w:before="116"/>
        <w:ind w:left="621" w:right="101"/>
        <w:jc w:val="left"/>
      </w:pPr>
      <w:r>
        <w:rPr/>
        <w:t>通知于</w:t>
      </w:r>
      <w:r>
        <w:rPr>
          <w:spacing w:val="-60"/>
        </w:rPr>
        <w:t> </w:t>
      </w:r>
      <w:r>
        <w:rPr/>
        <w:t>2010</w:t>
      </w:r>
      <w:r>
        <w:rPr>
          <w:spacing w:val="-60"/>
        </w:rPr>
        <w:t> </w:t>
      </w:r>
      <w:r>
        <w:rPr/>
        <w:t>年</w:t>
      </w:r>
      <w:r>
        <w:rPr>
          <w:spacing w:val="-60"/>
        </w:rPr>
        <w:t> </w:t>
      </w:r>
      <w:r>
        <w:rPr/>
        <w:t>10</w:t>
      </w:r>
      <w:r>
        <w:rPr>
          <w:spacing w:val="-60"/>
        </w:rPr>
        <w:t> </w:t>
      </w:r>
      <w:r>
        <w:rPr/>
        <w:t>月</w:t>
      </w:r>
      <w:r>
        <w:rPr>
          <w:spacing w:val="-60"/>
        </w:rPr>
        <w:t> </w:t>
      </w:r>
      <w:r>
        <w:rPr/>
        <w:t>22</w:t>
      </w:r>
      <w:r>
        <w:rPr>
          <w:spacing w:val="-60"/>
        </w:rPr>
        <w:t> </w:t>
      </w:r>
      <w:r>
        <w:rPr>
          <w:spacing w:val="-6"/>
        </w:rPr>
        <w:t>日以书面形式发出，于</w:t>
      </w:r>
      <w:r>
        <w:rPr>
          <w:spacing w:val="-60"/>
        </w:rPr>
        <w:t> </w:t>
      </w:r>
      <w:r>
        <w:rPr/>
        <w:t>2010</w:t>
      </w:r>
      <w:r>
        <w:rPr>
          <w:spacing w:val="-60"/>
        </w:rPr>
        <w:t> </w:t>
      </w:r>
      <w:r>
        <w:rPr/>
        <w:t>年</w:t>
      </w:r>
      <w:r>
        <w:rPr>
          <w:spacing w:val="-60"/>
        </w:rPr>
        <w:t> </w:t>
      </w:r>
      <w:r>
        <w:rPr/>
        <w:t>10</w:t>
      </w:r>
      <w:r>
        <w:rPr>
          <w:spacing w:val="-60"/>
        </w:rPr>
        <w:t> </w:t>
      </w:r>
      <w:r>
        <w:rPr/>
        <w:t>月</w:t>
      </w:r>
      <w:r>
        <w:rPr>
          <w:spacing w:val="-60"/>
        </w:rPr>
        <w:t> </w:t>
      </w:r>
      <w:r>
        <w:rPr/>
        <w:t>28</w:t>
      </w:r>
      <w:r>
        <w:rPr>
          <w:spacing w:val="-60"/>
        </w:rPr>
        <w:t> </w:t>
      </w:r>
      <w:r>
        <w:rPr/>
        <w:t>日在公司会议室召</w:t>
      </w:r>
    </w:p>
    <w:p>
      <w:pPr>
        <w:pStyle w:val="BodyText"/>
        <w:spacing w:line="237" w:lineRule="auto" w:before="1"/>
        <w:ind w:right="234"/>
        <w:jc w:val="both"/>
      </w:pPr>
      <w:r>
        <w:rPr>
          <w:spacing w:val="-4"/>
        </w:rPr>
        <w:t>开，应到监事</w:t>
      </w:r>
      <w:r>
        <w:rPr>
          <w:spacing w:val="-57"/>
        </w:rPr>
        <w:t> </w:t>
      </w:r>
      <w:r>
        <w:rPr/>
        <w:t>3</w:t>
      </w:r>
      <w:r>
        <w:rPr>
          <w:spacing w:val="7"/>
        </w:rPr>
        <w:t> </w:t>
      </w:r>
      <w:r>
        <w:rPr>
          <w:spacing w:val="-4"/>
        </w:rPr>
        <w:t>名，实到监事</w:t>
      </w:r>
      <w:r>
        <w:rPr>
          <w:spacing w:val="-57"/>
        </w:rPr>
        <w:t> </w:t>
      </w:r>
      <w:r>
        <w:rPr/>
        <w:t>3</w:t>
      </w:r>
      <w:r>
        <w:rPr>
          <w:spacing w:val="-57"/>
        </w:rPr>
        <w:t> </w:t>
      </w:r>
      <w:r>
        <w:rPr>
          <w:spacing w:val="-13"/>
        </w:rPr>
        <w:t>名。符合《中华人民共和国公司法》、《上海证券交易所</w:t>
      </w:r>
      <w:r>
        <w:rPr/>
        <w:t> </w:t>
      </w:r>
      <w:r>
        <w:rPr>
          <w:spacing w:val="-3"/>
        </w:rPr>
        <w:t>股票上市规则》和《北京华胜天成科技股份有限公司章程》的规定。本次会议由监事会</w:t>
      </w:r>
      <w:r>
        <w:rPr>
          <w:spacing w:val="-97"/>
        </w:rPr>
        <w:t> </w:t>
      </w:r>
      <w:r>
        <w:rPr>
          <w:spacing w:val="-97"/>
        </w:rPr>
      </w:r>
      <w:r>
        <w:rPr/>
        <w:t>主席卢孝威主持，本次会议通过以下议案：</w:t>
      </w:r>
    </w:p>
    <w:p>
      <w:pPr>
        <w:pStyle w:val="BodyText"/>
        <w:spacing w:line="328" w:lineRule="auto" w:before="47"/>
        <w:ind w:left="607" w:right="2254" w:firstLine="14"/>
        <w:jc w:val="left"/>
      </w:pPr>
      <w:r>
        <w:rPr/>
        <w:t>1</w:t>
      </w:r>
      <w:r>
        <w:rPr>
          <w:spacing w:val="-120"/>
        </w:rPr>
        <w:t>、</w:t>
      </w:r>
      <w:r>
        <w:rPr/>
        <w:t>《北京华胜天成科技股份有限公司</w:t>
      </w:r>
      <w:r>
        <w:rPr>
          <w:spacing w:val="-60"/>
        </w:rPr>
        <w:t> </w:t>
      </w:r>
      <w:r>
        <w:rPr/>
        <w:t>2010</w:t>
      </w:r>
      <w:r>
        <w:rPr>
          <w:spacing w:val="-60"/>
        </w:rPr>
        <w:t> </w:t>
      </w:r>
      <w:r>
        <w:rPr/>
        <w:t>年第三季度报告》</w:t>
      </w:r>
      <w:r>
        <w:rPr/>
        <w:t> </w:t>
      </w:r>
      <w:r>
        <w:rPr>
          <w:spacing w:val="8"/>
        </w:rPr>
        <w:t>本次监事会决议未刊登在《</w:t>
      </w:r>
      <w:r>
        <w:rPr>
          <w:spacing w:val="7"/>
        </w:rPr>
        <w:t>中</w:t>
      </w:r>
      <w:r>
        <w:rPr>
          <w:spacing w:val="8"/>
        </w:rPr>
        <w:t>国证券报》和《上海证券报</w:t>
      </w:r>
      <w:r>
        <w:rPr>
          <w:spacing w:val="-116"/>
        </w:rPr>
        <w:t>》</w:t>
      </w:r>
      <w:r>
        <w:rPr/>
        <w:t>。</w:t>
      </w:r>
    </w:p>
    <w:p>
      <w:pPr>
        <w:spacing w:line="240" w:lineRule="auto" w:before="2"/>
        <w:rPr>
          <w:rFonts w:ascii="宋体" w:hAnsi="宋体" w:cs="宋体" w:eastAsia="宋体" w:hint="default"/>
          <w:sz w:val="35"/>
          <w:szCs w:val="35"/>
        </w:rPr>
      </w:pPr>
    </w:p>
    <w:p>
      <w:pPr>
        <w:pStyle w:val="Heading3"/>
        <w:spacing w:line="240" w:lineRule="auto"/>
        <w:ind w:right="0"/>
        <w:jc w:val="both"/>
        <w:rPr>
          <w:b w:val="0"/>
          <w:bCs w:val="0"/>
        </w:rPr>
      </w:pPr>
      <w:r>
        <w:rPr>
          <w:spacing w:val="8"/>
        </w:rPr>
        <w:t>二、监事会对公司依法运作情况的独立意见</w:t>
      </w:r>
      <w:r>
        <w:rPr>
          <w:b w:val="0"/>
          <w:bCs w:val="0"/>
        </w:rPr>
      </w:r>
    </w:p>
    <w:p>
      <w:pPr>
        <w:pStyle w:val="BodyText"/>
        <w:spacing w:line="237" w:lineRule="auto" w:before="119"/>
        <w:ind w:right="230" w:firstLine="511"/>
        <w:jc w:val="both"/>
      </w:pPr>
      <w:r>
        <w:rPr>
          <w:spacing w:val="10"/>
        </w:rPr>
        <w:t>公司监事列席了报告期内的各次董事会、股东会会议，认为公司董事会、股东</w:t>
      </w:r>
      <w:r>
        <w:rPr>
          <w:spacing w:val="11"/>
        </w:rPr>
        <w:t> </w:t>
      </w:r>
      <w:r>
        <w:rPr>
          <w:spacing w:val="4"/>
        </w:rPr>
        <w:t>会召开决策程序合法，决议有效，认真履行了各项决议，公司已经建立了比较完善的</w:t>
      </w:r>
      <w:r>
        <w:rPr>
          <w:spacing w:val="-90"/>
        </w:rPr>
        <w:t> </w:t>
      </w:r>
      <w:r>
        <w:rPr>
          <w:spacing w:val="-90"/>
        </w:rPr>
      </w:r>
      <w:r>
        <w:rPr>
          <w:spacing w:val="4"/>
        </w:rPr>
        <w:t>法人治理结构及内部控制制度，公司董事、经理及其他高级管理人员执行公司职务时</w:t>
      </w:r>
      <w:r>
        <w:rPr>
          <w:spacing w:val="-104"/>
        </w:rPr>
        <w:t> </w:t>
      </w:r>
      <w:r>
        <w:rPr>
          <w:spacing w:val="-104"/>
        </w:rPr>
      </w:r>
      <w:r>
        <w:rPr>
          <w:spacing w:val="2"/>
        </w:rPr>
        <w:t>无违反法律、法规、《公司章程》或损害公司利益行为。</w:t>
      </w:r>
      <w:r>
        <w:rPr/>
      </w:r>
    </w:p>
    <w:p>
      <w:pPr>
        <w:pStyle w:val="Heading3"/>
        <w:spacing w:line="240" w:lineRule="auto" w:before="118"/>
        <w:ind w:right="0"/>
        <w:jc w:val="both"/>
        <w:rPr>
          <w:b w:val="0"/>
          <w:bCs w:val="0"/>
        </w:rPr>
      </w:pPr>
      <w:r>
        <w:rPr>
          <w:spacing w:val="8"/>
        </w:rPr>
        <w:t>三、监事会对检查公司财务情况的独立意见</w:t>
      </w:r>
      <w:r>
        <w:rPr>
          <w:b w:val="0"/>
          <w:bCs w:val="0"/>
        </w:rPr>
      </w:r>
    </w:p>
    <w:p>
      <w:pPr>
        <w:spacing w:after="0" w:line="240" w:lineRule="auto"/>
        <w:jc w:val="both"/>
        <w:sectPr>
          <w:pgSz w:w="11910" w:h="16840"/>
          <w:pgMar w:header="763" w:footer="933" w:top="1000" w:bottom="1120" w:left="1560" w:right="9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BodyText"/>
        <w:spacing w:line="237" w:lineRule="auto" w:before="28"/>
        <w:ind w:right="83" w:firstLine="495"/>
        <w:jc w:val="left"/>
      </w:pPr>
      <w:r>
        <w:rPr>
          <w:spacing w:val="7"/>
        </w:rPr>
        <w:t>监事会对公司财务状况进行了全面的了解，认为公司财务、会计制度基本健全，</w:t>
      </w:r>
      <w:r>
        <w:rPr>
          <w:spacing w:val="8"/>
        </w:rPr>
        <w:t> </w:t>
      </w:r>
      <w:r>
        <w:rPr>
          <w:spacing w:val="4"/>
        </w:rPr>
        <w:t>财务管理较为规范。会计师事务所出具的标准无保留意见的审计报告及所涉及事项真</w:t>
      </w:r>
      <w:r>
        <w:rPr>
          <w:spacing w:val="7"/>
        </w:rPr>
        <w:t> </w:t>
      </w:r>
      <w:r>
        <w:rPr>
          <w:spacing w:val="8"/>
        </w:rPr>
        <w:t>实反映了公司的财务状况和经营成果。</w:t>
      </w:r>
      <w:r>
        <w:rPr/>
      </w:r>
    </w:p>
    <w:p>
      <w:pPr>
        <w:pStyle w:val="Heading3"/>
        <w:spacing w:line="240" w:lineRule="auto" w:before="117"/>
        <w:ind w:right="215"/>
        <w:jc w:val="left"/>
        <w:rPr>
          <w:b w:val="0"/>
          <w:bCs w:val="0"/>
        </w:rPr>
      </w:pPr>
      <w:r>
        <w:rPr>
          <w:spacing w:val="8"/>
        </w:rPr>
        <w:t>四、监事会对公司最近一次募集资金实际投入情况的独立意见</w:t>
      </w:r>
      <w:r>
        <w:rPr>
          <w:b w:val="0"/>
          <w:bCs w:val="0"/>
        </w:rPr>
      </w:r>
    </w:p>
    <w:p>
      <w:pPr>
        <w:pStyle w:val="BodyText"/>
        <w:spacing w:line="237" w:lineRule="auto" w:before="120"/>
        <w:ind w:right="216" w:firstLine="495"/>
        <w:jc w:val="both"/>
      </w:pPr>
      <w:r>
        <w:rPr>
          <w:spacing w:val="10"/>
        </w:rPr>
        <w:t>监事会认为公司 </w:t>
      </w:r>
      <w:r>
        <w:rPr>
          <w:spacing w:val="2"/>
        </w:rPr>
        <w:t>2007</w:t>
      </w:r>
      <w:r>
        <w:rPr>
          <w:spacing w:val="33"/>
        </w:rPr>
        <w:t> </w:t>
      </w:r>
      <w:r>
        <w:rPr>
          <w:spacing w:val="11"/>
        </w:rPr>
        <w:t>年非公开发行募集资金实际投入项目与承诺投入项目一</w:t>
      </w:r>
      <w:r>
        <w:rPr/>
        <w:t> </w:t>
      </w:r>
      <w:r>
        <w:rPr>
          <w:spacing w:val="4"/>
        </w:rPr>
        <w:t>致。这些募集资金项目的投产和实施，在业务上对公司产生了明显的影响，合同额大</w:t>
      </w:r>
      <w:r>
        <w:rPr>
          <w:spacing w:val="-90"/>
        </w:rPr>
        <w:t> </w:t>
      </w:r>
      <w:r>
        <w:rPr>
          <w:spacing w:val="-90"/>
        </w:rPr>
      </w:r>
      <w:r>
        <w:rPr>
          <w:spacing w:val="4"/>
        </w:rPr>
        <w:t>幅度增长，使公司在多个涉及的领域形成了技术领先优势，有力地支持了公司业务的</w:t>
      </w:r>
      <w:r>
        <w:rPr>
          <w:spacing w:val="-104"/>
        </w:rPr>
        <w:t> </w:t>
      </w:r>
      <w:r>
        <w:rPr>
          <w:spacing w:val="-104"/>
        </w:rPr>
      </w:r>
      <w:r>
        <w:rPr>
          <w:spacing w:val="7"/>
        </w:rPr>
        <w:t>稳健发展，同时对公司未来的市场竞争力起到了十分积极的增强作用。</w:t>
      </w:r>
      <w:r>
        <w:rPr/>
      </w:r>
    </w:p>
    <w:p>
      <w:pPr>
        <w:spacing w:line="331" w:lineRule="auto" w:before="117"/>
        <w:ind w:left="621" w:right="215" w:hanging="480"/>
        <w:jc w:val="left"/>
        <w:rPr>
          <w:rFonts w:ascii="宋体" w:hAnsi="宋体" w:cs="宋体" w:eastAsia="宋体" w:hint="default"/>
          <w:sz w:val="24"/>
          <w:szCs w:val="24"/>
        </w:rPr>
      </w:pPr>
      <w:r>
        <w:rPr>
          <w:rFonts w:ascii="宋体" w:hAnsi="宋体" w:cs="宋体" w:eastAsia="宋体" w:hint="default"/>
          <w:b/>
          <w:bCs/>
          <w:spacing w:val="8"/>
          <w:sz w:val="24"/>
          <w:szCs w:val="24"/>
        </w:rPr>
        <w:t>五、监事会对公司收购、出售资产情况的独立意见</w:t>
      </w:r>
      <w:r>
        <w:rPr>
          <w:rFonts w:ascii="宋体" w:hAnsi="宋体" w:cs="宋体" w:eastAsia="宋体" w:hint="default"/>
          <w:b/>
          <w:bCs/>
          <w:spacing w:val="8"/>
          <w:w w:val="99"/>
          <w:sz w:val="24"/>
          <w:szCs w:val="24"/>
        </w:rPr>
        <w:t> </w:t>
      </w:r>
      <w:r>
        <w:rPr>
          <w:rFonts w:ascii="宋体" w:hAnsi="宋体" w:cs="宋体" w:eastAsia="宋体" w:hint="default"/>
          <w:spacing w:val="-2"/>
          <w:sz w:val="24"/>
          <w:szCs w:val="24"/>
        </w:rPr>
        <w:t>监事会认为公司收购、出售资产交易价格合理，未发现内幕交易和损害部分股东的</w:t>
      </w:r>
    </w:p>
    <w:p>
      <w:pPr>
        <w:pStyle w:val="BodyText"/>
        <w:spacing w:line="220" w:lineRule="exact"/>
        <w:ind w:right="215"/>
        <w:jc w:val="left"/>
      </w:pPr>
      <w:r>
        <w:rPr/>
        <w:t>权益或造成公司资产流失的情况。</w:t>
      </w:r>
    </w:p>
    <w:p>
      <w:pPr>
        <w:spacing w:line="331" w:lineRule="auto" w:before="116"/>
        <w:ind w:left="621" w:right="215" w:hanging="480"/>
        <w:jc w:val="left"/>
        <w:rPr>
          <w:rFonts w:ascii="宋体" w:hAnsi="宋体" w:cs="宋体" w:eastAsia="宋体" w:hint="default"/>
          <w:sz w:val="24"/>
          <w:szCs w:val="24"/>
        </w:rPr>
      </w:pPr>
      <w:r>
        <w:rPr>
          <w:rFonts w:ascii="宋体" w:hAnsi="宋体" w:cs="宋体" w:eastAsia="宋体" w:hint="default"/>
          <w:b/>
          <w:bCs/>
          <w:spacing w:val="8"/>
          <w:sz w:val="24"/>
          <w:szCs w:val="24"/>
        </w:rPr>
        <w:t>六、监事会对公司关联交易的独立意见</w:t>
      </w:r>
      <w:r>
        <w:rPr>
          <w:rFonts w:ascii="宋体" w:hAnsi="宋体" w:cs="宋体" w:eastAsia="宋体" w:hint="default"/>
          <w:b/>
          <w:bCs/>
          <w:spacing w:val="8"/>
          <w:w w:val="99"/>
          <w:sz w:val="24"/>
          <w:szCs w:val="24"/>
        </w:rPr>
        <w:t> </w:t>
      </w:r>
      <w:r>
        <w:rPr>
          <w:rFonts w:ascii="宋体" w:hAnsi="宋体" w:cs="宋体" w:eastAsia="宋体" w:hint="default"/>
          <w:spacing w:val="-2"/>
          <w:sz w:val="24"/>
          <w:szCs w:val="24"/>
        </w:rPr>
        <w:t>监事会认为公司在本年度进行的关联交易公平，交易价格公允，属企业正常的市场</w:t>
      </w:r>
    </w:p>
    <w:p>
      <w:pPr>
        <w:pStyle w:val="BodyText"/>
        <w:spacing w:line="220" w:lineRule="exact"/>
        <w:ind w:right="215"/>
        <w:jc w:val="left"/>
      </w:pPr>
      <w:r>
        <w:rPr/>
        <w:t>行为，未损害上市公司及中小股东利益。</w:t>
      </w:r>
    </w:p>
    <w:p>
      <w:pPr>
        <w:spacing w:after="0" w:line="220" w:lineRule="exact"/>
        <w:jc w:val="left"/>
        <w:sectPr>
          <w:pgSz w:w="11910" w:h="16840"/>
          <w:pgMar w:header="763" w:footer="933" w:top="1000" w:bottom="1120" w:left="15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763" w:footer="933" w:top="1000" w:bottom="1120" w:left="740" w:right="280"/>
        </w:sect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8"/>
          <w:szCs w:val="28"/>
        </w:rPr>
      </w:pPr>
    </w:p>
    <w:p>
      <w:pPr>
        <w:pStyle w:val="Heading3"/>
        <w:spacing w:line="240" w:lineRule="auto"/>
        <w:ind w:left="961" w:right="-11"/>
        <w:jc w:val="left"/>
        <w:rPr>
          <w:b w:val="0"/>
          <w:bCs w:val="0"/>
        </w:rPr>
      </w:pPr>
      <w:bookmarkStart w:name="十、重要事项 " w:id="19"/>
      <w:bookmarkEnd w:id="19"/>
      <w:r>
        <w:rPr>
          <w:b w:val="0"/>
          <w:bCs w:val="0"/>
        </w:rPr>
      </w:r>
      <w:bookmarkStart w:name="_bookmark9" w:id="20"/>
      <w:bookmarkEnd w:id="20"/>
      <w:r>
        <w:rPr>
          <w:b w:val="0"/>
          <w:bCs w:val="0"/>
        </w:rPr>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重大诉讼仲裁事项</w:t>
      </w:r>
      <w:r>
        <w:rPr>
          <w:b w:val="0"/>
          <w:bCs w:val="0"/>
        </w:rPr>
      </w:r>
    </w:p>
    <w:p>
      <w:pPr>
        <w:pStyle w:val="Heading1"/>
        <w:spacing w:line="540" w:lineRule="exact"/>
        <w:ind w:left="718" w:right="0"/>
        <w:jc w:val="left"/>
        <w:rPr>
          <w:b w:val="0"/>
          <w:bCs w:val="0"/>
        </w:rPr>
      </w:pPr>
      <w:r>
        <w:rPr>
          <w:b w:val="0"/>
          <w:bCs w:val="0"/>
        </w:rPr>
        <w:br w:type="column"/>
      </w:r>
      <w:r>
        <w:rPr/>
        <w:t>十、重要事项</w:t>
      </w:r>
      <w:r>
        <w:rPr>
          <w:b w:val="0"/>
          <w:bCs w:val="0"/>
        </w:rPr>
      </w:r>
    </w:p>
    <w:p>
      <w:pPr>
        <w:spacing w:after="0" w:line="540" w:lineRule="exact"/>
        <w:jc w:val="left"/>
        <w:sectPr>
          <w:type w:val="continuous"/>
          <w:pgSz w:w="11910" w:h="16840"/>
          <w:pgMar w:top="1000" w:bottom="1120" w:left="740" w:right="280"/>
          <w:cols w:num="2" w:equalWidth="0">
            <w:col w:w="3411" w:space="40"/>
            <w:col w:w="7439"/>
          </w:cols>
        </w:sectPr>
      </w:pPr>
    </w:p>
    <w:p>
      <w:pPr>
        <w:pStyle w:val="BodyText"/>
        <w:spacing w:line="240" w:lineRule="auto" w:before="98"/>
        <w:ind w:left="1427" w:right="0"/>
        <w:jc w:val="left"/>
      </w:pPr>
      <w:r>
        <w:rPr/>
        <w:t>本年度公司无重大诉讼仲裁事项。</w:t>
      </w:r>
    </w:p>
    <w:p>
      <w:pPr>
        <w:spacing w:line="240" w:lineRule="auto" w:before="0"/>
        <w:rPr>
          <w:rFonts w:ascii="宋体" w:hAnsi="宋体" w:cs="宋体" w:eastAsia="宋体" w:hint="default"/>
          <w:sz w:val="24"/>
          <w:szCs w:val="24"/>
        </w:rPr>
      </w:pPr>
    </w:p>
    <w:p>
      <w:pPr>
        <w:spacing w:line="312" w:lineRule="auto" w:before="198"/>
        <w:ind w:left="1441" w:right="5823" w:hanging="36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二</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9"/>
          <w:sz w:val="24"/>
          <w:szCs w:val="24"/>
        </w:rPr>
        <w:t> </w:t>
      </w:r>
      <w:r>
        <w:rPr>
          <w:rFonts w:ascii="宋体" w:hAnsi="宋体" w:cs="宋体" w:eastAsia="宋体" w:hint="default"/>
          <w:b/>
          <w:bCs/>
          <w:sz w:val="24"/>
          <w:szCs w:val="24"/>
        </w:rPr>
        <w:t>破产重整相关事项</w:t>
      </w:r>
      <w:r>
        <w:rPr>
          <w:rFonts w:ascii="宋体" w:hAnsi="宋体" w:cs="宋体" w:eastAsia="宋体" w:hint="default"/>
          <w:b/>
          <w:bCs/>
          <w:w w:val="99"/>
          <w:sz w:val="24"/>
          <w:szCs w:val="24"/>
        </w:rPr>
        <w:t> </w:t>
      </w:r>
      <w:r>
        <w:rPr>
          <w:rFonts w:ascii="宋体" w:hAnsi="宋体" w:cs="宋体" w:eastAsia="宋体" w:hint="default"/>
          <w:sz w:val="24"/>
          <w:szCs w:val="24"/>
        </w:rPr>
        <w:t>本年度公司无破产重整相关事项。</w:t>
      </w:r>
    </w:p>
    <w:p>
      <w:pPr>
        <w:spacing w:line="240" w:lineRule="auto" w:before="5"/>
        <w:rPr>
          <w:rFonts w:ascii="宋体" w:hAnsi="宋体" w:cs="宋体" w:eastAsia="宋体" w:hint="default"/>
          <w:sz w:val="33"/>
          <w:szCs w:val="33"/>
        </w:rPr>
      </w:pPr>
    </w:p>
    <w:p>
      <w:pPr>
        <w:pStyle w:val="Heading3"/>
        <w:spacing w:line="240" w:lineRule="auto"/>
        <w:ind w:left="961" w:right="0"/>
        <w:jc w:val="left"/>
        <w:rPr>
          <w:b w:val="0"/>
          <w:bCs w:val="0"/>
        </w:rPr>
      </w:pPr>
      <w:r>
        <w:rPr/>
        <w:t>（三）公司持有其他上市公司股权、参股金融企业股权情况</w:t>
      </w:r>
      <w:r>
        <w:rPr>
          <w:b w:val="0"/>
          <w:bCs w:val="0"/>
        </w:rPr>
      </w:r>
    </w:p>
    <w:p>
      <w:pPr>
        <w:pStyle w:val="BodyText"/>
        <w:spacing w:line="240" w:lineRule="auto" w:before="116"/>
        <w:ind w:left="961" w:right="0"/>
        <w:jc w:val="left"/>
      </w:pPr>
      <w:r>
        <w:rPr>
          <w:rFonts w:ascii="Times New Roman" w:hAnsi="Times New Roman" w:cs="Times New Roman" w:eastAsia="Times New Roman" w:hint="default"/>
        </w:rPr>
        <w:t>1</w:t>
      </w:r>
      <w:r>
        <w:rPr/>
        <w:t>、证券投资情况</w:t>
      </w:r>
    </w:p>
    <w:p>
      <w:pPr>
        <w:spacing w:line="240" w:lineRule="auto" w:before="8"/>
        <w:rPr>
          <w:rFonts w:ascii="宋体" w:hAnsi="宋体" w:cs="宋体" w:eastAsia="宋体" w:hint="default"/>
          <w:sz w:val="10"/>
          <w:szCs w:val="10"/>
        </w:rPr>
      </w:pPr>
    </w:p>
    <w:tbl>
      <w:tblPr>
        <w:tblW w:w="0" w:type="auto"/>
        <w:jc w:val="left"/>
        <w:tblInd w:w="530" w:type="dxa"/>
        <w:tblLayout w:type="fixed"/>
        <w:tblCellMar>
          <w:top w:w="0" w:type="dxa"/>
          <w:left w:w="0" w:type="dxa"/>
          <w:bottom w:w="0" w:type="dxa"/>
          <w:right w:w="0" w:type="dxa"/>
        </w:tblCellMar>
        <w:tblLook w:val="01E0"/>
      </w:tblPr>
      <w:tblGrid>
        <w:gridCol w:w="600"/>
        <w:gridCol w:w="1060"/>
        <w:gridCol w:w="1061"/>
        <w:gridCol w:w="1391"/>
        <w:gridCol w:w="1438"/>
        <w:gridCol w:w="1134"/>
        <w:gridCol w:w="1134"/>
        <w:gridCol w:w="1034"/>
        <w:gridCol w:w="1375"/>
      </w:tblGrid>
      <w:tr>
        <w:trPr>
          <w:trHeight w:val="71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81"/>
              <w:ind w:right="-70"/>
              <w:jc w:val="left"/>
              <w:rPr>
                <w:rFonts w:ascii="宋体" w:hAnsi="宋体" w:cs="宋体" w:eastAsia="宋体" w:hint="default"/>
                <w:sz w:val="18"/>
                <w:szCs w:val="18"/>
              </w:rPr>
            </w:pPr>
            <w:r>
              <w:rPr>
                <w:rFonts w:ascii="宋体" w:hAnsi="宋体" w:cs="宋体" w:eastAsia="宋体" w:hint="default"/>
                <w:spacing w:val="57"/>
                <w:sz w:val="18"/>
                <w:szCs w:val="18"/>
              </w:rPr>
              <w:t>最初投资成本</w:t>
            </w:r>
            <w:r>
              <w:rPr>
                <w:rFonts w:ascii="宋体" w:hAnsi="宋体" w:cs="宋体" w:eastAsia="宋体" w:hint="default"/>
                <w:spacing w:val="-21"/>
                <w:sz w:val="18"/>
                <w:szCs w:val="18"/>
              </w:rPr>
              <w:t> </w:t>
            </w:r>
            <w:r>
              <w:rPr>
                <w:rFonts w:ascii="宋体" w:hAnsi="宋体" w:cs="宋体" w:eastAsia="宋体" w:hint="default"/>
                <w:sz w:val="18"/>
                <w:szCs w:val="18"/>
              </w:rPr>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 w:right="0"/>
              <w:jc w:val="left"/>
              <w:rPr>
                <w:rFonts w:ascii="宋体" w:hAnsi="宋体" w:cs="宋体" w:eastAsia="宋体" w:hint="default"/>
                <w:sz w:val="18"/>
                <w:szCs w:val="18"/>
              </w:rPr>
            </w:pPr>
            <w:r>
              <w:rPr>
                <w:rFonts w:ascii="宋体" w:hAnsi="宋体" w:cs="宋体" w:eastAsia="宋体" w:hint="default"/>
                <w:sz w:val="18"/>
                <w:szCs w:val="18"/>
              </w:rPr>
              <w:t>持有数量</w:t>
            </w:r>
          </w:p>
          <w:p>
            <w:pPr>
              <w:pStyle w:val="TableParagraph"/>
              <w:spacing w:line="240" w:lineRule="auto" w:before="119"/>
              <w:ind w:left="-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期末账面价值</w:t>
            </w:r>
          </w:p>
          <w:p>
            <w:pPr>
              <w:pStyle w:val="TableParagraph"/>
              <w:spacing w:line="240" w:lineRule="auto" w:before="119"/>
              <w:ind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left"/>
              <w:rPr>
                <w:rFonts w:ascii="宋体" w:hAnsi="宋体" w:cs="宋体" w:eastAsia="宋体" w:hint="default"/>
                <w:sz w:val="18"/>
                <w:szCs w:val="18"/>
              </w:rPr>
            </w:pPr>
            <w:r>
              <w:rPr>
                <w:rFonts w:ascii="宋体" w:hAnsi="宋体" w:cs="宋体" w:eastAsia="宋体" w:hint="default"/>
                <w:spacing w:val="16"/>
                <w:sz w:val="18"/>
                <w:szCs w:val="18"/>
              </w:rPr>
              <w:t>占期末证券</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3" w:lineRule="exact"/>
              <w:ind w:right="0"/>
              <w:jc w:val="left"/>
              <w:rPr>
                <w:rFonts w:ascii="宋体" w:hAnsi="宋体" w:cs="宋体" w:eastAsia="宋体" w:hint="default"/>
                <w:sz w:val="18"/>
                <w:szCs w:val="18"/>
              </w:rPr>
            </w:pPr>
            <w:r>
              <w:rPr>
                <w:rFonts w:ascii="宋体" w:hAnsi="宋体" w:cs="宋体" w:eastAsia="宋体" w:hint="default"/>
                <w:spacing w:val="16"/>
                <w:sz w:val="18"/>
                <w:szCs w:val="18"/>
              </w:rPr>
              <w:t>总投资比例</w:t>
            </w:r>
            <w:r>
              <w:rPr>
                <w:rFonts w:ascii="宋体" w:hAnsi="宋体" w:cs="宋体" w:eastAsia="宋体" w:hint="default"/>
                <w:spacing w:val="-70"/>
                <w:sz w:val="18"/>
                <w:szCs w:val="18"/>
              </w:rPr>
              <w:t> </w:t>
            </w:r>
            <w:r>
              <w:rPr>
                <w:rFonts w:ascii="宋体" w:hAnsi="宋体" w:cs="宋体" w:eastAsia="宋体" w:hint="default"/>
                <w:sz w:val="18"/>
                <w:szCs w:val="18"/>
              </w:rPr>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left"/>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119"/>
              <w:ind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47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left"/>
              <w:rPr>
                <w:rFonts w:ascii="宋体" w:hAnsi="宋体" w:cs="宋体" w:eastAsia="宋体" w:hint="default"/>
                <w:sz w:val="18"/>
                <w:szCs w:val="18"/>
              </w:rPr>
            </w:pPr>
            <w:r>
              <w:rPr>
                <w:rFonts w:ascii="宋体"/>
                <w:sz w:val="18"/>
              </w:rPr>
              <w:t>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hAnsi="宋体" w:cs="宋体" w:eastAsia="宋体" w:hint="default"/>
                <w:sz w:val="18"/>
                <w:szCs w:val="18"/>
              </w:rPr>
              <w:t>股票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right"/>
              <w:rPr>
                <w:rFonts w:ascii="宋体" w:hAnsi="宋体" w:cs="宋体" w:eastAsia="宋体" w:hint="default"/>
                <w:sz w:val="18"/>
                <w:szCs w:val="18"/>
              </w:rPr>
            </w:pPr>
            <w:r>
              <w:rPr>
                <w:rFonts w:ascii="宋体"/>
                <w:sz w:val="18"/>
              </w:rPr>
              <w:t>002533</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hAnsi="宋体" w:cs="宋体" w:eastAsia="宋体" w:hint="default"/>
                <w:sz w:val="18"/>
                <w:szCs w:val="18"/>
              </w:rPr>
              <w:t>N</w:t>
            </w:r>
            <w:r>
              <w:rPr>
                <w:rFonts w:ascii="宋体" w:hAnsi="宋体" w:cs="宋体" w:eastAsia="宋体" w:hint="default"/>
                <w:spacing w:val="-46"/>
                <w:sz w:val="18"/>
                <w:szCs w:val="18"/>
              </w:rPr>
              <w:t> </w:t>
            </w:r>
            <w:r>
              <w:rPr>
                <w:rFonts w:ascii="宋体" w:hAnsi="宋体" w:cs="宋体" w:eastAsia="宋体" w:hint="default"/>
                <w:sz w:val="18"/>
                <w:szCs w:val="18"/>
              </w:rPr>
              <w:t>金杯电</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16,900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17,330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11.08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430</w:t>
            </w:r>
          </w:p>
        </w:tc>
      </w:tr>
      <w:tr>
        <w:trPr>
          <w:trHeight w:val="47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left"/>
              <w:rPr>
                <w:rFonts w:ascii="宋体" w:hAnsi="宋体" w:cs="宋体" w:eastAsia="宋体" w:hint="default"/>
                <w:sz w:val="18"/>
                <w:szCs w:val="18"/>
              </w:rPr>
            </w:pPr>
            <w:r>
              <w:rPr>
                <w:rFonts w:ascii="宋体"/>
                <w:sz w:val="18"/>
              </w:rPr>
              <w:t>2</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hAnsi="宋体" w:cs="宋体" w:eastAsia="宋体" w:hint="default"/>
                <w:sz w:val="18"/>
                <w:szCs w:val="18"/>
              </w:rPr>
              <w:t>股票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right"/>
              <w:rPr>
                <w:rFonts w:ascii="宋体" w:hAnsi="宋体" w:cs="宋体" w:eastAsia="宋体" w:hint="default"/>
                <w:sz w:val="18"/>
                <w:szCs w:val="18"/>
              </w:rPr>
            </w:pPr>
            <w:r>
              <w:rPr>
                <w:rFonts w:ascii="宋体"/>
                <w:sz w:val="18"/>
              </w:rPr>
              <w:t>601126</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hAnsi="宋体" w:cs="宋体" w:eastAsia="宋体" w:hint="default"/>
                <w:sz w:val="18"/>
                <w:szCs w:val="18"/>
              </w:rPr>
              <w:t>N</w:t>
            </w:r>
            <w:r>
              <w:rPr>
                <w:rFonts w:ascii="宋体" w:hAnsi="宋体" w:cs="宋体" w:eastAsia="宋体" w:hint="default"/>
                <w:spacing w:val="-46"/>
                <w:sz w:val="18"/>
                <w:szCs w:val="18"/>
              </w:rPr>
              <w:t> </w:t>
            </w:r>
            <w:r>
              <w:rPr>
                <w:rFonts w:ascii="宋体" w:hAnsi="宋体" w:cs="宋体" w:eastAsia="宋体" w:hint="default"/>
                <w:sz w:val="18"/>
                <w:szCs w:val="18"/>
              </w:rPr>
              <w:t>四方</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23,000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31,110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19.89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8,110</w:t>
            </w:r>
          </w:p>
        </w:tc>
      </w:tr>
      <w:tr>
        <w:trPr>
          <w:trHeight w:val="47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left"/>
              <w:rPr>
                <w:rFonts w:ascii="宋体" w:hAnsi="宋体" w:cs="宋体" w:eastAsia="宋体" w:hint="default"/>
                <w:sz w:val="18"/>
                <w:szCs w:val="18"/>
              </w:rPr>
            </w:pPr>
            <w:r>
              <w:rPr>
                <w:rFonts w:ascii="宋体"/>
                <w:sz w:val="18"/>
              </w:rPr>
              <w:t>3</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hAnsi="宋体" w:cs="宋体" w:eastAsia="宋体" w:hint="default"/>
                <w:sz w:val="18"/>
                <w:szCs w:val="18"/>
              </w:rPr>
              <w:t>股票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right"/>
              <w:rPr>
                <w:rFonts w:ascii="宋体" w:hAnsi="宋体" w:cs="宋体" w:eastAsia="宋体" w:hint="default"/>
                <w:sz w:val="18"/>
                <w:szCs w:val="18"/>
              </w:rPr>
            </w:pPr>
            <w:r>
              <w:rPr>
                <w:rFonts w:ascii="宋体"/>
                <w:sz w:val="18"/>
              </w:rPr>
              <w:t>780118</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hAnsi="宋体" w:cs="宋体" w:eastAsia="宋体" w:hint="default"/>
                <w:sz w:val="18"/>
                <w:szCs w:val="18"/>
              </w:rPr>
              <w:t>海胶申购</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29,950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29,950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19.15</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0</w:t>
            </w:r>
          </w:p>
        </w:tc>
      </w:tr>
      <w:tr>
        <w:trPr>
          <w:trHeight w:val="47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left"/>
              <w:rPr>
                <w:rFonts w:ascii="宋体" w:hAnsi="宋体" w:cs="宋体" w:eastAsia="宋体" w:hint="default"/>
                <w:sz w:val="18"/>
                <w:szCs w:val="18"/>
              </w:rPr>
            </w:pPr>
            <w:r>
              <w:rPr>
                <w:rFonts w:ascii="宋体"/>
                <w:sz w:val="18"/>
              </w:rPr>
              <w:t>4</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hAnsi="宋体" w:cs="宋体" w:eastAsia="宋体" w:hint="default"/>
                <w:sz w:val="18"/>
                <w:szCs w:val="18"/>
              </w:rPr>
              <w:t>股票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right"/>
              <w:rPr>
                <w:rFonts w:ascii="宋体" w:hAnsi="宋体" w:cs="宋体" w:eastAsia="宋体" w:hint="default"/>
                <w:sz w:val="18"/>
                <w:szCs w:val="18"/>
              </w:rPr>
            </w:pPr>
            <w:r>
              <w:rPr>
                <w:rFonts w:ascii="宋体"/>
                <w:sz w:val="18"/>
              </w:rPr>
              <w:t>002534</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hAnsi="宋体" w:cs="宋体" w:eastAsia="宋体" w:hint="default"/>
                <w:sz w:val="18"/>
                <w:szCs w:val="18"/>
              </w:rPr>
              <w:t>杭锅股份</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13,000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500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13,000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8.31</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0</w:t>
            </w:r>
          </w:p>
        </w:tc>
      </w:tr>
      <w:tr>
        <w:trPr>
          <w:trHeight w:val="478"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left"/>
              <w:rPr>
                <w:rFonts w:ascii="宋体" w:hAnsi="宋体" w:cs="宋体" w:eastAsia="宋体" w:hint="default"/>
                <w:sz w:val="18"/>
                <w:szCs w:val="18"/>
              </w:rPr>
            </w:pPr>
            <w:r>
              <w:rPr>
                <w:rFonts w:ascii="宋体"/>
                <w:sz w:val="18"/>
              </w:rPr>
              <w:t>5</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hAnsi="宋体" w:cs="宋体" w:eastAsia="宋体" w:hint="default"/>
                <w:sz w:val="18"/>
                <w:szCs w:val="18"/>
              </w:rPr>
              <w:t>股票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right"/>
              <w:rPr>
                <w:rFonts w:ascii="宋体" w:hAnsi="宋体" w:cs="宋体" w:eastAsia="宋体" w:hint="default"/>
                <w:sz w:val="18"/>
                <w:szCs w:val="18"/>
              </w:rPr>
            </w:pPr>
            <w:r>
              <w:rPr>
                <w:rFonts w:ascii="宋体"/>
                <w:sz w:val="18"/>
              </w:rPr>
              <w:t>002535</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hAnsi="宋体" w:cs="宋体" w:eastAsia="宋体" w:hint="default"/>
                <w:sz w:val="18"/>
                <w:szCs w:val="18"/>
              </w:rPr>
              <w:t>林州重机</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25,000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25,000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15.99</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0</w:t>
            </w:r>
          </w:p>
        </w:tc>
      </w:tr>
      <w:tr>
        <w:trPr>
          <w:trHeight w:val="47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left"/>
              <w:rPr>
                <w:rFonts w:ascii="宋体" w:hAnsi="宋体" w:cs="宋体" w:eastAsia="宋体" w:hint="default"/>
                <w:sz w:val="18"/>
                <w:szCs w:val="18"/>
              </w:rPr>
            </w:pPr>
            <w:r>
              <w:rPr>
                <w:rFonts w:ascii="宋体"/>
                <w:sz w:val="18"/>
              </w:rPr>
              <w:t>6</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hAnsi="宋体" w:cs="宋体" w:eastAsia="宋体" w:hint="default"/>
                <w:sz w:val="18"/>
                <w:szCs w:val="18"/>
              </w:rPr>
              <w:t>股票</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right"/>
              <w:rPr>
                <w:rFonts w:ascii="宋体" w:hAnsi="宋体" w:cs="宋体" w:eastAsia="宋体" w:hint="default"/>
                <w:sz w:val="18"/>
                <w:szCs w:val="18"/>
              </w:rPr>
            </w:pPr>
            <w:r>
              <w:rPr>
                <w:rFonts w:ascii="宋体"/>
                <w:sz w:val="18"/>
              </w:rPr>
              <w:t>002537</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hAnsi="宋体" w:cs="宋体" w:eastAsia="宋体" w:hint="default"/>
                <w:sz w:val="18"/>
                <w:szCs w:val="18"/>
              </w:rPr>
              <w:t>海立美达</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40,000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1,000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40,000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right"/>
              <w:rPr>
                <w:rFonts w:ascii="宋体" w:hAnsi="宋体" w:cs="宋体" w:eastAsia="宋体" w:hint="default"/>
                <w:sz w:val="18"/>
                <w:szCs w:val="18"/>
              </w:rPr>
            </w:pPr>
            <w:r>
              <w:rPr>
                <w:rFonts w:ascii="宋体"/>
                <w:sz w:val="18"/>
              </w:rPr>
              <w:t>25.58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0</w:t>
            </w:r>
          </w:p>
        </w:tc>
      </w:tr>
      <w:tr>
        <w:trPr>
          <w:trHeight w:val="265"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sz w:val="18"/>
              </w:rPr>
              <w:t>7</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sz w:val="18"/>
              </w:rPr>
              <w:t>519505</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0"/>
              <w:jc w:val="left"/>
              <w:rPr>
                <w:rFonts w:ascii="宋体" w:hAnsi="宋体" w:cs="宋体" w:eastAsia="宋体" w:hint="default"/>
                <w:sz w:val="18"/>
                <w:szCs w:val="18"/>
              </w:rPr>
            </w:pPr>
            <w:r>
              <w:rPr>
                <w:rFonts w:ascii="宋体" w:hAnsi="宋体" w:cs="宋体" w:eastAsia="宋体" w:hint="default"/>
                <w:sz w:val="18"/>
                <w:szCs w:val="18"/>
              </w:rPr>
              <w:t>海富通货币</w:t>
            </w:r>
            <w:r>
              <w:rPr>
                <w:rFonts w:ascii="宋体" w:hAnsi="宋体" w:cs="宋体" w:eastAsia="宋体" w:hint="default"/>
                <w:spacing w:val="-46"/>
                <w:sz w:val="18"/>
                <w:szCs w:val="18"/>
              </w:rPr>
              <w:t> </w:t>
            </w:r>
            <w:r>
              <w:rPr>
                <w:rFonts w:ascii="宋体" w:hAnsi="宋体" w:cs="宋体" w:eastAsia="宋体" w:hint="default"/>
                <w:sz w:val="18"/>
                <w:szCs w:val="18"/>
              </w:rPr>
              <w:t>A</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450,702.73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-91,038.56</w:t>
            </w:r>
          </w:p>
        </w:tc>
      </w:tr>
      <w:tr>
        <w:trPr>
          <w:trHeight w:val="265"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sz w:val="18"/>
              </w:rPr>
              <w:t>8</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sz w:val="18"/>
              </w:rPr>
              <w:t>485005</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0"/>
              <w:jc w:val="left"/>
              <w:rPr>
                <w:rFonts w:ascii="宋体" w:hAnsi="宋体" w:cs="宋体" w:eastAsia="宋体" w:hint="default"/>
                <w:sz w:val="18"/>
                <w:szCs w:val="18"/>
              </w:rPr>
            </w:pPr>
            <w:r>
              <w:rPr>
                <w:rFonts w:ascii="宋体" w:hAnsi="宋体" w:cs="宋体" w:eastAsia="宋体" w:hint="default"/>
                <w:sz w:val="18"/>
                <w:szCs w:val="18"/>
              </w:rPr>
              <w:t>工银强债</w:t>
            </w:r>
            <w:r>
              <w:rPr>
                <w:rFonts w:ascii="宋体" w:hAnsi="宋体" w:cs="宋体" w:eastAsia="宋体" w:hint="default"/>
                <w:spacing w:val="-46"/>
                <w:sz w:val="18"/>
                <w:szCs w:val="18"/>
              </w:rPr>
              <w:t> </w:t>
            </w:r>
            <w:r>
              <w:rPr>
                <w:rFonts w:ascii="宋体" w:hAnsi="宋体" w:cs="宋体" w:eastAsia="宋体" w:hint="default"/>
                <w:sz w:val="18"/>
                <w:szCs w:val="18"/>
              </w:rPr>
              <w:t>B</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2,504,063.42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-290,596.12</w:t>
            </w:r>
          </w:p>
        </w:tc>
      </w:tr>
      <w:tr>
        <w:trPr>
          <w:trHeight w:val="265"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sz w:val="18"/>
              </w:rPr>
              <w:t>9</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sz w:val="18"/>
              </w:rPr>
              <w:t>482002</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0"/>
              <w:jc w:val="left"/>
              <w:rPr>
                <w:rFonts w:ascii="宋体" w:hAnsi="宋体" w:cs="宋体" w:eastAsia="宋体" w:hint="default"/>
                <w:sz w:val="18"/>
                <w:szCs w:val="18"/>
              </w:rPr>
            </w:pPr>
            <w:r>
              <w:rPr>
                <w:rFonts w:ascii="宋体" w:hAnsi="宋体" w:cs="宋体" w:eastAsia="宋体" w:hint="default"/>
                <w:sz w:val="18"/>
                <w:szCs w:val="18"/>
              </w:rPr>
              <w:t>工银货币</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3,100,000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-13,6013.21</w:t>
            </w:r>
          </w:p>
        </w:tc>
      </w:tr>
      <w:tr>
        <w:trPr>
          <w:trHeight w:val="47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left"/>
              <w:rPr>
                <w:rFonts w:ascii="宋体" w:hAnsi="宋体" w:cs="宋体" w:eastAsia="宋体" w:hint="default"/>
                <w:sz w:val="18"/>
                <w:szCs w:val="18"/>
              </w:rPr>
            </w:pPr>
            <w:r>
              <w:rPr>
                <w:rFonts w:ascii="宋体"/>
                <w:sz w:val="18"/>
              </w:rPr>
              <w:t>10</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 w:right="0"/>
              <w:jc w:val="left"/>
              <w:rPr>
                <w:rFonts w:ascii="宋体" w:hAnsi="宋体" w:cs="宋体" w:eastAsia="宋体" w:hint="default"/>
                <w:sz w:val="18"/>
                <w:szCs w:val="18"/>
              </w:rPr>
            </w:pPr>
            <w:r>
              <w:rPr>
                <w:rFonts w:ascii="宋体"/>
                <w:sz w:val="18"/>
              </w:rPr>
              <w:t>160716</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 w:right="0"/>
              <w:jc w:val="left"/>
              <w:rPr>
                <w:rFonts w:ascii="宋体" w:hAnsi="宋体" w:cs="宋体" w:eastAsia="宋体" w:hint="default"/>
                <w:sz w:val="18"/>
                <w:szCs w:val="18"/>
              </w:rPr>
            </w:pPr>
            <w:r>
              <w:rPr>
                <w:rFonts w:ascii="宋体" w:hAnsi="宋体" w:cs="宋体" w:eastAsia="宋体" w:hint="default"/>
                <w:sz w:val="18"/>
                <w:szCs w:val="18"/>
              </w:rPr>
              <w:t>嘉实基本面 50</w:t>
            </w:r>
            <w:r>
              <w:rPr>
                <w:rFonts w:ascii="宋体" w:hAnsi="宋体" w:cs="宋体" w:eastAsia="宋体" w:hint="default"/>
                <w:spacing w:val="-60"/>
                <w:sz w:val="18"/>
                <w:szCs w:val="18"/>
              </w:rPr>
              <w:t> </w:t>
            </w:r>
            <w:r>
              <w:rPr>
                <w:rFonts w:ascii="宋体" w:hAnsi="宋体" w:cs="宋体" w:eastAsia="宋体" w:hint="default"/>
                <w:sz w:val="18"/>
                <w:szCs w:val="18"/>
              </w:rPr>
              <w:t>指</w:t>
            </w:r>
          </w:p>
          <w:p>
            <w:pPr>
              <w:pStyle w:val="TableParagraph"/>
              <w:spacing w:line="234" w:lineRule="exact"/>
              <w:ind w:left="-1"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495,049.5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right"/>
              <w:rPr>
                <w:rFonts w:ascii="宋体" w:hAnsi="宋体" w:cs="宋体" w:eastAsia="宋体" w:hint="default"/>
                <w:sz w:val="18"/>
                <w:szCs w:val="18"/>
              </w:rPr>
            </w:pPr>
            <w:r>
              <w:rPr>
                <w:rFonts w:ascii="宋体"/>
                <w:sz w:val="18"/>
              </w:rPr>
              <w:t>-45.5</w:t>
            </w:r>
          </w:p>
        </w:tc>
      </w:tr>
      <w:tr>
        <w:trPr>
          <w:trHeight w:val="265"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sz w:val="18"/>
              </w:rPr>
              <w:t>11</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sz w:val="18"/>
              </w:rPr>
              <w:t>163803</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0"/>
              <w:jc w:val="left"/>
              <w:rPr>
                <w:rFonts w:ascii="宋体" w:hAnsi="宋体" w:cs="宋体" w:eastAsia="宋体" w:hint="default"/>
                <w:sz w:val="18"/>
                <w:szCs w:val="18"/>
              </w:rPr>
            </w:pPr>
            <w:r>
              <w:rPr>
                <w:rFonts w:ascii="宋体" w:hAnsi="宋体" w:cs="宋体" w:eastAsia="宋体" w:hint="default"/>
                <w:sz w:val="18"/>
                <w:szCs w:val="18"/>
              </w:rPr>
              <w:t>中银增长</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697,325.06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83,632.35</w:t>
            </w:r>
          </w:p>
        </w:tc>
      </w:tr>
      <w:tr>
        <w:trPr>
          <w:trHeight w:val="265" w:hRule="exact"/>
        </w:trPr>
        <w:tc>
          <w:tcPr>
            <w:tcW w:w="41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w:t>
            </w:r>
          </w:p>
        </w:tc>
      </w:tr>
      <w:tr>
        <w:trPr>
          <w:trHeight w:val="265" w:hRule="exact"/>
        </w:trPr>
        <w:tc>
          <w:tcPr>
            <w:tcW w:w="41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报告期已出售证券投资损益</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657,030.16</w:t>
            </w:r>
          </w:p>
        </w:tc>
      </w:tr>
      <w:tr>
        <w:trPr>
          <w:trHeight w:val="265" w:hRule="exact"/>
        </w:trPr>
        <w:tc>
          <w:tcPr>
            <w:tcW w:w="4111" w:type="dxa"/>
            <w:gridSpan w:val="4"/>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7394990.71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156,390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100%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231,509.12</w:t>
            </w:r>
          </w:p>
        </w:tc>
      </w:tr>
    </w:tbl>
    <w:p>
      <w:pPr>
        <w:spacing w:after="0" w:line="216" w:lineRule="exact"/>
        <w:jc w:val="right"/>
        <w:rPr>
          <w:rFonts w:ascii="宋体" w:hAnsi="宋体" w:cs="宋体" w:eastAsia="宋体" w:hint="default"/>
          <w:sz w:val="18"/>
          <w:szCs w:val="18"/>
        </w:rPr>
        <w:sectPr>
          <w:type w:val="continuous"/>
          <w:pgSz w:w="11910" w:h="16840"/>
          <w:pgMar w:top="1000" w:bottom="1120" w:left="740" w:right="280"/>
        </w:sectPr>
      </w:pPr>
    </w:p>
    <w:p>
      <w:pPr>
        <w:pStyle w:val="BodyText"/>
        <w:spacing w:line="282" w:lineRule="exact"/>
        <w:ind w:left="961" w:right="-20"/>
        <w:jc w:val="left"/>
      </w:pPr>
      <w:r>
        <w:rPr/>
        <w:t>本报告期公司认购新股收益 </w:t>
      </w:r>
      <w:r>
        <w:rPr>
          <w:rFonts w:ascii="Times New Roman" w:hAnsi="Times New Roman" w:cs="Times New Roman" w:eastAsia="Times New Roman" w:hint="default"/>
        </w:rPr>
        <w:t>137,971.73  </w:t>
      </w:r>
      <w:r>
        <w:rPr/>
        <w:t>元。</w:t>
      </w:r>
    </w:p>
    <w:p>
      <w:pPr>
        <w:pStyle w:val="BodyText"/>
        <w:spacing w:line="322" w:lineRule="exact"/>
        <w:ind w:left="961" w:right="-20"/>
        <w:jc w:val="left"/>
      </w:pPr>
      <w:r>
        <w:rPr>
          <w:rFonts w:ascii="Times New Roman" w:hAnsi="Times New Roman" w:cs="Times New Roman" w:eastAsia="Times New Roman" w:hint="default"/>
        </w:rPr>
        <w:t>2</w:t>
      </w:r>
      <w:r>
        <w:rPr/>
        <w:t>、持有其他上市公司股权情况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24"/>
          <w:szCs w:val="24"/>
        </w:rPr>
      </w:pPr>
    </w:p>
    <w:p>
      <w:pPr>
        <w:spacing w:before="0"/>
        <w:ind w:left="961"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000" w:bottom="1120" w:left="740" w:right="280"/>
          <w:cols w:num="2" w:equalWidth="0">
            <w:col w:w="5642" w:space="2583"/>
            <w:col w:w="2665"/>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992"/>
        <w:gridCol w:w="740"/>
        <w:gridCol w:w="1477"/>
        <w:gridCol w:w="842"/>
        <w:gridCol w:w="1477"/>
        <w:gridCol w:w="1477"/>
        <w:gridCol w:w="1387"/>
        <w:gridCol w:w="1387"/>
        <w:gridCol w:w="709"/>
      </w:tblGrid>
      <w:tr>
        <w:trPr>
          <w:trHeight w:val="1378"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384" w:right="171"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0"/>
              <w:ind w:left="153" w:right="150"/>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最初投资成本</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04" w:right="0"/>
              <w:jc w:val="both"/>
              <w:rPr>
                <w:rFonts w:ascii="宋体" w:hAnsi="宋体" w:cs="宋体" w:eastAsia="宋体" w:hint="default"/>
                <w:sz w:val="21"/>
                <w:szCs w:val="21"/>
              </w:rPr>
            </w:pPr>
            <w:r>
              <w:rPr>
                <w:rFonts w:ascii="宋体" w:hAnsi="宋体" w:cs="宋体" w:eastAsia="宋体" w:hint="default"/>
                <w:sz w:val="21"/>
                <w:szCs w:val="21"/>
              </w:rPr>
              <w:t>占该</w:t>
            </w:r>
          </w:p>
          <w:p>
            <w:pPr>
              <w:pStyle w:val="TableParagraph"/>
              <w:spacing w:line="272" w:lineRule="exact" w:before="26"/>
              <w:ind w:left="204" w:right="201"/>
              <w:jc w:val="both"/>
              <w:rPr>
                <w:rFonts w:ascii="宋体" w:hAnsi="宋体" w:cs="宋体" w:eastAsia="宋体" w:hint="default"/>
                <w:sz w:val="21"/>
                <w:szCs w:val="21"/>
              </w:rPr>
            </w:pPr>
            <w:r>
              <w:rPr>
                <w:rFonts w:ascii="宋体" w:hAnsi="宋体" w:cs="宋体" w:eastAsia="宋体" w:hint="default"/>
                <w:sz w:val="21"/>
                <w:szCs w:val="21"/>
              </w:rPr>
              <w:t>公司 股权 比例</w:t>
            </w:r>
          </w:p>
          <w:p>
            <w:pPr>
              <w:pStyle w:val="TableParagraph"/>
              <w:spacing w:line="248" w:lineRule="exact"/>
              <w:ind w:left="4" w:right="0"/>
              <w:jc w:val="center"/>
              <w:rPr>
                <w:rFonts w:ascii="宋体" w:hAnsi="宋体" w:cs="宋体" w:eastAsia="宋体" w:hint="default"/>
                <w:sz w:val="21"/>
                <w:szCs w:val="21"/>
              </w:rPr>
            </w:pPr>
            <w:r>
              <w:rPr>
                <w:rFonts w:ascii="宋体" w:hAnsi="宋体" w:cs="宋体" w:eastAsia="宋体" w:hint="default"/>
                <w:sz w:val="21"/>
                <w:szCs w:val="21"/>
              </w:rPr>
              <w:t>（％）</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期末账面价值</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报告期损益</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61" w:right="159"/>
              <w:jc w:val="left"/>
              <w:rPr>
                <w:rFonts w:ascii="宋体" w:hAnsi="宋体" w:cs="宋体" w:eastAsia="宋体" w:hint="default"/>
                <w:sz w:val="21"/>
                <w:szCs w:val="21"/>
              </w:rPr>
            </w:pPr>
            <w:r>
              <w:rPr>
                <w:rFonts w:ascii="宋体" w:hAnsi="宋体" w:cs="宋体" w:eastAsia="宋体" w:hint="default"/>
                <w:sz w:val="21"/>
                <w:szCs w:val="21"/>
              </w:rPr>
              <w:t>报告期所有 者权益变动</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581" w:right="159" w:hanging="420"/>
              <w:jc w:val="left"/>
              <w:rPr>
                <w:rFonts w:ascii="宋体" w:hAnsi="宋体" w:cs="宋体" w:eastAsia="宋体" w:hint="default"/>
                <w:sz w:val="21"/>
                <w:szCs w:val="21"/>
              </w:rPr>
            </w:pPr>
            <w:r>
              <w:rPr>
                <w:rFonts w:ascii="宋体" w:hAnsi="宋体" w:cs="宋体" w:eastAsia="宋体" w:hint="default"/>
                <w:sz w:val="21"/>
                <w:szCs w:val="21"/>
              </w:rPr>
              <w:t>会计核算科 目</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36" w:right="136"/>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559" w:hRule="exact"/>
        </w:trPr>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left="100" w:right="0"/>
              <w:jc w:val="left"/>
              <w:rPr>
                <w:rFonts w:ascii="Times New Roman" w:hAnsi="Times New Roman" w:cs="Times New Roman" w:eastAsia="Times New Roman" w:hint="default"/>
                <w:sz w:val="21"/>
                <w:szCs w:val="21"/>
              </w:rPr>
            </w:pPr>
            <w:r>
              <w:rPr>
                <w:rFonts w:ascii="Times New Roman"/>
                <w:sz w:val="21"/>
              </w:rPr>
              <w:t>HK0771</w:t>
            </w:r>
          </w:p>
        </w:tc>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1"/>
                <w:sz w:val="21"/>
                <w:szCs w:val="21"/>
              </w:rPr>
              <w:t> </w:t>
            </w:r>
            <w:r>
              <w:rPr>
                <w:rFonts w:ascii="宋体" w:hAnsi="宋体" w:cs="宋体" w:eastAsia="宋体" w:hint="default"/>
                <w:sz w:val="21"/>
                <w:szCs w:val="21"/>
              </w:rPr>
              <w:t>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241,696,003.00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22" w:right="0"/>
              <w:jc w:val="left"/>
              <w:rPr>
                <w:rFonts w:ascii="Times New Roman" w:hAnsi="Times New Roman" w:cs="Times New Roman" w:eastAsia="Times New Roman" w:hint="default"/>
                <w:sz w:val="18"/>
                <w:szCs w:val="18"/>
              </w:rPr>
            </w:pPr>
            <w:r>
              <w:rPr>
                <w:rFonts w:ascii="Times New Roman"/>
                <w:sz w:val="18"/>
              </w:rPr>
              <w:t>65.36</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241,696,003.00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27,510,099.93</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20,874,081.76</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91" w:right="0"/>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5"/>
              <w:ind w:left="23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288" w:hRule="exact"/>
        </w:trPr>
        <w:tc>
          <w:tcPr>
            <w:tcW w:w="173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35" w:right="0"/>
              <w:jc w:val="center"/>
              <w:rPr>
                <w:rFonts w:ascii="Times New Roman" w:hAnsi="Times New Roman" w:cs="Times New Roman" w:eastAsia="Times New Roman" w:hint="default"/>
                <w:sz w:val="18"/>
                <w:szCs w:val="18"/>
              </w:rPr>
            </w:pPr>
            <w:r>
              <w:rPr>
                <w:rFonts w:ascii="Times New Roman"/>
                <w:sz w:val="18"/>
              </w:rPr>
              <w:t>241,696,003.00</w:t>
            </w:r>
          </w:p>
        </w:tc>
        <w:tc>
          <w:tcPr>
            <w:tcW w:w="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135" w:right="0"/>
              <w:jc w:val="center"/>
              <w:rPr>
                <w:rFonts w:ascii="Times New Roman" w:hAnsi="Times New Roman" w:cs="Times New Roman" w:eastAsia="Times New Roman" w:hint="default"/>
                <w:sz w:val="18"/>
                <w:szCs w:val="18"/>
              </w:rPr>
            </w:pPr>
            <w:r>
              <w:rPr>
                <w:rFonts w:ascii="Times New Roman"/>
                <w:sz w:val="18"/>
              </w:rPr>
              <w:t>241,696,003.00</w:t>
            </w:r>
          </w:p>
        </w:tc>
        <w:tc>
          <w:tcPr>
            <w:tcW w:w="1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8"/>
              <w:jc w:val="right"/>
              <w:rPr>
                <w:rFonts w:ascii="Times New Roman" w:hAnsi="Times New Roman" w:cs="Times New Roman" w:eastAsia="Times New Roman" w:hint="default"/>
                <w:sz w:val="18"/>
                <w:szCs w:val="18"/>
              </w:rPr>
            </w:pPr>
            <w:r>
              <w:rPr>
                <w:rFonts w:ascii="Times New Roman"/>
                <w:spacing w:val="-1"/>
                <w:sz w:val="18"/>
              </w:rPr>
              <w:t>27,510,099.93</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99"/>
              <w:jc w:val="right"/>
              <w:rPr>
                <w:rFonts w:ascii="Times New Roman" w:hAnsi="Times New Roman" w:cs="Times New Roman" w:eastAsia="Times New Roman" w:hint="default"/>
                <w:sz w:val="18"/>
                <w:szCs w:val="18"/>
              </w:rPr>
            </w:pPr>
            <w:r>
              <w:rPr>
                <w:rFonts w:ascii="Times New Roman"/>
                <w:spacing w:val="-1"/>
                <w:sz w:val="18"/>
              </w:rPr>
              <w:t>20,874,081.76</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000" w:bottom="1120" w:left="740" w:right="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312" w:lineRule="exact" w:before="165"/>
        <w:ind w:right="192"/>
        <w:jc w:val="left"/>
        <w:rPr>
          <w:b w:val="0"/>
          <w:bCs w:val="0"/>
        </w:rPr>
      </w:pPr>
      <w:r>
        <w:rPr/>
        <w:t>（四）资产交易事项</w:t>
      </w:r>
      <w:r>
        <w:rPr>
          <w:b w:val="0"/>
          <w:bCs w:val="0"/>
        </w:rPr>
      </w:r>
    </w:p>
    <w:p>
      <w:pPr>
        <w:pStyle w:val="Heading3"/>
        <w:spacing w:line="331" w:lineRule="exact"/>
        <w:ind w:right="192"/>
        <w:jc w:val="left"/>
        <w:rPr>
          <w:b w:val="0"/>
          <w:bCs w:val="0"/>
        </w:rPr>
      </w:pPr>
      <w:r>
        <w:rPr>
          <w:rFonts w:ascii="Times New Roman" w:hAnsi="Times New Roman" w:cs="Times New Roman" w:eastAsia="Times New Roman" w:hint="default"/>
        </w:rPr>
        <w:t>1</w:t>
      </w:r>
      <w:r>
        <w:rPr/>
        <w:t>、收购资产情况</w:t>
      </w:r>
      <w:r>
        <w:rPr>
          <w:b w:val="0"/>
          <w:bCs w:val="0"/>
        </w:rPr>
      </w:r>
    </w:p>
    <w:p>
      <w:pPr>
        <w:pStyle w:val="BodyText"/>
        <w:spacing w:line="240" w:lineRule="auto" w:before="99"/>
        <w:ind w:right="192"/>
        <w:jc w:val="left"/>
      </w:pPr>
      <w:r>
        <w:rPr/>
        <w:t>（</w:t>
      </w:r>
      <w:r>
        <w:rPr>
          <w:rFonts w:ascii="Times New Roman" w:hAnsi="Times New Roman" w:cs="Times New Roman" w:eastAsia="Times New Roman" w:hint="default"/>
        </w:rPr>
        <w:t>1</w:t>
      </w:r>
      <w:r>
        <w:rPr/>
        <w:t>）收购现代前锋软件有限公司</w:t>
      </w:r>
    </w:p>
    <w:p>
      <w:pPr>
        <w:pStyle w:val="BodyText"/>
        <w:spacing w:line="312" w:lineRule="exact" w:before="129"/>
        <w:ind w:right="356" w:firstLine="48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日，公司召开的第三届董事会第七次会议审议通过了《关于收购</w:t>
      </w:r>
      <w:r>
        <w:rPr>
          <w:spacing w:val="-1"/>
        </w:rPr>
        <w:t> </w:t>
      </w:r>
      <w:r>
        <w:rPr/>
        <w:t>现代前锋软件有限公司（含全资子公司摩卡软件）股权的议案》</w:t>
      </w:r>
    </w:p>
    <w:p>
      <w:pPr>
        <w:pStyle w:val="BodyText"/>
        <w:spacing w:line="228" w:lineRule="auto" w:before="102"/>
        <w:ind w:right="300" w:firstLine="480"/>
        <w:jc w:val="both"/>
      </w:pPr>
      <w:r>
        <w:rPr/>
        <w:t>根据公司发展战略，为实现公司业务结构升级、提升综合信息技术服务提供能力、 </w:t>
      </w:r>
      <w:r>
        <w:rPr>
          <w:spacing w:val="-3"/>
        </w:rPr>
        <w:t>软件产品提供能力</w:t>
      </w:r>
      <w:r>
        <w:rPr>
          <w:rFonts w:ascii="Times New Roman" w:hAnsi="Times New Roman" w:cs="Times New Roman" w:eastAsia="Times New Roman" w:hint="default"/>
          <w:spacing w:val="-3"/>
        </w:rPr>
        <w:t>,</w:t>
      </w:r>
      <w:r>
        <w:rPr>
          <w:spacing w:val="-3"/>
        </w:rPr>
        <w:t>满足向高端信息技术服务提供商转变的需要，公司计划以全资子公司</w:t>
      </w:r>
      <w:r>
        <w:rPr/>
        <w:t> </w:t>
      </w:r>
      <w:r>
        <w:rPr>
          <w:spacing w:val="-5"/>
        </w:rPr>
        <w:t>华胜天成科技（香港）有限公司为主体，以自有资金约</w:t>
      </w:r>
      <w:r>
        <w:rPr>
          <w:spacing w:val="-59"/>
        </w:rPr>
        <w:t> </w:t>
      </w:r>
      <w:r>
        <w:rPr>
          <w:rFonts w:ascii="Times New Roman" w:hAnsi="Times New Roman" w:cs="Times New Roman" w:eastAsia="Times New Roman" w:hint="default"/>
        </w:rPr>
        <w:t>989.15</w:t>
      </w:r>
      <w:r>
        <w:rPr>
          <w:rFonts w:ascii="Times New Roman" w:hAnsi="Times New Roman" w:cs="Times New Roman" w:eastAsia="Times New Roman" w:hint="default"/>
          <w:spacing w:val="1"/>
        </w:rPr>
        <w:t> </w:t>
      </w:r>
      <w:r>
        <w:rPr/>
        <w:t>万美元收购现代前锋软件 有限公司</w:t>
      </w:r>
      <w:r>
        <w:rPr>
          <w:spacing w:val="-60"/>
        </w:rPr>
        <w:t> </w:t>
      </w:r>
      <w:r>
        <w:rPr>
          <w:rFonts w:ascii="Times New Roman" w:hAnsi="Times New Roman" w:cs="Times New Roman" w:eastAsia="Times New Roman" w:hint="default"/>
        </w:rPr>
        <w:t>100%</w:t>
      </w:r>
      <w:r>
        <w:rPr/>
        <w:t>股权。</w:t>
      </w:r>
    </w:p>
    <w:p>
      <w:pPr>
        <w:pStyle w:val="BodyText"/>
        <w:spacing w:line="230" w:lineRule="auto" w:before="112"/>
        <w:ind w:right="354" w:firstLine="480"/>
        <w:jc w:val="both"/>
      </w:pPr>
      <w:r>
        <w:rPr/>
        <w:t>截止到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日，本公司已完成全部的审批流程，并已完成本次交易交割的全部 </w:t>
      </w:r>
      <w:r>
        <w:rPr>
          <w:spacing w:val="-2"/>
        </w:rPr>
        <w:t>先决条件，相关股份已办理过户手续，本公司通过全资子公司华胜天成科技（香港）有</w:t>
      </w:r>
      <w:r>
        <w:rPr>
          <w:spacing w:val="-101"/>
        </w:rPr>
        <w:t> </w:t>
      </w:r>
      <w:r>
        <w:rPr>
          <w:spacing w:val="-101"/>
        </w:rPr>
      </w:r>
      <w:r>
        <w:rPr/>
        <w:t>限公司合计持有现代前锋 </w:t>
      </w:r>
      <w:r>
        <w:rPr>
          <w:rFonts w:ascii="Times New Roman" w:hAnsi="Times New Roman" w:cs="Times New Roman" w:eastAsia="Times New Roman" w:hint="default"/>
        </w:rPr>
        <w:t>300,000 </w:t>
      </w:r>
      <w:r>
        <w:rPr/>
        <w:t>股股份，占全部已发行股本的</w:t>
      </w:r>
      <w:r>
        <w:rPr>
          <w:spacing w:val="-76"/>
        </w:rPr>
        <w:t> </w:t>
      </w:r>
      <w:r>
        <w:rPr>
          <w:rFonts w:ascii="Times New Roman" w:hAnsi="Times New Roman" w:cs="Times New Roman" w:eastAsia="Times New Roman" w:hint="default"/>
        </w:rPr>
        <w:t>100%</w:t>
      </w:r>
      <w:r>
        <w:rPr/>
        <w:t>。至此，本公司 对现代前锋的收购事项全部完成。</w:t>
      </w:r>
    </w:p>
    <w:p>
      <w:pPr>
        <w:pStyle w:val="BodyText"/>
        <w:spacing w:line="240" w:lineRule="auto" w:before="118"/>
        <w:ind w:right="192"/>
        <w:jc w:val="left"/>
      </w:pPr>
      <w:r>
        <w:rPr/>
        <w:t>（</w:t>
      </w:r>
      <w:r>
        <w:rPr>
          <w:rFonts w:ascii="Times New Roman" w:hAnsi="Times New Roman" w:cs="Times New Roman" w:eastAsia="Times New Roman" w:hint="default"/>
        </w:rPr>
        <w:t>2</w:t>
      </w:r>
      <w:r>
        <w:rPr/>
        <w:t>）收购中国磐天集团有限公司</w:t>
      </w:r>
    </w:p>
    <w:p>
      <w:pPr>
        <w:pStyle w:val="BodyText"/>
        <w:spacing w:line="312" w:lineRule="exact" w:before="129"/>
        <w:ind w:right="356" w:firstLine="480"/>
        <w:jc w:val="both"/>
      </w:pPr>
      <w:r>
        <w:rPr/>
        <w:t>2010</w:t>
      </w:r>
      <w:r>
        <w:rPr>
          <w:spacing w:val="-64"/>
        </w:rPr>
        <w:t> </w:t>
      </w:r>
      <w:r>
        <w:rPr/>
        <w:t>年</w:t>
      </w:r>
      <w:r>
        <w:rPr>
          <w:spacing w:val="-64"/>
        </w:rPr>
        <w:t> </w:t>
      </w:r>
      <w:r>
        <w:rPr/>
        <w:t>11</w:t>
      </w:r>
      <w:r>
        <w:rPr>
          <w:spacing w:val="-66"/>
        </w:rPr>
        <w:t> </w:t>
      </w:r>
      <w:r>
        <w:rPr/>
        <w:t>月</w:t>
      </w:r>
      <w:r>
        <w:rPr>
          <w:spacing w:val="-64"/>
        </w:rPr>
        <w:t> </w:t>
      </w:r>
      <w:r>
        <w:rPr/>
        <w:t>17</w:t>
      </w:r>
      <w:r>
        <w:rPr>
          <w:spacing w:val="-64"/>
        </w:rPr>
        <w:t> </w:t>
      </w:r>
      <w:r>
        <w:rPr/>
        <w:t>日在公司召开的</w:t>
      </w:r>
      <w:r>
        <w:rPr>
          <w:spacing w:val="-64"/>
        </w:rPr>
        <w:t> </w:t>
      </w:r>
      <w:r>
        <w:rPr/>
        <w:t>2010</w:t>
      </w:r>
      <w:r>
        <w:rPr>
          <w:spacing w:val="-64"/>
        </w:rPr>
        <w:t> </w:t>
      </w:r>
      <w:r>
        <w:rPr/>
        <w:t>年第九次临时董事会会议审议通过了《关于</w:t>
      </w:r>
      <w:r>
        <w:rPr>
          <w:spacing w:val="-1"/>
        </w:rPr>
        <w:t> </w:t>
      </w:r>
      <w:r>
        <w:rPr/>
        <w:t>收购中国磐天集团公司股权的议案》。</w:t>
      </w:r>
    </w:p>
    <w:p>
      <w:pPr>
        <w:pStyle w:val="BodyText"/>
        <w:spacing w:line="237" w:lineRule="auto" w:before="91"/>
        <w:ind w:right="300" w:firstLine="480"/>
        <w:jc w:val="both"/>
      </w:pPr>
      <w:r>
        <w:rPr/>
        <w:t>根据公司发展战略，为实现公司业务结构升级、提升综合信息技术服务提供能力、 软件产品提供能力,满足向高端信息技术服务提供商转变的需要，公司计划以全资子公</w:t>
      </w:r>
      <w:r>
        <w:rPr>
          <w:spacing w:val="-81"/>
        </w:rPr>
        <w:t> </w:t>
      </w:r>
      <w:r>
        <w:rPr>
          <w:spacing w:val="-81"/>
        </w:rPr>
      </w:r>
      <w:r>
        <w:rPr/>
        <w:t>司华胜天成科技（香港）有限公司为主体，以自有资金不超过 5000</w:t>
      </w:r>
      <w:r>
        <w:rPr>
          <w:spacing w:val="-56"/>
        </w:rPr>
        <w:t> </w:t>
      </w:r>
      <w:r>
        <w:rPr/>
        <w:t>万人民币收购中国</w:t>
      </w:r>
      <w:r>
        <w:rPr/>
        <w:t> 磐天集团公司</w:t>
      </w:r>
      <w:r>
        <w:rPr>
          <w:spacing w:val="-60"/>
        </w:rPr>
        <w:t> </w:t>
      </w:r>
      <w:r>
        <w:rPr/>
        <w:t>100%股权。</w:t>
      </w:r>
    </w:p>
    <w:p>
      <w:pPr>
        <w:pStyle w:val="BodyText"/>
        <w:spacing w:line="240" w:lineRule="auto" w:before="118"/>
        <w:ind w:left="621" w:right="192"/>
        <w:jc w:val="left"/>
      </w:pPr>
      <w:r>
        <w:rPr/>
        <w:t>本报告期末，本公司对中国磐天集团有限公司的收购事项全部完成。</w:t>
      </w:r>
    </w:p>
    <w:p>
      <w:pPr>
        <w:spacing w:line="312" w:lineRule="auto" w:before="116"/>
        <w:ind w:left="621" w:right="5803"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、资产置换情况</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本年度公司无资产置换事项。</w:t>
      </w:r>
    </w:p>
    <w:p>
      <w:pPr>
        <w:spacing w:line="328" w:lineRule="auto" w:before="46"/>
        <w:ind w:left="141" w:right="3283" w:firstLine="0"/>
        <w:jc w:val="left"/>
        <w:rPr>
          <w:rFonts w:ascii="宋体" w:hAnsi="宋体" w:cs="宋体" w:eastAsia="宋体" w:hint="default"/>
          <w:sz w:val="24"/>
          <w:szCs w:val="24"/>
        </w:rPr>
      </w:pPr>
      <w:r>
        <w:rPr>
          <w:rFonts w:ascii="宋体" w:hAnsi="宋体" w:cs="宋体" w:eastAsia="宋体" w:hint="default"/>
          <w:b/>
          <w:bCs/>
          <w:sz w:val="24"/>
          <w:szCs w:val="24"/>
        </w:rPr>
        <w:t>（五）公司股权激励情况及其影响</w:t>
      </w:r>
      <w:r>
        <w:rPr>
          <w:rFonts w:ascii="宋体" w:hAnsi="宋体" w:cs="宋体" w:eastAsia="宋体" w:hint="default"/>
          <w:b/>
          <w:bCs/>
          <w:spacing w:val="1"/>
          <w:w w:val="99"/>
          <w:sz w:val="24"/>
          <w:szCs w:val="24"/>
        </w:rPr>
        <w:t> </w:t>
      </w:r>
      <w:r>
        <w:rPr>
          <w:rFonts w:ascii="宋体" w:hAnsi="宋体" w:cs="宋体" w:eastAsia="宋体" w:hint="default"/>
          <w:sz w:val="24"/>
          <w:szCs w:val="24"/>
        </w:rPr>
        <w:t>1、激励方式：授予给激励对象的激励工具为限制性股票。</w:t>
      </w:r>
    </w:p>
    <w:p>
      <w:pPr>
        <w:pStyle w:val="BodyText"/>
        <w:spacing w:line="237" w:lineRule="auto" w:before="30"/>
        <w:ind w:right="192"/>
        <w:jc w:val="left"/>
      </w:pPr>
      <w:r>
        <w:rPr/>
        <w:t>2、标的股票来源：首期股权激励股票来源为公司股权分置改革前原非流通股股东中的</w:t>
      </w:r>
      <w:r>
        <w:rPr>
          <w:spacing w:val="-81"/>
        </w:rPr>
        <w:t> </w:t>
      </w:r>
      <w:r>
        <w:rPr>
          <w:spacing w:val="-81"/>
        </w:rPr>
      </w:r>
      <w:r>
        <w:rPr/>
        <w:t>自然人股东提供</w:t>
      </w:r>
      <w:r>
        <w:rPr>
          <w:spacing w:val="-64"/>
        </w:rPr>
        <w:t> </w:t>
      </w:r>
      <w:r>
        <w:rPr/>
        <w:t>25,355,880</w:t>
      </w:r>
      <w:r>
        <w:rPr>
          <w:spacing w:val="-8"/>
        </w:rPr>
        <w:t> </w:t>
      </w:r>
      <w:r>
        <w:rPr/>
        <w:t>股股票，占公司已发行股本总额的</w:t>
      </w:r>
      <w:r>
        <w:rPr>
          <w:spacing w:val="-64"/>
        </w:rPr>
        <w:t> </w:t>
      </w:r>
      <w:r>
        <w:rPr>
          <w:spacing w:val="-3"/>
        </w:rPr>
        <w:t>5%。上述自然人股东应</w:t>
      </w:r>
      <w:r>
        <w:rPr/>
        <w:t> </w:t>
      </w:r>
      <w:r>
        <w:rPr>
          <w:spacing w:val="-5"/>
        </w:rPr>
        <w:t>根据股权分置改革时的承诺，按持股比例计算应转让的股份数，将股份转让给上市公司，</w:t>
      </w:r>
      <w:r>
        <w:rPr>
          <w:spacing w:val="-101"/>
        </w:rPr>
        <w:t> </w:t>
      </w:r>
      <w:r>
        <w:rPr>
          <w:spacing w:val="-101"/>
        </w:rPr>
      </w:r>
      <w:r>
        <w:rPr/>
        <w:t>并视为上市公司以每股 8.96</w:t>
      </w:r>
      <w:r>
        <w:rPr>
          <w:spacing w:val="-56"/>
        </w:rPr>
        <w:t> </w:t>
      </w:r>
      <w:r>
        <w:rPr/>
        <w:t>元的价格向这部分股东定向回购股份，然后由上市公司在</w:t>
      </w:r>
      <w:r>
        <w:rPr/>
        <w:t> 回购股票一年之内将股份转让给激励对象，如激励对象放弃认购，则由上市公司予以注 销。</w:t>
      </w:r>
    </w:p>
    <w:p>
      <w:pPr>
        <w:spacing w:before="122"/>
        <w:ind w:left="0" w:right="356" w:firstLine="0"/>
        <w:jc w:val="right"/>
        <w:rPr>
          <w:rFonts w:ascii="宋体" w:hAnsi="宋体" w:cs="宋体" w:eastAsia="宋体" w:hint="default"/>
          <w:sz w:val="21"/>
          <w:szCs w:val="21"/>
        </w:rPr>
      </w:pPr>
      <w:r>
        <w:rPr>
          <w:rFonts w:ascii="宋体" w:hAnsi="宋体" w:cs="宋体" w:eastAsia="宋体" w:hint="default"/>
          <w:sz w:val="21"/>
          <w:szCs w:val="21"/>
        </w:rPr>
        <w:t>单位：份</w:t>
      </w:r>
    </w:p>
    <w:p>
      <w:pPr>
        <w:spacing w:line="240" w:lineRule="auto" w:before="9"/>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4278"/>
        <w:gridCol w:w="5022"/>
      </w:tblGrid>
      <w:tr>
        <w:trPr>
          <w:trHeight w:val="279" w:hRule="exact"/>
        </w:trPr>
        <w:tc>
          <w:tcPr>
            <w:tcW w:w="4278" w:type="dxa"/>
            <w:tcBorders>
              <w:top w:val="single" w:sz="6" w:space="0" w:color="000000"/>
              <w:left w:val="single" w:sz="6" w:space="0" w:color="000000"/>
              <w:bottom w:val="nil" w:sz="6" w:space="0" w:color="auto"/>
              <w:right w:val="single" w:sz="6" w:space="0" w:color="000000"/>
            </w:tcBorders>
          </w:tcPr>
          <w:p>
            <w:pPr/>
          </w:p>
        </w:tc>
        <w:tc>
          <w:tcPr>
            <w:tcW w:w="5022" w:type="dxa"/>
            <w:tcBorders>
              <w:top w:val="single" w:sz="6" w:space="0" w:color="000000"/>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公司的高级管理人员和公司及其控股子公司的核心</w:t>
            </w:r>
          </w:p>
        </w:tc>
      </w:tr>
      <w:tr>
        <w:trPr>
          <w:trHeight w:val="272" w:hRule="exact"/>
        </w:trPr>
        <w:tc>
          <w:tcPr>
            <w:tcW w:w="4278" w:type="dxa"/>
            <w:tcBorders>
              <w:top w:val="nil" w:sz="6" w:space="0" w:color="auto"/>
              <w:left w:val="single" w:sz="6" w:space="0" w:color="000000"/>
              <w:bottom w:val="nil" w:sz="6" w:space="0" w:color="auto"/>
              <w:right w:val="single" w:sz="6" w:space="0" w:color="000000"/>
            </w:tcBorders>
          </w:tcPr>
          <w:p>
            <w:pPr/>
          </w:p>
        </w:tc>
        <w:tc>
          <w:tcPr>
            <w:tcW w:w="50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技术（业务）人员。高级管理人员，指公司总裁、高</w:t>
            </w:r>
          </w:p>
        </w:tc>
      </w:tr>
      <w:tr>
        <w:trPr>
          <w:trHeight w:val="545" w:hRule="exact"/>
        </w:trPr>
        <w:tc>
          <w:tcPr>
            <w:tcW w:w="4278" w:type="dxa"/>
            <w:tcBorders>
              <w:top w:val="nil" w:sz="6" w:space="0" w:color="auto"/>
              <w:left w:val="single" w:sz="6" w:space="0" w:color="000000"/>
              <w:bottom w:val="nil" w:sz="6" w:space="0" w:color="auto"/>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报告期内激励对象的范围</w:t>
            </w:r>
          </w:p>
        </w:tc>
        <w:tc>
          <w:tcPr>
            <w:tcW w:w="5022" w:type="dxa"/>
            <w:tcBorders>
              <w:top w:val="nil" w:sz="6" w:space="0" w:color="auto"/>
              <w:left w:val="single" w:sz="6" w:space="0" w:color="000000"/>
              <w:bottom w:val="nil" w:sz="6" w:space="0" w:color="auto"/>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级副总裁、副总裁、财务总监、董事会秘书、技术总</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监和《公司章程》规定的其他高级管理人员。</w:t>
            </w:r>
          </w:p>
        </w:tc>
      </w:tr>
      <w:tr>
        <w:trPr>
          <w:trHeight w:val="272" w:hRule="exact"/>
        </w:trPr>
        <w:tc>
          <w:tcPr>
            <w:tcW w:w="4278" w:type="dxa"/>
            <w:tcBorders>
              <w:top w:val="nil" w:sz="6" w:space="0" w:color="auto"/>
              <w:left w:val="single" w:sz="6" w:space="0" w:color="000000"/>
              <w:bottom w:val="nil" w:sz="6" w:space="0" w:color="auto"/>
              <w:right w:val="single" w:sz="6" w:space="0" w:color="000000"/>
            </w:tcBorders>
          </w:tcPr>
          <w:p>
            <w:pPr/>
          </w:p>
        </w:tc>
        <w:tc>
          <w:tcPr>
            <w:tcW w:w="5022"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核心技术（业务）人员，指经董事会认可的在公司及</w:t>
            </w:r>
          </w:p>
        </w:tc>
      </w:tr>
      <w:tr>
        <w:trPr>
          <w:trHeight w:val="281" w:hRule="exact"/>
        </w:trPr>
        <w:tc>
          <w:tcPr>
            <w:tcW w:w="4278" w:type="dxa"/>
            <w:tcBorders>
              <w:top w:val="nil" w:sz="6" w:space="0" w:color="auto"/>
              <w:left w:val="single" w:sz="6" w:space="0" w:color="000000"/>
              <w:bottom w:val="single" w:sz="6" w:space="0" w:color="000000"/>
              <w:right w:val="single" w:sz="6" w:space="0" w:color="000000"/>
            </w:tcBorders>
          </w:tcPr>
          <w:p>
            <w:pPr/>
          </w:p>
        </w:tc>
        <w:tc>
          <w:tcPr>
            <w:tcW w:w="5022" w:type="dxa"/>
            <w:tcBorders>
              <w:top w:val="nil" w:sz="6" w:space="0" w:color="auto"/>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其控股子公司任职的有资格参加本股权激励计划的</w:t>
            </w:r>
          </w:p>
        </w:tc>
      </w:tr>
    </w:tbl>
    <w:p>
      <w:pPr>
        <w:spacing w:after="0" w:line="241" w:lineRule="exact"/>
        <w:jc w:val="left"/>
        <w:rPr>
          <w:rFonts w:ascii="宋体" w:hAnsi="宋体" w:cs="宋体" w:eastAsia="宋体" w:hint="default"/>
          <w:sz w:val="21"/>
          <w:szCs w:val="21"/>
        </w:rPr>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046"/>
        <w:gridCol w:w="2232"/>
        <w:gridCol w:w="1582"/>
        <w:gridCol w:w="1580"/>
        <w:gridCol w:w="1860"/>
      </w:tblGrid>
      <w:tr>
        <w:trPr>
          <w:trHeight w:val="833" w:hRule="exact"/>
        </w:trPr>
        <w:tc>
          <w:tcPr>
            <w:tcW w:w="4278" w:type="dxa"/>
            <w:gridSpan w:val="2"/>
            <w:tcBorders>
              <w:top w:val="single" w:sz="6" w:space="0" w:color="000000"/>
              <w:left w:val="single" w:sz="6" w:space="0" w:color="000000"/>
              <w:bottom w:val="single" w:sz="6" w:space="0" w:color="000000"/>
              <w:right w:val="single" w:sz="6" w:space="0" w:color="000000"/>
            </w:tcBorders>
          </w:tcPr>
          <w:p>
            <w:pP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sz w:val="21"/>
                <w:szCs w:val="21"/>
              </w:rPr>
              <w:t>骨干员工，该等员工是具备全局的能力，掌握核心技</w:t>
            </w:r>
          </w:p>
          <w:p>
            <w:pPr>
              <w:pStyle w:val="TableParagraph"/>
              <w:spacing w:line="272" w:lineRule="exact" w:before="26"/>
              <w:ind w:left="99" w:right="99"/>
              <w:jc w:val="left"/>
              <w:rPr>
                <w:rFonts w:ascii="宋体" w:hAnsi="宋体" w:cs="宋体" w:eastAsia="宋体" w:hint="default"/>
                <w:sz w:val="21"/>
                <w:szCs w:val="21"/>
              </w:rPr>
            </w:pPr>
            <w:r>
              <w:rPr>
                <w:rFonts w:ascii="宋体" w:hAnsi="宋体" w:cs="宋体" w:eastAsia="宋体" w:hint="default"/>
                <w:spacing w:val="-2"/>
                <w:sz w:val="21"/>
                <w:szCs w:val="21"/>
              </w:rPr>
              <w:t>术、从事核心业务，对企业发展能够带来特殊贡献的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人。</w:t>
            </w:r>
          </w:p>
        </w:tc>
      </w:tr>
      <w:tr>
        <w:trPr>
          <w:trHeight w:val="287"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报告期内授出的权益总额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25,355,880</w:t>
            </w:r>
          </w:p>
        </w:tc>
      </w:tr>
      <w:tr>
        <w:trPr>
          <w:trHeight w:val="287"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报告期内行使的权益总额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288"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报告期内失效的权益总额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-2,255,000</w:t>
            </w:r>
          </w:p>
        </w:tc>
      </w:tr>
      <w:tr>
        <w:trPr>
          <w:trHeight w:val="559"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至报告期末累计已授出但尚未行使的权益总</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23,100,880</w:t>
            </w:r>
          </w:p>
        </w:tc>
      </w:tr>
      <w:tr>
        <w:trPr>
          <w:trHeight w:val="288"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至报告期末累计已授出且已行使的权益总额</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w:t>
            </w:r>
          </w:p>
        </w:tc>
      </w:tr>
      <w:tr>
        <w:trPr>
          <w:trHeight w:val="832"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0" w:right="95"/>
              <w:jc w:val="left"/>
              <w:rPr>
                <w:rFonts w:ascii="宋体" w:hAnsi="宋体" w:cs="宋体" w:eastAsia="宋体" w:hint="default"/>
                <w:sz w:val="21"/>
                <w:szCs w:val="21"/>
              </w:rPr>
            </w:pPr>
            <w:r>
              <w:rPr>
                <w:rFonts w:ascii="宋体" w:hAnsi="宋体" w:cs="宋体" w:eastAsia="宋体" w:hint="default"/>
                <w:spacing w:val="3"/>
                <w:sz w:val="21"/>
                <w:szCs w:val="21"/>
              </w:rPr>
              <w:t>报告期内授予价格与行权价格历次调整的情</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况以及经调整后的最新授予价格与行权价格</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公司授予激励对象每一股标的股票的授予价格为</w:t>
            </w:r>
          </w:p>
          <w:p>
            <w:pPr>
              <w:pStyle w:val="TableParagraph"/>
              <w:spacing w:line="272" w:lineRule="exact" w:before="26"/>
              <w:ind w:left="99" w:right="181"/>
              <w:jc w:val="left"/>
              <w:rPr>
                <w:rFonts w:ascii="宋体" w:hAnsi="宋体" w:cs="宋体" w:eastAsia="宋体" w:hint="default"/>
                <w:sz w:val="21"/>
                <w:szCs w:val="21"/>
              </w:rPr>
            </w:pPr>
            <w:r>
              <w:rPr>
                <w:rFonts w:ascii="宋体" w:hAnsi="宋体" w:cs="宋体" w:eastAsia="宋体" w:hint="default"/>
                <w:sz w:val="21"/>
                <w:szCs w:val="21"/>
              </w:rPr>
              <w:t>8.96</w:t>
            </w:r>
            <w:r>
              <w:rPr>
                <w:rFonts w:ascii="宋体" w:hAnsi="宋体" w:cs="宋体" w:eastAsia="宋体" w:hint="default"/>
                <w:spacing w:val="-2"/>
                <w:sz w:val="21"/>
                <w:szCs w:val="21"/>
              </w:rPr>
              <w:t> </w:t>
            </w:r>
            <w:r>
              <w:rPr>
                <w:rFonts w:ascii="宋体" w:hAnsi="宋体" w:cs="宋体" w:eastAsia="宋体" w:hint="default"/>
                <w:sz w:val="21"/>
                <w:szCs w:val="21"/>
              </w:rPr>
              <w:t>元（按照股权激励计划规定调整后价格，原价</w:t>
            </w:r>
            <w:r>
              <w:rPr>
                <w:rFonts w:ascii="宋体" w:hAnsi="宋体" w:cs="宋体" w:eastAsia="宋体" w:hint="default"/>
                <w:sz w:val="21"/>
                <w:szCs w:val="21"/>
              </w:rPr>
              <w:t> 格为10</w:t>
            </w:r>
            <w:r>
              <w:rPr>
                <w:rFonts w:ascii="宋体" w:hAnsi="宋体" w:cs="宋体" w:eastAsia="宋体" w:hint="default"/>
                <w:spacing w:val="-2"/>
                <w:sz w:val="21"/>
                <w:szCs w:val="21"/>
              </w:rPr>
              <w:t> </w:t>
            </w:r>
            <w:r>
              <w:rPr>
                <w:rFonts w:ascii="宋体" w:hAnsi="宋体" w:cs="宋体" w:eastAsia="宋体" w:hint="default"/>
                <w:sz w:val="21"/>
                <w:szCs w:val="21"/>
              </w:rPr>
              <w:t>元，除权除息后价格为8.96元。）。</w:t>
            </w:r>
          </w:p>
        </w:tc>
      </w:tr>
      <w:tr>
        <w:trPr>
          <w:trHeight w:val="300"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53" w:lineRule="exact"/>
              <w:ind w:left="1891" w:right="0"/>
              <w:jc w:val="left"/>
              <w:rPr>
                <w:rFonts w:ascii="宋体" w:hAnsi="宋体" w:cs="宋体" w:eastAsia="宋体" w:hint="default"/>
                <w:sz w:val="22"/>
                <w:szCs w:val="22"/>
              </w:rPr>
            </w:pPr>
            <w:r>
              <w:rPr>
                <w:rFonts w:ascii="宋体" w:hAnsi="宋体" w:cs="宋体" w:eastAsia="宋体" w:hint="default"/>
                <w:sz w:val="22"/>
                <w:szCs w:val="22"/>
              </w:rPr>
              <w:t>董事、监事、高级管理人员报告期内获授和行使权益情况</w:t>
            </w:r>
          </w:p>
        </w:tc>
      </w:tr>
      <w:tr>
        <w:trPr>
          <w:trHeight w:val="866"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姓名</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报告期内获授</w:t>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2"/>
                <w:szCs w:val="22"/>
              </w:rPr>
            </w:pPr>
            <w:r>
              <w:rPr>
                <w:rFonts w:ascii="宋体" w:hAnsi="宋体" w:cs="宋体" w:eastAsia="宋体" w:hint="default"/>
                <w:sz w:val="22"/>
                <w:szCs w:val="22"/>
              </w:rPr>
              <w:t>权益数量</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0"/>
              <w:jc w:val="center"/>
              <w:rPr>
                <w:rFonts w:ascii="宋体" w:hAnsi="宋体" w:cs="宋体" w:eastAsia="宋体" w:hint="default"/>
                <w:sz w:val="22"/>
                <w:szCs w:val="22"/>
              </w:rPr>
            </w:pPr>
            <w:r>
              <w:rPr>
                <w:rFonts w:ascii="宋体" w:hAnsi="宋体" w:cs="宋体" w:eastAsia="宋体" w:hint="default"/>
                <w:sz w:val="22"/>
                <w:szCs w:val="22"/>
              </w:rPr>
              <w:t>报告期内行使</w:t>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22"/>
                <w:szCs w:val="22"/>
              </w:rPr>
            </w:pPr>
            <w:r>
              <w:rPr>
                <w:rFonts w:ascii="宋体" w:hAnsi="宋体" w:cs="宋体" w:eastAsia="宋体" w:hint="default"/>
                <w:sz w:val="22"/>
                <w:szCs w:val="22"/>
              </w:rPr>
              <w:t>权益数量</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53" w:lineRule="exact"/>
              <w:ind w:right="1"/>
              <w:jc w:val="center"/>
              <w:rPr>
                <w:rFonts w:ascii="宋体" w:hAnsi="宋体" w:cs="宋体" w:eastAsia="宋体" w:hint="default"/>
                <w:sz w:val="22"/>
                <w:szCs w:val="22"/>
              </w:rPr>
            </w:pPr>
            <w:r>
              <w:rPr>
                <w:rFonts w:ascii="宋体" w:hAnsi="宋体" w:cs="宋体" w:eastAsia="宋体" w:hint="default"/>
                <w:sz w:val="22"/>
                <w:szCs w:val="22"/>
              </w:rPr>
              <w:t>报告期末尚未</w:t>
            </w: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2"/>
                <w:szCs w:val="22"/>
              </w:rPr>
            </w:pPr>
            <w:r>
              <w:rPr>
                <w:rFonts w:ascii="宋体" w:hAnsi="宋体" w:cs="宋体" w:eastAsia="宋体" w:hint="default"/>
                <w:sz w:val="22"/>
                <w:szCs w:val="22"/>
              </w:rPr>
              <w:t>行使的权益数量</w:t>
            </w:r>
          </w:p>
        </w:tc>
      </w:tr>
      <w:tr>
        <w:trPr>
          <w:trHeight w:val="287"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邱鲁闽</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165,000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165,000</w:t>
            </w:r>
          </w:p>
        </w:tc>
      </w:tr>
      <w:tr>
        <w:trPr>
          <w:trHeight w:val="287"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杨俏丛</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2,200,000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2,200,000</w:t>
            </w:r>
          </w:p>
        </w:tc>
      </w:tr>
      <w:tr>
        <w:trPr>
          <w:trHeight w:val="287"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陈朝晖</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1,320,000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1,320,000</w:t>
            </w:r>
          </w:p>
        </w:tc>
      </w:tr>
      <w:tr>
        <w:trPr>
          <w:trHeight w:val="287"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崔勇</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1,144,000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1,144,000</w:t>
            </w:r>
          </w:p>
        </w:tc>
      </w:tr>
      <w:tr>
        <w:trPr>
          <w:trHeight w:val="288" w:hRule="exact"/>
        </w:trPr>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杨淮</w:t>
            </w:r>
          </w:p>
        </w:tc>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left="100" w:right="0"/>
              <w:jc w:val="left"/>
              <w:rPr>
                <w:rFonts w:ascii="宋体" w:hAnsi="宋体" w:cs="宋体" w:eastAsia="宋体" w:hint="default"/>
                <w:sz w:val="18"/>
                <w:szCs w:val="18"/>
              </w:rPr>
            </w:pPr>
            <w:r>
              <w:rPr>
                <w:rFonts w:ascii="宋体"/>
                <w:sz w:val="18"/>
              </w:rPr>
              <w:t>CTO</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101"/>
              <w:jc w:val="right"/>
              <w:rPr>
                <w:rFonts w:ascii="宋体" w:hAnsi="宋体" w:cs="宋体" w:eastAsia="宋体" w:hint="default"/>
                <w:sz w:val="18"/>
                <w:szCs w:val="18"/>
              </w:rPr>
            </w:pPr>
            <w:r>
              <w:rPr>
                <w:rFonts w:ascii="宋体"/>
                <w:sz w:val="18"/>
              </w:rPr>
              <w:t>385,000</w:t>
            </w:r>
          </w:p>
        </w:tc>
        <w:tc>
          <w:tcPr>
            <w:tcW w:w="158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7"/>
              <w:jc w:val="right"/>
              <w:rPr>
                <w:rFonts w:ascii="宋体" w:hAnsi="宋体" w:cs="宋体" w:eastAsia="宋体" w:hint="default"/>
                <w:sz w:val="18"/>
                <w:szCs w:val="18"/>
              </w:rPr>
            </w:pPr>
            <w:r>
              <w:rPr>
                <w:rFonts w:ascii="宋体"/>
                <w:sz w:val="18"/>
              </w:rPr>
              <w:t>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25" w:lineRule="exact"/>
              <w:ind w:right="98"/>
              <w:jc w:val="right"/>
              <w:rPr>
                <w:rFonts w:ascii="宋体" w:hAnsi="宋体" w:cs="宋体" w:eastAsia="宋体" w:hint="default"/>
                <w:sz w:val="18"/>
                <w:szCs w:val="18"/>
              </w:rPr>
            </w:pPr>
            <w:r>
              <w:rPr>
                <w:rFonts w:ascii="宋体"/>
                <w:sz w:val="18"/>
              </w:rPr>
              <w:t>385,000</w:t>
            </w:r>
          </w:p>
        </w:tc>
      </w:tr>
      <w:tr>
        <w:trPr>
          <w:trHeight w:val="1616"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因激励对象行权所引起的股本变动情况</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74" w:lineRule="exact" w:before="86"/>
              <w:ind w:left="519" w:right="0"/>
              <w:jc w:val="left"/>
              <w:rPr>
                <w:rFonts w:ascii="宋体" w:hAnsi="宋体" w:cs="宋体" w:eastAsia="宋体" w:hint="default"/>
                <w:sz w:val="21"/>
                <w:szCs w:val="21"/>
              </w:rPr>
            </w:pPr>
            <w:r>
              <w:rPr>
                <w:rFonts w:ascii="宋体" w:hAnsi="宋体" w:cs="宋体" w:eastAsia="宋体" w:hint="default"/>
                <w:sz w:val="21"/>
                <w:szCs w:val="21"/>
              </w:rPr>
              <w:t>公司原订股权激励计划的激励对象为 80</w:t>
            </w:r>
            <w:r>
              <w:rPr>
                <w:rFonts w:ascii="宋体" w:hAnsi="宋体" w:cs="宋体" w:eastAsia="宋体" w:hint="default"/>
                <w:spacing w:val="-25"/>
                <w:sz w:val="21"/>
                <w:szCs w:val="21"/>
              </w:rPr>
              <w:t> </w:t>
            </w:r>
            <w:r>
              <w:rPr>
                <w:rFonts w:ascii="宋体" w:hAnsi="宋体" w:cs="宋体" w:eastAsia="宋体" w:hint="default"/>
                <w:sz w:val="21"/>
                <w:szCs w:val="21"/>
              </w:rPr>
              <w:t>人。报</w:t>
            </w:r>
          </w:p>
          <w:p>
            <w:pPr>
              <w:pStyle w:val="TableParagraph"/>
              <w:spacing w:line="237" w:lineRule="auto" w:before="1"/>
              <w:ind w:left="99" w:right="99"/>
              <w:jc w:val="both"/>
              <w:rPr>
                <w:rFonts w:ascii="宋体" w:hAnsi="宋体" w:cs="宋体" w:eastAsia="宋体" w:hint="default"/>
                <w:sz w:val="21"/>
                <w:szCs w:val="21"/>
              </w:rPr>
            </w:pPr>
            <w:r>
              <w:rPr>
                <w:rFonts w:ascii="宋体" w:hAnsi="宋体" w:cs="宋体" w:eastAsia="宋体" w:hint="default"/>
                <w:spacing w:val="-5"/>
                <w:sz w:val="21"/>
                <w:szCs w:val="21"/>
              </w:rPr>
              <w:t>告期内，因</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名原激励对象不再符合授予的条件或者</w:t>
            </w:r>
            <w:r>
              <w:rPr>
                <w:rFonts w:ascii="宋体" w:hAnsi="宋体" w:cs="宋体" w:eastAsia="宋体" w:hint="default"/>
                <w:sz w:val="21"/>
                <w:szCs w:val="21"/>
              </w:rPr>
              <w:t> </w:t>
            </w:r>
            <w:r>
              <w:rPr>
                <w:rFonts w:ascii="宋体" w:hAnsi="宋体" w:cs="宋体" w:eastAsia="宋体" w:hint="default"/>
                <w:spacing w:val="-2"/>
                <w:sz w:val="21"/>
                <w:szCs w:val="21"/>
              </w:rPr>
              <w:t>放弃获授限制性股票。该部分尚未授予的限制性股票</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共计</w:t>
            </w:r>
            <w:r>
              <w:rPr>
                <w:rFonts w:ascii="宋体" w:hAnsi="宋体" w:cs="宋体" w:eastAsia="宋体" w:hint="default"/>
                <w:spacing w:val="-39"/>
                <w:sz w:val="21"/>
                <w:szCs w:val="21"/>
              </w:rPr>
              <w:t> </w:t>
            </w:r>
            <w:r>
              <w:rPr>
                <w:rFonts w:ascii="宋体" w:hAnsi="宋体" w:cs="宋体" w:eastAsia="宋体" w:hint="default"/>
                <w:sz w:val="21"/>
                <w:szCs w:val="21"/>
              </w:rPr>
              <w:t>2,255,000</w:t>
            </w:r>
            <w:r>
              <w:rPr>
                <w:rFonts w:ascii="宋体" w:hAnsi="宋体" w:cs="宋体" w:eastAsia="宋体" w:hint="default"/>
                <w:spacing w:val="-39"/>
                <w:sz w:val="21"/>
                <w:szCs w:val="21"/>
              </w:rPr>
              <w:t> </w:t>
            </w:r>
            <w:r>
              <w:rPr>
                <w:rFonts w:ascii="宋体" w:hAnsi="宋体" w:cs="宋体" w:eastAsia="宋体" w:hint="default"/>
                <w:sz w:val="21"/>
                <w:szCs w:val="21"/>
              </w:rPr>
              <w:t>股，根据本公司</w:t>
            </w:r>
            <w:r>
              <w:rPr>
                <w:rFonts w:ascii="宋体" w:hAnsi="宋体" w:cs="宋体" w:eastAsia="宋体" w:hint="default"/>
                <w:spacing w:val="-39"/>
                <w:sz w:val="21"/>
                <w:szCs w:val="21"/>
              </w:rPr>
              <w:t> </w:t>
            </w:r>
            <w:r>
              <w:rPr>
                <w:rFonts w:ascii="宋体" w:hAnsi="宋体" w:cs="宋体" w:eastAsia="宋体" w:hint="default"/>
                <w:sz w:val="21"/>
                <w:szCs w:val="21"/>
              </w:rPr>
              <w:t>2010</w:t>
            </w:r>
            <w:r>
              <w:rPr>
                <w:rFonts w:ascii="宋体" w:hAnsi="宋体" w:cs="宋体" w:eastAsia="宋体" w:hint="default"/>
                <w:spacing w:val="-40"/>
                <w:sz w:val="21"/>
                <w:szCs w:val="21"/>
              </w:rPr>
              <w:t> </w:t>
            </w:r>
            <w:r>
              <w:rPr>
                <w:rFonts w:ascii="宋体" w:hAnsi="宋体" w:cs="宋体" w:eastAsia="宋体" w:hint="default"/>
                <w:sz w:val="21"/>
                <w:szCs w:val="21"/>
              </w:rPr>
              <w:t>年第八次临时</w:t>
            </w:r>
          </w:p>
          <w:p>
            <w:pPr>
              <w:pStyle w:val="TableParagraph"/>
              <w:spacing w:line="273" w:lineRule="exact"/>
              <w:ind w:left="99" w:right="0"/>
              <w:jc w:val="both"/>
              <w:rPr>
                <w:rFonts w:ascii="宋体" w:hAnsi="宋体" w:cs="宋体" w:eastAsia="宋体" w:hint="default"/>
                <w:sz w:val="21"/>
                <w:szCs w:val="21"/>
              </w:rPr>
            </w:pPr>
            <w:r>
              <w:rPr>
                <w:rFonts w:ascii="宋体" w:hAnsi="宋体" w:cs="宋体" w:eastAsia="宋体" w:hint="default"/>
                <w:sz w:val="21"/>
                <w:szCs w:val="21"/>
              </w:rPr>
              <w:t>董事会议决议，于</w:t>
            </w:r>
            <w:r>
              <w:rPr>
                <w:rFonts w:ascii="宋体" w:hAnsi="宋体" w:cs="宋体" w:eastAsia="宋体" w:hint="default"/>
                <w:spacing w:val="-56"/>
                <w:sz w:val="21"/>
                <w:szCs w:val="21"/>
              </w:rPr>
              <w:t> </w:t>
            </w:r>
            <w:r>
              <w:rPr>
                <w:rFonts w:ascii="宋体" w:hAnsi="宋体" w:cs="宋体" w:eastAsia="宋体" w:hint="default"/>
                <w:sz w:val="21"/>
                <w:szCs w:val="21"/>
              </w:rPr>
              <w:t>2010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29</w:t>
            </w:r>
            <w:r>
              <w:rPr>
                <w:rFonts w:ascii="宋体" w:hAnsi="宋体" w:cs="宋体" w:eastAsia="宋体" w:hint="default"/>
                <w:spacing w:val="-56"/>
                <w:sz w:val="21"/>
                <w:szCs w:val="21"/>
              </w:rPr>
              <w:t> </w:t>
            </w:r>
            <w:r>
              <w:rPr>
                <w:rFonts w:ascii="宋体" w:hAnsi="宋体" w:cs="宋体" w:eastAsia="宋体" w:hint="default"/>
                <w:sz w:val="21"/>
                <w:szCs w:val="21"/>
              </w:rPr>
              <w:t>日予以注销。</w:t>
            </w:r>
          </w:p>
        </w:tc>
      </w:tr>
      <w:tr>
        <w:trPr>
          <w:trHeight w:val="287"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权益工具公允价值的计量方法</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见会计报表附注“七、股份支付”</w:t>
            </w:r>
          </w:p>
        </w:tc>
      </w:tr>
      <w:tr>
        <w:trPr>
          <w:trHeight w:val="288"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估值技术采用的模型、参数及选取标准</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sz w:val="21"/>
                <w:szCs w:val="21"/>
              </w:rPr>
              <w:t>见会计报表附注“七、股份支付”</w:t>
            </w:r>
          </w:p>
        </w:tc>
      </w:tr>
      <w:tr>
        <w:trPr>
          <w:trHeight w:val="560" w:hRule="exact"/>
        </w:trPr>
        <w:tc>
          <w:tcPr>
            <w:tcW w:w="427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权益工具公允价值的分摊期间及结果</w:t>
            </w:r>
          </w:p>
        </w:tc>
        <w:tc>
          <w:tcPr>
            <w:tcW w:w="50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9" w:right="0"/>
              <w:jc w:val="left"/>
              <w:rPr>
                <w:rFonts w:ascii="宋体" w:hAnsi="宋体" w:cs="宋体" w:eastAsia="宋体" w:hint="default"/>
                <w:sz w:val="21"/>
                <w:szCs w:val="21"/>
              </w:rPr>
            </w:pPr>
            <w:r>
              <w:rPr>
                <w:rFonts w:ascii="宋体" w:hAnsi="宋体" w:cs="宋体" w:eastAsia="宋体" w:hint="default"/>
                <w:sz w:val="21"/>
                <w:szCs w:val="21"/>
              </w:rPr>
              <w:t>从</w:t>
            </w:r>
            <w:r>
              <w:rPr>
                <w:rFonts w:ascii="宋体" w:hAnsi="宋体" w:cs="宋体" w:eastAsia="宋体" w:hint="default"/>
                <w:spacing w:val="-52"/>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月开始分</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年分摊，2010</w:t>
            </w:r>
            <w:r>
              <w:rPr>
                <w:rFonts w:ascii="宋体" w:hAnsi="宋体" w:cs="宋体" w:eastAsia="宋体" w:hint="default"/>
                <w:spacing w:val="-52"/>
                <w:sz w:val="21"/>
                <w:szCs w:val="21"/>
              </w:rPr>
              <w:t> </w:t>
            </w:r>
            <w:r>
              <w:rPr>
                <w:rFonts w:ascii="宋体" w:hAnsi="宋体" w:cs="宋体" w:eastAsia="宋体" w:hint="default"/>
                <w:sz w:val="21"/>
                <w:szCs w:val="21"/>
              </w:rPr>
              <w:t>年分摊管理费</w:t>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pacing w:val="-61"/>
                <w:sz w:val="21"/>
                <w:szCs w:val="21"/>
              </w:rPr>
              <w:t> </w:t>
            </w:r>
            <w:r>
              <w:rPr>
                <w:rFonts w:ascii="宋体" w:hAnsi="宋体" w:cs="宋体" w:eastAsia="宋体" w:hint="default"/>
                <w:sz w:val="21"/>
                <w:szCs w:val="21"/>
              </w:rPr>
              <w:t>1,195,195.83</w:t>
            </w:r>
            <w:r>
              <w:rPr>
                <w:rFonts w:ascii="宋体" w:hAnsi="宋体" w:cs="宋体" w:eastAsia="宋体" w:hint="default"/>
                <w:spacing w:val="-60"/>
                <w:sz w:val="21"/>
                <w:szCs w:val="21"/>
              </w:rPr>
              <w:t> </w:t>
            </w:r>
            <w:r>
              <w:rPr>
                <w:rFonts w:ascii="宋体" w:hAnsi="宋体" w:cs="宋体" w:eastAsia="宋体" w:hint="default"/>
                <w:sz w:val="21"/>
                <w:szCs w:val="21"/>
              </w:rPr>
              <w:t>元，销售费用</w:t>
            </w:r>
            <w:r>
              <w:rPr>
                <w:rFonts w:ascii="宋体" w:hAnsi="宋体" w:cs="宋体" w:eastAsia="宋体" w:hint="default"/>
                <w:spacing w:val="-60"/>
                <w:sz w:val="21"/>
                <w:szCs w:val="21"/>
              </w:rPr>
              <w:t> </w:t>
            </w:r>
            <w:r>
              <w:rPr>
                <w:rFonts w:ascii="宋体" w:hAnsi="宋体" w:cs="宋体" w:eastAsia="宋体" w:hint="default"/>
                <w:sz w:val="21"/>
                <w:szCs w:val="21"/>
              </w:rPr>
              <w:t>7,371,380.51</w:t>
            </w:r>
            <w:r>
              <w:rPr>
                <w:rFonts w:ascii="宋体" w:hAnsi="宋体" w:cs="宋体" w:eastAsia="宋体" w:hint="default"/>
                <w:spacing w:val="-60"/>
                <w:sz w:val="21"/>
                <w:szCs w:val="21"/>
              </w:rPr>
              <w:t> </w:t>
            </w:r>
            <w:r>
              <w:rPr>
                <w:rFonts w:ascii="宋体" w:hAnsi="宋体" w:cs="宋体" w:eastAsia="宋体" w:hint="default"/>
                <w:sz w:val="21"/>
                <w:szCs w:val="21"/>
              </w:rPr>
              <w:t>元。</w:t>
            </w:r>
          </w:p>
        </w:tc>
      </w:tr>
    </w:tbl>
    <w:p>
      <w:pPr>
        <w:pStyle w:val="BodyText"/>
        <w:spacing w:line="240" w:lineRule="auto" w:before="81"/>
        <w:ind w:right="192"/>
        <w:jc w:val="left"/>
      </w:pPr>
      <w:r>
        <w:rPr/>
        <w:t>3、公司首期股权激励计划的审批流程及行权条件和实施情况</w:t>
      </w:r>
    </w:p>
    <w:p>
      <w:pPr>
        <w:pStyle w:val="BodyText"/>
        <w:spacing w:line="310" w:lineRule="exact" w:before="149"/>
        <w:ind w:right="357" w:firstLine="480"/>
        <w:jc w:val="both"/>
      </w:pPr>
      <w:r>
        <w:rPr/>
        <w:t>公司 2009</w:t>
      </w:r>
      <w:r>
        <w:rPr>
          <w:spacing w:val="-56"/>
        </w:rPr>
        <w:t> </w:t>
      </w:r>
      <w:r>
        <w:rPr/>
        <w:t>年第十次临时董事会会决议，审议通过《北京华胜天成科技股份有限公</w:t>
      </w:r>
      <w:r>
        <w:rPr/>
        <w:t> 司首期股权激励计划（草案）》。</w:t>
      </w:r>
    </w:p>
    <w:p>
      <w:pPr>
        <w:pStyle w:val="BodyText"/>
        <w:spacing w:line="237" w:lineRule="auto" w:before="92"/>
        <w:ind w:right="321" w:firstLine="480"/>
        <w:jc w:val="both"/>
      </w:pPr>
      <w:r>
        <w:rPr/>
        <w:t>根据首期股权激励计划（草案），本股权激励计划自股东大会通过之日起有效期</w:t>
      </w:r>
      <w:r>
        <w:rPr>
          <w:spacing w:val="-56"/>
        </w:rPr>
        <w:t> </w:t>
      </w:r>
      <w:r>
        <w:rPr/>
        <w:t>7</w:t>
      </w:r>
      <w:r>
        <w:rPr/>
        <w:t> </w:t>
      </w:r>
      <w:r>
        <w:rPr>
          <w:spacing w:val="-2"/>
        </w:rPr>
        <w:t>年，董事会可根据本计划授予激励对象限制性股票；本股权激励计划的激励对象为本公</w:t>
      </w:r>
      <w:r>
        <w:rPr>
          <w:spacing w:val="-100"/>
        </w:rPr>
        <w:t> </w:t>
      </w:r>
      <w:r>
        <w:rPr>
          <w:spacing w:val="-100"/>
        </w:rPr>
      </w:r>
      <w:r>
        <w:rPr/>
        <w:t>司高级管理人员、本公司及其控股子公司的核心技术（业务）人员共 80</w:t>
      </w:r>
      <w:r>
        <w:rPr>
          <w:spacing w:val="-56"/>
        </w:rPr>
        <w:t> </w:t>
      </w:r>
      <w:r>
        <w:rPr/>
        <w:t>人，首期股权</w:t>
      </w:r>
      <w:r>
        <w:rPr/>
        <w:t> </w:t>
      </w:r>
      <w:r>
        <w:rPr>
          <w:spacing w:val="32"/>
        </w:rPr>
        <w:t>激励股票来源为本公司股权分置改革</w:t>
      </w:r>
      <w:r>
        <w:rPr>
          <w:spacing w:val="-77"/>
        </w:rPr>
        <w:t> </w:t>
      </w:r>
      <w:r>
        <w:rPr>
          <w:spacing w:val="32"/>
        </w:rPr>
        <w:t>前原非流通股股东中的自然人股东提供</w:t>
      </w:r>
      <w:r>
        <w:rPr>
          <w:spacing w:val="-101"/>
        </w:rPr>
        <w:t> </w:t>
      </w:r>
      <w:r>
        <w:rPr/>
        <w:t>23,050,800 股，占本公司已发行股本总额的</w:t>
      </w:r>
      <w:r>
        <w:rPr>
          <w:spacing w:val="-56"/>
        </w:rPr>
        <w:t> </w:t>
      </w:r>
      <w:r>
        <w:rPr/>
        <w:t>5%，上述自然人已经承诺将上述股份以每</w:t>
      </w:r>
    </w:p>
    <w:p>
      <w:pPr>
        <w:pStyle w:val="BodyText"/>
        <w:spacing w:line="310" w:lineRule="exact" w:before="30"/>
        <w:ind w:right="343"/>
        <w:jc w:val="left"/>
      </w:pPr>
      <w:r>
        <w:rPr/>
        <w:t>股</w:t>
      </w:r>
      <w:r>
        <w:rPr>
          <w:spacing w:val="-60"/>
        </w:rPr>
        <w:t> </w:t>
      </w:r>
      <w:r>
        <w:rPr/>
        <w:t>10</w:t>
      </w:r>
      <w:r>
        <w:rPr>
          <w:spacing w:val="-60"/>
        </w:rPr>
        <w:t> </w:t>
      </w:r>
      <w:r>
        <w:rPr>
          <w:spacing w:val="-3"/>
        </w:rPr>
        <w:t>元的价格转让给本公司，并视为本公司以每股</w:t>
      </w:r>
      <w:r>
        <w:rPr>
          <w:spacing w:val="-60"/>
        </w:rPr>
        <w:t> </w:t>
      </w:r>
      <w:r>
        <w:rPr/>
        <w:t>10</w:t>
      </w:r>
      <w:r>
        <w:rPr>
          <w:spacing w:val="-60"/>
        </w:rPr>
        <w:t> </w:t>
      </w:r>
      <w:r>
        <w:rPr/>
        <w:t>元的价格向这部分股东定向回购</w:t>
      </w:r>
      <w:r>
        <w:rPr/>
        <w:t> 股份，然后由本公司在回购股票一年内将股份转让给激励对象。</w:t>
      </w:r>
    </w:p>
    <w:p>
      <w:pPr>
        <w:pStyle w:val="BodyText"/>
        <w:spacing w:line="237" w:lineRule="auto" w:before="91"/>
        <w:ind w:right="354" w:firstLine="480"/>
        <w:jc w:val="both"/>
      </w:pPr>
      <w:r>
        <w:rPr/>
        <w:t>公司于</w:t>
      </w:r>
      <w:r>
        <w:rPr>
          <w:spacing w:val="-53"/>
        </w:rPr>
        <w:t> </w:t>
      </w:r>
      <w:r>
        <w:rPr>
          <w:spacing w:val="29"/>
        </w:rPr>
        <w:t>2010年6月</w:t>
      </w:r>
      <w:r>
        <w:rPr>
          <w:spacing w:val="-53"/>
        </w:rPr>
        <w:t> </w:t>
      </w:r>
      <w:r>
        <w:rPr/>
        <w:t>19</w:t>
      </w:r>
      <w:r>
        <w:rPr>
          <w:spacing w:val="-53"/>
        </w:rPr>
        <w:t> </w:t>
      </w:r>
      <w:r>
        <w:rPr/>
        <w:t>日在公司会议室召开</w:t>
      </w:r>
      <w:r>
        <w:rPr>
          <w:spacing w:val="-53"/>
        </w:rPr>
        <w:t> </w:t>
      </w:r>
      <w:r>
        <w:rPr/>
        <w:t>2010</w:t>
      </w:r>
      <w:r>
        <w:rPr>
          <w:spacing w:val="-53"/>
        </w:rPr>
        <w:t> </w:t>
      </w:r>
      <w:r>
        <w:rPr/>
        <w:t>年第四次临时董事会会议，本次</w:t>
      </w:r>
      <w:r>
        <w:rPr/>
        <w:t> </w:t>
      </w:r>
      <w:r>
        <w:rPr>
          <w:spacing w:val="-2"/>
        </w:rPr>
        <w:t>会议通过《北京华胜天成科技股份有限公司首期股权激励计划（草案修订稿）》。修订</w:t>
      </w:r>
      <w:r>
        <w:rPr>
          <w:spacing w:val="-99"/>
        </w:rPr>
        <w:t> </w:t>
      </w:r>
      <w:r>
        <w:rPr>
          <w:spacing w:val="-99"/>
        </w:rPr>
      </w:r>
      <w:r>
        <w:rPr/>
        <w:t>稿明确规定公司首期股权激励授予的限制性股票的数量为不超过</w:t>
      </w:r>
      <w:r>
        <w:rPr>
          <w:spacing w:val="-60"/>
        </w:rPr>
        <w:t> </w:t>
      </w:r>
      <w:r>
        <w:rPr/>
        <w:t>25,355,880</w:t>
      </w:r>
      <w:r>
        <w:rPr>
          <w:spacing w:val="-60"/>
        </w:rPr>
        <w:t> </w:t>
      </w:r>
      <w:r>
        <w:rPr/>
        <w:t>股。</w:t>
      </w:r>
    </w:p>
    <w:p>
      <w:pPr>
        <w:pStyle w:val="BodyText"/>
        <w:spacing w:line="240" w:lineRule="auto" w:before="118"/>
        <w:ind w:left="621" w:right="192"/>
        <w:jc w:val="left"/>
      </w:pPr>
      <w:r>
        <w:rPr>
          <w:spacing w:val="30"/>
        </w:rPr>
        <w:t>2010年7月5</w:t>
      </w:r>
      <w:r>
        <w:rPr>
          <w:spacing w:val="-59"/>
        </w:rPr>
        <w:t> </w:t>
      </w:r>
      <w:r>
        <w:rPr/>
        <w:t>日公司召开的</w:t>
      </w:r>
      <w:r>
        <w:rPr>
          <w:spacing w:val="-59"/>
        </w:rPr>
        <w:t> </w:t>
      </w:r>
      <w:r>
        <w:rPr/>
        <w:t>2010</w:t>
      </w:r>
      <w:r>
        <w:rPr>
          <w:spacing w:val="3"/>
        </w:rPr>
        <w:t> </w:t>
      </w:r>
      <w:r>
        <w:rPr>
          <w:spacing w:val="-3"/>
        </w:rPr>
        <w:t>年第二次临时股东大会审议通过了《北京华胜天</w:t>
      </w:r>
    </w:p>
    <w:p>
      <w:pPr>
        <w:spacing w:after="0" w:line="240" w:lineRule="auto"/>
        <w:jc w:val="left"/>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right="0"/>
        <w:jc w:val="both"/>
      </w:pPr>
      <w:r>
        <w:rPr/>
        <w:t>成科技股份有限公司首期股权激励计划（草案修订稿）》。</w:t>
      </w:r>
    </w:p>
    <w:p>
      <w:pPr>
        <w:pStyle w:val="BodyText"/>
        <w:spacing w:line="310" w:lineRule="exact" w:before="150"/>
        <w:ind w:right="234" w:firstLine="480"/>
        <w:jc w:val="both"/>
      </w:pPr>
      <w:r>
        <w:rPr/>
        <w:t>本公司</w:t>
      </w:r>
      <w:r>
        <w:rPr>
          <w:spacing w:val="-50"/>
        </w:rPr>
        <w:t> </w:t>
      </w:r>
      <w:r>
        <w:rPr>
          <w:spacing w:val="35"/>
        </w:rPr>
        <w:t>2010年7月5</w:t>
      </w:r>
      <w:r>
        <w:rPr>
          <w:spacing w:val="-50"/>
        </w:rPr>
        <w:t> </w:t>
      </w:r>
      <w:r>
        <w:rPr/>
        <w:t>日第二次临时股东大会审议通过了《北京华胜天成科技股份</w:t>
      </w:r>
      <w:r>
        <w:rPr/>
        <w:t> </w:t>
      </w:r>
      <w:r>
        <w:rPr>
          <w:spacing w:val="-3"/>
        </w:rPr>
        <w:t>有限公司首期股权激励计划（草案修订稿）》，本公司于</w:t>
      </w:r>
      <w:r>
        <w:rPr>
          <w:spacing w:val="-53"/>
        </w:rPr>
        <w:t> </w:t>
      </w:r>
      <w:r>
        <w:rPr>
          <w:spacing w:val="25"/>
        </w:rPr>
        <w:t>2010年9月</w:t>
      </w:r>
      <w:r>
        <w:rPr>
          <w:spacing w:val="-53"/>
        </w:rPr>
        <w:t> </w:t>
      </w:r>
      <w:r>
        <w:rPr/>
        <w:t>21</w:t>
      </w:r>
      <w:r>
        <w:rPr>
          <w:spacing w:val="-53"/>
        </w:rPr>
        <w:t> </w:t>
      </w:r>
      <w:r>
        <w:rPr/>
        <w:t>日向合资格员</w:t>
      </w:r>
      <w:r>
        <w:rPr/>
        <w:t> 工(“激励对象”)授予限制性股票</w:t>
      </w:r>
      <w:r>
        <w:rPr>
          <w:spacing w:val="-55"/>
        </w:rPr>
        <w:t> </w:t>
      </w:r>
      <w:r>
        <w:rPr/>
        <w:t>23,100,880</w:t>
      </w:r>
      <w:r>
        <w:rPr>
          <w:spacing w:val="-55"/>
        </w:rPr>
        <w:t> </w:t>
      </w:r>
      <w:r>
        <w:rPr/>
        <w:t>股，授予价格</w:t>
      </w:r>
      <w:r>
        <w:rPr>
          <w:spacing w:val="-55"/>
        </w:rPr>
        <w:t> </w:t>
      </w:r>
      <w:r>
        <w:rPr/>
        <w:t>8.96</w:t>
      </w:r>
      <w:r>
        <w:rPr>
          <w:spacing w:val="-55"/>
        </w:rPr>
        <w:t> </w:t>
      </w:r>
      <w:r>
        <w:rPr/>
        <w:t>元/股（按照股权激</w:t>
      </w:r>
    </w:p>
    <w:p>
      <w:pPr>
        <w:pStyle w:val="BodyText"/>
        <w:spacing w:line="284" w:lineRule="exact"/>
        <w:ind w:right="0"/>
        <w:jc w:val="both"/>
      </w:pPr>
      <w:r>
        <w:rPr/>
        <w:t>励计划规定调整价格，原价格为</w:t>
      </w:r>
      <w:r>
        <w:rPr>
          <w:spacing w:val="-60"/>
        </w:rPr>
        <w:t> </w:t>
      </w:r>
      <w:r>
        <w:rPr/>
        <w:t>10 元，除权除息后价格为</w:t>
      </w:r>
      <w:r>
        <w:rPr>
          <w:spacing w:val="-60"/>
        </w:rPr>
        <w:t> </w:t>
      </w:r>
      <w:r>
        <w:rPr/>
        <w:t>8.96</w:t>
      </w:r>
      <w:r>
        <w:rPr>
          <w:spacing w:val="-60"/>
        </w:rPr>
        <w:t> </w:t>
      </w:r>
      <w:r>
        <w:rPr/>
        <w:t>元。）。</w:t>
      </w:r>
    </w:p>
    <w:p>
      <w:pPr>
        <w:pStyle w:val="BodyText"/>
        <w:spacing w:line="312" w:lineRule="exact" w:before="116"/>
        <w:ind w:left="621" w:right="101"/>
        <w:jc w:val="left"/>
      </w:pPr>
      <w:r>
        <w:rPr/>
        <w:t>本股权激励计划的有效期为</w:t>
      </w:r>
      <w:r>
        <w:rPr>
          <w:spacing w:val="-54"/>
        </w:rPr>
        <w:t> </w:t>
      </w:r>
      <w:r>
        <w:rPr/>
        <w:t>5</w:t>
      </w:r>
      <w:r>
        <w:rPr>
          <w:spacing w:val="-54"/>
        </w:rPr>
        <w:t> </w:t>
      </w:r>
      <w:r>
        <w:rPr>
          <w:spacing w:val="-3"/>
        </w:rPr>
        <w:t>年，自华胜天成股东大会批准本股权激励计划之日起</w:t>
      </w:r>
    </w:p>
    <w:p>
      <w:pPr>
        <w:pStyle w:val="BodyText"/>
        <w:spacing w:line="237" w:lineRule="auto" w:before="1"/>
        <w:ind w:right="101"/>
        <w:jc w:val="left"/>
      </w:pPr>
      <w:r>
        <w:rPr/>
        <w:t>计；自华胜天成授予日起</w:t>
      </w:r>
      <w:r>
        <w:rPr>
          <w:spacing w:val="-74"/>
        </w:rPr>
        <w:t> </w:t>
      </w:r>
      <w:r>
        <w:rPr/>
        <w:t>1</w:t>
      </w:r>
      <w:r>
        <w:rPr>
          <w:spacing w:val="-74"/>
        </w:rPr>
        <w:t> </w:t>
      </w:r>
      <w:r>
        <w:rPr/>
        <w:t>年为禁售期，在禁售期内，激励对象根据本股权激励计划获</w:t>
      </w:r>
      <w:r>
        <w:rPr/>
        <w:t> </w:t>
      </w:r>
      <w:r>
        <w:rPr>
          <w:spacing w:val="-3"/>
        </w:rPr>
        <w:t>授的标的股票被锁定，不得转让。获授的限制性股票在解锁前也不得转让。授予后（包</w:t>
      </w:r>
      <w:r>
        <w:rPr>
          <w:spacing w:val="-96"/>
        </w:rPr>
        <w:t> </w:t>
      </w:r>
      <w:r>
        <w:rPr>
          <w:spacing w:val="-96"/>
        </w:rPr>
      </w:r>
      <w:r>
        <w:rPr>
          <w:spacing w:val="-8"/>
        </w:rPr>
        <w:t>括禁售期在内）的</w:t>
      </w:r>
      <w:r>
        <w:rPr>
          <w:spacing w:val="-57"/>
        </w:rPr>
        <w:t> </w:t>
      </w:r>
      <w:r>
        <w:rPr/>
        <w:t>4</w:t>
      </w:r>
      <w:r>
        <w:rPr>
          <w:spacing w:val="-57"/>
        </w:rPr>
        <w:t> </w:t>
      </w:r>
      <w:r>
        <w:rPr>
          <w:spacing w:val="-4"/>
        </w:rPr>
        <w:t>年为解锁期，在解锁期内，若达到本股权激励计划规定的解锁条件，</w:t>
      </w:r>
      <w:r>
        <w:rPr/>
        <w:t> 激励对象可分四次申请解锁：</w:t>
      </w:r>
    </w:p>
    <w:p>
      <w:pPr>
        <w:pStyle w:val="BodyText"/>
        <w:spacing w:line="240" w:lineRule="auto" w:before="117"/>
        <w:ind w:left="621" w:right="0"/>
        <w:jc w:val="left"/>
      </w:pPr>
      <w:r>
        <w:rPr/>
        <w:t>1</w:t>
      </w:r>
      <w:r>
        <w:rPr>
          <w:spacing w:val="-118"/>
        </w:rPr>
        <w:t>、</w:t>
      </w:r>
      <w:r>
        <w:rPr/>
        <w:t>第一次解锁期为授予日后的第一个周年日</w:t>
      </w:r>
      <w:r>
        <w:rPr>
          <w:spacing w:val="-118"/>
        </w:rPr>
        <w:t>，</w:t>
      </w:r>
      <w:r>
        <w:rPr/>
        <w:t>解锁数量是获授标的股票总数的</w:t>
      </w:r>
      <w:r>
        <w:rPr>
          <w:spacing w:val="-60"/>
        </w:rPr>
        <w:t> </w:t>
      </w:r>
      <w:r>
        <w:rPr/>
        <w:t>25%；</w:t>
      </w:r>
    </w:p>
    <w:p>
      <w:pPr>
        <w:pStyle w:val="BodyText"/>
        <w:spacing w:line="240" w:lineRule="auto" w:before="116"/>
        <w:ind w:left="621" w:right="0"/>
        <w:jc w:val="left"/>
      </w:pPr>
      <w:r>
        <w:rPr/>
        <w:t>2</w:t>
      </w:r>
      <w:r>
        <w:rPr>
          <w:spacing w:val="-118"/>
        </w:rPr>
        <w:t>、</w:t>
      </w:r>
      <w:r>
        <w:rPr/>
        <w:t>第二次解锁期为授予日后的第二个周年日</w:t>
      </w:r>
      <w:r>
        <w:rPr>
          <w:spacing w:val="-118"/>
        </w:rPr>
        <w:t>，</w:t>
      </w:r>
      <w:r>
        <w:rPr/>
        <w:t>解锁数量是获授标的股票总数的</w:t>
      </w:r>
      <w:r>
        <w:rPr>
          <w:spacing w:val="-60"/>
        </w:rPr>
        <w:t> </w:t>
      </w:r>
      <w:r>
        <w:rPr/>
        <w:t>25%；</w:t>
      </w:r>
    </w:p>
    <w:p>
      <w:pPr>
        <w:pStyle w:val="BodyText"/>
        <w:spacing w:line="240" w:lineRule="auto" w:before="118"/>
        <w:ind w:left="621" w:right="0"/>
        <w:jc w:val="left"/>
      </w:pPr>
      <w:r>
        <w:rPr/>
        <w:t>3</w:t>
      </w:r>
      <w:r>
        <w:rPr>
          <w:spacing w:val="-118"/>
        </w:rPr>
        <w:t>、</w:t>
      </w:r>
      <w:r>
        <w:rPr/>
        <w:t>第三次解锁期为授予日后的第三个周年日</w:t>
      </w:r>
      <w:r>
        <w:rPr>
          <w:spacing w:val="-118"/>
        </w:rPr>
        <w:t>，</w:t>
      </w:r>
      <w:r>
        <w:rPr/>
        <w:t>解锁数量是获授标的股票总数的</w:t>
      </w:r>
      <w:r>
        <w:rPr>
          <w:spacing w:val="-60"/>
        </w:rPr>
        <w:t> </w:t>
      </w:r>
      <w:r>
        <w:rPr/>
        <w:t>25%；</w:t>
      </w:r>
    </w:p>
    <w:p>
      <w:pPr>
        <w:pStyle w:val="BodyText"/>
        <w:spacing w:line="328" w:lineRule="auto" w:before="116"/>
        <w:ind w:left="621" w:right="101"/>
        <w:jc w:val="left"/>
      </w:pPr>
      <w:r>
        <w:rPr>
          <w:spacing w:val="-7"/>
        </w:rPr>
        <w:t>4、第四次解锁期为授予日后的第四个周年日，解锁数量是获授标的股票总数的</w:t>
      </w:r>
      <w:r>
        <w:rPr>
          <w:spacing w:val="-53"/>
        </w:rPr>
        <w:t> </w:t>
      </w:r>
      <w:r>
        <w:rPr/>
        <w:t>25%。</w:t>
      </w:r>
      <w:r>
        <w:rPr/>
        <w:t> 解锁期的任一年度公司绩效条件未达到解锁条件的，这部分标的股票可以递延到下</w:t>
      </w:r>
    </w:p>
    <w:p>
      <w:pPr>
        <w:pStyle w:val="BodyText"/>
        <w:spacing w:line="222" w:lineRule="exact"/>
        <w:ind w:right="0"/>
        <w:jc w:val="both"/>
      </w:pPr>
      <w:r>
        <w:rPr/>
        <w:t>一年，在下一年达到解锁条件时一并解锁。若下一年仍未达到解锁条件，该部分股票不</w:t>
      </w:r>
    </w:p>
    <w:p>
      <w:pPr>
        <w:pStyle w:val="BodyText"/>
        <w:spacing w:line="237" w:lineRule="auto" w:before="1"/>
        <w:ind w:right="234"/>
        <w:jc w:val="both"/>
      </w:pPr>
      <w:r>
        <w:rPr>
          <w:spacing w:val="-2"/>
        </w:rPr>
        <w:t>再解锁，公司应予以回购该部分标的股票。如解锁期的任一年度激励对象个人业绩条件</w:t>
      </w:r>
      <w:r>
        <w:rPr>
          <w:spacing w:val="-100"/>
        </w:rPr>
        <w:t> </w:t>
      </w:r>
      <w:r>
        <w:rPr>
          <w:spacing w:val="-100"/>
        </w:rPr>
      </w:r>
      <w:r>
        <w:rPr>
          <w:spacing w:val="-2"/>
        </w:rPr>
        <w:t>未达到解锁条件的，则不进行递延，该部分标的股票不再解锁，公司应予以回购该部分</w:t>
      </w:r>
      <w:r>
        <w:rPr>
          <w:spacing w:val="-98"/>
        </w:rPr>
        <w:t> </w:t>
      </w:r>
      <w:r>
        <w:rPr>
          <w:spacing w:val="-98"/>
        </w:rPr>
      </w:r>
      <w:r>
        <w:rPr/>
        <w:t>标的股票。</w:t>
      </w:r>
    </w:p>
    <w:p>
      <w:pPr>
        <w:pStyle w:val="BodyText"/>
        <w:spacing w:line="331" w:lineRule="auto" w:before="117"/>
        <w:ind w:left="621" w:right="219"/>
        <w:jc w:val="left"/>
      </w:pPr>
      <w:r>
        <w:rPr/>
        <w:t>上述限制性股票的解锁条件主要为： 对于首次授予的限制性股票，每次解锁需要满足的公司业绩条件为：（1）以</w:t>
      </w:r>
      <w:r>
        <w:rPr>
          <w:spacing w:val="-56"/>
        </w:rPr>
        <w:t> </w:t>
      </w:r>
      <w:r>
        <w:rPr/>
        <w:t>2009</w:t>
      </w:r>
    </w:p>
    <w:p>
      <w:pPr>
        <w:pStyle w:val="BodyText"/>
        <w:spacing w:line="218" w:lineRule="exact"/>
        <w:ind w:right="0"/>
        <w:jc w:val="both"/>
      </w:pPr>
      <w:r>
        <w:rPr/>
        <w:t>年净利润为固定基数，公司解锁日上一年度经审计的净利润较 2009</w:t>
      </w:r>
      <w:r>
        <w:rPr>
          <w:spacing w:val="-56"/>
        </w:rPr>
        <w:t> </w:t>
      </w:r>
      <w:r>
        <w:rPr/>
        <w:t>年度的净利润年复</w:t>
      </w:r>
    </w:p>
    <w:p>
      <w:pPr>
        <w:pStyle w:val="BodyText"/>
        <w:spacing w:line="237" w:lineRule="auto" w:before="1"/>
        <w:ind w:right="231"/>
        <w:jc w:val="both"/>
      </w:pPr>
      <w:r>
        <w:rPr/>
        <w:t>合增长率达到或超过</w:t>
      </w:r>
      <w:r>
        <w:rPr>
          <w:spacing w:val="-54"/>
        </w:rPr>
        <w:t> </w:t>
      </w:r>
      <w:r>
        <w:rPr>
          <w:spacing w:val="-4"/>
        </w:rPr>
        <w:t>10%（2）解锁日上一年度归属于上市公司股东的扣除非经常性损益</w:t>
      </w:r>
      <w:r>
        <w:rPr/>
        <w:t> 的净利润不得低于授予日前最近三个会计年度的平均水平且不得为负；（3）解锁日上</w:t>
      </w:r>
      <w:r>
        <w:rPr>
          <w:spacing w:val="-81"/>
        </w:rPr>
        <w:t> </w:t>
      </w:r>
      <w:r>
        <w:rPr>
          <w:spacing w:val="-81"/>
        </w:rPr>
      </w:r>
      <w:r>
        <w:rPr/>
        <w:t>一年度扣除非经常性损益的加权平均净资产收益率不低于</w:t>
      </w:r>
      <w:r>
        <w:rPr>
          <w:spacing w:val="-56"/>
        </w:rPr>
        <w:t> </w:t>
      </w:r>
      <w:r>
        <w:rPr/>
        <w:t>10%。其中，净资产收益率与</w:t>
      </w:r>
      <w:r>
        <w:rPr/>
        <w:t> </w:t>
      </w:r>
      <w:r>
        <w:rPr>
          <w:spacing w:val="5"/>
        </w:rPr>
        <w:t>净利润的指标均以扣除非经常性损益的净利润与不扣除非经常性损益的净利润二者孰</w:t>
      </w:r>
      <w:r>
        <w:rPr>
          <w:spacing w:val="5"/>
        </w:rPr>
        <w:t> </w:t>
      </w:r>
      <w:r>
        <w:rPr/>
        <w:t>低者作为计算依据，净利润指归属于母公司所有者的净利润。</w:t>
      </w:r>
    </w:p>
    <w:p>
      <w:pPr>
        <w:pStyle w:val="BodyText"/>
        <w:spacing w:line="312" w:lineRule="exact" w:before="147"/>
        <w:ind w:right="235" w:firstLine="480"/>
        <w:jc w:val="left"/>
      </w:pPr>
      <w:r>
        <w:rPr>
          <w:spacing w:val="-2"/>
        </w:rPr>
        <w:t>激励对象每次申请限制性股票解锁需要满足：上一年度个人绩效考核结果必须达到</w:t>
      </w:r>
      <w:r>
        <w:rPr/>
        <w:t> 合格或以上。</w:t>
      </w:r>
    </w:p>
    <w:p>
      <w:pPr>
        <w:pStyle w:val="BodyText"/>
        <w:spacing w:line="310" w:lineRule="exact" w:before="120"/>
        <w:ind w:right="163" w:firstLine="480"/>
        <w:jc w:val="left"/>
      </w:pPr>
      <w:r>
        <w:rPr/>
        <w:t>本公司根据《北京华胜天成科技股份有限公司首期股权激励计划（草案修订稿）》 有关条款和股东大会授权，公司已于</w:t>
      </w:r>
      <w:r>
        <w:rPr>
          <w:spacing w:val="-50"/>
        </w:rPr>
        <w:t> </w:t>
      </w:r>
      <w:r>
        <w:rPr>
          <w:spacing w:val="35"/>
        </w:rPr>
        <w:t>2010年8月4</w:t>
      </w:r>
      <w:r>
        <w:rPr>
          <w:spacing w:val="-50"/>
        </w:rPr>
        <w:t> </w:t>
      </w:r>
      <w:r>
        <w:rPr/>
        <w:t>日回购了华胜天成股权分置改革前</w:t>
      </w:r>
    </w:p>
    <w:p>
      <w:pPr>
        <w:pStyle w:val="BodyText"/>
        <w:spacing w:line="282" w:lineRule="exact"/>
        <w:ind w:right="0"/>
        <w:jc w:val="both"/>
      </w:pPr>
      <w:r>
        <w:rPr/>
        <w:t>原非流通股股东中的自然人股东提供的 25,355,880</w:t>
      </w:r>
      <w:r>
        <w:rPr>
          <w:spacing w:val="-56"/>
        </w:rPr>
        <w:t> </w:t>
      </w:r>
      <w:r>
        <w:rPr/>
        <w:t>股股票用于实施股权激励计划。本</w:t>
      </w:r>
    </w:p>
    <w:p>
      <w:pPr>
        <w:pStyle w:val="BodyText"/>
        <w:spacing w:line="311" w:lineRule="exact"/>
        <w:ind w:right="0"/>
        <w:jc w:val="both"/>
      </w:pPr>
      <w:r>
        <w:rPr/>
        <w:t>次股权激励计划实际授予限制性股票的数量为</w:t>
      </w:r>
      <w:r>
        <w:rPr>
          <w:spacing w:val="-60"/>
        </w:rPr>
        <w:t> </w:t>
      </w:r>
      <w:r>
        <w:rPr/>
        <w:t>23,100,880</w:t>
      </w:r>
      <w:r>
        <w:rPr>
          <w:spacing w:val="-60"/>
        </w:rPr>
        <w:t> </w:t>
      </w:r>
      <w:r>
        <w:rPr/>
        <w:t>股，实际授予人数为</w:t>
      </w:r>
      <w:r>
        <w:rPr>
          <w:spacing w:val="-60"/>
        </w:rPr>
        <w:t> </w:t>
      </w:r>
      <w:r>
        <w:rPr/>
        <w:t>71</w:t>
      </w:r>
      <w:r>
        <w:rPr>
          <w:spacing w:val="-60"/>
        </w:rPr>
        <w:t> </w:t>
      </w:r>
      <w:r>
        <w:rPr/>
        <w:t>人，</w:t>
      </w:r>
    </w:p>
    <w:p>
      <w:pPr>
        <w:pStyle w:val="BodyText"/>
        <w:spacing w:line="311" w:lineRule="exact"/>
        <w:ind w:right="0"/>
        <w:jc w:val="both"/>
      </w:pPr>
      <w:r>
        <w:rPr/>
        <w:t>认购价格每股</w:t>
      </w:r>
      <w:r>
        <w:rPr>
          <w:spacing w:val="-66"/>
        </w:rPr>
        <w:t> </w:t>
      </w:r>
      <w:r>
        <w:rPr/>
        <w:t>8.96</w:t>
      </w:r>
      <w:r>
        <w:rPr>
          <w:spacing w:val="-66"/>
        </w:rPr>
        <w:t> </w:t>
      </w:r>
      <w:r>
        <w:rPr>
          <w:spacing w:val="-4"/>
        </w:rPr>
        <w:t>元，认购金额合计</w:t>
      </w:r>
      <w:r>
        <w:rPr>
          <w:spacing w:val="-66"/>
        </w:rPr>
        <w:t> </w:t>
      </w:r>
      <w:r>
        <w:rPr/>
        <w:t>206,983,884.80</w:t>
      </w:r>
      <w:r>
        <w:rPr>
          <w:spacing w:val="-66"/>
        </w:rPr>
        <w:t> </w:t>
      </w:r>
      <w:r>
        <w:rPr/>
        <w:t>元，业经京都天华会计师事务所</w:t>
      </w:r>
    </w:p>
    <w:p>
      <w:pPr>
        <w:pStyle w:val="BodyText"/>
        <w:spacing w:line="311" w:lineRule="exact"/>
        <w:ind w:right="0"/>
        <w:jc w:val="both"/>
      </w:pPr>
      <w:r>
        <w:rPr/>
        <w:t>有限公司出具的京都天华验字（2010）第 139</w:t>
      </w:r>
      <w:r>
        <w:rPr>
          <w:spacing w:val="46"/>
        </w:rPr>
        <w:t> </w:t>
      </w:r>
      <w:r>
        <w:rPr/>
        <w:t>号验资报告验证，被授予的限制性股票</w:t>
      </w:r>
    </w:p>
    <w:p>
      <w:pPr>
        <w:pStyle w:val="BodyText"/>
        <w:spacing w:line="311" w:lineRule="exact"/>
        <w:ind w:right="0"/>
        <w:jc w:val="both"/>
      </w:pPr>
      <w:r>
        <w:rPr/>
        <w:t>23,100,880</w:t>
      </w:r>
      <w:r>
        <w:rPr>
          <w:spacing w:val="-68"/>
        </w:rPr>
        <w:t> </w:t>
      </w:r>
      <w:r>
        <w:rPr/>
        <w:t>股已于</w:t>
      </w:r>
      <w:r>
        <w:rPr>
          <w:spacing w:val="-68"/>
        </w:rPr>
        <w:t> </w:t>
      </w:r>
      <w:r>
        <w:rPr/>
        <w:t>2010</w:t>
      </w:r>
      <w:r>
        <w:rPr>
          <w:spacing w:val="-68"/>
        </w:rPr>
        <w:t> </w:t>
      </w:r>
      <w:r>
        <w:rPr/>
        <w:t>年</w:t>
      </w:r>
      <w:r>
        <w:rPr>
          <w:spacing w:val="-68"/>
        </w:rPr>
        <w:t> </w:t>
      </w:r>
      <w:r>
        <w:rPr/>
        <w:t>10</w:t>
      </w:r>
      <w:r>
        <w:rPr>
          <w:spacing w:val="-68"/>
        </w:rPr>
        <w:t> </w:t>
      </w:r>
      <w:r>
        <w:rPr/>
        <w:t>月</w:t>
      </w:r>
      <w:r>
        <w:rPr>
          <w:spacing w:val="-66"/>
        </w:rPr>
        <w:t> </w:t>
      </w:r>
      <w:r>
        <w:rPr/>
        <w:t>25</w:t>
      </w:r>
      <w:r>
        <w:rPr>
          <w:spacing w:val="-68"/>
        </w:rPr>
        <w:t> </w:t>
      </w:r>
      <w:r>
        <w:rPr/>
        <w:t>日转让给激励对象</w:t>
      </w:r>
      <w:r>
        <w:rPr>
          <w:spacing w:val="-121"/>
        </w:rPr>
        <w:t>。</w:t>
      </w:r>
      <w:r>
        <w:rPr/>
        <w:t>对于尚未授予的股票</w:t>
      </w:r>
      <w:r>
        <w:rPr>
          <w:spacing w:val="-68"/>
        </w:rPr>
        <w:t> </w:t>
      </w:r>
      <w:r>
        <w:rPr/>
        <w:t>2,255,000</w:t>
      </w:r>
    </w:p>
    <w:p>
      <w:pPr>
        <w:pStyle w:val="BodyText"/>
        <w:spacing w:line="328" w:lineRule="auto"/>
        <w:ind w:right="403"/>
        <w:jc w:val="left"/>
      </w:pPr>
      <w:r>
        <w:rPr/>
        <w:t>股，根据本公司</w:t>
      </w:r>
      <w:r>
        <w:rPr>
          <w:spacing w:val="-60"/>
        </w:rPr>
        <w:t> </w:t>
      </w:r>
      <w:r>
        <w:rPr/>
        <w:t>2010</w:t>
      </w:r>
      <w:r>
        <w:rPr>
          <w:spacing w:val="-60"/>
        </w:rPr>
        <w:t> </w:t>
      </w:r>
      <w:r>
        <w:rPr/>
        <w:t>年第八次临时董事会议决议，于</w:t>
      </w:r>
      <w:r>
        <w:rPr>
          <w:spacing w:val="-60"/>
        </w:rPr>
        <w:t> </w:t>
      </w:r>
      <w:r>
        <w:rPr/>
        <w:t>2010</w:t>
      </w:r>
      <w:r>
        <w:rPr>
          <w:spacing w:val="-60"/>
        </w:rPr>
        <w:t> </w:t>
      </w:r>
      <w:r>
        <w:rPr/>
        <w:t>年</w:t>
      </w:r>
      <w:r>
        <w:rPr>
          <w:spacing w:val="-60"/>
        </w:rPr>
        <w:t> </w:t>
      </w:r>
      <w:r>
        <w:rPr/>
        <w:t>10</w:t>
      </w:r>
      <w:r>
        <w:rPr>
          <w:spacing w:val="-60"/>
        </w:rPr>
        <w:t> </w:t>
      </w:r>
      <w:r>
        <w:rPr/>
        <w:t>月</w:t>
      </w:r>
      <w:r>
        <w:rPr>
          <w:spacing w:val="-60"/>
        </w:rPr>
        <w:t> </w:t>
      </w:r>
      <w:r>
        <w:rPr/>
        <w:t>29</w:t>
      </w:r>
      <w:r>
        <w:rPr>
          <w:spacing w:val="-60"/>
        </w:rPr>
        <w:t> </w:t>
      </w:r>
      <w:r>
        <w:rPr/>
        <w:t>日予以注销。</w:t>
      </w:r>
      <w:r>
        <w:rPr/>
        <w:t> 4、公司股权激励的影响</w:t>
      </w:r>
    </w:p>
    <w:p>
      <w:pPr>
        <w:pStyle w:val="BodyText"/>
        <w:spacing w:line="240" w:lineRule="auto" w:before="28"/>
        <w:ind w:left="621" w:right="101"/>
        <w:jc w:val="left"/>
      </w:pPr>
      <w:r>
        <w:rPr>
          <w:spacing w:val="4"/>
        </w:rPr>
        <w:t>公司本股权激励计划的主要目的在于建立与公司业绩和长期战略紧密挂钩的长期</w:t>
      </w:r>
      <w:r>
        <w:rPr/>
      </w:r>
    </w:p>
    <w:p>
      <w:pPr>
        <w:spacing w:after="0" w:line="240" w:lineRule="auto"/>
        <w:jc w:val="left"/>
        <w:sectPr>
          <w:footerReference w:type="default" r:id="rId14"/>
          <w:pgSz w:w="11910" w:h="16840"/>
          <w:pgMar w:footer="933" w:header="763" w:top="1000" w:bottom="1120" w:left="1560" w:right="900"/>
          <w:pgNumType w:start="5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192"/>
        <w:jc w:val="left"/>
      </w:pPr>
      <w:r>
        <w:rPr>
          <w:spacing w:val="-2"/>
        </w:rPr>
        <w:t>激励机制，从而完善整体薪酬结构体系，为华胜天成的业绩长期持续发展奠定人力资源</w:t>
      </w:r>
      <w:r>
        <w:rPr>
          <w:spacing w:val="-100"/>
        </w:rPr>
        <w:t> </w:t>
      </w:r>
      <w:r>
        <w:rPr>
          <w:spacing w:val="-100"/>
        </w:rPr>
      </w:r>
      <w:r>
        <w:rPr/>
        <w:t>的竞争优势，具体表现为：</w:t>
      </w:r>
    </w:p>
    <w:p>
      <w:pPr>
        <w:pStyle w:val="BodyText"/>
        <w:spacing w:line="237" w:lineRule="auto" w:before="91"/>
        <w:ind w:right="354" w:firstLine="480"/>
        <w:jc w:val="both"/>
      </w:pPr>
      <w:r>
        <w:rPr/>
        <w:t>（1）通过股权激励机制使公司高级管理人员和核心技术（业务）人员的薪酬收入 </w:t>
      </w:r>
      <w:r>
        <w:rPr>
          <w:spacing w:val="-2"/>
        </w:rPr>
        <w:t>与公司业绩表现相结合，使激励对象的行为与公司的战略目标保持一致，促进公司长远</w:t>
      </w:r>
      <w:r>
        <w:rPr>
          <w:spacing w:val="-100"/>
        </w:rPr>
        <w:t> </w:t>
      </w:r>
      <w:r>
        <w:rPr>
          <w:spacing w:val="-100"/>
        </w:rPr>
      </w:r>
      <w:r>
        <w:rPr/>
        <w:t>战略目标的实现；</w:t>
      </w:r>
    </w:p>
    <w:p>
      <w:pPr>
        <w:pStyle w:val="BodyText"/>
        <w:spacing w:line="310" w:lineRule="exact" w:before="149"/>
        <w:ind w:right="354" w:firstLine="480"/>
        <w:jc w:val="both"/>
      </w:pPr>
      <w:r>
        <w:rPr/>
        <w:t>（2）通过股权激励使公司股东和激励对象的利益紧密联系起来，促进股东价值的 最大化；</w:t>
      </w:r>
    </w:p>
    <w:p>
      <w:pPr>
        <w:pStyle w:val="BodyText"/>
        <w:spacing w:line="237" w:lineRule="auto" w:before="92"/>
        <w:ind w:right="354" w:firstLine="480"/>
        <w:jc w:val="both"/>
      </w:pPr>
      <w:r>
        <w:rPr/>
        <w:t>（3）通过股权激励计划补充公司原有的激励机制，确保在国内人才市场上能够提 </w:t>
      </w:r>
      <w:r>
        <w:rPr>
          <w:spacing w:val="-2"/>
        </w:rPr>
        <w:t>供具有竞争力的整体薪酬包，吸引、保留和激励实现公司战略目标所需要的公司高级管</w:t>
      </w:r>
      <w:r>
        <w:rPr>
          <w:spacing w:val="-100"/>
        </w:rPr>
        <w:t> </w:t>
      </w:r>
      <w:r>
        <w:rPr>
          <w:spacing w:val="-100"/>
        </w:rPr>
      </w:r>
      <w:r>
        <w:rPr/>
        <w:t>理人员和关键岗位人员，促进公司长期战略目标的实现和加强公司凝聚力。</w:t>
      </w:r>
    </w:p>
    <w:p>
      <w:pPr>
        <w:spacing w:line="240" w:lineRule="auto" w:before="0"/>
        <w:rPr>
          <w:rFonts w:ascii="宋体" w:hAnsi="宋体" w:cs="宋体" w:eastAsia="宋体" w:hint="default"/>
          <w:sz w:val="24"/>
          <w:szCs w:val="24"/>
        </w:rPr>
      </w:pPr>
    </w:p>
    <w:p>
      <w:pPr>
        <w:spacing w:line="328" w:lineRule="auto" w:before="199"/>
        <w:ind w:left="621" w:right="5198" w:hanging="480"/>
        <w:jc w:val="left"/>
        <w:rPr>
          <w:rFonts w:ascii="宋体" w:hAnsi="宋体" w:cs="宋体" w:eastAsia="宋体" w:hint="default"/>
          <w:sz w:val="24"/>
          <w:szCs w:val="24"/>
        </w:rPr>
      </w:pPr>
      <w:r>
        <w:rPr>
          <w:rFonts w:ascii="宋体" w:hAnsi="宋体" w:cs="宋体" w:eastAsia="宋体" w:hint="default"/>
          <w:b/>
          <w:bCs/>
          <w:sz w:val="24"/>
          <w:szCs w:val="24"/>
        </w:rPr>
        <w:t>（六）</w:t>
      </w:r>
      <w:r>
        <w:rPr>
          <w:rFonts w:ascii="宋体" w:hAnsi="宋体" w:cs="宋体" w:eastAsia="宋体" w:hint="default"/>
          <w:b/>
          <w:bCs/>
          <w:spacing w:val="-12"/>
          <w:sz w:val="24"/>
          <w:szCs w:val="24"/>
        </w:rPr>
        <w:t> </w:t>
      </w:r>
      <w:r>
        <w:rPr>
          <w:rFonts w:ascii="宋体" w:hAnsi="宋体" w:cs="宋体" w:eastAsia="宋体" w:hint="default"/>
          <w:b/>
          <w:bCs/>
          <w:sz w:val="24"/>
          <w:szCs w:val="24"/>
        </w:rPr>
        <w:t>报告期内公司重大关联交易事项</w:t>
      </w:r>
      <w:r>
        <w:rPr>
          <w:rFonts w:ascii="宋体" w:hAnsi="宋体" w:cs="宋体" w:eastAsia="宋体" w:hint="default"/>
          <w:b/>
          <w:bCs/>
          <w:w w:val="99"/>
          <w:sz w:val="24"/>
          <w:szCs w:val="24"/>
        </w:rPr>
        <w:t> </w:t>
      </w:r>
      <w:r>
        <w:rPr>
          <w:rFonts w:ascii="宋体" w:hAnsi="宋体" w:cs="宋体" w:eastAsia="宋体" w:hint="default"/>
          <w:sz w:val="24"/>
          <w:szCs w:val="24"/>
        </w:rPr>
        <w:t>本年度公司无重大关联交易事项</w:t>
      </w:r>
    </w:p>
    <w:p>
      <w:pPr>
        <w:spacing w:line="240" w:lineRule="auto" w:before="3"/>
        <w:rPr>
          <w:rFonts w:ascii="宋体" w:hAnsi="宋体" w:cs="宋体" w:eastAsia="宋体" w:hint="default"/>
          <w:sz w:val="32"/>
          <w:szCs w:val="32"/>
        </w:rPr>
      </w:pPr>
    </w:p>
    <w:p>
      <w:pPr>
        <w:pStyle w:val="Heading3"/>
        <w:spacing w:line="240" w:lineRule="auto"/>
        <w:ind w:right="192"/>
        <w:jc w:val="left"/>
        <w:rPr>
          <w:b w:val="0"/>
          <w:bCs w:val="0"/>
        </w:rPr>
      </w:pPr>
      <w:r>
        <w:rPr/>
        <w:t>（七）重大合同及其履行情况</w:t>
      </w:r>
      <w:r>
        <w:rPr>
          <w:b w:val="0"/>
          <w:bCs w:val="0"/>
        </w:rPr>
      </w:r>
    </w:p>
    <w:p>
      <w:pPr>
        <w:pStyle w:val="Heading3"/>
        <w:spacing w:line="310" w:lineRule="exact" w:before="149"/>
        <w:ind w:right="192"/>
        <w:jc w:val="left"/>
        <w:rPr>
          <w:b w:val="0"/>
          <w:bCs w:val="0"/>
        </w:rPr>
      </w:pPr>
      <w:r>
        <w:rPr>
          <w:rFonts w:ascii="Times New Roman" w:hAnsi="Times New Roman" w:cs="Times New Roman" w:eastAsia="Times New Roman" w:hint="default"/>
        </w:rPr>
        <w:t>1</w:t>
      </w:r>
      <w:r>
        <w:rPr/>
        <w:t>、为公司带来的利润达到公司本期利润总额</w:t>
      </w:r>
      <w:r>
        <w:rPr>
          <w:spacing w:val="-72"/>
        </w:rPr>
        <w:t> </w:t>
      </w:r>
      <w:r>
        <w:rPr>
          <w:rFonts w:ascii="Times New Roman" w:hAnsi="Times New Roman" w:cs="Times New Roman" w:eastAsia="Times New Roman" w:hint="default"/>
          <w:spacing w:val="-3"/>
        </w:rPr>
        <w:t>10</w:t>
      </w:r>
      <w:r>
        <w:rPr>
          <w:spacing w:val="-3"/>
        </w:rPr>
        <w:t>％以上（含</w:t>
      </w:r>
      <w:r>
        <w:rPr>
          <w:spacing w:val="-72"/>
        </w:rPr>
        <w:t> </w:t>
      </w:r>
      <w:r>
        <w:rPr>
          <w:rFonts w:ascii="Times New Roman" w:hAnsi="Times New Roman" w:cs="Times New Roman" w:eastAsia="Times New Roman" w:hint="default"/>
          <w:spacing w:val="-5"/>
        </w:rPr>
        <w:t>10</w:t>
      </w:r>
      <w:r>
        <w:rPr>
          <w:spacing w:val="-5"/>
        </w:rPr>
        <w:t>％）的托管、承包、租赁</w:t>
      </w:r>
      <w:r>
        <w:rPr>
          <w:w w:val="99"/>
        </w:rPr>
        <w:t> </w:t>
      </w:r>
      <w:r>
        <w:rPr/>
        <w:t>事项</w:t>
      </w:r>
      <w:r>
        <w:rPr>
          <w:b w:val="0"/>
          <w:bCs w:val="0"/>
        </w:rPr>
      </w:r>
    </w:p>
    <w:p>
      <w:pPr>
        <w:pStyle w:val="BodyText"/>
        <w:spacing w:line="240" w:lineRule="auto" w:before="89"/>
        <w:ind w:right="192"/>
        <w:jc w:val="left"/>
      </w:pPr>
      <w:r>
        <w:rPr/>
        <w:t>（1）托管情况</w:t>
      </w:r>
    </w:p>
    <w:p>
      <w:pPr>
        <w:pStyle w:val="BodyText"/>
        <w:spacing w:line="240" w:lineRule="auto" w:before="116"/>
        <w:ind w:left="621" w:right="192"/>
        <w:jc w:val="left"/>
      </w:pPr>
      <w:r>
        <w:rPr/>
        <w:t>本年度公司无托管事项。</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right="192"/>
        <w:jc w:val="left"/>
      </w:pPr>
      <w:r>
        <w:rPr/>
        <w:t>（2）承包情况</w:t>
      </w:r>
    </w:p>
    <w:p>
      <w:pPr>
        <w:pStyle w:val="BodyText"/>
        <w:spacing w:line="240" w:lineRule="auto" w:before="116"/>
        <w:ind w:left="621" w:right="192"/>
        <w:jc w:val="left"/>
      </w:pPr>
      <w:r>
        <w:rPr/>
        <w:t>本年度公司无承包事项。</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ind w:right="192"/>
        <w:jc w:val="left"/>
      </w:pPr>
      <w:r>
        <w:rPr/>
        <w:t>（3）租赁情况</w:t>
      </w:r>
    </w:p>
    <w:p>
      <w:pPr>
        <w:pStyle w:val="BodyText"/>
        <w:spacing w:line="240" w:lineRule="auto" w:before="116"/>
        <w:ind w:left="621" w:right="192"/>
        <w:jc w:val="left"/>
      </w:pPr>
      <w:r>
        <w:rPr/>
        <w:t>本年度公司无租赁事项。</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63" w:footer="933" w:top="1000" w:bottom="1120" w:left="1560" w:right="780"/>
        </w:sectPr>
      </w:pPr>
    </w:p>
    <w:p>
      <w:pPr>
        <w:pStyle w:val="Heading3"/>
        <w:spacing w:line="240" w:lineRule="auto" w:before="26"/>
        <w:ind w:right="0"/>
        <w:jc w:val="left"/>
        <w:rPr>
          <w:b w:val="0"/>
          <w:bCs w:val="0"/>
        </w:rPr>
      </w:pPr>
      <w:r>
        <w:rPr>
          <w:rFonts w:ascii="Times New Roman" w:hAnsi="Times New Roman" w:cs="Times New Roman" w:eastAsia="Times New Roman" w:hint="default"/>
          <w:w w:val="95"/>
        </w:rPr>
        <w:t>2</w:t>
      </w:r>
      <w:r>
        <w:rPr>
          <w:w w:val="95"/>
        </w:rPr>
        <w:t>、担保情况</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before="172"/>
        <w:ind w:left="141"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Times New Roman" w:hAnsi="Times New Roman" w:cs="Times New Roman" w:eastAsia="Times New Roman" w:hint="default"/>
          <w:sz w:val="21"/>
          <w:szCs w:val="21"/>
        </w:rPr>
        <w:t>:</w:t>
      </w:r>
      <w:r>
        <w:rPr>
          <w:rFonts w:ascii="宋体" w:hAnsi="宋体" w:cs="宋体" w:eastAsia="宋体" w:hint="default"/>
          <w:sz w:val="21"/>
          <w:szCs w:val="21"/>
        </w:rPr>
        <w:t>万元</w:t>
      </w:r>
      <w:r>
        <w:rPr>
          <w:rFonts w:ascii="宋体" w:hAnsi="宋体" w:cs="宋体" w:eastAsia="宋体" w:hint="default"/>
          <w:spacing w:val="-3"/>
          <w:sz w:val="21"/>
          <w:szCs w:val="21"/>
        </w:rPr>
        <w:t> </w:t>
      </w:r>
      <w:r>
        <w:rPr>
          <w:rFonts w:ascii="宋体" w:hAnsi="宋体" w:cs="宋体" w:eastAsia="宋体" w:hint="default"/>
          <w:sz w:val="21"/>
          <w:szCs w:val="21"/>
        </w:rPr>
        <w:t>币种</w:t>
      </w:r>
      <w:r>
        <w:rPr>
          <w:rFonts w:ascii="Times New Roman" w:hAnsi="Times New Roman" w:cs="Times New Roman" w:eastAsia="Times New Roman" w:hint="default"/>
          <w:sz w:val="21"/>
          <w:szCs w:val="21"/>
        </w:rPr>
        <w:t>:</w:t>
      </w:r>
      <w:r>
        <w:rPr>
          <w:rFonts w:ascii="宋体" w:hAnsi="宋体" w:cs="宋体" w:eastAsia="宋体" w:hint="default"/>
          <w:sz w:val="21"/>
          <w:szCs w:val="21"/>
        </w:rPr>
        <w:t>人民币</w:t>
      </w:r>
    </w:p>
    <w:p>
      <w:pPr>
        <w:spacing w:after="0"/>
        <w:jc w:val="left"/>
        <w:rPr>
          <w:rFonts w:ascii="宋体" w:hAnsi="宋体" w:cs="宋体" w:eastAsia="宋体" w:hint="default"/>
          <w:sz w:val="21"/>
          <w:szCs w:val="21"/>
        </w:rPr>
        <w:sectPr>
          <w:type w:val="continuous"/>
          <w:pgSz w:w="11910" w:h="16840"/>
          <w:pgMar w:top="1000" w:bottom="1120" w:left="1560" w:right="780"/>
          <w:cols w:num="2" w:equalWidth="0">
            <w:col w:w="1467" w:space="5486"/>
            <w:col w:w="2617"/>
          </w:cols>
        </w:sectPr>
      </w:pPr>
    </w:p>
    <w:tbl>
      <w:tblPr>
        <w:tblW w:w="0" w:type="auto"/>
        <w:jc w:val="left"/>
        <w:tblInd w:w="126" w:type="dxa"/>
        <w:tblLayout w:type="fixed"/>
        <w:tblCellMar>
          <w:top w:w="0" w:type="dxa"/>
          <w:left w:w="0" w:type="dxa"/>
          <w:bottom w:w="0" w:type="dxa"/>
          <w:right w:w="0" w:type="dxa"/>
        </w:tblCellMar>
        <w:tblLook w:val="01E0"/>
      </w:tblPr>
      <w:tblGrid>
        <w:gridCol w:w="652"/>
        <w:gridCol w:w="650"/>
        <w:gridCol w:w="652"/>
        <w:gridCol w:w="650"/>
        <w:gridCol w:w="652"/>
        <w:gridCol w:w="650"/>
        <w:gridCol w:w="652"/>
        <w:gridCol w:w="650"/>
        <w:gridCol w:w="652"/>
        <w:gridCol w:w="650"/>
        <w:gridCol w:w="652"/>
        <w:gridCol w:w="650"/>
        <w:gridCol w:w="652"/>
        <w:gridCol w:w="836"/>
      </w:tblGrid>
      <w:tr>
        <w:trPr>
          <w:trHeight w:val="288" w:hRule="exact"/>
        </w:trPr>
        <w:tc>
          <w:tcPr>
            <w:tcW w:w="9300" w:type="dxa"/>
            <w:gridSpan w:val="14"/>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324" w:right="0"/>
              <w:jc w:val="left"/>
              <w:rPr>
                <w:rFonts w:ascii="宋体" w:hAnsi="宋体" w:cs="宋体" w:eastAsia="宋体" w:hint="default"/>
                <w:sz w:val="21"/>
                <w:szCs w:val="21"/>
              </w:rPr>
            </w:pPr>
            <w:r>
              <w:rPr>
                <w:rFonts w:ascii="宋体" w:hAnsi="宋体" w:cs="宋体" w:eastAsia="宋体" w:hint="default"/>
                <w:b/>
                <w:bCs/>
                <w:sz w:val="21"/>
                <w:szCs w:val="21"/>
              </w:rPr>
              <w:t>公司对外担保情况（不包括对控股子公司的担保）</w:t>
            </w:r>
            <w:r>
              <w:rPr>
                <w:rFonts w:ascii="宋体" w:hAnsi="宋体" w:cs="宋体" w:eastAsia="宋体" w:hint="default"/>
                <w:sz w:val="21"/>
                <w:szCs w:val="21"/>
              </w:rPr>
            </w:r>
          </w:p>
        </w:tc>
      </w:tr>
      <w:tr>
        <w:trPr>
          <w:trHeight w:val="1922" w:hRule="exact"/>
        </w:trPr>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13" w:right="107" w:hanging="106"/>
              <w:jc w:val="left"/>
              <w:rPr>
                <w:rFonts w:ascii="宋体" w:hAnsi="宋体" w:cs="宋体" w:eastAsia="宋体" w:hint="default"/>
                <w:sz w:val="21"/>
                <w:szCs w:val="21"/>
              </w:rPr>
            </w:pPr>
            <w:r>
              <w:rPr>
                <w:rFonts w:ascii="宋体" w:hAnsi="宋体" w:cs="宋体" w:eastAsia="宋体" w:hint="default"/>
                <w:sz w:val="21"/>
                <w:szCs w:val="21"/>
              </w:rPr>
              <w:t>担保 方</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29"/>
              <w:ind w:left="108" w:right="105"/>
              <w:jc w:val="both"/>
              <w:rPr>
                <w:rFonts w:ascii="宋体" w:hAnsi="宋体" w:cs="宋体" w:eastAsia="宋体" w:hint="default"/>
                <w:sz w:val="21"/>
                <w:szCs w:val="21"/>
              </w:rPr>
            </w:pPr>
            <w:r>
              <w:rPr>
                <w:rFonts w:ascii="宋体" w:hAnsi="宋体" w:cs="宋体" w:eastAsia="宋体" w:hint="default"/>
                <w:sz w:val="21"/>
                <w:szCs w:val="21"/>
              </w:rPr>
              <w:t>担保 方与 上市 公司 的关 系</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7" w:right="107"/>
              <w:jc w:val="left"/>
              <w:rPr>
                <w:rFonts w:ascii="宋体" w:hAnsi="宋体" w:cs="宋体" w:eastAsia="宋体" w:hint="default"/>
                <w:sz w:val="21"/>
                <w:szCs w:val="21"/>
              </w:rPr>
            </w:pPr>
            <w:r>
              <w:rPr>
                <w:rFonts w:ascii="宋体" w:hAnsi="宋体" w:cs="宋体" w:eastAsia="宋体" w:hint="default"/>
                <w:sz w:val="21"/>
                <w:szCs w:val="21"/>
              </w:rPr>
              <w:t>被担 保方</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6" w:right="107"/>
              <w:jc w:val="left"/>
              <w:rPr>
                <w:rFonts w:ascii="宋体" w:hAnsi="宋体" w:cs="宋体" w:eastAsia="宋体" w:hint="default"/>
                <w:sz w:val="21"/>
                <w:szCs w:val="21"/>
              </w:rPr>
            </w:pPr>
            <w:r>
              <w:rPr>
                <w:rFonts w:ascii="宋体" w:hAnsi="宋体" w:cs="宋体" w:eastAsia="宋体" w:hint="default"/>
                <w:sz w:val="21"/>
                <w:szCs w:val="21"/>
              </w:rPr>
              <w:t>担保 金额</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2" w:lineRule="exact" w:before="26"/>
              <w:ind w:left="106" w:right="108"/>
              <w:jc w:val="center"/>
              <w:rPr>
                <w:rFonts w:ascii="Times New Roman" w:hAnsi="Times New Roman" w:cs="Times New Roman" w:eastAsia="Times New Roman" w:hint="default"/>
                <w:sz w:val="21"/>
                <w:szCs w:val="21"/>
              </w:rPr>
            </w:pPr>
            <w:r>
              <w:rPr>
                <w:rFonts w:ascii="宋体" w:hAnsi="宋体" w:cs="宋体" w:eastAsia="宋体" w:hint="default"/>
                <w:sz w:val="21"/>
                <w:szCs w:val="21"/>
              </w:rPr>
              <w:t>发生 日期 </w:t>
            </w:r>
            <w:r>
              <w:rPr>
                <w:rFonts w:ascii="Times New Roman" w:hAnsi="Times New Roman" w:cs="Times New Roman" w:eastAsia="Times New Roman" w:hint="default"/>
                <w:sz w:val="21"/>
                <w:szCs w:val="21"/>
              </w:rPr>
              <w:t>(</w:t>
            </w:r>
            <w:r>
              <w:rPr>
                <w:rFonts w:ascii="宋体" w:hAnsi="宋体" w:cs="宋体" w:eastAsia="宋体" w:hint="default"/>
                <w:sz w:val="21"/>
                <w:szCs w:val="21"/>
              </w:rPr>
              <w:t>协 议签 署 日</w:t>
            </w:r>
            <w:r>
              <w:rPr>
                <w:rFonts w:ascii="Times New Roman" w:hAnsi="Times New Roman" w:cs="Times New Roman" w:eastAsia="Times New Roman" w:hint="default"/>
                <w:sz w:val="21"/>
                <w:szCs w:val="21"/>
              </w:rPr>
              <w:t>)</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7" w:right="106"/>
              <w:jc w:val="both"/>
              <w:rPr>
                <w:rFonts w:ascii="宋体" w:hAnsi="宋体" w:cs="宋体" w:eastAsia="宋体" w:hint="default"/>
                <w:sz w:val="21"/>
                <w:szCs w:val="21"/>
              </w:rPr>
            </w:pPr>
            <w:r>
              <w:rPr>
                <w:rFonts w:ascii="宋体" w:hAnsi="宋体" w:cs="宋体" w:eastAsia="宋体" w:hint="default"/>
                <w:sz w:val="21"/>
                <w:szCs w:val="21"/>
              </w:rPr>
              <w:t>担保 起始 日</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72" w:lineRule="exact"/>
              <w:ind w:left="107" w:right="107"/>
              <w:jc w:val="both"/>
              <w:rPr>
                <w:rFonts w:ascii="宋体" w:hAnsi="宋体" w:cs="宋体" w:eastAsia="宋体" w:hint="default"/>
                <w:sz w:val="21"/>
                <w:szCs w:val="21"/>
              </w:rPr>
            </w:pPr>
            <w:r>
              <w:rPr>
                <w:rFonts w:ascii="宋体" w:hAnsi="宋体" w:cs="宋体" w:eastAsia="宋体" w:hint="default"/>
                <w:sz w:val="21"/>
                <w:szCs w:val="21"/>
              </w:rPr>
              <w:t>担保 到期 日</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107" w:right="106"/>
              <w:jc w:val="left"/>
              <w:rPr>
                <w:rFonts w:ascii="宋体" w:hAnsi="宋体" w:cs="宋体" w:eastAsia="宋体" w:hint="default"/>
                <w:sz w:val="21"/>
                <w:szCs w:val="21"/>
              </w:rPr>
            </w:pPr>
            <w:r>
              <w:rPr>
                <w:rFonts w:ascii="宋体" w:hAnsi="宋体" w:cs="宋体" w:eastAsia="宋体" w:hint="default"/>
                <w:sz w:val="21"/>
                <w:szCs w:val="21"/>
              </w:rPr>
              <w:t>担保 类型</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6" w:right="108"/>
              <w:jc w:val="both"/>
              <w:rPr>
                <w:rFonts w:ascii="宋体" w:hAnsi="宋体" w:cs="宋体" w:eastAsia="宋体" w:hint="default"/>
                <w:sz w:val="21"/>
                <w:szCs w:val="21"/>
              </w:rPr>
            </w:pPr>
            <w:r>
              <w:rPr>
                <w:rFonts w:ascii="宋体" w:hAnsi="宋体" w:cs="宋体" w:eastAsia="宋体" w:hint="default"/>
                <w:sz w:val="21"/>
                <w:szCs w:val="21"/>
              </w:rPr>
              <w:t>担保 是否 已经 履行 完毕</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7" w:right="106"/>
              <w:jc w:val="both"/>
              <w:rPr>
                <w:rFonts w:ascii="宋体" w:hAnsi="宋体" w:cs="宋体" w:eastAsia="宋体" w:hint="default"/>
                <w:sz w:val="21"/>
                <w:szCs w:val="21"/>
              </w:rPr>
            </w:pPr>
            <w:r>
              <w:rPr>
                <w:rFonts w:ascii="宋体" w:hAnsi="宋体" w:cs="宋体" w:eastAsia="宋体" w:hint="default"/>
                <w:sz w:val="21"/>
                <w:szCs w:val="21"/>
              </w:rPr>
              <w:t>担保 是否 逾期</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72" w:lineRule="exact"/>
              <w:ind w:left="107" w:right="107"/>
              <w:jc w:val="both"/>
              <w:rPr>
                <w:rFonts w:ascii="宋体" w:hAnsi="宋体" w:cs="宋体" w:eastAsia="宋体" w:hint="default"/>
                <w:sz w:val="21"/>
                <w:szCs w:val="21"/>
              </w:rPr>
            </w:pPr>
            <w:r>
              <w:rPr>
                <w:rFonts w:ascii="宋体" w:hAnsi="宋体" w:cs="宋体" w:eastAsia="宋体" w:hint="default"/>
                <w:sz w:val="21"/>
                <w:szCs w:val="21"/>
              </w:rPr>
              <w:t>担保 逾期 金额</w:t>
            </w:r>
          </w:p>
        </w:tc>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7" w:right="106"/>
              <w:jc w:val="both"/>
              <w:rPr>
                <w:rFonts w:ascii="宋体" w:hAnsi="宋体" w:cs="宋体" w:eastAsia="宋体" w:hint="default"/>
                <w:sz w:val="21"/>
                <w:szCs w:val="21"/>
              </w:rPr>
            </w:pPr>
            <w:r>
              <w:rPr>
                <w:rFonts w:ascii="宋体" w:hAnsi="宋体" w:cs="宋体" w:eastAsia="宋体" w:hint="default"/>
                <w:sz w:val="21"/>
                <w:szCs w:val="21"/>
              </w:rPr>
              <w:t>是否 存在 反担 保</w:t>
            </w:r>
          </w:p>
        </w:tc>
        <w:tc>
          <w:tcPr>
            <w:tcW w:w="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39"/>
              <w:ind w:left="107" w:right="107"/>
              <w:jc w:val="both"/>
              <w:rPr>
                <w:rFonts w:ascii="宋体" w:hAnsi="宋体" w:cs="宋体" w:eastAsia="宋体" w:hint="default"/>
                <w:sz w:val="21"/>
                <w:szCs w:val="21"/>
              </w:rPr>
            </w:pPr>
            <w:r>
              <w:rPr>
                <w:rFonts w:ascii="宋体" w:hAnsi="宋体" w:cs="宋体" w:eastAsia="宋体" w:hint="default"/>
                <w:sz w:val="21"/>
                <w:szCs w:val="21"/>
              </w:rPr>
              <w:t>是否 为关 联方 担保</w:t>
            </w:r>
          </w:p>
        </w:tc>
        <w:tc>
          <w:tcPr>
            <w:tcW w:w="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0"/>
              <w:ind w:left="200" w:right="201"/>
              <w:jc w:val="left"/>
              <w:rPr>
                <w:rFonts w:ascii="宋体" w:hAnsi="宋体" w:cs="宋体" w:eastAsia="宋体" w:hint="default"/>
                <w:sz w:val="21"/>
                <w:szCs w:val="21"/>
              </w:rPr>
            </w:pPr>
            <w:r>
              <w:rPr>
                <w:rFonts w:ascii="宋体" w:hAnsi="宋体" w:cs="宋体" w:eastAsia="宋体" w:hint="default"/>
                <w:sz w:val="21"/>
                <w:szCs w:val="21"/>
              </w:rPr>
              <w:t>关联 关系</w:t>
            </w:r>
          </w:p>
        </w:tc>
      </w:tr>
    </w:tbl>
    <w:p>
      <w:pPr>
        <w:spacing w:after="0" w:line="272" w:lineRule="exact"/>
        <w:jc w:val="left"/>
        <w:rPr>
          <w:rFonts w:ascii="宋体" w:hAnsi="宋体" w:cs="宋体" w:eastAsia="宋体" w:hint="default"/>
          <w:sz w:val="21"/>
          <w:szCs w:val="21"/>
        </w:rPr>
        <w:sectPr>
          <w:type w:val="continuous"/>
          <w:pgSz w:w="11910" w:h="16840"/>
          <w:pgMar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652"/>
        <w:gridCol w:w="650"/>
        <w:gridCol w:w="652"/>
        <w:gridCol w:w="650"/>
        <w:gridCol w:w="652"/>
        <w:gridCol w:w="650"/>
        <w:gridCol w:w="652"/>
        <w:gridCol w:w="372"/>
        <w:gridCol w:w="278"/>
        <w:gridCol w:w="652"/>
        <w:gridCol w:w="650"/>
        <w:gridCol w:w="652"/>
        <w:gridCol w:w="650"/>
        <w:gridCol w:w="652"/>
        <w:gridCol w:w="836"/>
      </w:tblGrid>
      <w:tr>
        <w:trPr>
          <w:trHeight w:val="640" w:hRule="exact"/>
        </w:trPr>
        <w:tc>
          <w:tcPr>
            <w:tcW w:w="652"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650" w:type="dxa"/>
            <w:gridSpan w:val="2"/>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650" w:type="dxa"/>
            <w:tcBorders>
              <w:top w:val="single" w:sz="6" w:space="0" w:color="000000"/>
              <w:left w:val="single" w:sz="6" w:space="0" w:color="000000"/>
              <w:bottom w:val="single" w:sz="6" w:space="0" w:color="000000"/>
              <w:right w:val="single" w:sz="6" w:space="0" w:color="000000"/>
            </w:tcBorders>
          </w:tcPr>
          <w:p>
            <w:pPr/>
          </w:p>
        </w:tc>
        <w:tc>
          <w:tcPr>
            <w:tcW w:w="652" w:type="dxa"/>
            <w:tcBorders>
              <w:top w:val="single" w:sz="6" w:space="0" w:color="000000"/>
              <w:left w:val="single" w:sz="6" w:space="0" w:color="000000"/>
              <w:bottom w:val="single" w:sz="6" w:space="0" w:color="000000"/>
              <w:right w:val="single" w:sz="6" w:space="0" w:color="000000"/>
            </w:tcBorders>
          </w:tcPr>
          <w:p>
            <w:pPr/>
          </w:p>
        </w:tc>
        <w:tc>
          <w:tcPr>
            <w:tcW w:w="83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493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4"/>
              <w:jc w:val="left"/>
              <w:rPr>
                <w:rFonts w:ascii="宋体" w:hAnsi="宋体" w:cs="宋体" w:eastAsia="宋体" w:hint="default"/>
                <w:sz w:val="21"/>
                <w:szCs w:val="21"/>
              </w:rPr>
            </w:pPr>
            <w:r>
              <w:rPr>
                <w:rFonts w:ascii="宋体" w:hAnsi="宋体" w:cs="宋体" w:eastAsia="宋体" w:hint="default"/>
                <w:spacing w:val="-1"/>
                <w:sz w:val="21"/>
                <w:szCs w:val="21"/>
              </w:rPr>
              <w:t>报告期内担保发生额合计（不包括对子公司的担保）</w:t>
            </w:r>
          </w:p>
        </w:tc>
        <w:tc>
          <w:tcPr>
            <w:tcW w:w="4370" w:type="dxa"/>
            <w:gridSpan w:val="7"/>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930" w:type="dxa"/>
            <w:gridSpan w:val="8"/>
            <w:tcBorders>
              <w:top w:val="single" w:sz="6" w:space="0" w:color="000000"/>
              <w:left w:val="single" w:sz="6" w:space="0" w:color="000000"/>
              <w:bottom w:val="single" w:sz="6" w:space="0" w:color="000000"/>
              <w:right w:val="single" w:sz="6" w:space="0" w:color="000000"/>
            </w:tcBorders>
          </w:tcPr>
          <w:p>
            <w:pPr>
              <w:pStyle w:val="TableParagraph"/>
              <w:spacing w:line="272" w:lineRule="exact" w:before="32"/>
              <w:ind w:left="100" w:right="96"/>
              <w:jc w:val="left"/>
              <w:rPr>
                <w:rFonts w:ascii="宋体" w:hAnsi="宋体" w:cs="宋体" w:eastAsia="宋体" w:hint="default"/>
                <w:sz w:val="21"/>
                <w:szCs w:val="21"/>
              </w:rPr>
            </w:pPr>
            <w:r>
              <w:rPr>
                <w:rFonts w:ascii="宋体" w:hAnsi="宋体" w:cs="宋体" w:eastAsia="宋体" w:hint="default"/>
                <w:spacing w:val="-3"/>
                <w:w w:val="99"/>
                <w:sz w:val="21"/>
                <w:szCs w:val="21"/>
              </w:rPr>
              <w:t>报告期末担保余额合计（</w:t>
            </w:r>
            <w:r>
              <w:rPr>
                <w:rFonts w:ascii="Times New Roman" w:hAnsi="Times New Roman" w:cs="Times New Roman" w:eastAsia="Times New Roman" w:hint="default"/>
                <w:spacing w:val="-3"/>
                <w:w w:val="99"/>
                <w:sz w:val="21"/>
                <w:szCs w:val="21"/>
              </w:rPr>
              <w:t>A</w:t>
            </w:r>
            <w:r>
              <w:rPr>
                <w:rFonts w:ascii="宋体" w:hAnsi="宋体" w:cs="宋体" w:eastAsia="宋体" w:hint="default"/>
                <w:spacing w:val="-3"/>
                <w:w w:val="99"/>
                <w:sz w:val="21"/>
                <w:szCs w:val="21"/>
              </w:rPr>
              <w:t>）（不包括对子公司的担</w:t>
            </w:r>
            <w:r>
              <w:rPr>
                <w:rFonts w:ascii="宋体" w:hAnsi="宋体" w:cs="宋体" w:eastAsia="宋体" w:hint="default"/>
                <w:spacing w:val="-102"/>
                <w:w w:val="99"/>
                <w:sz w:val="21"/>
                <w:szCs w:val="21"/>
              </w:rPr>
              <w:t> </w:t>
            </w:r>
            <w:r>
              <w:rPr>
                <w:rFonts w:ascii="宋体" w:hAnsi="宋体" w:cs="宋体" w:eastAsia="宋体" w:hint="default"/>
                <w:spacing w:val="-102"/>
                <w:w w:val="99"/>
                <w:sz w:val="21"/>
                <w:szCs w:val="21"/>
              </w:rPr>
            </w:r>
            <w:r>
              <w:rPr>
                <w:rFonts w:ascii="宋体" w:hAnsi="宋体" w:cs="宋体" w:eastAsia="宋体" w:hint="default"/>
                <w:sz w:val="21"/>
                <w:szCs w:val="21"/>
              </w:rPr>
              <w:t>保）</w:t>
            </w:r>
          </w:p>
        </w:tc>
        <w:tc>
          <w:tcPr>
            <w:tcW w:w="437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r>
      <w:tr>
        <w:trPr>
          <w:trHeight w:val="638"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640" w:hRule="exact"/>
        </w:trPr>
        <w:tc>
          <w:tcPr>
            <w:tcW w:w="493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437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7"/>
              <w:jc w:val="right"/>
              <w:rPr>
                <w:rFonts w:ascii="宋体" w:hAnsi="宋体" w:cs="宋体" w:eastAsia="宋体" w:hint="default"/>
                <w:sz w:val="24"/>
                <w:szCs w:val="24"/>
              </w:rPr>
            </w:pPr>
            <w:r>
              <w:rPr>
                <w:rFonts w:ascii="Times New Roman" w:hAnsi="Times New Roman" w:cs="Times New Roman" w:eastAsia="Times New Roman" w:hint="default"/>
                <w:sz w:val="24"/>
                <w:szCs w:val="24"/>
              </w:rPr>
              <w:t>66,131 </w:t>
            </w:r>
            <w:r>
              <w:rPr>
                <w:rFonts w:ascii="宋体" w:hAnsi="宋体" w:cs="宋体" w:eastAsia="宋体" w:hint="default"/>
                <w:sz w:val="24"/>
                <w:szCs w:val="24"/>
              </w:rPr>
              <w:t>万元</w:t>
            </w:r>
          </w:p>
        </w:tc>
      </w:tr>
      <w:tr>
        <w:trPr>
          <w:trHeight w:val="638" w:hRule="exact"/>
        </w:trPr>
        <w:tc>
          <w:tcPr>
            <w:tcW w:w="493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437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7"/>
              <w:jc w:val="right"/>
              <w:rPr>
                <w:rFonts w:ascii="宋体" w:hAnsi="宋体" w:cs="宋体" w:eastAsia="宋体" w:hint="default"/>
                <w:sz w:val="24"/>
                <w:szCs w:val="24"/>
              </w:rPr>
            </w:pPr>
            <w:r>
              <w:rPr>
                <w:rFonts w:ascii="Times New Roman" w:hAnsi="Times New Roman" w:cs="Times New Roman" w:eastAsia="Times New Roman" w:hint="default"/>
                <w:sz w:val="24"/>
                <w:szCs w:val="24"/>
              </w:rPr>
              <w:t>45,480 </w:t>
            </w:r>
            <w:r>
              <w:rPr>
                <w:rFonts w:ascii="宋体" w:hAnsi="宋体" w:cs="宋体" w:eastAsia="宋体" w:hint="default"/>
                <w:sz w:val="24"/>
                <w:szCs w:val="24"/>
              </w:rPr>
              <w:t>万元</w:t>
            </w:r>
          </w:p>
        </w:tc>
      </w:tr>
      <w:tr>
        <w:trPr>
          <w:trHeight w:val="640"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30"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r>
      <w:tr>
        <w:trPr>
          <w:trHeight w:val="638" w:hRule="exact"/>
        </w:trPr>
        <w:tc>
          <w:tcPr>
            <w:tcW w:w="493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437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118"/>
              <w:ind w:right="97"/>
              <w:jc w:val="right"/>
              <w:rPr>
                <w:rFonts w:ascii="宋体" w:hAnsi="宋体" w:cs="宋体" w:eastAsia="宋体" w:hint="default"/>
                <w:sz w:val="24"/>
                <w:szCs w:val="24"/>
              </w:rPr>
            </w:pPr>
            <w:r>
              <w:rPr>
                <w:rFonts w:ascii="Times New Roman" w:hAnsi="Times New Roman" w:cs="Times New Roman" w:eastAsia="Times New Roman" w:hint="default"/>
                <w:sz w:val="24"/>
                <w:szCs w:val="24"/>
              </w:rPr>
              <w:t>45,480 </w:t>
            </w:r>
            <w:r>
              <w:rPr>
                <w:rFonts w:ascii="宋体" w:hAnsi="宋体" w:cs="宋体" w:eastAsia="宋体" w:hint="default"/>
                <w:sz w:val="24"/>
                <w:szCs w:val="24"/>
              </w:rPr>
              <w:t>万元</w:t>
            </w:r>
          </w:p>
        </w:tc>
      </w:tr>
      <w:tr>
        <w:trPr>
          <w:trHeight w:val="640" w:hRule="exact"/>
        </w:trPr>
        <w:tc>
          <w:tcPr>
            <w:tcW w:w="493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437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27.69%</w:t>
            </w:r>
          </w:p>
        </w:tc>
      </w:tr>
      <w:tr>
        <w:trPr>
          <w:trHeight w:val="638" w:hRule="exact"/>
        </w:trPr>
        <w:tc>
          <w:tcPr>
            <w:tcW w:w="9300" w:type="dxa"/>
            <w:gridSpan w:val="15"/>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640" w:hRule="exact"/>
        </w:trPr>
        <w:tc>
          <w:tcPr>
            <w:tcW w:w="493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4"/>
              <w:jc w:val="left"/>
              <w:rPr>
                <w:rFonts w:ascii="宋体" w:hAnsi="宋体" w:cs="宋体" w:eastAsia="宋体" w:hint="default"/>
                <w:sz w:val="21"/>
                <w:szCs w:val="21"/>
              </w:rPr>
            </w:pPr>
            <w:r>
              <w:rPr>
                <w:rFonts w:ascii="宋体" w:hAnsi="宋体" w:cs="宋体" w:eastAsia="宋体" w:hint="default"/>
                <w:spacing w:val="-7"/>
                <w:sz w:val="21"/>
                <w:szCs w:val="21"/>
              </w:rPr>
              <w:t>为股东、实际控制人及其关联方提供担保的金额（</w:t>
            </w:r>
            <w:r>
              <w:rPr>
                <w:rFonts w:ascii="Times New Roman" w:hAnsi="Times New Roman" w:cs="Times New Roman" w:eastAsia="Times New Roman" w:hint="default"/>
                <w:spacing w:val="-7"/>
                <w:sz w:val="21"/>
                <w:szCs w:val="21"/>
              </w:rPr>
              <w:t>C</w:t>
            </w:r>
            <w:r>
              <w:rPr>
                <w:rFonts w:ascii="宋体" w:hAnsi="宋体" w:cs="宋体" w:eastAsia="宋体" w:hint="default"/>
                <w:spacing w:val="-7"/>
                <w:sz w:val="21"/>
                <w:szCs w:val="21"/>
              </w:rPr>
              <w:t>）</w:t>
            </w:r>
          </w:p>
        </w:tc>
        <w:tc>
          <w:tcPr>
            <w:tcW w:w="437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r>
      <w:tr>
        <w:trPr>
          <w:trHeight w:val="638" w:hRule="exact"/>
        </w:trPr>
        <w:tc>
          <w:tcPr>
            <w:tcW w:w="4930" w:type="dxa"/>
            <w:gridSpan w:val="8"/>
            <w:tcBorders>
              <w:top w:val="single" w:sz="6" w:space="0" w:color="000000"/>
              <w:left w:val="single" w:sz="6" w:space="0" w:color="000000"/>
              <w:bottom w:val="single" w:sz="6" w:space="0" w:color="000000"/>
              <w:right w:val="single" w:sz="6" w:space="0" w:color="000000"/>
            </w:tcBorders>
          </w:tcPr>
          <w:p>
            <w:pPr>
              <w:pStyle w:val="TableParagraph"/>
              <w:spacing w:line="272" w:lineRule="exact" w:before="32"/>
              <w:ind w:left="100" w:right="101"/>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70</w:t>
            </w:r>
            <w:r>
              <w:rPr>
                <w:rFonts w:ascii="宋体" w:hAnsi="宋体" w:cs="宋体" w:eastAsia="宋体" w:hint="default"/>
                <w:sz w:val="21"/>
                <w:szCs w:val="21"/>
              </w:rPr>
              <w:t>％的被担保对象提 供的债务担保金额（</w:t>
            </w:r>
            <w:r>
              <w:rPr>
                <w:rFonts w:ascii="Times New Roman" w:hAnsi="Times New Roman" w:cs="Times New Roman" w:eastAsia="Times New Roman" w:hint="default"/>
                <w:sz w:val="21"/>
                <w:szCs w:val="21"/>
              </w:rPr>
              <w:t>D</w:t>
            </w:r>
            <w:r>
              <w:rPr>
                <w:rFonts w:ascii="宋体" w:hAnsi="宋体" w:cs="宋体" w:eastAsia="宋体" w:hint="default"/>
                <w:sz w:val="21"/>
                <w:szCs w:val="21"/>
              </w:rPr>
              <w:t>）</w:t>
            </w:r>
          </w:p>
        </w:tc>
        <w:tc>
          <w:tcPr>
            <w:tcW w:w="437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r>
      <w:tr>
        <w:trPr>
          <w:trHeight w:val="640" w:hRule="exact"/>
        </w:trPr>
        <w:tc>
          <w:tcPr>
            <w:tcW w:w="493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％部分的金额（</w:t>
            </w:r>
            <w:r>
              <w:rPr>
                <w:rFonts w:ascii="Times New Roman" w:hAnsi="Times New Roman" w:cs="Times New Roman" w:eastAsia="Times New Roman" w:hint="default"/>
                <w:sz w:val="21"/>
                <w:szCs w:val="21"/>
              </w:rPr>
              <w:t>E</w:t>
            </w:r>
            <w:r>
              <w:rPr>
                <w:rFonts w:ascii="宋体" w:hAnsi="宋体" w:cs="宋体" w:eastAsia="宋体" w:hint="default"/>
                <w:sz w:val="21"/>
                <w:szCs w:val="21"/>
              </w:rPr>
              <w:t>）</w:t>
            </w:r>
          </w:p>
        </w:tc>
        <w:tc>
          <w:tcPr>
            <w:tcW w:w="437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r>
      <w:tr>
        <w:trPr>
          <w:trHeight w:val="640" w:hRule="exact"/>
        </w:trPr>
        <w:tc>
          <w:tcPr>
            <w:tcW w:w="4930" w:type="dxa"/>
            <w:gridSpan w:val="8"/>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Times New Roman" w:hAnsi="Times New Roman" w:cs="Times New Roman" w:eastAsia="Times New Roman" w:hint="default"/>
                <w:sz w:val="21"/>
                <w:szCs w:val="21"/>
              </w:rPr>
              <w:t>C+D+E</w:t>
            </w:r>
            <w:r>
              <w:rPr>
                <w:rFonts w:ascii="宋体" w:hAnsi="宋体" w:cs="宋体" w:eastAsia="宋体" w:hint="default"/>
                <w:sz w:val="21"/>
                <w:szCs w:val="21"/>
              </w:rPr>
              <w:t>）</w:t>
            </w:r>
          </w:p>
        </w:tc>
        <w:tc>
          <w:tcPr>
            <w:tcW w:w="4370"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0</w:t>
            </w:r>
          </w:p>
        </w:tc>
      </w:tr>
    </w:tbl>
    <w:p>
      <w:pPr>
        <w:spacing w:line="240" w:lineRule="auto" w:before="6"/>
        <w:rPr>
          <w:rFonts w:ascii="宋体" w:hAnsi="宋体" w:cs="宋体" w:eastAsia="宋体" w:hint="default"/>
          <w:sz w:val="13"/>
          <w:szCs w:val="13"/>
        </w:rPr>
      </w:pPr>
    </w:p>
    <w:p>
      <w:pPr>
        <w:pStyle w:val="BodyText"/>
        <w:spacing w:line="240" w:lineRule="auto" w:before="26"/>
        <w:ind w:right="0"/>
        <w:jc w:val="both"/>
      </w:pPr>
      <w:r>
        <w:rPr/>
        <w:t>担保说明：</w:t>
      </w:r>
    </w:p>
    <w:p>
      <w:pPr>
        <w:pStyle w:val="BodyText"/>
        <w:spacing w:line="312" w:lineRule="exact" w:before="147"/>
        <w:ind w:right="357"/>
        <w:jc w:val="both"/>
      </w:pPr>
      <w:r>
        <w:rPr/>
        <w:t>（1）本公司使用中国民生银行北京上地支行综合授信额度及银行保证金、银行承兑汇</w:t>
      </w:r>
      <w:r>
        <w:rPr>
          <w:spacing w:val="-81"/>
        </w:rPr>
        <w:t> </w:t>
      </w:r>
      <w:r>
        <w:rPr>
          <w:spacing w:val="-81"/>
        </w:rPr>
      </w:r>
      <w:r>
        <w:rPr>
          <w:spacing w:val="-8"/>
        </w:rPr>
        <w:t>票为质押物申请开立备用信用证，金额</w:t>
      </w:r>
      <w:r>
        <w:rPr>
          <w:spacing w:val="-80"/>
        </w:rPr>
        <w:t> </w:t>
      </w:r>
      <w:r>
        <w:rPr/>
        <w:t>1000</w:t>
      </w:r>
      <w:r>
        <w:rPr>
          <w:spacing w:val="-80"/>
        </w:rPr>
        <w:t> </w:t>
      </w:r>
      <w:r>
        <w:rPr>
          <w:spacing w:val="-6"/>
        </w:rPr>
        <w:t>万美元，为本公司之全资子公司华胜天成(香</w:t>
      </w:r>
    </w:p>
    <w:p>
      <w:pPr>
        <w:pStyle w:val="BodyText"/>
        <w:spacing w:line="282" w:lineRule="exact"/>
        <w:ind w:right="0"/>
        <w:jc w:val="both"/>
      </w:pPr>
      <w:r>
        <w:rPr/>
        <w:t>港)有限公司提供贸易融资担保，担保期限至</w:t>
      </w:r>
      <w:r>
        <w:rPr>
          <w:spacing w:val="-60"/>
        </w:rPr>
        <w:t> </w:t>
      </w:r>
      <w:r>
        <w:rPr/>
        <w:t>2011</w:t>
      </w:r>
      <w:r>
        <w:rPr>
          <w:spacing w:val="-60"/>
        </w:rPr>
        <w:t> </w:t>
      </w:r>
      <w:r>
        <w:rPr/>
        <w:t>年</w:t>
      </w:r>
      <w:r>
        <w:rPr>
          <w:spacing w:val="-60"/>
        </w:rPr>
        <w:t> </w:t>
      </w:r>
      <w:r>
        <w:rPr/>
        <w:t>11</w:t>
      </w:r>
      <w:r>
        <w:rPr>
          <w:spacing w:val="-60"/>
        </w:rPr>
        <w:t> </w:t>
      </w:r>
      <w:r>
        <w:rPr/>
        <w:t>月</w:t>
      </w:r>
      <w:r>
        <w:rPr>
          <w:spacing w:val="-60"/>
        </w:rPr>
        <w:t> </w:t>
      </w:r>
      <w:r>
        <w:rPr/>
        <w:t>13</w:t>
      </w:r>
      <w:r>
        <w:rPr>
          <w:spacing w:val="-60"/>
        </w:rPr>
        <w:t> </w:t>
      </w:r>
      <w:r>
        <w:rPr/>
        <w:t>日；</w:t>
      </w:r>
    </w:p>
    <w:p>
      <w:pPr>
        <w:pStyle w:val="BodyText"/>
        <w:spacing w:line="237" w:lineRule="auto" w:before="119"/>
        <w:ind w:right="357"/>
        <w:jc w:val="both"/>
      </w:pPr>
      <w:r>
        <w:rPr/>
        <w:t>（2）本公司使用中国民生银行北京上地支行综合授信额度及银行保证金为质押物申请</w:t>
      </w:r>
      <w:r>
        <w:rPr>
          <w:spacing w:val="-81"/>
        </w:rPr>
        <w:t> </w:t>
      </w:r>
      <w:r>
        <w:rPr>
          <w:spacing w:val="-81"/>
        </w:rPr>
      </w:r>
      <w:r>
        <w:rPr/>
        <w:t>开立备用信用证，金额 1000</w:t>
      </w:r>
      <w:r>
        <w:rPr>
          <w:spacing w:val="-56"/>
        </w:rPr>
        <w:t> </w:t>
      </w:r>
      <w:r>
        <w:rPr/>
        <w:t>万美元，为本公司之全资子公司华胜天成(香港)有限公司</w:t>
      </w:r>
      <w:r>
        <w:rPr/>
        <w:t> 提供贸易融资担保，担保期限至</w:t>
      </w:r>
      <w:r>
        <w:rPr>
          <w:spacing w:val="-59"/>
        </w:rPr>
        <w:t> </w:t>
      </w:r>
      <w:r>
        <w:rPr>
          <w:spacing w:val="25"/>
        </w:rPr>
        <w:t>2011年8月</w:t>
      </w:r>
      <w:r>
        <w:rPr>
          <w:spacing w:val="-59"/>
        </w:rPr>
        <w:t> </w:t>
      </w:r>
      <w:r>
        <w:rPr/>
        <w:t>24</w:t>
      </w:r>
      <w:r>
        <w:rPr>
          <w:spacing w:val="-59"/>
        </w:rPr>
        <w:t> </w:t>
      </w:r>
      <w:r>
        <w:rPr/>
        <w:t>日；</w:t>
      </w:r>
    </w:p>
    <w:p>
      <w:pPr>
        <w:pStyle w:val="BodyText"/>
        <w:spacing w:line="310" w:lineRule="exact" w:before="150"/>
        <w:ind w:right="357"/>
        <w:jc w:val="both"/>
      </w:pPr>
      <w:r>
        <w:rPr/>
        <w:t>（3）本公司使用招商银行股份有限公司北京清华园支行综合授信额度申请开立保函，</w:t>
      </w:r>
      <w:r>
        <w:rPr>
          <w:spacing w:val="-81"/>
        </w:rPr>
        <w:t> </w:t>
      </w:r>
      <w:r>
        <w:rPr>
          <w:spacing w:val="-81"/>
        </w:rPr>
      </w:r>
      <w:r>
        <w:rPr/>
        <w:t>金额共计 1000</w:t>
      </w:r>
      <w:r>
        <w:rPr>
          <w:spacing w:val="-56"/>
        </w:rPr>
        <w:t> </w:t>
      </w:r>
      <w:r>
        <w:rPr/>
        <w:t>万美元，为本公司之全资子公司华胜天成(香港)有限公司提供贸易融资</w:t>
      </w:r>
    </w:p>
    <w:p>
      <w:pPr>
        <w:pStyle w:val="BodyText"/>
        <w:spacing w:line="283" w:lineRule="exact"/>
        <w:ind w:right="0"/>
        <w:jc w:val="both"/>
      </w:pPr>
      <w:r>
        <w:rPr/>
        <w:t>业务担保，担保期限至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5</w:t>
      </w:r>
      <w:r>
        <w:rPr>
          <w:spacing w:val="-60"/>
        </w:rPr>
        <w:t> </w:t>
      </w:r>
      <w:r>
        <w:rPr/>
        <w:t>日。</w:t>
      </w:r>
    </w:p>
    <w:p>
      <w:pPr>
        <w:pStyle w:val="BodyText"/>
        <w:spacing w:line="312" w:lineRule="exact" w:before="118"/>
        <w:ind w:right="0"/>
        <w:jc w:val="both"/>
      </w:pPr>
      <w:r>
        <w:rPr>
          <w:spacing w:val="-4"/>
        </w:rPr>
        <w:t>（4）根据本公司</w:t>
      </w:r>
      <w:r>
        <w:rPr>
          <w:spacing w:val="-72"/>
        </w:rPr>
        <w:t> </w:t>
      </w:r>
      <w:r>
        <w:rPr/>
        <w:t>2009</w:t>
      </w:r>
      <w:r>
        <w:rPr>
          <w:spacing w:val="-72"/>
        </w:rPr>
        <w:t> </w:t>
      </w:r>
      <w:r>
        <w:rPr/>
        <w:t>年第九次临时董事会审议通过，为本公司之控股子公司北京飞杰</w:t>
      </w:r>
    </w:p>
    <w:p>
      <w:pPr>
        <w:pStyle w:val="BodyText"/>
        <w:spacing w:line="312" w:lineRule="exact"/>
        <w:ind w:right="0"/>
        <w:jc w:val="both"/>
      </w:pPr>
      <w:r>
        <w:rPr/>
        <w:t>信息技术有限公司提供额度为 3000</w:t>
      </w:r>
      <w:r>
        <w:rPr>
          <w:spacing w:val="-56"/>
        </w:rPr>
        <w:t> </w:t>
      </w:r>
      <w:r>
        <w:rPr/>
        <w:t>万元人民币的贸易项下担保，允许其使用本公司在</w:t>
      </w:r>
    </w:p>
    <w:p>
      <w:pPr>
        <w:spacing w:after="0" w:line="312" w:lineRule="exact"/>
        <w:jc w:val="both"/>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left="261" w:right="319"/>
        <w:jc w:val="left"/>
      </w:pPr>
      <w:r>
        <w:rPr/>
        <w:t>民生银行申请的综合授信额度，金额为 2000</w:t>
      </w:r>
      <w:r>
        <w:rPr>
          <w:spacing w:val="-56"/>
        </w:rPr>
        <w:t> </w:t>
      </w:r>
      <w:r>
        <w:rPr/>
        <w:t>万元以内的等值人民币，由本公司承担连</w:t>
      </w:r>
      <w:r>
        <w:rPr/>
        <w:t> 带担保责任；</w:t>
      </w:r>
    </w:p>
    <w:p>
      <w:pPr>
        <w:pStyle w:val="BodyText"/>
        <w:spacing w:line="312" w:lineRule="exact" w:before="88"/>
        <w:ind w:left="261" w:right="0"/>
        <w:jc w:val="left"/>
      </w:pPr>
      <w:r>
        <w:rPr>
          <w:spacing w:val="-4"/>
        </w:rPr>
        <w:t>（5）根据本公司</w:t>
      </w:r>
      <w:r>
        <w:rPr>
          <w:spacing w:val="-72"/>
        </w:rPr>
        <w:t> </w:t>
      </w:r>
      <w:r>
        <w:rPr/>
        <w:t>2007</w:t>
      </w:r>
      <w:r>
        <w:rPr>
          <w:spacing w:val="-72"/>
        </w:rPr>
        <w:t> </w:t>
      </w:r>
      <w:r>
        <w:rPr/>
        <w:t>年第三次临时董事会会议决议，为本公司之全资子公司华胜天成</w:t>
      </w:r>
    </w:p>
    <w:p>
      <w:pPr>
        <w:pStyle w:val="BodyText"/>
        <w:spacing w:line="312" w:lineRule="exact"/>
        <w:ind w:left="261" w:right="319"/>
        <w:jc w:val="left"/>
      </w:pPr>
      <w:r>
        <w:rPr/>
        <w:t>(香港)有限公司提供每年不超过</w:t>
      </w:r>
      <w:r>
        <w:rPr>
          <w:spacing w:val="-60"/>
        </w:rPr>
        <w:t> </w:t>
      </w:r>
      <w:r>
        <w:rPr/>
        <w:t>7000</w:t>
      </w:r>
      <w:r>
        <w:rPr>
          <w:spacing w:val="-60"/>
        </w:rPr>
        <w:t> </w:t>
      </w:r>
      <w:r>
        <w:rPr/>
        <w:t>万元人民币或等值外币的采购付款担保；</w:t>
      </w:r>
    </w:p>
    <w:p>
      <w:pPr>
        <w:pStyle w:val="BodyText"/>
        <w:spacing w:line="312" w:lineRule="exact" w:before="118"/>
        <w:ind w:left="261" w:right="0"/>
        <w:jc w:val="left"/>
      </w:pPr>
      <w:r>
        <w:rPr>
          <w:spacing w:val="-4"/>
        </w:rPr>
        <w:t>（6）根据本公司</w:t>
      </w:r>
      <w:r>
        <w:rPr>
          <w:spacing w:val="-72"/>
        </w:rPr>
        <w:t> </w:t>
      </w:r>
      <w:r>
        <w:rPr/>
        <w:t>2007</w:t>
      </w:r>
      <w:r>
        <w:rPr>
          <w:spacing w:val="-72"/>
        </w:rPr>
        <w:t> </w:t>
      </w:r>
      <w:r>
        <w:rPr/>
        <w:t>年第八次临时董事会会议决议，为本公司之全资子公司深圳华胜</w:t>
      </w:r>
    </w:p>
    <w:p>
      <w:pPr>
        <w:pStyle w:val="BodyText"/>
        <w:spacing w:line="312" w:lineRule="exact"/>
        <w:ind w:left="261" w:right="319"/>
        <w:jc w:val="left"/>
      </w:pPr>
      <w:r>
        <w:rPr/>
        <w:t>天成信息技术有限公司提供</w:t>
      </w:r>
      <w:r>
        <w:rPr>
          <w:spacing w:val="-60"/>
        </w:rPr>
        <w:t> </w:t>
      </w:r>
      <w:r>
        <w:rPr/>
        <w:t>800</w:t>
      </w:r>
      <w:r>
        <w:rPr>
          <w:spacing w:val="-60"/>
        </w:rPr>
        <w:t> </w:t>
      </w:r>
      <w:r>
        <w:rPr/>
        <w:t>万美元的采购额度的信用担保。</w:t>
      </w:r>
    </w:p>
    <w:p>
      <w:pPr>
        <w:pStyle w:val="BodyText"/>
        <w:spacing w:line="313" w:lineRule="exact" w:before="116"/>
        <w:ind w:left="261" w:right="0"/>
        <w:jc w:val="left"/>
      </w:pPr>
      <w:r>
        <w:rPr>
          <w:spacing w:val="-4"/>
        </w:rPr>
        <w:t>（7）根据本公司</w:t>
      </w:r>
      <w:r>
        <w:rPr>
          <w:spacing w:val="-72"/>
        </w:rPr>
        <w:t> </w:t>
      </w:r>
      <w:r>
        <w:rPr/>
        <w:t>2010</w:t>
      </w:r>
      <w:r>
        <w:rPr>
          <w:spacing w:val="-72"/>
        </w:rPr>
        <w:t> </w:t>
      </w:r>
      <w:r>
        <w:rPr/>
        <w:t>年四届董事会第一次会议决议，为本公司之全资子公司南京华胜</w:t>
      </w:r>
    </w:p>
    <w:p>
      <w:pPr>
        <w:pStyle w:val="BodyText"/>
        <w:spacing w:line="311" w:lineRule="exact"/>
        <w:ind w:left="261" w:right="0"/>
        <w:jc w:val="left"/>
      </w:pPr>
      <w:r>
        <w:rPr/>
        <w:t>天成信息技术有限公司提供招商银行南京五台山支行综合授信人民币 2000</w:t>
      </w:r>
      <w:r>
        <w:rPr>
          <w:spacing w:val="-56"/>
        </w:rPr>
        <w:t> </w:t>
      </w:r>
      <w:r>
        <w:rPr/>
        <w:t>万元，担保</w:t>
      </w:r>
    </w:p>
    <w:p>
      <w:pPr>
        <w:pStyle w:val="BodyText"/>
        <w:spacing w:line="312" w:lineRule="exact"/>
        <w:ind w:left="261" w:right="319"/>
        <w:jc w:val="left"/>
      </w:pPr>
      <w:r>
        <w:rPr/>
        <w:t>期限至</w:t>
      </w:r>
      <w:r>
        <w:rPr>
          <w:spacing w:val="-60"/>
        </w:rPr>
        <w:t> </w:t>
      </w:r>
      <w:r>
        <w:rPr/>
        <w:t>2011</w:t>
      </w:r>
      <w:r>
        <w:rPr>
          <w:spacing w:val="-60"/>
        </w:rPr>
        <w:t> </w:t>
      </w:r>
      <w:r>
        <w:rPr/>
        <w:t>年</w:t>
      </w:r>
      <w:r>
        <w:rPr>
          <w:spacing w:val="-60"/>
        </w:rPr>
        <w:t> </w:t>
      </w:r>
      <w:r>
        <w:rPr/>
        <w:t>10</w:t>
      </w:r>
      <w:r>
        <w:rPr>
          <w:spacing w:val="-60"/>
        </w:rPr>
        <w:t> </w:t>
      </w:r>
      <w:r>
        <w:rPr/>
        <w:t>月</w:t>
      </w:r>
      <w:r>
        <w:rPr>
          <w:spacing w:val="-60"/>
        </w:rPr>
        <w:t> </w:t>
      </w:r>
      <w:r>
        <w:rPr/>
        <w:t>8</w:t>
      </w:r>
      <w:r>
        <w:rPr>
          <w:spacing w:val="-60"/>
        </w:rPr>
        <w:t> </w:t>
      </w:r>
      <w:r>
        <w:rPr/>
        <w:t>日；</w:t>
      </w:r>
    </w:p>
    <w:p>
      <w:pPr>
        <w:pStyle w:val="BodyText"/>
        <w:spacing w:line="310" w:lineRule="exact" w:before="150"/>
        <w:ind w:left="261" w:right="319"/>
        <w:jc w:val="left"/>
      </w:pPr>
      <w:r>
        <w:rPr/>
        <w:t>（8）根据本公司与中国进出口银行签订的保证合同，本公司为本公司之全资子公司华</w:t>
      </w:r>
      <w:r>
        <w:rPr>
          <w:spacing w:val="-81"/>
        </w:rPr>
        <w:t> </w:t>
      </w:r>
      <w:r>
        <w:rPr>
          <w:spacing w:val="-81"/>
        </w:rPr>
      </w:r>
      <w:r>
        <w:rPr/>
        <w:t>胜天成科技（香港）有限公司向中国进出口银行北京分行申请不超过</w:t>
      </w:r>
      <w:r>
        <w:rPr>
          <w:spacing w:val="-88"/>
        </w:rPr>
        <w:t> </w:t>
      </w:r>
      <w:r>
        <w:rPr/>
        <w:t>200</w:t>
      </w:r>
      <w:r>
        <w:rPr>
          <w:spacing w:val="-88"/>
        </w:rPr>
        <w:t> </w:t>
      </w:r>
      <w:r>
        <w:rPr/>
        <w:t>万美元等值人</w:t>
      </w:r>
    </w:p>
    <w:p>
      <w:pPr>
        <w:pStyle w:val="BodyText"/>
        <w:spacing w:line="282" w:lineRule="exact"/>
        <w:ind w:left="261" w:right="0"/>
        <w:jc w:val="left"/>
      </w:pPr>
      <w:r>
        <w:rPr/>
        <w:t>民币的境外投资贷款提供连带责任保证；此次担保业经本公司 2010</w:t>
      </w:r>
      <w:r>
        <w:rPr>
          <w:spacing w:val="-56"/>
        </w:rPr>
        <w:t> </w:t>
      </w:r>
      <w:r>
        <w:rPr/>
        <w:t>年第十次临时董事</w:t>
      </w:r>
    </w:p>
    <w:p>
      <w:pPr>
        <w:pStyle w:val="BodyText"/>
        <w:spacing w:line="313" w:lineRule="exact"/>
        <w:ind w:left="261" w:right="319"/>
        <w:jc w:val="left"/>
      </w:pPr>
      <w:r>
        <w:rPr/>
        <w:t>会决议通过；</w:t>
      </w:r>
    </w:p>
    <w:p>
      <w:pPr>
        <w:pStyle w:val="BodyText"/>
        <w:spacing w:line="237" w:lineRule="auto" w:before="215"/>
        <w:ind w:left="261" w:right="337"/>
        <w:jc w:val="both"/>
      </w:pPr>
      <w:r>
        <w:rPr>
          <w:spacing w:val="-4"/>
        </w:rPr>
        <w:t>（9）根据本公司</w:t>
      </w:r>
      <w:r>
        <w:rPr>
          <w:spacing w:val="-72"/>
        </w:rPr>
        <w:t> </w:t>
      </w:r>
      <w:r>
        <w:rPr/>
        <w:t>2010</w:t>
      </w:r>
      <w:r>
        <w:rPr>
          <w:spacing w:val="-72"/>
        </w:rPr>
        <w:t> </w:t>
      </w:r>
      <w:r>
        <w:rPr/>
        <w:t>年第一次临时股东大会决议，允许本公司之控股子公司北京华胜</w:t>
      </w:r>
      <w:r>
        <w:rPr/>
        <w:t> </w:t>
      </w:r>
      <w:r>
        <w:rPr>
          <w:spacing w:val="-2"/>
        </w:rPr>
        <w:t>天成软件技术有限公司使用本公司在广东发展银行车公庄支行申请的综合授信额度，金</w:t>
      </w:r>
      <w:r>
        <w:rPr>
          <w:spacing w:val="-100"/>
        </w:rPr>
        <w:t> </w:t>
      </w:r>
      <w:r>
        <w:rPr>
          <w:spacing w:val="-100"/>
        </w:rPr>
      </w:r>
      <w:r>
        <w:rPr/>
        <w:t>额为</w:t>
      </w:r>
      <w:r>
        <w:rPr>
          <w:spacing w:val="-60"/>
        </w:rPr>
        <w:t> </w:t>
      </w:r>
      <w:r>
        <w:rPr/>
        <w:t>5000</w:t>
      </w:r>
      <w:r>
        <w:rPr>
          <w:spacing w:val="-60"/>
        </w:rPr>
        <w:t> </w:t>
      </w:r>
      <w:r>
        <w:rPr/>
        <w:t>万元以内的等值人民币，由本公司承担连带担保责任；</w:t>
      </w:r>
    </w:p>
    <w:p>
      <w:pPr>
        <w:pStyle w:val="BodyText"/>
        <w:spacing w:line="313" w:lineRule="exact" w:before="117"/>
        <w:ind w:left="261" w:right="0"/>
        <w:jc w:val="left"/>
      </w:pPr>
      <w:r>
        <w:rPr/>
        <w:t>（10）根据本公司 2010</w:t>
      </w:r>
      <w:r>
        <w:rPr>
          <w:spacing w:val="-56"/>
        </w:rPr>
        <w:t> </w:t>
      </w:r>
      <w:r>
        <w:rPr/>
        <w:t>年第十次临时董事会会议决议，为本公司之全资子公司南京华</w:t>
      </w:r>
    </w:p>
    <w:p>
      <w:pPr>
        <w:pStyle w:val="BodyText"/>
        <w:spacing w:line="310" w:lineRule="exact" w:before="31"/>
        <w:ind w:left="261" w:right="319"/>
        <w:jc w:val="left"/>
      </w:pPr>
      <w:r>
        <w:rPr/>
        <w:t>胜天成信息技术有限公司提供中国民生银行综合授信人民币 2000</w:t>
      </w:r>
      <w:r>
        <w:rPr>
          <w:spacing w:val="-56"/>
        </w:rPr>
        <w:t> </w:t>
      </w:r>
      <w:r>
        <w:rPr/>
        <w:t>万元承担连带担保责</w:t>
      </w:r>
      <w:r>
        <w:rPr/>
        <w:t> 任。</w:t>
      </w:r>
    </w:p>
    <w:p>
      <w:pPr>
        <w:spacing w:line="240" w:lineRule="auto" w:before="0"/>
        <w:rPr>
          <w:rFonts w:ascii="宋体" w:hAnsi="宋体" w:cs="宋体" w:eastAsia="宋体" w:hint="default"/>
          <w:sz w:val="24"/>
          <w:szCs w:val="24"/>
        </w:rPr>
      </w:pPr>
    </w:p>
    <w:p>
      <w:pPr>
        <w:spacing w:line="312" w:lineRule="auto" w:before="206"/>
        <w:ind w:left="741" w:right="6023"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、委托理财情况</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本年度公司无委托理财事项</w:t>
      </w:r>
    </w:p>
    <w:p>
      <w:pPr>
        <w:spacing w:line="312" w:lineRule="auto" w:before="44"/>
        <w:ind w:left="741" w:right="6023" w:hanging="48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、其他重大合同</w:t>
      </w:r>
      <w:r>
        <w:rPr>
          <w:rFonts w:ascii="宋体" w:hAnsi="宋体" w:cs="宋体" w:eastAsia="宋体" w:hint="default"/>
          <w:b/>
          <w:bCs/>
          <w:spacing w:val="1"/>
          <w:w w:val="99"/>
          <w:sz w:val="24"/>
          <w:szCs w:val="24"/>
        </w:rPr>
        <w:t> </w:t>
      </w:r>
      <w:r>
        <w:rPr>
          <w:rFonts w:ascii="宋体" w:hAnsi="宋体" w:cs="宋体" w:eastAsia="宋体" w:hint="default"/>
          <w:sz w:val="24"/>
          <w:szCs w:val="24"/>
        </w:rPr>
        <w:t>本年度公司无其他重大合同</w:t>
      </w:r>
    </w:p>
    <w:p>
      <w:pPr>
        <w:spacing w:line="240" w:lineRule="auto" w:before="0"/>
        <w:rPr>
          <w:rFonts w:ascii="宋体" w:hAnsi="宋体" w:cs="宋体" w:eastAsia="宋体" w:hint="default"/>
          <w:sz w:val="24"/>
          <w:szCs w:val="24"/>
        </w:rPr>
      </w:pPr>
    </w:p>
    <w:p>
      <w:pPr>
        <w:pStyle w:val="Heading3"/>
        <w:spacing w:line="240" w:lineRule="auto" w:before="162"/>
        <w:ind w:left="363" w:right="6611"/>
        <w:jc w:val="center"/>
        <w:rPr>
          <w:b w:val="0"/>
          <w:bCs w:val="0"/>
        </w:rPr>
      </w:pPr>
      <w:r>
        <w:rPr/>
        <w:t>（八）承诺事项履行情况</w:t>
      </w:r>
      <w:r>
        <w:rPr>
          <w:b w:val="0"/>
          <w:bCs w:val="0"/>
        </w:rPr>
      </w:r>
    </w:p>
    <w:p>
      <w:pPr>
        <w:pStyle w:val="BodyText"/>
        <w:spacing w:line="240" w:lineRule="auto" w:before="116"/>
        <w:ind w:left="741" w:right="319"/>
        <w:jc w:val="left"/>
      </w:pPr>
      <w:r>
        <w:rPr/>
        <w:t>公司或持股</w:t>
      </w:r>
      <w:r>
        <w:rPr>
          <w:spacing w:val="-60"/>
        </w:rPr>
        <w:t> </w:t>
      </w:r>
      <w:r>
        <w:rPr>
          <w:rFonts w:ascii="Times New Roman" w:hAnsi="Times New Roman" w:cs="Times New Roman" w:eastAsia="Times New Roman" w:hint="default"/>
        </w:rPr>
        <w:t>5%</w:t>
      </w:r>
      <w:r>
        <w:rPr/>
        <w:t>以上股东在报告期内或持续到报告期内的承诺事项</w:t>
      </w:r>
    </w:p>
    <w:p>
      <w:pPr>
        <w:spacing w:line="240" w:lineRule="auto" w:before="7"/>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1135"/>
        <w:gridCol w:w="6203"/>
        <w:gridCol w:w="2095"/>
      </w:tblGrid>
      <w:tr>
        <w:trPr>
          <w:trHeight w:val="43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4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hAnsi="宋体" w:cs="宋体" w:eastAsia="宋体" w:hint="default"/>
                <w:sz w:val="21"/>
                <w:szCs w:val="21"/>
              </w:rPr>
              <w:t>特殊承诺</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12" w:right="0"/>
              <w:jc w:val="left"/>
              <w:rPr>
                <w:rFonts w:ascii="宋体" w:hAnsi="宋体" w:cs="宋体" w:eastAsia="宋体" w:hint="default"/>
                <w:sz w:val="21"/>
                <w:szCs w:val="21"/>
              </w:rPr>
            </w:pPr>
            <w:r>
              <w:rPr>
                <w:rFonts w:ascii="宋体" w:hAnsi="宋体" w:cs="宋体" w:eastAsia="宋体" w:hint="default"/>
                <w:sz w:val="21"/>
                <w:szCs w:val="21"/>
              </w:rPr>
              <w:t>承诺履行情况</w:t>
            </w:r>
          </w:p>
        </w:tc>
      </w:tr>
      <w:tr>
        <w:trPr>
          <w:trHeight w:val="10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苏纲</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自股权分置改革方案实施之日起</w:t>
            </w:r>
            <w:r>
              <w:rPr>
                <w:rFonts w:ascii="宋体" w:hAnsi="宋体" w:cs="宋体" w:eastAsia="宋体" w:hint="default"/>
                <w:spacing w:val="-104"/>
                <w:sz w:val="21"/>
                <w:szCs w:val="21"/>
              </w:rPr>
              <w:t>，</w:t>
            </w:r>
            <w:r>
              <w:rPr>
                <w:rFonts w:ascii="宋体" w:hAnsi="宋体" w:cs="宋体" w:eastAsia="宋体" w:hint="default"/>
                <w:sz w:val="21"/>
                <w:szCs w:val="21"/>
              </w:rPr>
              <w:t>在二十四个月内不上市交易或者</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pacing w:val="-4"/>
                <w:sz w:val="21"/>
                <w:szCs w:val="21"/>
              </w:rPr>
              <w:t>转让；在前项规定期满后，通过证券交易所挂牌交易出售股份的数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量占华胜天成股份总数的比例在十二个月内不超过百分之五，在二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十四个月内不超过百分之十。</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00"/>
              <w:jc w:val="both"/>
              <w:rPr>
                <w:rFonts w:ascii="宋体" w:hAnsi="宋体" w:cs="宋体" w:eastAsia="宋体" w:hint="default"/>
                <w:sz w:val="21"/>
                <w:szCs w:val="21"/>
              </w:rPr>
            </w:pPr>
            <w:r>
              <w:rPr>
                <w:rFonts w:ascii="宋体" w:hAnsi="宋体" w:cs="宋体" w:eastAsia="宋体" w:hint="default"/>
                <w:spacing w:val="-2"/>
                <w:sz w:val="21"/>
                <w:szCs w:val="21"/>
              </w:rPr>
              <w:t>报告期内，认真履行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了承诺，无违反相关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承诺事项的情况。</w:t>
            </w:r>
          </w:p>
        </w:tc>
      </w:tr>
      <w:tr>
        <w:trPr>
          <w:trHeight w:val="1099"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自股权分置改革方案实施之日起</w:t>
            </w:r>
            <w:r>
              <w:rPr>
                <w:rFonts w:ascii="宋体" w:hAnsi="宋体" w:cs="宋体" w:eastAsia="宋体" w:hint="default"/>
                <w:spacing w:val="-104"/>
                <w:sz w:val="21"/>
                <w:szCs w:val="21"/>
              </w:rPr>
              <w:t>，</w:t>
            </w:r>
            <w:r>
              <w:rPr>
                <w:rFonts w:ascii="宋体" w:hAnsi="宋体" w:cs="宋体" w:eastAsia="宋体" w:hint="default"/>
                <w:sz w:val="21"/>
                <w:szCs w:val="21"/>
              </w:rPr>
              <w:t>在二十四个月内不上市交易或者</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4"/>
                <w:sz w:val="21"/>
                <w:szCs w:val="21"/>
              </w:rPr>
              <w:t>转让；在前项规定期满后，通过证券交易所挂牌交易出售股份的数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量占华胜天成股份总数的比例在十二个月内不超过百分之五，在二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十四个月内不超过百分之十。</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00"/>
              <w:jc w:val="both"/>
              <w:rPr>
                <w:rFonts w:ascii="宋体" w:hAnsi="宋体" w:cs="宋体" w:eastAsia="宋体" w:hint="default"/>
                <w:sz w:val="21"/>
                <w:szCs w:val="21"/>
              </w:rPr>
            </w:pPr>
            <w:r>
              <w:rPr>
                <w:rFonts w:ascii="宋体" w:hAnsi="宋体" w:cs="宋体" w:eastAsia="宋体" w:hint="default"/>
                <w:spacing w:val="-2"/>
                <w:sz w:val="21"/>
                <w:szCs w:val="21"/>
              </w:rPr>
              <w:t>报告期内，认真履行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了承诺，无违反相关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承诺事项的情况。</w:t>
            </w:r>
          </w:p>
        </w:tc>
      </w:tr>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刘建柱</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自股权分置改革方案实施之日起</w:t>
            </w:r>
            <w:r>
              <w:rPr>
                <w:rFonts w:ascii="宋体" w:hAnsi="宋体" w:cs="宋体" w:eastAsia="宋体" w:hint="default"/>
                <w:spacing w:val="-104"/>
                <w:sz w:val="21"/>
                <w:szCs w:val="21"/>
              </w:rPr>
              <w:t>，</w:t>
            </w:r>
            <w:r>
              <w:rPr>
                <w:rFonts w:ascii="宋体" w:hAnsi="宋体" w:cs="宋体" w:eastAsia="宋体" w:hint="default"/>
                <w:sz w:val="21"/>
                <w:szCs w:val="21"/>
              </w:rPr>
              <w:t>在二十四个月内不上市交易或者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转让；在前项规定期满后，通过证券交易所挂牌交易出售股份的数</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报告期内，认真履行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了承诺，无违反相关</w:t>
            </w:r>
          </w:p>
        </w:tc>
      </w:tr>
    </w:tbl>
    <w:p>
      <w:pPr>
        <w:spacing w:after="0" w:line="274" w:lineRule="exact"/>
        <w:jc w:val="left"/>
        <w:rPr>
          <w:rFonts w:ascii="宋体" w:hAnsi="宋体" w:cs="宋体" w:eastAsia="宋体" w:hint="default"/>
          <w:sz w:val="21"/>
          <w:szCs w:val="21"/>
        </w:rPr>
        <w:sectPr>
          <w:pgSz w:w="11910" w:h="16840"/>
          <w:pgMar w:header="763" w:footer="933" w:top="1000" w:bottom="1120" w:left="1440" w:right="8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1135"/>
        <w:gridCol w:w="6203"/>
        <w:gridCol w:w="2095"/>
      </w:tblGrid>
      <w:tr>
        <w:trPr>
          <w:trHeight w:val="554" w:hRule="exact"/>
        </w:trPr>
        <w:tc>
          <w:tcPr>
            <w:tcW w:w="1135" w:type="dxa"/>
            <w:tcBorders>
              <w:top w:val="single" w:sz="4" w:space="0" w:color="000000"/>
              <w:left w:val="single" w:sz="4" w:space="0" w:color="000000"/>
              <w:bottom w:val="single" w:sz="4" w:space="0" w:color="000000"/>
              <w:right w:val="single" w:sz="4" w:space="0" w:color="000000"/>
            </w:tcBorders>
          </w:tcPr>
          <w:p>
            <w:pP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量占华胜天成股份总数的比例在十二个月内不超过百分之五</w:t>
            </w:r>
            <w:r>
              <w:rPr>
                <w:rFonts w:ascii="宋体" w:hAnsi="宋体" w:cs="宋体" w:eastAsia="宋体" w:hint="default"/>
                <w:spacing w:val="-104"/>
                <w:sz w:val="21"/>
                <w:szCs w:val="21"/>
              </w:rPr>
              <w:t>，</w:t>
            </w:r>
            <w:r>
              <w:rPr>
                <w:rFonts w:ascii="宋体" w:hAnsi="宋体" w:cs="宋体" w:eastAsia="宋体" w:hint="default"/>
                <w:sz w:val="21"/>
                <w:szCs w:val="21"/>
              </w:rPr>
              <w:t>在二</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十四个月内不超过百分之十。</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承诺事项的情况。</w:t>
            </w:r>
          </w:p>
        </w:tc>
      </w:tr>
      <w:tr>
        <w:trPr>
          <w:trHeight w:val="1100"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刘燕京</w:t>
            </w:r>
          </w:p>
        </w:tc>
        <w:tc>
          <w:tcPr>
            <w:tcW w:w="62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both"/>
              <w:rPr>
                <w:rFonts w:ascii="宋体" w:hAnsi="宋体" w:cs="宋体" w:eastAsia="宋体" w:hint="default"/>
                <w:sz w:val="21"/>
                <w:szCs w:val="21"/>
              </w:rPr>
            </w:pPr>
            <w:r>
              <w:rPr>
                <w:rFonts w:ascii="宋体" w:hAnsi="宋体" w:cs="宋体" w:eastAsia="宋体" w:hint="default"/>
                <w:sz w:val="21"/>
                <w:szCs w:val="21"/>
              </w:rPr>
              <w:t>自股权分置改革方案实施之日起</w:t>
            </w:r>
            <w:r>
              <w:rPr>
                <w:rFonts w:ascii="宋体" w:hAnsi="宋体" w:cs="宋体" w:eastAsia="宋体" w:hint="default"/>
                <w:spacing w:val="-104"/>
                <w:sz w:val="21"/>
                <w:szCs w:val="21"/>
              </w:rPr>
              <w:t>，</w:t>
            </w:r>
            <w:r>
              <w:rPr>
                <w:rFonts w:ascii="宋体" w:hAnsi="宋体" w:cs="宋体" w:eastAsia="宋体" w:hint="default"/>
                <w:sz w:val="21"/>
                <w:szCs w:val="21"/>
              </w:rPr>
              <w:t>在二十四个月内不上市交易或者</w:t>
            </w:r>
          </w:p>
          <w:p>
            <w:pPr>
              <w:pStyle w:val="TableParagraph"/>
              <w:spacing w:line="272" w:lineRule="exact" w:before="26"/>
              <w:ind w:left="103" w:right="101"/>
              <w:jc w:val="both"/>
              <w:rPr>
                <w:rFonts w:ascii="宋体" w:hAnsi="宋体" w:cs="宋体" w:eastAsia="宋体" w:hint="default"/>
                <w:sz w:val="21"/>
                <w:szCs w:val="21"/>
              </w:rPr>
            </w:pPr>
            <w:r>
              <w:rPr>
                <w:rFonts w:ascii="宋体" w:hAnsi="宋体" w:cs="宋体" w:eastAsia="宋体" w:hint="default"/>
                <w:spacing w:val="-4"/>
                <w:sz w:val="21"/>
                <w:szCs w:val="21"/>
              </w:rPr>
              <w:t>转让；在前项规定期满后，通过证券交易所挂牌交易出售股份的数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量占华胜天成股份总数的比例在十二个月内不超过百分之五，在二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十四个月内不超过百分之十。</w:t>
            </w:r>
          </w:p>
        </w:tc>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03" w:right="100"/>
              <w:jc w:val="both"/>
              <w:rPr>
                <w:rFonts w:ascii="宋体" w:hAnsi="宋体" w:cs="宋体" w:eastAsia="宋体" w:hint="default"/>
                <w:sz w:val="21"/>
                <w:szCs w:val="21"/>
              </w:rPr>
            </w:pPr>
            <w:r>
              <w:rPr>
                <w:rFonts w:ascii="宋体" w:hAnsi="宋体" w:cs="宋体" w:eastAsia="宋体" w:hint="default"/>
                <w:spacing w:val="-2"/>
                <w:sz w:val="21"/>
                <w:szCs w:val="21"/>
              </w:rPr>
              <w:t>报告期内，认真履行</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了承诺，无违反相关</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承诺事项的情况。</w:t>
            </w:r>
          </w:p>
        </w:tc>
      </w:tr>
    </w:tbl>
    <w:p>
      <w:pPr>
        <w:pStyle w:val="BodyText"/>
        <w:spacing w:line="232" w:lineRule="auto" w:before="89"/>
        <w:ind w:left="261" w:right="354" w:firstLine="480"/>
        <w:jc w:val="both"/>
      </w:pPr>
      <w:r>
        <w:rPr>
          <w:spacing w:val="-2"/>
        </w:rPr>
        <w:t>在股权分置改革方案实施后，原非流通股股东中自然人股东将从其持有的股份中拿</w:t>
      </w:r>
      <w:r>
        <w:rPr/>
        <w:t> 出合计占总股本</w:t>
      </w:r>
      <w:r>
        <w:rPr>
          <w:spacing w:val="-37"/>
        </w:rPr>
        <w:t> </w:t>
      </w:r>
      <w:r>
        <w:rPr>
          <w:rFonts w:ascii="Times New Roman" w:hAnsi="Times New Roman" w:cs="Times New Roman" w:eastAsia="Times New Roman" w:hint="default"/>
        </w:rPr>
        <w:t>5%</w:t>
      </w:r>
      <w:r>
        <w:rPr/>
        <w:t>的股份作为公司股权激励计划的受让股份来源，如公司送股、资本</w:t>
      </w:r>
      <w:r>
        <w:rPr>
          <w:spacing w:val="-1"/>
        </w:rPr>
        <w:t> </w:t>
      </w:r>
      <w:r>
        <w:rPr>
          <w:spacing w:val="-3"/>
        </w:rPr>
        <w:t>公积金转增股份、增发新股、配股等时，以调整后的总股本计算，并且上述自然人股东</w:t>
      </w:r>
      <w:r>
        <w:rPr>
          <w:spacing w:val="-96"/>
        </w:rPr>
        <w:t> </w:t>
      </w:r>
      <w:r>
        <w:rPr>
          <w:spacing w:val="-96"/>
        </w:rPr>
      </w:r>
      <w:r>
        <w:rPr/>
        <w:t>承诺不再享有该部分激励计划。</w:t>
      </w:r>
    </w:p>
    <w:p>
      <w:pPr>
        <w:pStyle w:val="BodyText"/>
        <w:spacing w:line="240" w:lineRule="auto" w:before="117"/>
        <w:ind w:left="741" w:right="355"/>
        <w:jc w:val="left"/>
      </w:pPr>
      <w:r>
        <w:rPr/>
        <w:t>报告期内股改承诺事项已履行完毕。</w:t>
      </w:r>
    </w:p>
    <w:p>
      <w:pPr>
        <w:spacing w:line="240" w:lineRule="auto" w:before="11"/>
        <w:rPr>
          <w:rFonts w:ascii="宋体" w:hAnsi="宋体" w:cs="宋体" w:eastAsia="宋体" w:hint="default"/>
          <w:sz w:val="29"/>
          <w:szCs w:val="29"/>
        </w:rPr>
      </w:pPr>
    </w:p>
    <w:p>
      <w:pPr>
        <w:spacing w:line="328" w:lineRule="auto" w:before="0"/>
        <w:ind w:left="741" w:right="355" w:hanging="360"/>
        <w:jc w:val="left"/>
        <w:rPr>
          <w:rFonts w:ascii="宋体" w:hAnsi="宋体" w:cs="宋体" w:eastAsia="宋体" w:hint="default"/>
          <w:sz w:val="24"/>
          <w:szCs w:val="24"/>
        </w:rPr>
      </w:pPr>
      <w:r>
        <w:rPr>
          <w:rFonts w:ascii="宋体" w:hAnsi="宋体" w:cs="宋体" w:eastAsia="宋体" w:hint="default"/>
          <w:b/>
          <w:bCs/>
          <w:sz w:val="24"/>
          <w:szCs w:val="24"/>
        </w:rPr>
        <w:t>（九）聘任、解聘会计师事务所情况</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报告期内，公司未改聘会计师事务所，公司现聘任京都天华会计师事务所有限公司</w:t>
      </w:r>
    </w:p>
    <w:p>
      <w:pPr>
        <w:pStyle w:val="BodyText"/>
        <w:spacing w:line="230" w:lineRule="exact"/>
        <w:ind w:left="261" w:right="0"/>
        <w:jc w:val="left"/>
      </w:pPr>
      <w:r>
        <w:rPr>
          <w:spacing w:val="-4"/>
        </w:rPr>
        <w:t>为公司的境内审计机构，拟支付其年度审计工作的酬金共约</w:t>
      </w:r>
      <w:r>
        <w:rPr>
          <w:spacing w:val="-52"/>
        </w:rPr>
        <w:t> </w:t>
      </w:r>
      <w:r>
        <w:rPr>
          <w:rFonts w:ascii="Times New Roman" w:hAnsi="Times New Roman" w:cs="Times New Roman" w:eastAsia="Times New Roman" w:hint="default"/>
        </w:rPr>
        <w:t>100</w:t>
      </w:r>
      <w:r>
        <w:rPr>
          <w:rFonts w:ascii="Times New Roman" w:hAnsi="Times New Roman" w:cs="Times New Roman" w:eastAsia="Times New Roman" w:hint="default"/>
          <w:spacing w:val="8"/>
        </w:rPr>
        <w:t> </w:t>
      </w:r>
      <w:r>
        <w:rPr>
          <w:spacing w:val="-8"/>
        </w:rPr>
        <w:t>万元。截止本报告期末，</w:t>
      </w:r>
    </w:p>
    <w:p>
      <w:pPr>
        <w:pStyle w:val="BodyText"/>
        <w:spacing w:line="322" w:lineRule="exact"/>
        <w:ind w:left="261" w:right="355"/>
        <w:jc w:val="left"/>
      </w:pPr>
      <w:r>
        <w:rPr/>
        <w:t>该会计师事务所已为本公司提供了</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年审计服务。</w:t>
      </w:r>
    </w:p>
    <w:p>
      <w:pPr>
        <w:spacing w:line="240" w:lineRule="auto" w:before="9"/>
        <w:rPr>
          <w:rFonts w:ascii="宋体" w:hAnsi="宋体" w:cs="宋体" w:eastAsia="宋体" w:hint="default"/>
          <w:sz w:val="30"/>
          <w:szCs w:val="30"/>
        </w:rPr>
      </w:pPr>
    </w:p>
    <w:p>
      <w:pPr>
        <w:pStyle w:val="Heading3"/>
        <w:spacing w:line="312" w:lineRule="exact"/>
        <w:ind w:left="261" w:right="355" w:firstLine="120"/>
        <w:jc w:val="left"/>
        <w:rPr>
          <w:b w:val="0"/>
          <w:bCs w:val="0"/>
        </w:rPr>
      </w:pPr>
      <w:r>
        <w:rPr/>
        <w:t>（十）上市公司及其董事、监事、高级管理人员、公司股东、实际控制人处罚及整改</w:t>
      </w:r>
      <w:r>
        <w:rPr>
          <w:w w:val="99"/>
        </w:rPr>
        <w:t> </w:t>
      </w:r>
      <w:r>
        <w:rPr/>
        <w:t>情况</w:t>
      </w:r>
      <w:r>
        <w:rPr>
          <w:b w:val="0"/>
          <w:bCs w:val="0"/>
        </w:rPr>
      </w:r>
    </w:p>
    <w:p>
      <w:pPr>
        <w:pStyle w:val="BodyText"/>
        <w:spacing w:line="281" w:lineRule="exact"/>
        <w:ind w:left="501" w:right="355"/>
        <w:jc w:val="left"/>
      </w:pPr>
      <w:r>
        <w:rPr>
          <w:spacing w:val="-3"/>
        </w:rPr>
        <w:t>本年度公司及其董事、监事、高级管理人员、公司股东、实际控制人均未受中国证监</w:t>
      </w:r>
      <w:r>
        <w:rPr/>
      </w:r>
    </w:p>
    <w:p>
      <w:pPr>
        <w:pStyle w:val="BodyText"/>
        <w:spacing w:line="312" w:lineRule="exact"/>
        <w:ind w:left="261" w:right="355"/>
        <w:jc w:val="left"/>
      </w:pPr>
      <w:r>
        <w:rPr/>
        <w:t>会的稽查、行政处罚、通报批评及证券交易所的公开谴责。</w:t>
      </w:r>
    </w:p>
    <w:p>
      <w:pPr>
        <w:spacing w:line="240" w:lineRule="auto" w:before="10"/>
        <w:rPr>
          <w:rFonts w:ascii="宋体" w:hAnsi="宋体" w:cs="宋体" w:eastAsia="宋体" w:hint="default"/>
          <w:sz w:val="20"/>
          <w:szCs w:val="20"/>
        </w:rPr>
      </w:pPr>
    </w:p>
    <w:p>
      <w:pPr>
        <w:pStyle w:val="Heading3"/>
        <w:spacing w:line="310" w:lineRule="exact"/>
        <w:ind w:left="261" w:right="0"/>
        <w:jc w:val="left"/>
        <w:rPr>
          <w:b w:val="0"/>
          <w:bCs w:val="0"/>
        </w:rPr>
      </w:pPr>
      <w:r>
        <w:rPr/>
        <w:t>董事、监事、高级管理人员、持股</w:t>
      </w:r>
      <w:r>
        <w:rPr>
          <w:spacing w:val="4"/>
        </w:rPr>
        <w:t> </w:t>
      </w:r>
      <w:r>
        <w:rPr/>
        <w:t>5%以上的股东涉嫌违规买卖公司股票且公司已披露</w:t>
      </w:r>
      <w:r>
        <w:rPr>
          <w:spacing w:val="1"/>
          <w:w w:val="99"/>
        </w:rPr>
        <w:t> </w:t>
      </w:r>
      <w:r>
        <w:rPr/>
        <w:t>将收回涉嫌违规所得收益的情况</w:t>
      </w:r>
      <w:r>
        <w:rPr>
          <w:b w:val="0"/>
          <w:bCs w:val="0"/>
        </w:rPr>
      </w:r>
    </w:p>
    <w:p>
      <w:pPr>
        <w:pStyle w:val="BodyText"/>
        <w:spacing w:line="240" w:lineRule="auto" w:before="89"/>
        <w:ind w:left="0" w:right="357"/>
        <w:jc w:val="right"/>
      </w:pPr>
      <w:r>
        <w:rPr/>
        <w:t>单位</w:t>
      </w:r>
      <w:r>
        <w:rPr>
          <w:rFonts w:ascii="Times New Roman" w:hAnsi="Times New Roman" w:cs="Times New Roman" w:eastAsia="Times New Roman" w:hint="default"/>
        </w:rPr>
        <w:t>:</w:t>
      </w:r>
      <w:r>
        <w:rPr/>
        <w:t>元 币种</w:t>
      </w:r>
      <w:r>
        <w:rPr>
          <w:rFonts w:ascii="Times New Roman" w:hAnsi="Times New Roman" w:cs="Times New Roman" w:eastAsia="Times New Roman" w:hint="default"/>
        </w:rPr>
        <w:t>:</w:t>
      </w:r>
      <w:r>
        <w:rPr/>
        <w:t>人民币</w:t>
      </w:r>
    </w:p>
    <w:p>
      <w:pPr>
        <w:spacing w:line="240" w:lineRule="auto" w:before="7"/>
        <w:rPr>
          <w:rFonts w:ascii="宋体" w:hAnsi="宋体" w:cs="宋体" w:eastAsia="宋体" w:hint="default"/>
          <w:sz w:val="10"/>
          <w:szCs w:val="10"/>
        </w:rPr>
      </w:pPr>
    </w:p>
    <w:tbl>
      <w:tblPr>
        <w:tblW w:w="0" w:type="auto"/>
        <w:jc w:val="left"/>
        <w:tblInd w:w="246" w:type="dxa"/>
        <w:tblLayout w:type="fixed"/>
        <w:tblCellMar>
          <w:top w:w="0" w:type="dxa"/>
          <w:left w:w="0" w:type="dxa"/>
          <w:bottom w:w="0" w:type="dxa"/>
          <w:right w:w="0" w:type="dxa"/>
        </w:tblCellMar>
        <w:tblLook w:val="01E0"/>
      </w:tblPr>
      <w:tblGrid>
        <w:gridCol w:w="3101"/>
        <w:gridCol w:w="3100"/>
        <w:gridCol w:w="3100"/>
      </w:tblGrid>
      <w:tr>
        <w:trPr>
          <w:trHeight w:val="637"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left="100" w:right="-20"/>
              <w:jc w:val="center"/>
              <w:rPr>
                <w:rFonts w:ascii="宋体" w:hAnsi="宋体" w:cs="宋体" w:eastAsia="宋体" w:hint="default"/>
                <w:sz w:val="24"/>
                <w:szCs w:val="24"/>
              </w:rPr>
            </w:pPr>
            <w:r>
              <w:rPr>
                <w:rFonts w:ascii="宋体" w:hAnsi="宋体" w:cs="宋体" w:eastAsia="宋体" w:hint="default"/>
                <w:spacing w:val="-9"/>
                <w:sz w:val="24"/>
                <w:szCs w:val="24"/>
              </w:rPr>
              <w:t>董事、监事、高级管理人员、</w:t>
            </w:r>
          </w:p>
          <w:p>
            <w:pPr>
              <w:pStyle w:val="TableParagraph"/>
              <w:spacing w:line="331" w:lineRule="exact"/>
              <w:ind w:right="1"/>
              <w:jc w:val="center"/>
              <w:rPr>
                <w:rFonts w:ascii="宋体" w:hAnsi="宋体" w:cs="宋体" w:eastAsia="宋体" w:hint="default"/>
                <w:sz w:val="24"/>
                <w:szCs w:val="24"/>
              </w:rPr>
            </w:pPr>
            <w:r>
              <w:rPr>
                <w:rFonts w:ascii="宋体" w:hAnsi="宋体" w:cs="宋体" w:eastAsia="宋体" w:hint="default"/>
                <w:sz w:val="24"/>
                <w:szCs w:val="24"/>
              </w:rPr>
              <w:t>持股</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w:t>
            </w:r>
            <w:r>
              <w:rPr>
                <w:rFonts w:ascii="宋体" w:hAnsi="宋体" w:cs="宋体" w:eastAsia="宋体" w:hint="default"/>
                <w:sz w:val="24"/>
                <w:szCs w:val="24"/>
              </w:rPr>
              <w:t>以上的股东名称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涉嫌违规所得收益收回的时</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间</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5" w:lineRule="exact"/>
              <w:ind w:right="1"/>
              <w:jc w:val="center"/>
              <w:rPr>
                <w:rFonts w:ascii="宋体" w:hAnsi="宋体" w:cs="宋体" w:eastAsia="宋体" w:hint="default"/>
                <w:sz w:val="24"/>
                <w:szCs w:val="24"/>
              </w:rPr>
            </w:pPr>
            <w:r>
              <w:rPr>
                <w:rFonts w:ascii="宋体" w:hAnsi="宋体" w:cs="宋体" w:eastAsia="宋体" w:hint="default"/>
                <w:sz w:val="24"/>
                <w:szCs w:val="24"/>
              </w:rPr>
              <w:t>涉嫌违规所得收益收回的金</w:t>
            </w:r>
          </w:p>
          <w:p>
            <w:pPr>
              <w:pStyle w:val="TableParagraph"/>
              <w:spacing w:line="312" w:lineRule="exact"/>
              <w:ind w:right="1"/>
              <w:jc w:val="center"/>
              <w:rPr>
                <w:rFonts w:ascii="宋体" w:hAnsi="宋体" w:cs="宋体" w:eastAsia="宋体" w:hint="default"/>
                <w:sz w:val="24"/>
                <w:szCs w:val="24"/>
              </w:rPr>
            </w:pPr>
            <w:r>
              <w:rPr>
                <w:rFonts w:ascii="宋体" w:hAnsi="宋体" w:cs="宋体" w:eastAsia="宋体" w:hint="default"/>
                <w:sz w:val="24"/>
                <w:szCs w:val="24"/>
              </w:rPr>
              <w:t>额</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杨淮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10</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11</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1,236.00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北京华胜计算机有限公司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100" w:right="0"/>
              <w:jc w:val="left"/>
              <w:rPr>
                <w:rFonts w:ascii="宋体" w:hAnsi="宋体" w:cs="宋体" w:eastAsia="宋体" w:hint="default"/>
                <w:sz w:val="24"/>
                <w:szCs w:val="24"/>
              </w:rPr>
            </w:pPr>
            <w:r>
              <w:rPr>
                <w:rFonts w:ascii="宋体" w:hAnsi="宋体" w:cs="宋体" w:eastAsia="宋体" w:hint="default"/>
                <w:sz w:val="24"/>
                <w:szCs w:val="24"/>
              </w:rPr>
              <w:t>2010</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23</w:t>
            </w:r>
            <w:r>
              <w:rPr>
                <w:rFonts w:ascii="宋体" w:hAnsi="宋体" w:cs="宋体" w:eastAsia="宋体" w:hint="default"/>
                <w:spacing w:val="-60"/>
                <w:sz w:val="24"/>
                <w:szCs w:val="24"/>
              </w:rPr>
              <w:t> </w:t>
            </w:r>
            <w:r>
              <w:rPr>
                <w:rFonts w:ascii="宋体" w:hAnsi="宋体" w:cs="宋体" w:eastAsia="宋体" w:hint="default"/>
                <w:sz w:val="24"/>
                <w:szCs w:val="24"/>
              </w:rPr>
              <w:t>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98"/>
              <w:jc w:val="right"/>
              <w:rPr>
                <w:rFonts w:ascii="宋体" w:hAnsi="宋体" w:cs="宋体" w:eastAsia="宋体" w:hint="default"/>
                <w:sz w:val="24"/>
                <w:szCs w:val="24"/>
              </w:rPr>
            </w:pPr>
            <w:r>
              <w:rPr>
                <w:rFonts w:ascii="宋体"/>
                <w:sz w:val="24"/>
              </w:rPr>
              <w:t>8,970.13</w:t>
            </w:r>
          </w:p>
        </w:tc>
      </w:tr>
    </w:tbl>
    <w:p>
      <w:pPr>
        <w:spacing w:line="240" w:lineRule="auto" w:before="10"/>
        <w:rPr>
          <w:rFonts w:ascii="宋体" w:hAnsi="宋体" w:cs="宋体" w:eastAsia="宋体" w:hint="default"/>
          <w:sz w:val="18"/>
          <w:szCs w:val="18"/>
        </w:rPr>
      </w:pPr>
    </w:p>
    <w:p>
      <w:pPr>
        <w:pStyle w:val="Heading3"/>
        <w:spacing w:line="240" w:lineRule="auto" w:before="26"/>
        <w:ind w:left="261" w:right="355"/>
        <w:jc w:val="left"/>
        <w:rPr>
          <w:b w:val="0"/>
          <w:bCs w:val="0"/>
        </w:rPr>
      </w:pPr>
      <w:r>
        <w:rPr/>
        <w:t>（十一）</w:t>
      </w:r>
      <w:r>
        <w:rPr>
          <w:spacing w:val="-2"/>
        </w:rPr>
        <w:t> </w:t>
      </w:r>
      <w:r>
        <w:rPr/>
        <w:t>其他重大事项的说明</w:t>
      </w:r>
      <w:r>
        <w:rPr>
          <w:b w:val="0"/>
          <w:bCs w:val="0"/>
        </w:rPr>
      </w:r>
    </w:p>
    <w:p>
      <w:pPr>
        <w:spacing w:line="312" w:lineRule="auto" w:before="116"/>
        <w:ind w:left="732" w:right="0" w:firstLine="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2010 </w:t>
      </w:r>
      <w:r>
        <w:rPr>
          <w:rFonts w:ascii="宋体" w:hAnsi="宋体" w:cs="宋体" w:eastAsia="宋体" w:hint="default"/>
          <w:b/>
          <w:bCs/>
          <w:sz w:val="24"/>
          <w:szCs w:val="24"/>
        </w:rPr>
        <w:t>年新增著作权</w:t>
      </w:r>
      <w:r>
        <w:rPr>
          <w:rFonts w:ascii="宋体" w:hAnsi="宋体" w:cs="宋体" w:eastAsia="宋体" w:hint="default"/>
          <w:b/>
          <w:bCs/>
          <w:spacing w:val="1"/>
          <w:w w:val="99"/>
          <w:sz w:val="24"/>
          <w:szCs w:val="24"/>
        </w:rPr>
        <w:t> </w:t>
      </w:r>
      <w:r>
        <w:rPr>
          <w:rFonts w:ascii="宋体" w:hAnsi="宋体" w:cs="宋体" w:eastAsia="宋体" w:hint="default"/>
          <w:spacing w:val="-6"/>
          <w:sz w:val="24"/>
          <w:szCs w:val="24"/>
        </w:rPr>
        <w:t>报告期内，根据《计算机软件保护条例》和《计算机软件著作权登记办法》的规定，</w:t>
      </w:r>
      <w:r>
        <w:rPr>
          <w:rFonts w:ascii="宋体" w:hAnsi="宋体" w:cs="宋体" w:eastAsia="宋体" w:hint="default"/>
          <w:sz w:val="24"/>
          <w:szCs w:val="24"/>
        </w:rPr>
      </w:r>
    </w:p>
    <w:p>
      <w:pPr>
        <w:pStyle w:val="BodyText"/>
        <w:spacing w:line="246" w:lineRule="exact"/>
        <w:ind w:left="261" w:right="0"/>
        <w:jc w:val="left"/>
      </w:pPr>
      <w:r>
        <w:rPr/>
        <w:t>经中华人民共和国国家版权局批准，公司本部新获得</w:t>
      </w:r>
      <w:r>
        <w:rPr>
          <w:spacing w:val="-88"/>
        </w:rPr>
        <w:t>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个软件著作权；公司收购中国磐</w:t>
      </w:r>
    </w:p>
    <w:p>
      <w:pPr>
        <w:pStyle w:val="BodyText"/>
        <w:spacing w:line="312" w:lineRule="exact" w:before="20"/>
        <w:ind w:left="261" w:right="339"/>
        <w:jc w:val="left"/>
      </w:pPr>
      <w:r>
        <w:rPr/>
        <w:t>天集团有限公司获得</w:t>
      </w:r>
      <w:r>
        <w:rPr>
          <w:spacing w:val="-44"/>
        </w:rPr>
        <w:t> </w:t>
      </w:r>
      <w:r>
        <w:rPr>
          <w:rFonts w:ascii="Times New Roman" w:hAnsi="Times New Roman" w:cs="Times New Roman" w:eastAsia="Times New Roman" w:hint="default"/>
        </w:rPr>
        <w:t>126</w:t>
      </w:r>
      <w:r>
        <w:rPr>
          <w:rFonts w:ascii="Times New Roman" w:hAnsi="Times New Roman" w:cs="Times New Roman" w:eastAsia="Times New Roman" w:hint="default"/>
          <w:spacing w:val="16"/>
        </w:rPr>
        <w:t> </w:t>
      </w:r>
      <w:r>
        <w:rPr/>
        <w:t>个软件著作权；公司收购现代前锋软件有限公司获得</w:t>
      </w:r>
      <w:r>
        <w:rPr>
          <w:spacing w:val="-44"/>
        </w:rPr>
        <w:t> </w:t>
      </w:r>
      <w:r>
        <w:rPr>
          <w:rFonts w:ascii="Times New Roman" w:hAnsi="Times New Roman" w:cs="Times New Roman" w:eastAsia="Times New Roman" w:hint="default"/>
        </w:rPr>
        <w:t>18</w:t>
      </w:r>
      <w:r>
        <w:rPr>
          <w:rFonts w:ascii="Times New Roman" w:hAnsi="Times New Roman" w:cs="Times New Roman" w:eastAsia="Times New Roman" w:hint="default"/>
          <w:spacing w:val="16"/>
        </w:rPr>
        <w:t> </w:t>
      </w:r>
      <w:r>
        <w:rPr/>
        <w:t>个软 件著作权。</w:t>
      </w:r>
    </w:p>
    <w:p>
      <w:pPr>
        <w:spacing w:line="240" w:lineRule="auto" w:before="9"/>
        <w:rPr>
          <w:rFonts w:ascii="宋体" w:hAnsi="宋体" w:cs="宋体" w:eastAsia="宋体" w:hint="default"/>
          <w:sz w:val="9"/>
          <w:szCs w:val="9"/>
        </w:rPr>
      </w:pPr>
    </w:p>
    <w:tbl>
      <w:tblPr>
        <w:tblW w:w="0" w:type="auto"/>
        <w:jc w:val="left"/>
        <w:tblInd w:w="436" w:type="dxa"/>
        <w:tblLayout w:type="fixed"/>
        <w:tblCellMar>
          <w:top w:w="0" w:type="dxa"/>
          <w:left w:w="0" w:type="dxa"/>
          <w:bottom w:w="0" w:type="dxa"/>
          <w:right w:w="0" w:type="dxa"/>
        </w:tblCellMar>
        <w:tblLook w:val="01E0"/>
      </w:tblPr>
      <w:tblGrid>
        <w:gridCol w:w="834"/>
        <w:gridCol w:w="3302"/>
        <w:gridCol w:w="846"/>
        <w:gridCol w:w="1670"/>
        <w:gridCol w:w="1956"/>
      </w:tblGrid>
      <w:tr>
        <w:trPr>
          <w:trHeight w:val="3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软件名称</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版本</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登记号</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hAnsi="宋体" w:cs="宋体" w:eastAsia="宋体" w:hint="default"/>
                <w:sz w:val="21"/>
                <w:szCs w:val="21"/>
              </w:rPr>
              <w:t>登记日期</w:t>
            </w:r>
          </w:p>
        </w:tc>
      </w:tr>
      <w:tr>
        <w:trPr>
          <w:trHeight w:val="3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环境监测信息系统</w:t>
            </w:r>
            <w:r>
              <w:rPr>
                <w:rFonts w:ascii="宋体" w:hAnsi="宋体" w:cs="宋体" w:eastAsia="宋体" w:hint="default"/>
                <w:spacing w:val="-12"/>
                <w:sz w:val="21"/>
                <w:szCs w:val="21"/>
              </w:rPr>
              <w:t> </w:t>
            </w:r>
            <w:r>
              <w:rPr>
                <w:rFonts w:ascii="宋体" w:hAnsi="宋体" w:cs="宋体" w:eastAsia="宋体" w:hint="default"/>
                <w:sz w:val="21"/>
                <w:szCs w:val="21"/>
              </w:rPr>
              <w:t>V1.0</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V1.0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2009SR017073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长天统一安全运维平台软件</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V1.0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2009SR037264</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长天人力资源市场管理信息系统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V1.0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2009SR037261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763" w:footer="933" w:top="1000" w:bottom="1120" w:left="144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316" w:type="dxa"/>
        <w:tblLayout w:type="fixed"/>
        <w:tblCellMar>
          <w:top w:w="0" w:type="dxa"/>
          <w:left w:w="0" w:type="dxa"/>
          <w:bottom w:w="0" w:type="dxa"/>
          <w:right w:w="0" w:type="dxa"/>
        </w:tblCellMar>
        <w:tblLook w:val="01E0"/>
      </w:tblPr>
      <w:tblGrid>
        <w:gridCol w:w="834"/>
        <w:gridCol w:w="3302"/>
        <w:gridCol w:w="846"/>
        <w:gridCol w:w="1670"/>
        <w:gridCol w:w="1956"/>
      </w:tblGrid>
      <w:tr>
        <w:trPr>
          <w:trHeight w:val="3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长天通用工作流平台系统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V1.0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2009SR037171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5"/>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长天信贷业务管理平台</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V1.0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2009SR036467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5"/>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长天税务辅助决策支持系统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V1.0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2009SR036465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5"/>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长天统一安全监控平台软件</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V1.0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2009SR036463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15"/>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银行数据处理系统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V1.0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2010SR008958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09"/>
              <w:jc w:val="center"/>
              <w:rPr>
                <w:rFonts w:ascii="宋体" w:hAnsi="宋体" w:cs="宋体" w:eastAsia="宋体" w:hint="default"/>
                <w:sz w:val="21"/>
                <w:szCs w:val="21"/>
              </w:rPr>
            </w:pPr>
            <w:r>
              <w:rPr>
                <w:rFonts w:ascii="宋体" w:hAnsi="宋体" w:cs="宋体" w:eastAsia="宋体" w:hint="default"/>
                <w:sz w:val="21"/>
                <w:szCs w:val="21"/>
              </w:rPr>
              <w:t>20010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6"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摩卡 </w:t>
            </w:r>
            <w:r>
              <w:rPr>
                <w:rFonts w:ascii="宋体" w:hAnsi="宋体" w:cs="宋体" w:eastAsia="宋体" w:hint="default"/>
                <w:sz w:val="21"/>
                <w:szCs w:val="21"/>
              </w:rPr>
              <w:t>IT </w:t>
            </w:r>
            <w:r>
              <w:rPr>
                <w:rFonts w:ascii="宋体" w:hAnsi="宋体" w:cs="宋体" w:eastAsia="宋体" w:hint="default"/>
                <w:spacing w:val="32"/>
                <w:sz w:val="21"/>
                <w:szCs w:val="21"/>
              </w:rPr>
              <w:t>运维管理软件</w:t>
            </w:r>
            <w:r>
              <w:rPr>
                <w:rFonts w:ascii="宋体" w:hAnsi="宋体" w:cs="宋体" w:eastAsia="宋体" w:hint="default"/>
                <w:spacing w:val="-7"/>
                <w:sz w:val="21"/>
                <w:szCs w:val="21"/>
              </w:rPr>
              <w:t> </w:t>
            </w:r>
            <w:r>
              <w:rPr>
                <w:rFonts w:ascii="宋体" w:hAnsi="宋体" w:cs="宋体" w:eastAsia="宋体" w:hint="default"/>
                <w:sz w:val="21"/>
                <w:szCs w:val="21"/>
              </w:rPr>
              <w:t>[Mocha</w:t>
            </w:r>
          </w:p>
          <w:p>
            <w:pPr>
              <w:pStyle w:val="TableParagraph"/>
              <w:spacing w:line="274" w:lineRule="exact"/>
              <w:ind w:left="103" w:right="0"/>
              <w:jc w:val="left"/>
              <w:rPr>
                <w:rFonts w:ascii="宋体" w:hAnsi="宋体" w:cs="宋体" w:eastAsia="宋体" w:hint="default"/>
                <w:sz w:val="21"/>
                <w:szCs w:val="21"/>
              </w:rPr>
            </w:pPr>
            <w:r>
              <w:rPr>
                <w:rFonts w:ascii="宋体"/>
                <w:sz w:val="21"/>
              </w:rPr>
              <w:t>ITOM]</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V7.3.0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2009SR025219</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9"/>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21"/>
                <w:szCs w:val="21"/>
              </w:rPr>
            </w:pPr>
            <w:r>
              <w:rPr>
                <w:rFonts w:ascii="宋体"/>
                <w:sz w:val="21"/>
              </w:rPr>
              <w:t>10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宋体" w:hAnsi="宋体" w:cs="宋体" w:eastAsia="宋体" w:hint="default"/>
                <w:sz w:val="23"/>
                <w:szCs w:val="23"/>
              </w:rPr>
            </w:pPr>
            <w:r>
              <w:rPr>
                <w:rFonts w:ascii="宋体" w:hAnsi="宋体" w:cs="宋体" w:eastAsia="宋体" w:hint="default"/>
                <w:sz w:val="23"/>
                <w:szCs w:val="23"/>
              </w:rPr>
              <w:t>摩卡流量分析系统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3" w:right="0"/>
              <w:jc w:val="left"/>
              <w:rPr>
                <w:rFonts w:ascii="宋体" w:hAnsi="宋体" w:cs="宋体" w:eastAsia="宋体" w:hint="default"/>
                <w:sz w:val="21"/>
                <w:szCs w:val="21"/>
              </w:rPr>
            </w:pPr>
            <w:r>
              <w:rPr>
                <w:rFonts w:ascii="宋体"/>
                <w:sz w:val="21"/>
              </w:rPr>
              <w:t>V6.8.0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3" w:right="0"/>
              <w:jc w:val="left"/>
              <w:rPr>
                <w:rFonts w:ascii="宋体" w:hAnsi="宋体" w:cs="宋体" w:eastAsia="宋体" w:hint="default"/>
                <w:sz w:val="21"/>
                <w:szCs w:val="21"/>
              </w:rPr>
            </w:pPr>
            <w:r>
              <w:rPr>
                <w:rFonts w:ascii="宋体"/>
                <w:sz w:val="21"/>
              </w:rPr>
              <w:t>2008SR14687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10"/>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4"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sz w:val="21"/>
              </w:rPr>
              <w:t>11</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摩卡业务</w:t>
            </w:r>
            <w:r>
              <w:rPr>
                <w:rFonts w:ascii="宋体" w:hAnsi="宋体" w:cs="宋体" w:eastAsia="宋体" w:hint="default"/>
                <w:spacing w:val="-72"/>
                <w:sz w:val="21"/>
                <w:szCs w:val="21"/>
              </w:rPr>
              <w:t> </w:t>
            </w:r>
            <w:r>
              <w:rPr>
                <w:rFonts w:ascii="宋体" w:hAnsi="宋体" w:cs="宋体" w:eastAsia="宋体" w:hint="default"/>
                <w:sz w:val="21"/>
                <w:szCs w:val="21"/>
              </w:rPr>
              <w:t>流</w:t>
            </w:r>
            <w:r>
              <w:rPr>
                <w:rFonts w:ascii="宋体" w:hAnsi="宋体" w:cs="宋体" w:eastAsia="宋体" w:hint="default"/>
                <w:spacing w:val="-72"/>
                <w:sz w:val="21"/>
                <w:szCs w:val="21"/>
              </w:rPr>
              <w:t> </w:t>
            </w:r>
            <w:r>
              <w:rPr>
                <w:rFonts w:ascii="宋体" w:hAnsi="宋体" w:cs="宋体" w:eastAsia="宋体" w:hint="default"/>
                <w:spacing w:val="27"/>
                <w:sz w:val="21"/>
                <w:szCs w:val="21"/>
              </w:rPr>
              <w:t>程管理系</w:t>
            </w:r>
            <w:r>
              <w:rPr>
                <w:rFonts w:ascii="宋体" w:hAnsi="宋体" w:cs="宋体" w:eastAsia="宋体" w:hint="default"/>
                <w:spacing w:val="-72"/>
                <w:sz w:val="21"/>
                <w:szCs w:val="21"/>
              </w:rPr>
              <w:t> </w:t>
            </w:r>
            <w:r>
              <w:rPr>
                <w:rFonts w:ascii="宋体" w:hAnsi="宋体" w:cs="宋体" w:eastAsia="宋体" w:hint="default"/>
                <w:sz w:val="21"/>
                <w:szCs w:val="21"/>
              </w:rPr>
              <w:t>统</w:t>
            </w:r>
            <w:r>
              <w:rPr>
                <w:rFonts w:ascii="宋体" w:hAnsi="宋体" w:cs="宋体" w:eastAsia="宋体" w:hint="default"/>
                <w:spacing w:val="-72"/>
                <w:sz w:val="21"/>
                <w:szCs w:val="21"/>
              </w:rPr>
              <w:t> </w:t>
            </w:r>
            <w:r>
              <w:rPr>
                <w:rFonts w:ascii="宋体" w:hAnsi="宋体" w:cs="宋体" w:eastAsia="宋体" w:hint="default"/>
                <w:sz w:val="21"/>
                <w:szCs w:val="21"/>
              </w:rPr>
              <w:t>[Mocha</w:t>
            </w:r>
          </w:p>
          <w:p>
            <w:pPr>
              <w:pStyle w:val="TableParagraph"/>
              <w:spacing w:line="274" w:lineRule="exact"/>
              <w:ind w:left="103" w:right="0"/>
              <w:jc w:val="left"/>
              <w:rPr>
                <w:rFonts w:ascii="宋体" w:hAnsi="宋体" w:cs="宋体" w:eastAsia="宋体" w:hint="default"/>
                <w:sz w:val="21"/>
                <w:szCs w:val="21"/>
              </w:rPr>
            </w:pPr>
            <w:r>
              <w:rPr>
                <w:rFonts w:ascii="宋体"/>
                <w:sz w:val="21"/>
              </w:rPr>
              <w:t>BPM]</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V6.5.0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2007SR15298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556"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 w:right="0"/>
              <w:jc w:val="left"/>
              <w:rPr>
                <w:rFonts w:ascii="宋体" w:hAnsi="宋体" w:cs="宋体" w:eastAsia="宋体" w:hint="default"/>
                <w:sz w:val="21"/>
                <w:szCs w:val="21"/>
              </w:rPr>
            </w:pPr>
            <w:r>
              <w:rPr>
                <w:rFonts w:ascii="宋体"/>
                <w:sz w:val="21"/>
              </w:rPr>
              <w:t>12</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7"/>
                <w:sz w:val="21"/>
                <w:szCs w:val="21"/>
              </w:rPr>
              <w:t>摩卡业务</w:t>
            </w:r>
            <w:r>
              <w:rPr>
                <w:rFonts w:ascii="宋体" w:hAnsi="宋体" w:cs="宋体" w:eastAsia="宋体" w:hint="default"/>
                <w:spacing w:val="-72"/>
                <w:sz w:val="21"/>
                <w:szCs w:val="21"/>
              </w:rPr>
              <w:t> </w:t>
            </w:r>
            <w:r>
              <w:rPr>
                <w:rFonts w:ascii="宋体" w:hAnsi="宋体" w:cs="宋体" w:eastAsia="宋体" w:hint="default"/>
                <w:sz w:val="21"/>
                <w:szCs w:val="21"/>
              </w:rPr>
              <w:t>服</w:t>
            </w:r>
            <w:r>
              <w:rPr>
                <w:rFonts w:ascii="宋体" w:hAnsi="宋体" w:cs="宋体" w:eastAsia="宋体" w:hint="default"/>
                <w:spacing w:val="-72"/>
                <w:sz w:val="21"/>
                <w:szCs w:val="21"/>
              </w:rPr>
              <w:t> </w:t>
            </w:r>
            <w:r>
              <w:rPr>
                <w:rFonts w:ascii="宋体" w:hAnsi="宋体" w:cs="宋体" w:eastAsia="宋体" w:hint="default"/>
                <w:spacing w:val="27"/>
                <w:sz w:val="21"/>
                <w:szCs w:val="21"/>
              </w:rPr>
              <w:t>务管理系</w:t>
            </w:r>
            <w:r>
              <w:rPr>
                <w:rFonts w:ascii="宋体" w:hAnsi="宋体" w:cs="宋体" w:eastAsia="宋体" w:hint="default"/>
                <w:spacing w:val="-72"/>
                <w:sz w:val="21"/>
                <w:szCs w:val="21"/>
              </w:rPr>
              <w:t> </w:t>
            </w:r>
            <w:r>
              <w:rPr>
                <w:rFonts w:ascii="宋体" w:hAnsi="宋体" w:cs="宋体" w:eastAsia="宋体" w:hint="default"/>
                <w:sz w:val="21"/>
                <w:szCs w:val="21"/>
              </w:rPr>
              <w:t>统</w:t>
            </w:r>
            <w:r>
              <w:rPr>
                <w:rFonts w:ascii="宋体" w:hAnsi="宋体" w:cs="宋体" w:eastAsia="宋体" w:hint="default"/>
                <w:spacing w:val="-72"/>
                <w:sz w:val="21"/>
                <w:szCs w:val="21"/>
              </w:rPr>
              <w:t> </w:t>
            </w:r>
            <w:r>
              <w:rPr>
                <w:rFonts w:ascii="宋体" w:hAnsi="宋体" w:cs="宋体" w:eastAsia="宋体" w:hint="default"/>
                <w:sz w:val="21"/>
                <w:szCs w:val="21"/>
              </w:rPr>
              <w:t>[Mocha</w:t>
            </w:r>
          </w:p>
          <w:p>
            <w:pPr>
              <w:pStyle w:val="TableParagraph"/>
              <w:spacing w:line="274" w:lineRule="exact"/>
              <w:ind w:left="103" w:right="0"/>
              <w:jc w:val="left"/>
              <w:rPr>
                <w:rFonts w:ascii="宋体" w:hAnsi="宋体" w:cs="宋体" w:eastAsia="宋体" w:hint="default"/>
                <w:sz w:val="21"/>
                <w:szCs w:val="21"/>
              </w:rPr>
            </w:pPr>
            <w:r>
              <w:rPr>
                <w:rFonts w:ascii="宋体"/>
                <w:sz w:val="21"/>
              </w:rPr>
              <w:t>BSM]</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V6.5.0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2007SR15295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13</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摩卡</w:t>
            </w:r>
            <w:r>
              <w:rPr>
                <w:rFonts w:ascii="宋体" w:hAnsi="宋体" w:cs="宋体" w:eastAsia="宋体" w:hint="default"/>
                <w:spacing w:val="-54"/>
                <w:sz w:val="21"/>
                <w:szCs w:val="21"/>
              </w:rPr>
              <w:t>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资产管理系统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V6.8.0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2008SR14688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9"/>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14</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摩卡无线运维管理系统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V6.8.0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2008SR14686</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9"/>
              <w:jc w:val="center"/>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15</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摩卡业务流程管理系统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V7.2.0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2010SR067480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16</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摩卡协同管理系统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7.5.0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2010SR066135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1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17</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摩卡酷点综合管理系统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V7.4.0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2010SR067482</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18</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摩卡业务服务管理系统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V7.5.0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2010SR067487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19</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摩卡</w:t>
            </w:r>
            <w:r>
              <w:rPr>
                <w:rFonts w:ascii="宋体" w:hAnsi="宋体" w:cs="宋体" w:eastAsia="宋体" w:hint="default"/>
                <w:spacing w:val="-54"/>
                <w:sz w:val="21"/>
                <w:szCs w:val="21"/>
              </w:rPr>
              <w:t> </w:t>
            </w:r>
            <w:r>
              <w:rPr>
                <w:rFonts w:ascii="宋体" w:hAnsi="宋体" w:cs="宋体" w:eastAsia="宋体" w:hint="default"/>
                <w:sz w:val="21"/>
                <w:szCs w:val="21"/>
              </w:rPr>
              <w:t>IT</w:t>
            </w:r>
            <w:r>
              <w:rPr>
                <w:rFonts w:ascii="宋体" w:hAnsi="宋体" w:cs="宋体" w:eastAsia="宋体" w:hint="default"/>
                <w:spacing w:val="-53"/>
                <w:sz w:val="21"/>
                <w:szCs w:val="21"/>
              </w:rPr>
              <w:t> </w:t>
            </w:r>
            <w:r>
              <w:rPr>
                <w:rFonts w:ascii="宋体" w:hAnsi="宋体" w:cs="宋体" w:eastAsia="宋体" w:hint="default"/>
                <w:sz w:val="21"/>
                <w:szCs w:val="21"/>
              </w:rPr>
              <w:t>运维管理软件</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V7.5.0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sz w:val="21"/>
              </w:rPr>
              <w:t>2010SR067485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6"/>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sz w:val="21"/>
              </w:rPr>
              <w:t>20</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2" w:right="0"/>
              <w:jc w:val="left"/>
              <w:rPr>
                <w:rFonts w:ascii="宋体" w:hAnsi="宋体" w:cs="宋体" w:eastAsia="宋体" w:hint="default"/>
                <w:sz w:val="21"/>
                <w:szCs w:val="21"/>
              </w:rPr>
            </w:pPr>
            <w:r>
              <w:rPr>
                <w:rFonts w:ascii="宋体" w:hAnsi="宋体" w:cs="宋体" w:eastAsia="宋体" w:hint="default"/>
                <w:sz w:val="21"/>
                <w:szCs w:val="21"/>
              </w:rPr>
              <w:t>摩卡协同管理系统</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V7.0.0</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left"/>
              <w:rPr>
                <w:rFonts w:ascii="宋体" w:hAnsi="宋体" w:cs="宋体" w:eastAsia="宋体" w:hint="default"/>
                <w:sz w:val="21"/>
                <w:szCs w:val="21"/>
              </w:rPr>
            </w:pPr>
            <w:r>
              <w:rPr>
                <w:rFonts w:ascii="宋体"/>
                <w:sz w:val="21"/>
              </w:rPr>
              <w:t>2010SR003619</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8"/>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24" w:lineRule="auto" w:before="26"/>
        <w:ind w:left="607" w:right="1997" w:firstLine="6"/>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Times New Roman" w:hAnsi="Times New Roman" w:cs="Times New Roman" w:eastAsia="Times New Roman" w:hint="default"/>
          <w:b/>
          <w:bCs/>
        </w:rPr>
        <w:t>2010 </w:t>
      </w:r>
      <w:r>
        <w:rPr>
          <w:rFonts w:ascii="宋体" w:hAnsi="宋体" w:cs="宋体" w:eastAsia="宋体" w:hint="default"/>
          <w:b/>
          <w:bCs/>
        </w:rPr>
        <w:t>年获得的主要资质</w:t>
      </w:r>
      <w:r>
        <w:rPr>
          <w:rFonts w:ascii="宋体" w:hAnsi="宋体" w:cs="宋体" w:eastAsia="宋体" w:hint="default"/>
          <w:b/>
          <w:bCs/>
          <w:spacing w:val="1"/>
          <w:w w:val="99"/>
        </w:rPr>
        <w:t> </w:t>
      </w:r>
      <w:r>
        <w:rPr/>
        <w:t>跻身北京市首批“四个一批”工程暨“百亿集团型企业”名册； 华胜天成获北京市著名商标称号； 获工业与信息化部“电子信息百强”企业； 安防工程企业资质证书（三级）；</w:t>
      </w:r>
    </w:p>
    <w:p>
      <w:pPr>
        <w:pStyle w:val="BodyText"/>
        <w:spacing w:line="310" w:lineRule="exact" w:before="65"/>
        <w:ind w:right="258" w:firstLine="465"/>
        <w:jc w:val="left"/>
      </w:pPr>
      <w:r>
        <w:rPr/>
        <w:t>根据发改高技[2011]342</w:t>
      </w:r>
      <w:r>
        <w:rPr>
          <w:spacing w:val="-60"/>
        </w:rPr>
        <w:t> </w:t>
      </w:r>
      <w:r>
        <w:rPr/>
        <w:t>号文件规定本公司被认定为</w:t>
      </w:r>
      <w:r>
        <w:rPr>
          <w:spacing w:val="-60"/>
        </w:rPr>
        <w:t> </w:t>
      </w:r>
      <w:r>
        <w:rPr/>
        <w:t>2010</w:t>
      </w:r>
      <w:r>
        <w:rPr>
          <w:spacing w:val="-60"/>
        </w:rPr>
        <w:t> </w:t>
      </w:r>
      <w:r>
        <w:rPr/>
        <w:t>年度国家规划布局内重</w:t>
      </w:r>
      <w:r>
        <w:rPr/>
        <w:t> 点软件企业。</w:t>
      </w:r>
    </w:p>
    <w:p>
      <w:pPr>
        <w:spacing w:line="240" w:lineRule="auto" w:before="5"/>
        <w:rPr>
          <w:rFonts w:ascii="宋体" w:hAnsi="宋体" w:cs="宋体" w:eastAsia="宋体" w:hint="default"/>
          <w:sz w:val="29"/>
          <w:szCs w:val="29"/>
        </w:rPr>
      </w:pPr>
    </w:p>
    <w:p>
      <w:pPr>
        <w:spacing w:line="450" w:lineRule="atLeast" w:before="0"/>
        <w:ind w:left="621" w:right="119" w:hanging="239"/>
        <w:jc w:val="left"/>
        <w:rPr>
          <w:rFonts w:ascii="宋体" w:hAnsi="宋体" w:cs="宋体" w:eastAsia="宋体" w:hint="default"/>
          <w:sz w:val="24"/>
          <w:szCs w:val="24"/>
        </w:rPr>
      </w:pPr>
      <w:r>
        <w:rPr>
          <w:rFonts w:ascii="宋体" w:hAnsi="宋体" w:cs="宋体" w:eastAsia="宋体" w:hint="default"/>
          <w:b/>
          <w:bCs/>
          <w:sz w:val="24"/>
          <w:szCs w:val="24"/>
        </w:rPr>
        <w:t>3、非公开发行股票</w:t>
      </w:r>
      <w:r>
        <w:rPr>
          <w:rFonts w:ascii="宋体" w:hAnsi="宋体" w:cs="宋体" w:eastAsia="宋体" w:hint="default"/>
          <w:b/>
          <w:bCs/>
          <w:spacing w:val="1"/>
          <w:w w:val="99"/>
          <w:sz w:val="24"/>
          <w:szCs w:val="24"/>
        </w:rPr>
        <w:t> </w:t>
      </w:r>
      <w:r>
        <w:rPr>
          <w:rFonts w:ascii="宋体" w:hAnsi="宋体" w:cs="宋体" w:eastAsia="宋体" w:hint="default"/>
          <w:spacing w:val="-4"/>
          <w:sz w:val="24"/>
          <w:szCs w:val="24"/>
        </w:rPr>
        <w:t>为增强公司的技术研发实力，在激烈的市场竞争中保持领先的优势，</w:t>
      </w:r>
      <w:r>
        <w:rPr>
          <w:rFonts w:ascii="Times New Roman" w:hAnsi="Times New Roman" w:cs="Times New Roman" w:eastAsia="Times New Roman" w:hint="default"/>
          <w:spacing w:val="-4"/>
          <w:sz w:val="24"/>
          <w:szCs w:val="24"/>
        </w:rPr>
        <w:t>2010</w:t>
      </w:r>
      <w:r>
        <w:rPr>
          <w:rFonts w:ascii="Times New Roman" w:hAnsi="Times New Roman" w:cs="Times New Roman" w:eastAsia="Times New Roman" w:hint="default"/>
          <w:spacing w:val="20"/>
          <w:sz w:val="24"/>
          <w:szCs w:val="24"/>
        </w:rPr>
        <w:t> </w:t>
      </w:r>
      <w:r>
        <w:rPr>
          <w:rFonts w:ascii="宋体" w:hAnsi="宋体" w:cs="宋体" w:eastAsia="宋体" w:hint="default"/>
          <w:sz w:val="24"/>
          <w:szCs w:val="24"/>
        </w:rPr>
        <w:t>年第三季</w:t>
      </w:r>
    </w:p>
    <w:p>
      <w:pPr>
        <w:pStyle w:val="BodyText"/>
        <w:spacing w:line="293" w:lineRule="exact"/>
        <w:ind w:right="0"/>
        <w:jc w:val="left"/>
      </w:pPr>
      <w:r>
        <w:rPr/>
        <w:t>度，公司启动了非公开发行股票工作。</w:t>
      </w:r>
    </w:p>
    <w:p>
      <w:pPr>
        <w:pStyle w:val="BodyText"/>
        <w:spacing w:line="322" w:lineRule="exact" w:before="116"/>
        <w:ind w:left="621" w:right="0"/>
        <w:jc w:val="left"/>
      </w:pP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2 </w:t>
      </w:r>
      <w:r>
        <w:rPr/>
        <w:t>日，公司召开的</w:t>
      </w:r>
      <w:r>
        <w:rPr>
          <w:spacing w:val="-60"/>
        </w:rPr>
        <w:t> </w:t>
      </w:r>
      <w:r>
        <w:rPr>
          <w:rFonts w:ascii="Times New Roman" w:hAnsi="Times New Roman" w:cs="Times New Roman" w:eastAsia="Times New Roman" w:hint="default"/>
        </w:rPr>
        <w:t>2010 </w:t>
      </w:r>
      <w:r>
        <w:rPr/>
        <w:t>年第七次临时董事会会议审议通过《关于公司</w:t>
      </w:r>
    </w:p>
    <w:p>
      <w:pPr>
        <w:pStyle w:val="BodyText"/>
        <w:spacing w:line="311" w:lineRule="exact"/>
        <w:ind w:right="0"/>
        <w:jc w:val="left"/>
      </w:pPr>
      <w:r>
        <w:rPr/>
        <w:t>符合向特定对象非公开发行股票条件的议案</w:t>
      </w:r>
      <w:r>
        <w:rPr>
          <w:spacing w:val="-120"/>
        </w:rPr>
        <w:t>》</w:t>
      </w:r>
      <w:r>
        <w:rPr/>
        <w:t>。此议案已经</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10"/>
        </w:rPr>
        <w:t> </w:t>
      </w:r>
      <w:r>
        <w:rPr/>
        <w:t>月</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10"/>
        </w:rPr>
        <w:t> </w:t>
      </w:r>
      <w:r>
        <w:rPr/>
        <w:t>日公司召开</w:t>
      </w:r>
    </w:p>
    <w:p>
      <w:pPr>
        <w:pStyle w:val="BodyText"/>
        <w:spacing w:line="312" w:lineRule="auto"/>
        <w:ind w:left="621" w:right="0" w:hanging="480"/>
        <w:jc w:val="left"/>
      </w:pPr>
      <w:r>
        <w:rPr/>
        <w:t>的</w:t>
      </w:r>
      <w:r>
        <w:rPr>
          <w:spacing w:val="-60"/>
        </w:rPr>
        <w:t> </w:t>
      </w:r>
      <w:r>
        <w:rPr>
          <w:rFonts w:ascii="Times New Roman" w:hAnsi="Times New Roman" w:cs="Times New Roman" w:eastAsia="Times New Roman" w:hint="default"/>
        </w:rPr>
        <w:t>2010 </w:t>
      </w:r>
      <w:r>
        <w:rPr/>
        <w:t>年第四次临时股东大会审议通过。 本次非公开发行股票募集的资金主要用于：</w:t>
      </w:r>
      <w:r>
        <w:rPr>
          <w:rFonts w:ascii="Times New Roman" w:hAnsi="Times New Roman" w:cs="Times New Roman" w:eastAsia="Times New Roman" w:hint="default"/>
        </w:rPr>
        <w:t>1</w:t>
      </w:r>
      <w:r>
        <w:rPr/>
        <w:t>、云计算环境下的信息融合服务平台</w:t>
      </w:r>
    </w:p>
    <w:p>
      <w:pPr>
        <w:pStyle w:val="BodyText"/>
        <w:spacing w:line="222" w:lineRule="exact"/>
        <w:ind w:right="0"/>
        <w:jc w:val="left"/>
      </w:pPr>
      <w:r>
        <w:rPr>
          <w:spacing w:val="-8"/>
        </w:rPr>
        <w:t>建设及市场推广项目；</w:t>
      </w:r>
      <w:r>
        <w:rPr>
          <w:rFonts w:ascii="Times New Roman" w:hAnsi="Times New Roman" w:cs="Times New Roman" w:eastAsia="Times New Roman" w:hint="default"/>
          <w:spacing w:val="-8"/>
        </w:rPr>
        <w:t>2</w:t>
      </w:r>
      <w:r>
        <w:rPr>
          <w:spacing w:val="-8"/>
        </w:rPr>
        <w:t>、物联网应用支撑平台的研发及行业应用推广项目；</w:t>
      </w:r>
      <w:r>
        <w:rPr>
          <w:rFonts w:ascii="Times New Roman" w:hAnsi="Times New Roman" w:cs="Times New Roman" w:eastAsia="Times New Roman" w:hint="default"/>
          <w:spacing w:val="-8"/>
        </w:rPr>
        <w:t>3</w:t>
      </w:r>
      <w:r>
        <w:rPr>
          <w:spacing w:val="-8"/>
        </w:rPr>
        <w:t>、面向“服</w:t>
      </w:r>
    </w:p>
    <w:p>
      <w:pPr>
        <w:pStyle w:val="BodyText"/>
        <w:spacing w:line="312" w:lineRule="exact" w:before="20"/>
        <w:ind w:right="0"/>
        <w:jc w:val="left"/>
      </w:pPr>
      <w:r>
        <w:rPr>
          <w:spacing w:val="-2"/>
        </w:rPr>
        <w:t>务型城市”的新一代信息整合解决方案；</w:t>
      </w:r>
      <w:r>
        <w:rPr>
          <w:rFonts w:ascii="Times New Roman" w:hAnsi="Times New Roman" w:cs="Times New Roman" w:eastAsia="Times New Roman" w:hint="default"/>
          <w:spacing w:val="-2"/>
        </w:rPr>
        <w:t>4</w:t>
      </w:r>
      <w:r>
        <w:rPr>
          <w:spacing w:val="-2"/>
        </w:rPr>
        <w:t>、数据治理软件及行业解决方案；</w:t>
      </w:r>
      <w:r>
        <w:rPr>
          <w:rFonts w:ascii="Times New Roman" w:hAnsi="Times New Roman" w:cs="Times New Roman" w:eastAsia="Times New Roman" w:hint="default"/>
          <w:spacing w:val="-2"/>
        </w:rPr>
        <w:t>5</w:t>
      </w:r>
      <w:r>
        <w:rPr>
          <w:spacing w:val="-2"/>
        </w:rPr>
        <w:t>、软硬一</w:t>
      </w:r>
      <w:r>
        <w:rPr>
          <w:spacing w:val="-97"/>
        </w:rPr>
        <w:t> </w:t>
      </w:r>
      <w:r>
        <w:rPr>
          <w:spacing w:val="-97"/>
        </w:rPr>
      </w:r>
      <w:r>
        <w:rPr/>
        <w:t>体化的</w:t>
      </w:r>
      <w:r>
        <w:rPr>
          <w:spacing w:val="-60"/>
        </w:rPr>
        <w:t> </w:t>
      </w:r>
      <w:r>
        <w:rPr>
          <w:rFonts w:ascii="Times New Roman" w:hAnsi="Times New Roman" w:cs="Times New Roman" w:eastAsia="Times New Roman" w:hint="default"/>
        </w:rPr>
        <w:t>IT</w:t>
      </w:r>
      <w:r>
        <w:rPr>
          <w:rFonts w:ascii="Times New Roman" w:hAnsi="Times New Roman" w:cs="Times New Roman" w:eastAsia="Times New Roman" w:hint="default"/>
          <w:spacing w:val="-1"/>
        </w:rPr>
        <w:t> </w:t>
      </w:r>
      <w:r>
        <w:rPr/>
        <w:t>资源和机房监控产品研发及推广项目等。</w:t>
      </w:r>
    </w:p>
    <w:p>
      <w:pPr>
        <w:spacing w:after="0" w:line="312" w:lineRule="exact"/>
        <w:jc w:val="left"/>
        <w:sectPr>
          <w:pgSz w:w="11910" w:h="16840"/>
          <w:pgMar w:header="763" w:footer="933" w:top="1000" w:bottom="112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22" w:lineRule="exact" w:before="26"/>
        <w:ind w:left="1021" w:right="0"/>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日公司召开的</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spacing w:val="-6"/>
        </w:rPr>
        <w:t>年第二次临时董事会会议，审议通过了《关于调</w:t>
      </w:r>
      <w:r>
        <w:rPr/>
      </w:r>
    </w:p>
    <w:p>
      <w:pPr>
        <w:pStyle w:val="BodyText"/>
        <w:spacing w:line="311" w:lineRule="exact"/>
        <w:ind w:left="541" w:right="0"/>
        <w:jc w:val="left"/>
      </w:pPr>
      <w:r>
        <w:rPr/>
        <w:t>整公司非公开发行股票方案的议案</w:t>
      </w:r>
      <w:r>
        <w:rPr>
          <w:spacing w:val="-120"/>
        </w:rPr>
        <w:t>》</w:t>
      </w:r>
      <w:r>
        <w:rPr/>
        <w:t>，此议案亦经公司</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年</w:t>
      </w:r>
      <w:r>
        <w:rPr>
          <w:spacing w:val="-42"/>
        </w:rPr>
        <w:t> </w:t>
      </w:r>
      <w:r>
        <w:rPr>
          <w:rFonts w:ascii="Times New Roman" w:hAnsi="Times New Roman" w:cs="Times New Roman" w:eastAsia="Times New Roman" w:hint="default"/>
        </w:rPr>
        <w:t>2 </w:t>
      </w:r>
      <w:r>
        <w:rPr/>
        <w:t>月</w:t>
      </w:r>
      <w:r>
        <w:rPr>
          <w:spacing w:val="-42"/>
        </w:rPr>
        <w:t> </w:t>
      </w:r>
      <w:r>
        <w:rPr>
          <w:rFonts w:ascii="Times New Roman" w:hAnsi="Times New Roman" w:cs="Times New Roman" w:eastAsia="Times New Roman" w:hint="default"/>
        </w:rPr>
        <w:t>28 </w:t>
      </w:r>
      <w:r>
        <w:rPr/>
        <w:t>日召开的华胜天</w:t>
      </w:r>
    </w:p>
    <w:p>
      <w:pPr>
        <w:pStyle w:val="BodyText"/>
        <w:spacing w:line="312" w:lineRule="auto"/>
        <w:ind w:left="1021" w:right="0" w:hanging="480"/>
        <w:jc w:val="left"/>
      </w:pPr>
      <w:r>
        <w:rPr/>
        <w:t>成</w:t>
      </w:r>
      <w:r>
        <w:rPr>
          <w:spacing w:val="-6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年第一次临时股东大会审议通过。</w:t>
      </w:r>
      <w:r>
        <w:rPr>
          <w:spacing w:val="-118"/>
        </w:rPr>
        <w:t> </w:t>
      </w:r>
      <w:r>
        <w:rPr>
          <w:spacing w:val="-2"/>
        </w:rPr>
        <w:t>目前，公司非公开发行股票申报材料正在中国证监会审核过程中。本事项已在《中</w:t>
      </w:r>
    </w:p>
    <w:p>
      <w:pPr>
        <w:pStyle w:val="BodyText"/>
        <w:spacing w:line="240" w:lineRule="exact"/>
        <w:ind w:left="541" w:right="0"/>
        <w:jc w:val="left"/>
      </w:pPr>
      <w:r>
        <w:rPr/>
        <w:t>国证券报</w:t>
      </w:r>
      <w:r>
        <w:rPr>
          <w:spacing w:val="-120"/>
        </w:rPr>
        <w:t>》、</w:t>
      </w:r>
      <w:r>
        <w:rPr/>
        <w:t>《上海证券报》和上海证券交易所网站披露。</w:t>
      </w:r>
    </w:p>
    <w:p>
      <w:pPr>
        <w:pStyle w:val="Heading3"/>
        <w:spacing w:line="240" w:lineRule="auto" w:before="116"/>
        <w:ind w:left="782" w:right="0"/>
        <w:jc w:val="left"/>
        <w:rPr>
          <w:b w:val="0"/>
          <w:bCs w:val="0"/>
        </w:rPr>
      </w:pPr>
      <w:r>
        <w:rPr/>
        <w:t>4、期后事项</w:t>
      </w:r>
      <w:r>
        <w:rPr>
          <w:b w:val="0"/>
          <w:bCs w:val="0"/>
        </w:rPr>
      </w:r>
    </w:p>
    <w:p>
      <w:pPr>
        <w:pStyle w:val="BodyText"/>
        <w:spacing w:line="230" w:lineRule="auto" w:before="128"/>
        <w:ind w:left="541" w:right="136"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rPr>
        <w:t>20</w:t>
      </w:r>
      <w:r>
        <w:rPr>
          <w:rFonts w:ascii="Times New Roman" w:hAnsi="Times New Roman" w:cs="Times New Roman" w:eastAsia="Times New Roman" w:hint="default"/>
          <w:spacing w:val="3"/>
        </w:rPr>
        <w:t> </w:t>
      </w:r>
      <w:r>
        <w:rPr>
          <w:spacing w:val="-9"/>
        </w:rPr>
        <w:t>日，公司召开</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spacing w:val="-4"/>
        </w:rPr>
        <w:t>年第一次临时董事会会议审议通过了《关于聘</w:t>
      </w:r>
      <w:r>
        <w:rPr>
          <w:spacing w:val="-1"/>
        </w:rPr>
        <w:t> </w:t>
      </w:r>
      <w:r>
        <w:rPr>
          <w:spacing w:val="-3"/>
        </w:rPr>
        <w:t>任首席运营官的议案》，经总裁提名，聘任陆志宏先生为公司首席运营官，任期至新一</w:t>
      </w:r>
      <w:r>
        <w:rPr>
          <w:spacing w:val="-87"/>
        </w:rPr>
        <w:t> </w:t>
      </w:r>
      <w:r>
        <w:rPr>
          <w:spacing w:val="-87"/>
        </w:rPr>
      </w:r>
      <w:r>
        <w:rPr/>
        <w:t>届的董事会召开之日止。</w:t>
      </w:r>
    </w:p>
    <w:p>
      <w:pPr>
        <w:pStyle w:val="BodyText"/>
        <w:spacing w:line="310" w:lineRule="exact" w:before="151"/>
        <w:ind w:left="541" w:right="136" w:firstLine="480"/>
        <w:jc w:val="both"/>
      </w:pP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9"/>
        </w:rPr>
        <w:t>日，公司召开</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spacing w:val="-4"/>
        </w:rPr>
        <w:t>年第一次临时监事会会议审议通过了《监事会</w:t>
      </w:r>
      <w:r>
        <w:rPr>
          <w:spacing w:val="-1"/>
        </w:rPr>
        <w:t> </w:t>
      </w:r>
      <w:r>
        <w:rPr>
          <w:spacing w:val="-3"/>
        </w:rPr>
        <w:t>人员变动的议案》。因个人原因，欧阳莉辉女士不再担任公司监事会职工代表监事。根</w:t>
      </w:r>
      <w:r>
        <w:rPr>
          <w:spacing w:val="-87"/>
        </w:rPr>
        <w:t> </w:t>
      </w:r>
      <w:r>
        <w:rPr>
          <w:spacing w:val="-87"/>
        </w:rPr>
      </w:r>
      <w:r>
        <w:rPr/>
        <w:t>据《公司章程》的相关规定，推选高蔚先生担任公司职工代表监事。</w:t>
      </w:r>
    </w:p>
    <w:p>
      <w:pPr>
        <w:spacing w:line="240" w:lineRule="auto" w:before="0"/>
        <w:rPr>
          <w:rFonts w:ascii="宋体" w:hAnsi="宋体" w:cs="宋体" w:eastAsia="宋体" w:hint="default"/>
          <w:sz w:val="24"/>
          <w:szCs w:val="24"/>
        </w:rPr>
      </w:pPr>
    </w:p>
    <w:p>
      <w:pPr>
        <w:pStyle w:val="Heading3"/>
        <w:spacing w:line="240" w:lineRule="auto" w:before="168"/>
        <w:ind w:left="541" w:right="0"/>
        <w:jc w:val="left"/>
        <w:rPr>
          <w:b w:val="0"/>
          <w:bCs w:val="0"/>
        </w:rPr>
      </w:pPr>
      <w:r>
        <w:rPr/>
        <w:t>（十二）信息披露索引</w:t>
      </w:r>
      <w:r>
        <w:rPr>
          <w:b w:val="0"/>
          <w:bCs w:val="0"/>
        </w:rPr>
      </w:r>
    </w:p>
    <w:p>
      <w:pPr>
        <w:spacing w:line="240" w:lineRule="auto" w:before="12"/>
        <w:rPr>
          <w:rFonts w:ascii="宋体" w:hAnsi="宋体" w:cs="宋体" w:eastAsia="宋体" w:hint="default"/>
          <w:b/>
          <w:bCs/>
          <w:sz w:val="11"/>
          <w:szCs w:val="11"/>
        </w:rPr>
      </w:pPr>
    </w:p>
    <w:tbl>
      <w:tblPr>
        <w:tblW w:w="0" w:type="auto"/>
        <w:jc w:val="left"/>
        <w:tblInd w:w="108" w:type="dxa"/>
        <w:tblLayout w:type="fixed"/>
        <w:tblCellMar>
          <w:top w:w="0" w:type="dxa"/>
          <w:left w:w="0" w:type="dxa"/>
          <w:bottom w:w="0" w:type="dxa"/>
          <w:right w:w="0" w:type="dxa"/>
        </w:tblCellMar>
        <w:tblLook w:val="01E0"/>
      </w:tblPr>
      <w:tblGrid>
        <w:gridCol w:w="3127"/>
        <w:gridCol w:w="1843"/>
        <w:gridCol w:w="1843"/>
        <w:gridCol w:w="2486"/>
      </w:tblGrid>
      <w:tr>
        <w:trPr>
          <w:trHeight w:val="559"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刊载的报刊名称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及版面</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94"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刊载的互联网网站及检</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索路径</w:t>
            </w:r>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75"/>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华胜天成关于全资子公司对外</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投资的公告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2010/1/15</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before="4"/>
              <w:ind w:left="100" w:right="0"/>
              <w:jc w:val="left"/>
              <w:rPr>
                <w:rFonts w:ascii="宋体" w:hAnsi="宋体" w:cs="宋体" w:eastAsia="宋体" w:hint="default"/>
                <w:sz w:val="22"/>
                <w:szCs w:val="22"/>
              </w:rPr>
            </w:pPr>
            <w:r>
              <w:rPr>
                <w:rFonts w:ascii="宋体" w:hAnsi="宋体" w:cs="宋体" w:eastAsia="宋体" w:hint="default"/>
                <w:spacing w:val="3"/>
                <w:sz w:val="22"/>
                <w:szCs w:val="22"/>
              </w:rPr>
              <w:t>华胜天成 </w:t>
            </w:r>
            <w:r>
              <w:rPr>
                <w:rFonts w:ascii="宋体" w:hAnsi="宋体" w:cs="宋体" w:eastAsia="宋体" w:hint="default"/>
                <w:sz w:val="22"/>
                <w:szCs w:val="22"/>
              </w:rPr>
              <w:t>2010</w:t>
            </w:r>
            <w:r>
              <w:rPr>
                <w:rFonts w:ascii="宋体" w:hAnsi="宋体" w:cs="宋体" w:eastAsia="宋体" w:hint="default"/>
                <w:spacing w:val="5"/>
                <w:sz w:val="22"/>
                <w:szCs w:val="22"/>
              </w:rPr>
              <w:t> </w:t>
            </w:r>
            <w:r>
              <w:rPr>
                <w:rFonts w:ascii="宋体" w:hAnsi="宋体" w:cs="宋体" w:eastAsia="宋体" w:hint="default"/>
                <w:spacing w:val="4"/>
                <w:sz w:val="22"/>
                <w:szCs w:val="22"/>
              </w:rPr>
              <w:t>年第一次临时</w:t>
            </w:r>
            <w:r>
              <w:rPr>
                <w:rFonts w:ascii="宋体" w:hAnsi="宋体" w:cs="宋体" w:eastAsia="宋体" w:hint="default"/>
                <w:sz w:val="22"/>
                <w:szCs w:val="22"/>
              </w:rPr>
            </w:r>
          </w:p>
          <w:p>
            <w:pPr>
              <w:pStyle w:val="TableParagraph"/>
              <w:spacing w:line="284" w:lineRule="exact" w:before="28"/>
              <w:ind w:left="100" w:right="97"/>
              <w:jc w:val="left"/>
              <w:rPr>
                <w:rFonts w:ascii="宋体" w:hAnsi="宋体" w:cs="宋体" w:eastAsia="宋体" w:hint="default"/>
                <w:sz w:val="22"/>
                <w:szCs w:val="22"/>
              </w:rPr>
            </w:pPr>
            <w:r>
              <w:rPr>
                <w:rFonts w:ascii="宋体" w:hAnsi="宋体" w:cs="宋体" w:eastAsia="宋体" w:hint="default"/>
                <w:spacing w:val="14"/>
                <w:sz w:val="22"/>
                <w:szCs w:val="22"/>
              </w:rPr>
              <w:t>董事会决议公告暨召开</w:t>
            </w:r>
            <w:r>
              <w:rPr>
                <w:rFonts w:ascii="宋体" w:hAnsi="宋体" w:cs="宋体" w:eastAsia="宋体" w:hint="default"/>
                <w:spacing w:val="13"/>
                <w:sz w:val="22"/>
                <w:szCs w:val="22"/>
              </w:rPr>
              <w:t> </w:t>
            </w:r>
            <w:r>
              <w:rPr>
                <w:rFonts w:ascii="宋体" w:hAnsi="宋体" w:cs="宋体" w:eastAsia="宋体" w:hint="default"/>
                <w:sz w:val="22"/>
                <w:szCs w:val="22"/>
              </w:rPr>
              <w:t>2010</w:t>
            </w:r>
            <w:r>
              <w:rPr>
                <w:rFonts w:ascii="宋体" w:hAnsi="宋体" w:cs="宋体" w:eastAsia="宋体" w:hint="default"/>
                <w:w w:val="99"/>
                <w:sz w:val="22"/>
                <w:szCs w:val="22"/>
              </w:rPr>
              <w:t> </w:t>
            </w:r>
            <w:r>
              <w:rPr>
                <w:rFonts w:ascii="宋体" w:hAnsi="宋体" w:cs="宋体" w:eastAsia="宋体" w:hint="default"/>
                <w:sz w:val="22"/>
                <w:szCs w:val="22"/>
              </w:rPr>
              <w:t>年第一次临时股东大会通知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2010/1/27</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75"/>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 </w:t>
            </w:r>
            <w:r>
              <w:rPr>
                <w:rFonts w:ascii="宋体" w:hAnsi="宋体" w:cs="宋体" w:eastAsia="宋体" w:hint="default"/>
                <w:sz w:val="22"/>
                <w:szCs w:val="22"/>
              </w:rPr>
              <w:t>2010</w:t>
            </w:r>
            <w:r>
              <w:rPr>
                <w:rFonts w:ascii="宋体" w:hAnsi="宋体" w:cs="宋体" w:eastAsia="宋体" w:hint="default"/>
                <w:spacing w:val="5"/>
                <w:sz w:val="22"/>
                <w:szCs w:val="22"/>
              </w:rPr>
              <w:t> </w:t>
            </w:r>
            <w:r>
              <w:rPr>
                <w:rFonts w:ascii="宋体" w:hAnsi="宋体" w:cs="宋体" w:eastAsia="宋体" w:hint="default"/>
                <w:spacing w:val="4"/>
                <w:sz w:val="22"/>
                <w:szCs w:val="22"/>
              </w:rPr>
              <w:t>年第一次临时</w:t>
            </w:r>
            <w:r>
              <w:rPr>
                <w:rFonts w:ascii="宋体" w:hAnsi="宋体" w:cs="宋体" w:eastAsia="宋体" w:hint="default"/>
                <w:spacing w:val="4"/>
                <w:w w:val="99"/>
                <w:sz w:val="22"/>
                <w:szCs w:val="22"/>
              </w:rPr>
              <w:t> </w:t>
            </w:r>
            <w:r>
              <w:rPr>
                <w:rFonts w:ascii="宋体" w:hAnsi="宋体" w:cs="宋体" w:eastAsia="宋体" w:hint="default"/>
                <w:sz w:val="22"/>
                <w:szCs w:val="22"/>
              </w:rPr>
              <w:t>股东大会决议公告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2010/2/12</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75"/>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华胜天成关于聘请的会计师事</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务所更名的公告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2010/3/4</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32"/>
              <w:ind w:left="100" w:right="95"/>
              <w:jc w:val="both"/>
              <w:rPr>
                <w:rFonts w:ascii="宋体" w:hAnsi="宋体" w:cs="宋体" w:eastAsia="宋体" w:hint="default"/>
                <w:sz w:val="22"/>
                <w:szCs w:val="22"/>
              </w:rPr>
            </w:pPr>
            <w:r>
              <w:rPr>
                <w:rFonts w:ascii="宋体" w:hAnsi="宋体" w:cs="宋体" w:eastAsia="宋体" w:hint="default"/>
                <w:spacing w:val="3"/>
                <w:sz w:val="22"/>
                <w:szCs w:val="22"/>
              </w:rPr>
              <w:t>华胜天成第三届董事会第七次</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4"/>
                <w:sz w:val="22"/>
                <w:szCs w:val="22"/>
              </w:rPr>
              <w:t>会议决议暨召开 </w:t>
            </w:r>
            <w:r>
              <w:rPr>
                <w:rFonts w:ascii="宋体" w:hAnsi="宋体" w:cs="宋体" w:eastAsia="宋体" w:hint="default"/>
                <w:sz w:val="22"/>
                <w:szCs w:val="22"/>
              </w:rPr>
              <w:t>2009</w:t>
            </w:r>
            <w:r>
              <w:rPr>
                <w:rFonts w:ascii="宋体" w:hAnsi="宋体" w:cs="宋体" w:eastAsia="宋体" w:hint="default"/>
                <w:spacing w:val="4"/>
                <w:sz w:val="22"/>
                <w:szCs w:val="22"/>
              </w:rPr>
              <w:t> </w:t>
            </w:r>
            <w:r>
              <w:rPr>
                <w:rFonts w:ascii="宋体" w:hAnsi="宋体" w:cs="宋体" w:eastAsia="宋体" w:hint="default"/>
                <w:spacing w:val="2"/>
                <w:sz w:val="22"/>
                <w:szCs w:val="22"/>
              </w:rPr>
              <w:t>年年度</w:t>
            </w:r>
            <w:r>
              <w:rPr>
                <w:rFonts w:ascii="宋体" w:hAnsi="宋体" w:cs="宋体" w:eastAsia="宋体" w:hint="default"/>
                <w:w w:val="99"/>
                <w:sz w:val="22"/>
                <w:szCs w:val="22"/>
              </w:rPr>
              <w:t> </w:t>
            </w:r>
            <w:r>
              <w:rPr>
                <w:rFonts w:ascii="宋体" w:hAnsi="宋体" w:cs="宋体" w:eastAsia="宋体" w:hint="default"/>
                <w:sz w:val="22"/>
                <w:szCs w:val="22"/>
              </w:rPr>
              <w:t>股东大会通知的公告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2010/4/15</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75"/>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华胜天成第三届监事会第七次</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会议决议公告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2010/4/15</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75"/>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华胜天成关于全资子公司对外</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投资的公告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2010/4/15</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75"/>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 </w:t>
            </w:r>
            <w:r>
              <w:rPr>
                <w:rFonts w:ascii="宋体" w:hAnsi="宋体" w:cs="宋体" w:eastAsia="宋体" w:hint="default"/>
                <w:sz w:val="22"/>
                <w:szCs w:val="22"/>
              </w:rPr>
              <w:t>2009</w:t>
            </w:r>
            <w:r>
              <w:rPr>
                <w:rFonts w:ascii="宋体" w:hAnsi="宋体" w:cs="宋体" w:eastAsia="宋体" w:hint="default"/>
                <w:spacing w:val="5"/>
                <w:sz w:val="22"/>
                <w:szCs w:val="22"/>
              </w:rPr>
              <w:t> </w:t>
            </w:r>
            <w:r>
              <w:rPr>
                <w:rFonts w:ascii="宋体" w:hAnsi="宋体" w:cs="宋体" w:eastAsia="宋体" w:hint="default"/>
                <w:spacing w:val="4"/>
                <w:sz w:val="22"/>
                <w:szCs w:val="22"/>
              </w:rPr>
              <w:t>年年度股东大</w:t>
            </w:r>
            <w:r>
              <w:rPr>
                <w:rFonts w:ascii="宋体" w:hAnsi="宋体" w:cs="宋体" w:eastAsia="宋体" w:hint="default"/>
                <w:spacing w:val="4"/>
                <w:w w:val="99"/>
                <w:sz w:val="22"/>
                <w:szCs w:val="22"/>
              </w:rPr>
              <w:t> </w:t>
            </w:r>
            <w:r>
              <w:rPr>
                <w:rFonts w:ascii="宋体" w:hAnsi="宋体" w:cs="宋体" w:eastAsia="宋体" w:hint="default"/>
                <w:sz w:val="22"/>
                <w:szCs w:val="22"/>
              </w:rPr>
              <w:t>会决议的公告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2010/5/14</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27"/>
        <w:gridCol w:w="1843"/>
        <w:gridCol w:w="1843"/>
        <w:gridCol w:w="2486"/>
      </w:tblGrid>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75"/>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华胜天成有限售条件的流通股</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上市流通的公告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2010/5/18</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77"/>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 </w:t>
            </w:r>
            <w:r>
              <w:rPr>
                <w:rFonts w:ascii="宋体" w:hAnsi="宋体" w:cs="宋体" w:eastAsia="宋体" w:hint="default"/>
                <w:sz w:val="22"/>
                <w:szCs w:val="22"/>
              </w:rPr>
              <w:t>2009</w:t>
            </w:r>
            <w:r>
              <w:rPr>
                <w:rFonts w:ascii="宋体" w:hAnsi="宋体" w:cs="宋体" w:eastAsia="宋体" w:hint="default"/>
                <w:spacing w:val="5"/>
                <w:sz w:val="22"/>
                <w:szCs w:val="22"/>
              </w:rPr>
              <w:t> </w:t>
            </w:r>
            <w:r>
              <w:rPr>
                <w:rFonts w:ascii="宋体" w:hAnsi="宋体" w:cs="宋体" w:eastAsia="宋体" w:hint="default"/>
                <w:spacing w:val="4"/>
                <w:sz w:val="22"/>
                <w:szCs w:val="22"/>
              </w:rPr>
              <w:t>年年度分配及</w:t>
            </w:r>
            <w:r>
              <w:rPr>
                <w:rFonts w:ascii="宋体" w:hAnsi="宋体" w:cs="宋体" w:eastAsia="宋体" w:hint="default"/>
                <w:spacing w:val="4"/>
                <w:w w:val="99"/>
                <w:sz w:val="22"/>
                <w:szCs w:val="22"/>
              </w:rPr>
              <w:t> </w:t>
            </w:r>
            <w:r>
              <w:rPr>
                <w:rFonts w:ascii="宋体" w:hAnsi="宋体" w:cs="宋体" w:eastAsia="宋体" w:hint="default"/>
                <w:sz w:val="22"/>
                <w:szCs w:val="22"/>
              </w:rPr>
              <w:t>转增股本实施公告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2010/5/27</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75"/>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华胜天成关于控股子公司对外</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投资的公告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2010/6/18</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4"/>
              <w:ind w:left="100" w:right="0"/>
              <w:jc w:val="left"/>
              <w:rPr>
                <w:rFonts w:ascii="宋体" w:hAnsi="宋体" w:cs="宋体" w:eastAsia="宋体" w:hint="default"/>
                <w:sz w:val="22"/>
                <w:szCs w:val="22"/>
              </w:rPr>
            </w:pPr>
            <w:r>
              <w:rPr>
                <w:rFonts w:ascii="宋体" w:hAnsi="宋体" w:cs="宋体" w:eastAsia="宋体" w:hint="default"/>
                <w:spacing w:val="3"/>
                <w:sz w:val="22"/>
                <w:szCs w:val="22"/>
              </w:rPr>
              <w:t>华胜天成 </w:t>
            </w:r>
            <w:r>
              <w:rPr>
                <w:rFonts w:ascii="宋体" w:hAnsi="宋体" w:cs="宋体" w:eastAsia="宋体" w:hint="default"/>
                <w:sz w:val="22"/>
                <w:szCs w:val="22"/>
              </w:rPr>
              <w:t>2010</w:t>
            </w:r>
            <w:r>
              <w:rPr>
                <w:rFonts w:ascii="宋体" w:hAnsi="宋体" w:cs="宋体" w:eastAsia="宋体" w:hint="default"/>
                <w:spacing w:val="5"/>
                <w:sz w:val="22"/>
                <w:szCs w:val="22"/>
              </w:rPr>
              <w:t> </w:t>
            </w:r>
            <w:r>
              <w:rPr>
                <w:rFonts w:ascii="宋体" w:hAnsi="宋体" w:cs="宋体" w:eastAsia="宋体" w:hint="default"/>
                <w:spacing w:val="4"/>
                <w:sz w:val="22"/>
                <w:szCs w:val="22"/>
              </w:rPr>
              <w:t>年第四次临时</w:t>
            </w:r>
            <w:r>
              <w:rPr>
                <w:rFonts w:ascii="宋体" w:hAnsi="宋体" w:cs="宋体" w:eastAsia="宋体" w:hint="default"/>
                <w:sz w:val="22"/>
                <w:szCs w:val="22"/>
              </w:rPr>
            </w:r>
          </w:p>
          <w:p>
            <w:pPr>
              <w:pStyle w:val="TableParagraph"/>
              <w:spacing w:line="286" w:lineRule="exact" w:before="26"/>
              <w:ind w:left="100" w:right="97"/>
              <w:jc w:val="left"/>
              <w:rPr>
                <w:rFonts w:ascii="宋体" w:hAnsi="宋体" w:cs="宋体" w:eastAsia="宋体" w:hint="default"/>
                <w:sz w:val="22"/>
                <w:szCs w:val="22"/>
              </w:rPr>
            </w:pPr>
            <w:r>
              <w:rPr>
                <w:rFonts w:ascii="宋体" w:hAnsi="宋体" w:cs="宋体" w:eastAsia="宋体" w:hint="default"/>
                <w:spacing w:val="14"/>
                <w:sz w:val="22"/>
                <w:szCs w:val="22"/>
              </w:rPr>
              <w:t>董事会决议公告暨召开</w:t>
            </w:r>
            <w:r>
              <w:rPr>
                <w:rFonts w:ascii="宋体" w:hAnsi="宋体" w:cs="宋体" w:eastAsia="宋体" w:hint="default"/>
                <w:spacing w:val="13"/>
                <w:sz w:val="22"/>
                <w:szCs w:val="22"/>
              </w:rPr>
              <w:t> </w:t>
            </w:r>
            <w:r>
              <w:rPr>
                <w:rFonts w:ascii="宋体" w:hAnsi="宋体" w:cs="宋体" w:eastAsia="宋体" w:hint="default"/>
                <w:sz w:val="22"/>
                <w:szCs w:val="22"/>
              </w:rPr>
              <w:t>2010</w:t>
            </w:r>
            <w:r>
              <w:rPr>
                <w:rFonts w:ascii="宋体" w:hAnsi="宋体" w:cs="宋体" w:eastAsia="宋体" w:hint="default"/>
                <w:w w:val="99"/>
                <w:sz w:val="22"/>
                <w:szCs w:val="22"/>
              </w:rPr>
              <w:t> </w:t>
            </w:r>
            <w:r>
              <w:rPr>
                <w:rFonts w:ascii="宋体" w:hAnsi="宋体" w:cs="宋体" w:eastAsia="宋体" w:hint="default"/>
                <w:sz w:val="22"/>
                <w:szCs w:val="22"/>
              </w:rPr>
              <w:t>年第二次临时股东大会的通知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2010/6/19</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75"/>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 </w:t>
            </w:r>
            <w:r>
              <w:rPr>
                <w:rFonts w:ascii="宋体" w:hAnsi="宋体" w:cs="宋体" w:eastAsia="宋体" w:hint="default"/>
                <w:sz w:val="22"/>
                <w:szCs w:val="22"/>
              </w:rPr>
              <w:t>2010</w:t>
            </w:r>
            <w:r>
              <w:rPr>
                <w:rFonts w:ascii="宋体" w:hAnsi="宋体" w:cs="宋体" w:eastAsia="宋体" w:hint="default"/>
                <w:spacing w:val="5"/>
                <w:sz w:val="22"/>
                <w:szCs w:val="22"/>
              </w:rPr>
              <w:t> </w:t>
            </w:r>
            <w:r>
              <w:rPr>
                <w:rFonts w:ascii="宋体" w:hAnsi="宋体" w:cs="宋体" w:eastAsia="宋体" w:hint="default"/>
                <w:spacing w:val="4"/>
                <w:sz w:val="22"/>
                <w:szCs w:val="22"/>
              </w:rPr>
              <w:t>年第二次临时</w:t>
            </w:r>
            <w:r>
              <w:rPr>
                <w:rFonts w:ascii="宋体" w:hAnsi="宋体" w:cs="宋体" w:eastAsia="宋体" w:hint="default"/>
                <w:spacing w:val="4"/>
                <w:w w:val="99"/>
                <w:sz w:val="22"/>
                <w:szCs w:val="22"/>
              </w:rPr>
              <w:t> </w:t>
            </w:r>
            <w:r>
              <w:rPr>
                <w:rFonts w:ascii="宋体" w:hAnsi="宋体" w:cs="宋体" w:eastAsia="宋体" w:hint="default"/>
                <w:sz w:val="22"/>
                <w:szCs w:val="22"/>
              </w:rPr>
              <w:t>监事会决议公告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2010/6/19</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77"/>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华胜天成独立董事征集投票权</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报告书</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2010/6/19</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before="4"/>
              <w:ind w:left="100" w:right="0"/>
              <w:jc w:val="left"/>
              <w:rPr>
                <w:rFonts w:ascii="宋体" w:hAnsi="宋体" w:cs="宋体" w:eastAsia="宋体" w:hint="default"/>
                <w:sz w:val="22"/>
                <w:szCs w:val="22"/>
              </w:rPr>
            </w:pPr>
            <w:r>
              <w:rPr>
                <w:rFonts w:ascii="宋体" w:hAnsi="宋体" w:cs="宋体" w:eastAsia="宋体" w:hint="default"/>
                <w:spacing w:val="3"/>
                <w:sz w:val="22"/>
                <w:szCs w:val="22"/>
              </w:rPr>
              <w:t>华胜天成 </w:t>
            </w:r>
            <w:r>
              <w:rPr>
                <w:rFonts w:ascii="宋体" w:hAnsi="宋体" w:cs="宋体" w:eastAsia="宋体" w:hint="default"/>
                <w:sz w:val="22"/>
                <w:szCs w:val="22"/>
              </w:rPr>
              <w:t>2010</w:t>
            </w:r>
            <w:r>
              <w:rPr>
                <w:rFonts w:ascii="宋体" w:hAnsi="宋体" w:cs="宋体" w:eastAsia="宋体" w:hint="default"/>
                <w:spacing w:val="5"/>
                <w:sz w:val="22"/>
                <w:szCs w:val="22"/>
              </w:rPr>
              <w:t> </w:t>
            </w:r>
            <w:r>
              <w:rPr>
                <w:rFonts w:ascii="宋体" w:hAnsi="宋体" w:cs="宋体" w:eastAsia="宋体" w:hint="default"/>
                <w:spacing w:val="4"/>
                <w:sz w:val="22"/>
                <w:szCs w:val="22"/>
              </w:rPr>
              <w:t>年第五次临时</w:t>
            </w:r>
            <w:r>
              <w:rPr>
                <w:rFonts w:ascii="宋体" w:hAnsi="宋体" w:cs="宋体" w:eastAsia="宋体" w:hint="default"/>
                <w:sz w:val="22"/>
                <w:szCs w:val="22"/>
              </w:rPr>
            </w:r>
          </w:p>
          <w:p>
            <w:pPr>
              <w:pStyle w:val="TableParagraph"/>
              <w:spacing w:line="286" w:lineRule="exact" w:before="27"/>
              <w:ind w:left="100" w:right="99"/>
              <w:jc w:val="left"/>
              <w:rPr>
                <w:rFonts w:ascii="宋体" w:hAnsi="宋体" w:cs="宋体" w:eastAsia="宋体" w:hint="default"/>
                <w:sz w:val="22"/>
                <w:szCs w:val="22"/>
              </w:rPr>
            </w:pPr>
            <w:r>
              <w:rPr>
                <w:rFonts w:ascii="宋体" w:hAnsi="宋体" w:cs="宋体" w:eastAsia="宋体" w:hint="default"/>
                <w:spacing w:val="4"/>
                <w:sz w:val="22"/>
                <w:szCs w:val="22"/>
              </w:rPr>
              <w:t>董事会决议暨召开 </w:t>
            </w:r>
            <w:r>
              <w:rPr>
                <w:rFonts w:ascii="宋体" w:hAnsi="宋体" w:cs="宋体" w:eastAsia="宋体" w:hint="default"/>
                <w:sz w:val="22"/>
                <w:szCs w:val="22"/>
              </w:rPr>
              <w:t>2010</w:t>
            </w:r>
            <w:r>
              <w:rPr>
                <w:rFonts w:ascii="宋体" w:hAnsi="宋体" w:cs="宋体" w:eastAsia="宋体" w:hint="default"/>
                <w:spacing w:val="7"/>
                <w:sz w:val="22"/>
                <w:szCs w:val="22"/>
              </w:rPr>
              <w:t> </w:t>
            </w:r>
            <w:r>
              <w:rPr>
                <w:rFonts w:ascii="宋体" w:hAnsi="宋体" w:cs="宋体" w:eastAsia="宋体" w:hint="default"/>
                <w:sz w:val="22"/>
                <w:szCs w:val="22"/>
              </w:rPr>
              <w:t>年第</w:t>
            </w:r>
            <w:r>
              <w:rPr>
                <w:rFonts w:ascii="宋体" w:hAnsi="宋体" w:cs="宋体" w:eastAsia="宋体" w:hint="default"/>
                <w:w w:val="99"/>
                <w:sz w:val="22"/>
                <w:szCs w:val="22"/>
              </w:rPr>
              <w:t> </w:t>
            </w:r>
            <w:r>
              <w:rPr>
                <w:rFonts w:ascii="宋体" w:hAnsi="宋体" w:cs="宋体" w:eastAsia="宋体" w:hint="default"/>
                <w:sz w:val="22"/>
                <w:szCs w:val="22"/>
              </w:rPr>
              <w:t>三次临时股东大会通知的公告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2010/6/29</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77"/>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 </w:t>
            </w:r>
            <w:r>
              <w:rPr>
                <w:rFonts w:ascii="宋体" w:hAnsi="宋体" w:cs="宋体" w:eastAsia="宋体" w:hint="default"/>
                <w:sz w:val="22"/>
                <w:szCs w:val="22"/>
              </w:rPr>
              <w:t>2010</w:t>
            </w:r>
            <w:r>
              <w:rPr>
                <w:rFonts w:ascii="宋体" w:hAnsi="宋体" w:cs="宋体" w:eastAsia="宋体" w:hint="default"/>
                <w:spacing w:val="5"/>
                <w:sz w:val="22"/>
                <w:szCs w:val="22"/>
              </w:rPr>
              <w:t> </w:t>
            </w:r>
            <w:r>
              <w:rPr>
                <w:rFonts w:ascii="宋体" w:hAnsi="宋体" w:cs="宋体" w:eastAsia="宋体" w:hint="default"/>
                <w:spacing w:val="4"/>
                <w:sz w:val="22"/>
                <w:szCs w:val="22"/>
              </w:rPr>
              <w:t>年第三次临时</w:t>
            </w:r>
            <w:r>
              <w:rPr>
                <w:rFonts w:ascii="宋体" w:hAnsi="宋体" w:cs="宋体" w:eastAsia="宋体" w:hint="default"/>
                <w:spacing w:val="4"/>
                <w:w w:val="99"/>
                <w:sz w:val="22"/>
                <w:szCs w:val="22"/>
              </w:rPr>
              <w:t> </w:t>
            </w:r>
            <w:r>
              <w:rPr>
                <w:rFonts w:ascii="宋体" w:hAnsi="宋体" w:cs="宋体" w:eastAsia="宋体" w:hint="default"/>
                <w:sz w:val="22"/>
                <w:szCs w:val="22"/>
              </w:rPr>
              <w:t>监事决议公告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2010/6/29</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75"/>
              <w:ind w:left="100" w:right="99"/>
              <w:jc w:val="left"/>
              <w:rPr>
                <w:rFonts w:ascii="宋体" w:hAnsi="宋体" w:cs="宋体" w:eastAsia="宋体" w:hint="default"/>
                <w:sz w:val="22"/>
                <w:szCs w:val="22"/>
              </w:rPr>
            </w:pPr>
            <w:r>
              <w:rPr>
                <w:rFonts w:ascii="宋体" w:hAnsi="宋体" w:cs="宋体" w:eastAsia="宋体" w:hint="default"/>
                <w:spacing w:val="4"/>
                <w:sz w:val="22"/>
                <w:szCs w:val="22"/>
              </w:rPr>
              <w:t>华胜天成关于召开 </w:t>
            </w:r>
            <w:r>
              <w:rPr>
                <w:rFonts w:ascii="宋体" w:hAnsi="宋体" w:cs="宋体" w:eastAsia="宋体" w:hint="default"/>
                <w:sz w:val="22"/>
                <w:szCs w:val="22"/>
              </w:rPr>
              <w:t>2010</w:t>
            </w:r>
            <w:r>
              <w:rPr>
                <w:rFonts w:ascii="宋体" w:hAnsi="宋体" w:cs="宋体" w:eastAsia="宋体" w:hint="default"/>
                <w:spacing w:val="7"/>
                <w:sz w:val="22"/>
                <w:szCs w:val="22"/>
              </w:rPr>
              <w:t> </w:t>
            </w:r>
            <w:r>
              <w:rPr>
                <w:rFonts w:ascii="宋体" w:hAnsi="宋体" w:cs="宋体" w:eastAsia="宋体" w:hint="default"/>
                <w:sz w:val="22"/>
                <w:szCs w:val="22"/>
              </w:rPr>
              <w:t>年第</w:t>
            </w:r>
            <w:r>
              <w:rPr>
                <w:rFonts w:ascii="宋体" w:hAnsi="宋体" w:cs="宋体" w:eastAsia="宋体" w:hint="default"/>
                <w:w w:val="99"/>
                <w:sz w:val="22"/>
                <w:szCs w:val="22"/>
              </w:rPr>
              <w:t> </w:t>
            </w:r>
            <w:r>
              <w:rPr>
                <w:rFonts w:ascii="宋体" w:hAnsi="宋体" w:cs="宋体" w:eastAsia="宋体" w:hint="default"/>
                <w:sz w:val="22"/>
                <w:szCs w:val="22"/>
              </w:rPr>
              <w:t>二次临时股东大会的二次通知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2010/6/29</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77"/>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 </w:t>
            </w:r>
            <w:r>
              <w:rPr>
                <w:rFonts w:ascii="宋体" w:hAnsi="宋体" w:cs="宋体" w:eastAsia="宋体" w:hint="default"/>
                <w:sz w:val="22"/>
                <w:szCs w:val="22"/>
              </w:rPr>
              <w:t>2010</w:t>
            </w:r>
            <w:r>
              <w:rPr>
                <w:rFonts w:ascii="宋体" w:hAnsi="宋体" w:cs="宋体" w:eastAsia="宋体" w:hint="default"/>
                <w:spacing w:val="5"/>
                <w:sz w:val="22"/>
                <w:szCs w:val="22"/>
              </w:rPr>
              <w:t> </w:t>
            </w:r>
            <w:r>
              <w:rPr>
                <w:rFonts w:ascii="宋体" w:hAnsi="宋体" w:cs="宋体" w:eastAsia="宋体" w:hint="default"/>
                <w:spacing w:val="4"/>
                <w:sz w:val="22"/>
                <w:szCs w:val="22"/>
              </w:rPr>
              <w:t>年第二次临时</w:t>
            </w:r>
            <w:r>
              <w:rPr>
                <w:rFonts w:ascii="宋体" w:hAnsi="宋体" w:cs="宋体" w:eastAsia="宋体" w:hint="default"/>
                <w:spacing w:val="4"/>
                <w:w w:val="99"/>
                <w:sz w:val="22"/>
                <w:szCs w:val="22"/>
              </w:rPr>
              <w:t> </w:t>
            </w:r>
            <w:r>
              <w:rPr>
                <w:rFonts w:ascii="宋体" w:hAnsi="宋体" w:cs="宋体" w:eastAsia="宋体" w:hint="default"/>
                <w:sz w:val="22"/>
                <w:szCs w:val="22"/>
              </w:rPr>
              <w:t>股东大会决议公告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2010/7/6</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华胜天成股东减持股份的公告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2010/7/14</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华胜天成股东减持股份的公告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2010/7/22</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32"/>
              <w:ind w:left="100" w:right="95"/>
              <w:jc w:val="both"/>
              <w:rPr>
                <w:rFonts w:ascii="宋体" w:hAnsi="宋体" w:cs="宋体" w:eastAsia="宋体" w:hint="default"/>
                <w:sz w:val="22"/>
                <w:szCs w:val="22"/>
              </w:rPr>
            </w:pPr>
            <w:r>
              <w:rPr>
                <w:rFonts w:ascii="宋体" w:hAnsi="宋体" w:cs="宋体" w:eastAsia="宋体" w:hint="default"/>
                <w:spacing w:val="3"/>
                <w:sz w:val="22"/>
                <w:szCs w:val="22"/>
              </w:rPr>
              <w:t>华胜天成董事会关于首期股权</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pacing w:val="3"/>
                <w:sz w:val="22"/>
                <w:szCs w:val="22"/>
              </w:rPr>
              <w:t>激励计划所涉限制性股票授予</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相关事宜的公告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2010/7/28</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77"/>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 </w:t>
            </w:r>
            <w:r>
              <w:rPr>
                <w:rFonts w:ascii="宋体" w:hAnsi="宋体" w:cs="宋体" w:eastAsia="宋体" w:hint="default"/>
                <w:sz w:val="22"/>
                <w:szCs w:val="22"/>
              </w:rPr>
              <w:t>2010</w:t>
            </w:r>
            <w:r>
              <w:rPr>
                <w:rFonts w:ascii="宋体" w:hAnsi="宋体" w:cs="宋体" w:eastAsia="宋体" w:hint="default"/>
                <w:spacing w:val="5"/>
                <w:sz w:val="22"/>
                <w:szCs w:val="22"/>
              </w:rPr>
              <w:t> </w:t>
            </w:r>
            <w:r>
              <w:rPr>
                <w:rFonts w:ascii="宋体" w:hAnsi="宋体" w:cs="宋体" w:eastAsia="宋体" w:hint="default"/>
                <w:spacing w:val="4"/>
                <w:sz w:val="22"/>
                <w:szCs w:val="22"/>
              </w:rPr>
              <w:t>年第三次临时</w:t>
            </w:r>
            <w:r>
              <w:rPr>
                <w:rFonts w:ascii="宋体" w:hAnsi="宋体" w:cs="宋体" w:eastAsia="宋体" w:hint="default"/>
                <w:spacing w:val="4"/>
                <w:w w:val="99"/>
                <w:sz w:val="22"/>
                <w:szCs w:val="22"/>
              </w:rPr>
              <w:t> </w:t>
            </w:r>
            <w:r>
              <w:rPr>
                <w:rFonts w:ascii="宋体" w:hAnsi="宋体" w:cs="宋体" w:eastAsia="宋体" w:hint="default"/>
                <w:sz w:val="22"/>
                <w:szCs w:val="22"/>
              </w:rPr>
              <w:t>股东大会决议公告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2010/7/29</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27"/>
        <w:gridCol w:w="1843"/>
        <w:gridCol w:w="1843"/>
        <w:gridCol w:w="2486"/>
      </w:tblGrid>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华胜天成股东减持股份的公告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2010/8/4</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77"/>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华胜天成关于资产购买的进展</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2010/8/10</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75"/>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华胜天成第四届董事会第一次</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会议决议的公告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2010/8/25</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77"/>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华胜天成第四届监事会第一次</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会议决议公告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2010/8/25</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75"/>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华胜天成关于为控股子公司提</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供担保的公告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2010/8/25</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77"/>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华胜天成关于董事长代理并行</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使董事会秘书职责的公告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2010/8/25</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before="4"/>
              <w:ind w:left="100" w:right="0"/>
              <w:jc w:val="left"/>
              <w:rPr>
                <w:rFonts w:ascii="宋体" w:hAnsi="宋体" w:cs="宋体" w:eastAsia="宋体" w:hint="default"/>
                <w:sz w:val="22"/>
                <w:szCs w:val="22"/>
              </w:rPr>
            </w:pPr>
            <w:r>
              <w:rPr>
                <w:rFonts w:ascii="宋体" w:hAnsi="宋体" w:cs="宋体" w:eastAsia="宋体" w:hint="default"/>
                <w:spacing w:val="3"/>
                <w:sz w:val="22"/>
                <w:szCs w:val="22"/>
              </w:rPr>
              <w:t>华胜天成 </w:t>
            </w:r>
            <w:r>
              <w:rPr>
                <w:rFonts w:ascii="宋体" w:hAnsi="宋体" w:cs="宋体" w:eastAsia="宋体" w:hint="default"/>
                <w:sz w:val="22"/>
                <w:szCs w:val="22"/>
              </w:rPr>
              <w:t>2010</w:t>
            </w:r>
            <w:r>
              <w:rPr>
                <w:rFonts w:ascii="宋体" w:hAnsi="宋体" w:cs="宋体" w:eastAsia="宋体" w:hint="default"/>
                <w:spacing w:val="5"/>
                <w:sz w:val="22"/>
                <w:szCs w:val="22"/>
              </w:rPr>
              <w:t> </w:t>
            </w:r>
            <w:r>
              <w:rPr>
                <w:rFonts w:ascii="宋体" w:hAnsi="宋体" w:cs="宋体" w:eastAsia="宋体" w:hint="default"/>
                <w:spacing w:val="4"/>
                <w:sz w:val="22"/>
                <w:szCs w:val="22"/>
              </w:rPr>
              <w:t>年第七次临时</w:t>
            </w:r>
            <w:r>
              <w:rPr>
                <w:rFonts w:ascii="宋体" w:hAnsi="宋体" w:cs="宋体" w:eastAsia="宋体" w:hint="default"/>
                <w:sz w:val="22"/>
                <w:szCs w:val="22"/>
              </w:rPr>
            </w:r>
          </w:p>
          <w:p>
            <w:pPr>
              <w:pStyle w:val="TableParagraph"/>
              <w:spacing w:line="286" w:lineRule="exact" w:before="27"/>
              <w:ind w:left="100" w:right="99"/>
              <w:jc w:val="left"/>
              <w:rPr>
                <w:rFonts w:ascii="宋体" w:hAnsi="宋体" w:cs="宋体" w:eastAsia="宋体" w:hint="default"/>
                <w:sz w:val="22"/>
                <w:szCs w:val="22"/>
              </w:rPr>
            </w:pPr>
            <w:r>
              <w:rPr>
                <w:rFonts w:ascii="宋体" w:hAnsi="宋体" w:cs="宋体" w:eastAsia="宋体" w:hint="default"/>
                <w:spacing w:val="4"/>
                <w:sz w:val="22"/>
                <w:szCs w:val="22"/>
              </w:rPr>
              <w:t>董事会决议暨召开 </w:t>
            </w:r>
            <w:r>
              <w:rPr>
                <w:rFonts w:ascii="宋体" w:hAnsi="宋体" w:cs="宋体" w:eastAsia="宋体" w:hint="default"/>
                <w:sz w:val="22"/>
                <w:szCs w:val="22"/>
              </w:rPr>
              <w:t>2010</w:t>
            </w:r>
            <w:r>
              <w:rPr>
                <w:rFonts w:ascii="宋体" w:hAnsi="宋体" w:cs="宋体" w:eastAsia="宋体" w:hint="default"/>
                <w:spacing w:val="7"/>
                <w:sz w:val="22"/>
                <w:szCs w:val="22"/>
              </w:rPr>
              <w:t> </w:t>
            </w:r>
            <w:r>
              <w:rPr>
                <w:rFonts w:ascii="宋体" w:hAnsi="宋体" w:cs="宋体" w:eastAsia="宋体" w:hint="default"/>
                <w:sz w:val="22"/>
                <w:szCs w:val="22"/>
              </w:rPr>
              <w:t>年第</w:t>
            </w:r>
            <w:r>
              <w:rPr>
                <w:rFonts w:ascii="宋体" w:hAnsi="宋体" w:cs="宋体" w:eastAsia="宋体" w:hint="default"/>
                <w:w w:val="99"/>
                <w:sz w:val="22"/>
                <w:szCs w:val="22"/>
              </w:rPr>
              <w:t> </w:t>
            </w:r>
            <w:r>
              <w:rPr>
                <w:rFonts w:ascii="宋体" w:hAnsi="宋体" w:cs="宋体" w:eastAsia="宋体" w:hint="default"/>
                <w:sz w:val="22"/>
                <w:szCs w:val="22"/>
              </w:rPr>
              <w:t>四次临时股东大会通知的公告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宋体" w:hAnsi="宋体" w:cs="宋体" w:eastAsia="宋体" w:hint="default"/>
                <w:sz w:val="20"/>
                <w:szCs w:val="20"/>
              </w:rPr>
            </w:pPr>
            <w:r>
              <w:rPr>
                <w:rFonts w:ascii="宋体"/>
                <w:spacing w:val="-1"/>
                <w:sz w:val="20"/>
              </w:rPr>
              <w:t>2010/9/4</w:t>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2"/>
                <w:szCs w:val="22"/>
              </w:rPr>
            </w:pPr>
            <w:r>
              <w:rPr>
                <w:rFonts w:ascii="宋体" w:hAnsi="宋体" w:cs="宋体" w:eastAsia="宋体" w:hint="default"/>
                <w:sz w:val="22"/>
                <w:szCs w:val="22"/>
              </w:rPr>
              <w:t>华胜天成股东减持股份的公告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2010/9/14</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75"/>
              <w:ind w:left="100" w:right="99"/>
              <w:jc w:val="left"/>
              <w:rPr>
                <w:rFonts w:ascii="宋体" w:hAnsi="宋体" w:cs="宋体" w:eastAsia="宋体" w:hint="default"/>
                <w:sz w:val="22"/>
                <w:szCs w:val="22"/>
              </w:rPr>
            </w:pPr>
            <w:r>
              <w:rPr>
                <w:rFonts w:ascii="宋体" w:hAnsi="宋体" w:cs="宋体" w:eastAsia="宋体" w:hint="default"/>
                <w:spacing w:val="4"/>
                <w:sz w:val="22"/>
                <w:szCs w:val="22"/>
              </w:rPr>
              <w:t>华胜天成关于召开 </w:t>
            </w:r>
            <w:r>
              <w:rPr>
                <w:rFonts w:ascii="宋体" w:hAnsi="宋体" w:cs="宋体" w:eastAsia="宋体" w:hint="default"/>
                <w:sz w:val="22"/>
                <w:szCs w:val="22"/>
              </w:rPr>
              <w:t>2010</w:t>
            </w:r>
            <w:r>
              <w:rPr>
                <w:rFonts w:ascii="宋体" w:hAnsi="宋体" w:cs="宋体" w:eastAsia="宋体" w:hint="default"/>
                <w:spacing w:val="7"/>
                <w:sz w:val="22"/>
                <w:szCs w:val="22"/>
              </w:rPr>
              <w:t> </w:t>
            </w:r>
            <w:r>
              <w:rPr>
                <w:rFonts w:ascii="宋体" w:hAnsi="宋体" w:cs="宋体" w:eastAsia="宋体" w:hint="default"/>
                <w:sz w:val="22"/>
                <w:szCs w:val="22"/>
              </w:rPr>
              <w:t>年第</w:t>
            </w:r>
            <w:r>
              <w:rPr>
                <w:rFonts w:ascii="宋体" w:hAnsi="宋体" w:cs="宋体" w:eastAsia="宋体" w:hint="default"/>
                <w:w w:val="99"/>
                <w:sz w:val="22"/>
                <w:szCs w:val="22"/>
              </w:rPr>
              <w:t> </w:t>
            </w:r>
            <w:r>
              <w:rPr>
                <w:rFonts w:ascii="宋体" w:hAnsi="宋体" w:cs="宋体" w:eastAsia="宋体" w:hint="default"/>
                <w:sz w:val="22"/>
                <w:szCs w:val="22"/>
              </w:rPr>
              <w:t>四次临时股东大会的二次通知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2010/9/15</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177"/>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 </w:t>
            </w:r>
            <w:r>
              <w:rPr>
                <w:rFonts w:ascii="宋体" w:hAnsi="宋体" w:cs="宋体" w:eastAsia="宋体" w:hint="default"/>
                <w:sz w:val="22"/>
                <w:szCs w:val="22"/>
              </w:rPr>
              <w:t>2010</w:t>
            </w:r>
            <w:r>
              <w:rPr>
                <w:rFonts w:ascii="宋体" w:hAnsi="宋体" w:cs="宋体" w:eastAsia="宋体" w:hint="default"/>
                <w:spacing w:val="5"/>
                <w:sz w:val="22"/>
                <w:szCs w:val="22"/>
              </w:rPr>
              <w:t> </w:t>
            </w:r>
            <w:r>
              <w:rPr>
                <w:rFonts w:ascii="宋体" w:hAnsi="宋体" w:cs="宋体" w:eastAsia="宋体" w:hint="default"/>
                <w:spacing w:val="4"/>
                <w:sz w:val="22"/>
                <w:szCs w:val="22"/>
              </w:rPr>
              <w:t>年第四次临时</w:t>
            </w:r>
            <w:r>
              <w:rPr>
                <w:rFonts w:ascii="宋体" w:hAnsi="宋体" w:cs="宋体" w:eastAsia="宋体" w:hint="default"/>
                <w:spacing w:val="4"/>
                <w:w w:val="99"/>
                <w:sz w:val="22"/>
                <w:szCs w:val="22"/>
              </w:rPr>
              <w:t> </w:t>
            </w:r>
            <w:r>
              <w:rPr>
                <w:rFonts w:ascii="宋体" w:hAnsi="宋体" w:cs="宋体" w:eastAsia="宋体" w:hint="default"/>
                <w:sz w:val="22"/>
                <w:szCs w:val="22"/>
              </w:rPr>
              <w:t>股东大会决议公告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2010/9/21</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952"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75"/>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华胜天成关于股权激励事宜的</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进展公告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161"/>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宋体" w:hAnsi="宋体" w:cs="宋体" w:eastAsia="宋体" w:hint="default"/>
                <w:sz w:val="20"/>
                <w:szCs w:val="20"/>
              </w:rPr>
            </w:pPr>
            <w:r>
              <w:rPr>
                <w:rFonts w:ascii="宋体"/>
                <w:spacing w:val="-1"/>
                <w:sz w:val="20"/>
              </w:rPr>
              <w:t>2010/9/30</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638"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20"/>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华胜天成关于股权激励事宜的</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进展公告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2010/10/13</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64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8"/>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华胜天成股票交易异常波动公</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2010/10/27</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638"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20"/>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 </w:t>
            </w:r>
            <w:r>
              <w:rPr>
                <w:rFonts w:ascii="宋体" w:hAnsi="宋体" w:cs="宋体" w:eastAsia="宋体" w:hint="default"/>
                <w:sz w:val="22"/>
                <w:szCs w:val="22"/>
              </w:rPr>
              <w:t>2010</w:t>
            </w:r>
            <w:r>
              <w:rPr>
                <w:rFonts w:ascii="宋体" w:hAnsi="宋体" w:cs="宋体" w:eastAsia="宋体" w:hint="default"/>
                <w:spacing w:val="5"/>
                <w:sz w:val="22"/>
                <w:szCs w:val="22"/>
              </w:rPr>
              <w:t> </w:t>
            </w:r>
            <w:r>
              <w:rPr>
                <w:rFonts w:ascii="宋体" w:hAnsi="宋体" w:cs="宋体" w:eastAsia="宋体" w:hint="default"/>
                <w:spacing w:val="4"/>
                <w:sz w:val="22"/>
                <w:szCs w:val="22"/>
              </w:rPr>
              <w:t>年第八次临时</w:t>
            </w:r>
            <w:r>
              <w:rPr>
                <w:rFonts w:ascii="宋体" w:hAnsi="宋体" w:cs="宋体" w:eastAsia="宋体" w:hint="default"/>
                <w:spacing w:val="4"/>
                <w:w w:val="99"/>
                <w:sz w:val="22"/>
                <w:szCs w:val="22"/>
              </w:rPr>
              <w:t> </w:t>
            </w:r>
            <w:r>
              <w:rPr>
                <w:rFonts w:ascii="宋体" w:hAnsi="宋体" w:cs="宋体" w:eastAsia="宋体" w:hint="default"/>
                <w:sz w:val="22"/>
                <w:szCs w:val="22"/>
              </w:rPr>
              <w:t>董事会决议的公告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2010/10/29</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64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8"/>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华胜天成关于为全资子公司提</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供担保的公告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2010/10/29</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64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20"/>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华胜天成关于注销已回购股权</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激励股份的公告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2010/10/29</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0">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27"/>
        <w:gridCol w:w="1843"/>
        <w:gridCol w:w="1843"/>
        <w:gridCol w:w="2486"/>
      </w:tblGrid>
      <w:tr>
        <w:trPr>
          <w:trHeight w:val="64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100" w:right="0"/>
              <w:jc w:val="left"/>
              <w:rPr>
                <w:rFonts w:ascii="宋体" w:hAnsi="宋体" w:cs="宋体" w:eastAsia="宋体" w:hint="default"/>
                <w:sz w:val="22"/>
                <w:szCs w:val="22"/>
              </w:rPr>
            </w:pPr>
            <w:r>
              <w:rPr>
                <w:rFonts w:ascii="宋体" w:hAnsi="宋体" w:cs="宋体" w:eastAsia="宋体" w:hint="default"/>
                <w:sz w:val="22"/>
                <w:szCs w:val="22"/>
              </w:rPr>
              <w:t>华胜天成股东减持股份的公告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2010/11/11</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638"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20"/>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 </w:t>
            </w:r>
            <w:r>
              <w:rPr>
                <w:rFonts w:ascii="宋体" w:hAnsi="宋体" w:cs="宋体" w:eastAsia="宋体" w:hint="default"/>
                <w:sz w:val="22"/>
                <w:szCs w:val="22"/>
              </w:rPr>
              <w:t>2010</w:t>
            </w:r>
            <w:r>
              <w:rPr>
                <w:rFonts w:ascii="宋体" w:hAnsi="宋体" w:cs="宋体" w:eastAsia="宋体" w:hint="default"/>
                <w:spacing w:val="5"/>
                <w:sz w:val="22"/>
                <w:szCs w:val="22"/>
              </w:rPr>
              <w:t> </w:t>
            </w:r>
            <w:r>
              <w:rPr>
                <w:rFonts w:ascii="宋体" w:hAnsi="宋体" w:cs="宋体" w:eastAsia="宋体" w:hint="default"/>
                <w:spacing w:val="4"/>
                <w:sz w:val="22"/>
                <w:szCs w:val="22"/>
              </w:rPr>
              <w:t>年第九次临时</w:t>
            </w:r>
            <w:r>
              <w:rPr>
                <w:rFonts w:ascii="宋体" w:hAnsi="宋体" w:cs="宋体" w:eastAsia="宋体" w:hint="default"/>
                <w:spacing w:val="4"/>
                <w:w w:val="99"/>
                <w:sz w:val="22"/>
                <w:szCs w:val="22"/>
              </w:rPr>
              <w:t> </w:t>
            </w:r>
            <w:r>
              <w:rPr>
                <w:rFonts w:ascii="宋体" w:hAnsi="宋体" w:cs="宋体" w:eastAsia="宋体" w:hint="default"/>
                <w:sz w:val="22"/>
                <w:szCs w:val="22"/>
              </w:rPr>
              <w:t>董事会决议的公告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2010/11/19</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64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8"/>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华胜天成关于全资子公司对外</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投资的公告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2010/11/19</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638"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20"/>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 </w:t>
            </w:r>
            <w:r>
              <w:rPr>
                <w:rFonts w:ascii="宋体" w:hAnsi="宋体" w:cs="宋体" w:eastAsia="宋体" w:hint="default"/>
                <w:sz w:val="22"/>
                <w:szCs w:val="22"/>
              </w:rPr>
              <w:t>2010</w:t>
            </w:r>
            <w:r>
              <w:rPr>
                <w:rFonts w:ascii="宋体" w:hAnsi="宋体" w:cs="宋体" w:eastAsia="宋体" w:hint="default"/>
                <w:spacing w:val="5"/>
                <w:sz w:val="22"/>
                <w:szCs w:val="22"/>
              </w:rPr>
              <w:t> </w:t>
            </w:r>
            <w:r>
              <w:rPr>
                <w:rFonts w:ascii="宋体" w:hAnsi="宋体" w:cs="宋体" w:eastAsia="宋体" w:hint="default"/>
                <w:spacing w:val="4"/>
                <w:sz w:val="22"/>
                <w:szCs w:val="22"/>
              </w:rPr>
              <w:t>年第十次临时</w:t>
            </w:r>
            <w:r>
              <w:rPr>
                <w:rFonts w:ascii="宋体" w:hAnsi="宋体" w:cs="宋体" w:eastAsia="宋体" w:hint="default"/>
                <w:spacing w:val="4"/>
                <w:w w:val="99"/>
                <w:sz w:val="22"/>
                <w:szCs w:val="22"/>
              </w:rPr>
              <w:t> </w:t>
            </w:r>
            <w:r>
              <w:rPr>
                <w:rFonts w:ascii="宋体" w:hAnsi="宋体" w:cs="宋体" w:eastAsia="宋体" w:hint="default"/>
                <w:sz w:val="22"/>
                <w:szCs w:val="22"/>
              </w:rPr>
              <w:t>董事会决议的公告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2010/12/31</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64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before="18"/>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华胜天成关于为全资子公司提</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供担保的公告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2010/12/31</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0">
              <w:r>
                <w:rPr>
                  <w:rFonts w:ascii="宋体"/>
                  <w:sz w:val="21"/>
                </w:rPr>
                <w:t>http://www.sse.com.cn</w:t>
              </w:r>
            </w:hyperlink>
          </w:p>
        </w:tc>
      </w:tr>
      <w:tr>
        <w:trPr>
          <w:trHeight w:val="640" w:hRule="exact"/>
        </w:trPr>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before="20"/>
              <w:ind w:left="100" w:right="95"/>
              <w:jc w:val="left"/>
              <w:rPr>
                <w:rFonts w:ascii="宋体" w:hAnsi="宋体" w:cs="宋体" w:eastAsia="宋体" w:hint="default"/>
                <w:sz w:val="22"/>
                <w:szCs w:val="22"/>
              </w:rPr>
            </w:pPr>
            <w:r>
              <w:rPr>
                <w:rFonts w:ascii="宋体" w:hAnsi="宋体" w:cs="宋体" w:eastAsia="宋体" w:hint="default"/>
                <w:spacing w:val="3"/>
                <w:sz w:val="22"/>
                <w:szCs w:val="22"/>
              </w:rPr>
              <w:t>华胜天成关于资产购买的进展</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before="4"/>
              <w:ind w:left="100" w:right="0"/>
              <w:jc w:val="left"/>
              <w:rPr>
                <w:rFonts w:ascii="宋体" w:hAnsi="宋体" w:cs="宋体" w:eastAsia="宋体" w:hint="default"/>
                <w:sz w:val="21"/>
                <w:szCs w:val="21"/>
              </w:rPr>
            </w:pPr>
            <w:r>
              <w:rPr>
                <w:rFonts w:ascii="宋体" w:hAnsi="宋体" w:cs="宋体" w:eastAsia="宋体" w:hint="default"/>
                <w:spacing w:val="7"/>
                <w:sz w:val="21"/>
                <w:szCs w:val="21"/>
              </w:rPr>
              <w:t>《中国证</w:t>
            </w:r>
            <w:r>
              <w:rPr>
                <w:rFonts w:ascii="宋体" w:hAnsi="宋体" w:cs="宋体" w:eastAsia="宋体" w:hint="default"/>
                <w:spacing w:val="8"/>
                <w:sz w:val="21"/>
                <w:szCs w:val="21"/>
              </w:rPr>
              <w:t>券</w:t>
            </w:r>
            <w:r>
              <w:rPr>
                <w:rFonts w:ascii="宋体" w:hAnsi="宋体" w:cs="宋体" w:eastAsia="宋体" w:hint="default"/>
                <w:spacing w:val="7"/>
                <w:sz w:val="21"/>
                <w:szCs w:val="21"/>
              </w:rPr>
              <w:t>报</w:t>
            </w:r>
            <w:r>
              <w:rPr>
                <w:rFonts w:ascii="宋体" w:hAnsi="宋体" w:cs="宋体" w:eastAsia="宋体" w:hint="default"/>
                <w:spacing w:val="-98"/>
                <w:sz w:val="21"/>
                <w:szCs w:val="21"/>
              </w:rPr>
              <w:t>》</w:t>
            </w:r>
            <w:r>
              <w:rPr>
                <w:rFonts w:ascii="宋体" w:hAnsi="宋体" w:cs="宋体" w:eastAsia="宋体" w:hint="default"/>
                <w:sz w:val="21"/>
                <w:szCs w:val="21"/>
              </w:rPr>
              <w:t>、</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0"/>
              <w:ind w:right="100"/>
              <w:jc w:val="right"/>
              <w:rPr>
                <w:rFonts w:ascii="宋体" w:hAnsi="宋体" w:cs="宋体" w:eastAsia="宋体" w:hint="default"/>
                <w:sz w:val="20"/>
                <w:szCs w:val="20"/>
              </w:rPr>
            </w:pPr>
            <w:r>
              <w:rPr>
                <w:rFonts w:ascii="宋体"/>
                <w:spacing w:val="-1"/>
                <w:sz w:val="20"/>
              </w:rPr>
              <w:t>2010/12/31</w:t>
            </w:r>
            <w:r>
              <w:rPr>
                <w:rFonts w:ascii="宋体"/>
                <w:sz w:val="20"/>
              </w:rPr>
            </w:r>
          </w:p>
        </w:tc>
        <w:tc>
          <w:tcPr>
            <w:tcW w:w="2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hyperlink r:id="rId10">
              <w:r>
                <w:rPr>
                  <w:rFonts w:ascii="宋体"/>
                  <w:sz w:val="21"/>
                </w:rPr>
                <w:t>http://www.sse.com.cn</w:t>
              </w:r>
            </w:hyperlink>
          </w:p>
        </w:tc>
      </w:tr>
    </w:tbl>
    <w:p>
      <w:pPr>
        <w:spacing w:after="0" w:line="240" w:lineRule="auto"/>
        <w:jc w:val="left"/>
        <w:rPr>
          <w:rFonts w:ascii="宋体" w:hAnsi="宋体" w:cs="宋体" w:eastAsia="宋体" w:hint="default"/>
          <w:sz w:val="21"/>
          <w:szCs w:val="21"/>
        </w:rPr>
        <w:sectPr>
          <w:pgSz w:w="11910" w:h="16840"/>
          <w:pgMar w:header="763" w:footer="933" w:top="1000" w:bottom="1120" w:left="116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63" w:footer="933" w:top="1000" w:bottom="1120" w:left="1560" w:right="980"/>
        </w:sectPr>
      </w:pPr>
    </w:p>
    <w:p>
      <w:pPr>
        <w:spacing w:line="240" w:lineRule="auto" w:before="0"/>
        <w:rPr>
          <w:rFonts w:ascii="Times New Roman" w:hAnsi="Times New Roman" w:cs="Times New Roman" w:eastAsia="Times New Roman" w:hint="default"/>
          <w:sz w:val="24"/>
          <w:szCs w:val="24"/>
        </w:rPr>
      </w:pPr>
    </w:p>
    <w:p>
      <w:pPr>
        <w:spacing w:line="240" w:lineRule="auto" w:before="0"/>
        <w:rPr>
          <w:rFonts w:ascii="Times New Roman" w:hAnsi="Times New Roman" w:cs="Times New Roman" w:eastAsia="Times New Roman" w:hint="default"/>
          <w:sz w:val="24"/>
          <w:szCs w:val="24"/>
        </w:rPr>
      </w:pPr>
    </w:p>
    <w:p>
      <w:pPr>
        <w:spacing w:line="240" w:lineRule="auto" w:before="3"/>
        <w:rPr>
          <w:rFonts w:ascii="Times New Roman" w:hAnsi="Times New Roman" w:cs="Times New Roman" w:eastAsia="Times New Roman" w:hint="default"/>
          <w:sz w:val="24"/>
          <w:szCs w:val="24"/>
        </w:rPr>
      </w:pPr>
    </w:p>
    <w:p>
      <w:pPr>
        <w:spacing w:before="0"/>
        <w:ind w:left="141" w:right="-19" w:firstLine="0"/>
        <w:jc w:val="left"/>
        <w:rPr>
          <w:rFonts w:ascii="宋体" w:hAnsi="宋体" w:cs="宋体" w:eastAsia="宋体" w:hint="default"/>
          <w:sz w:val="24"/>
          <w:szCs w:val="24"/>
        </w:rPr>
      </w:pPr>
      <w:bookmarkStart w:name=" 十一、财务会计报告 " w:id="21"/>
      <w:bookmarkEnd w:id="21"/>
      <w:r>
        <w:rPr/>
      </w:r>
      <w:bookmarkStart w:name="_bookmark10" w:id="22"/>
      <w:bookmarkEnd w:id="22"/>
      <w:r>
        <w:rPr/>
      </w:r>
      <w:r>
        <w:rPr>
          <w:rFonts w:ascii="宋体" w:hAnsi="宋体" w:cs="宋体" w:eastAsia="宋体" w:hint="default"/>
          <w:sz w:val="24"/>
          <w:szCs w:val="24"/>
        </w:rPr>
        <w:t>(一) </w:t>
      </w:r>
      <w:r>
        <w:rPr>
          <w:rFonts w:ascii="宋体" w:hAnsi="宋体" w:cs="宋体" w:eastAsia="宋体" w:hint="default"/>
          <w:b/>
          <w:bCs/>
          <w:sz w:val="24"/>
          <w:szCs w:val="24"/>
        </w:rPr>
        <w:t>审计报告</w:t>
      </w:r>
      <w:r>
        <w:rPr>
          <w:rFonts w:ascii="宋体" w:hAnsi="宋体" w:cs="宋体" w:eastAsia="宋体" w:hint="default"/>
          <w:sz w:val="24"/>
          <w:szCs w:val="24"/>
        </w:rPr>
      </w:r>
    </w:p>
    <w:p>
      <w:pPr>
        <w:pStyle w:val="Heading1"/>
        <w:spacing w:line="240" w:lineRule="auto" w:before="107"/>
        <w:ind w:left="122" w:right="2681"/>
        <w:jc w:val="center"/>
        <w:rPr>
          <w:b w:val="0"/>
          <w:bCs w:val="0"/>
        </w:rPr>
      </w:pPr>
      <w:r>
        <w:rPr>
          <w:b w:val="0"/>
          <w:bCs w:val="0"/>
        </w:rPr>
        <w:br w:type="column"/>
      </w:r>
      <w:r>
        <w:rPr/>
        <w:t>十一、财务会计报告</w:t>
      </w:r>
      <w:r>
        <w:rPr>
          <w:b w:val="0"/>
          <w:bCs w:val="0"/>
        </w:rPr>
      </w:r>
    </w:p>
    <w:p>
      <w:pPr>
        <w:spacing w:line="240" w:lineRule="auto" w:before="4"/>
        <w:rPr>
          <w:rFonts w:ascii="宋体" w:hAnsi="宋体" w:cs="宋体" w:eastAsia="宋体" w:hint="default"/>
          <w:b/>
          <w:bCs/>
          <w:sz w:val="38"/>
          <w:szCs w:val="38"/>
        </w:rPr>
      </w:pPr>
    </w:p>
    <w:p>
      <w:pPr>
        <w:spacing w:before="0"/>
        <w:ind w:left="112" w:right="2681" w:firstLine="0"/>
        <w:jc w:val="center"/>
        <w:rPr>
          <w:rFonts w:ascii="宋体" w:hAnsi="宋体" w:cs="宋体" w:eastAsia="宋体" w:hint="default"/>
          <w:sz w:val="28"/>
          <w:szCs w:val="28"/>
        </w:rPr>
      </w:pPr>
      <w:r>
        <w:rPr>
          <w:rFonts w:ascii="宋体" w:hAnsi="宋体" w:cs="宋体" w:eastAsia="宋体" w:hint="default"/>
          <w:b/>
          <w:bCs/>
          <w:sz w:val="28"/>
          <w:szCs w:val="28"/>
        </w:rPr>
        <w:t>审 计 报</w:t>
      </w:r>
      <w:r>
        <w:rPr>
          <w:rFonts w:ascii="宋体" w:hAnsi="宋体" w:cs="宋体" w:eastAsia="宋体" w:hint="default"/>
          <w:b/>
          <w:bCs/>
          <w:spacing w:val="43"/>
          <w:sz w:val="28"/>
          <w:szCs w:val="28"/>
        </w:rPr>
        <w:t> </w:t>
      </w:r>
      <w:r>
        <w:rPr>
          <w:rFonts w:ascii="宋体" w:hAnsi="宋体" w:cs="宋体" w:eastAsia="宋体" w:hint="default"/>
          <w:b/>
          <w:bCs/>
          <w:sz w:val="28"/>
          <w:szCs w:val="28"/>
        </w:rPr>
        <w:t>告</w:t>
      </w:r>
      <w:r>
        <w:rPr>
          <w:rFonts w:ascii="宋体" w:hAnsi="宋体" w:cs="宋体" w:eastAsia="宋体" w:hint="default"/>
          <w:sz w:val="28"/>
          <w:szCs w:val="28"/>
        </w:rPr>
      </w:r>
    </w:p>
    <w:p>
      <w:pPr>
        <w:pStyle w:val="BodyText"/>
        <w:spacing w:line="240" w:lineRule="auto" w:before="124"/>
        <w:ind w:left="3181" w:right="0"/>
        <w:jc w:val="left"/>
      </w:pPr>
      <w:r>
        <w:rPr/>
        <w:t>京都天华审字（2011）第</w:t>
      </w:r>
      <w:r>
        <w:rPr>
          <w:spacing w:val="-60"/>
        </w:rPr>
        <w:t> </w:t>
      </w:r>
      <w:r>
        <w:rPr/>
        <w:t>0497</w:t>
      </w:r>
      <w:r>
        <w:rPr>
          <w:spacing w:val="-60"/>
        </w:rPr>
        <w:t> </w:t>
      </w:r>
      <w:r>
        <w:rPr/>
        <w:t>号</w:t>
      </w:r>
    </w:p>
    <w:p>
      <w:pPr>
        <w:spacing w:after="0" w:line="240" w:lineRule="auto"/>
        <w:jc w:val="left"/>
        <w:sectPr>
          <w:type w:val="continuous"/>
          <w:pgSz w:w="11910" w:h="16840"/>
          <w:pgMar w:top="1000" w:bottom="1120" w:left="1560" w:right="980"/>
          <w:cols w:num="2" w:equalWidth="0">
            <w:col w:w="1707" w:space="838"/>
            <w:col w:w="6825"/>
          </w:cols>
        </w:sectPr>
      </w:pPr>
    </w:p>
    <w:p>
      <w:pPr>
        <w:pStyle w:val="BodyText"/>
        <w:spacing w:line="328" w:lineRule="auto" w:before="118"/>
        <w:ind w:left="637" w:right="175" w:hanging="496"/>
        <w:jc w:val="left"/>
      </w:pPr>
      <w:r>
        <w:rPr/>
        <w:t>北京华胜天成科技股份有限公司全体股东： </w:t>
      </w:r>
      <w:r>
        <w:rPr>
          <w:spacing w:val="-3"/>
        </w:rPr>
        <w:t>我们审计了后附的北京华胜天成科技股份有限公司（以下简称华胜天成公司）财务</w:t>
      </w:r>
    </w:p>
    <w:p>
      <w:pPr>
        <w:pStyle w:val="BodyText"/>
        <w:spacing w:line="221" w:lineRule="exact"/>
        <w:ind w:right="0"/>
        <w:jc w:val="left"/>
      </w:pPr>
      <w:r>
        <w:rPr/>
        <w:t>报表，包括2010年12月31日的合并及公司资产负债表，2010年度的合并及公司利润表、</w:t>
      </w:r>
    </w:p>
    <w:p>
      <w:pPr>
        <w:spacing w:line="328" w:lineRule="auto" w:before="0"/>
        <w:ind w:left="637" w:right="4163" w:hanging="496"/>
        <w:jc w:val="left"/>
        <w:rPr>
          <w:rFonts w:ascii="宋体" w:hAnsi="宋体" w:cs="宋体" w:eastAsia="宋体" w:hint="default"/>
          <w:sz w:val="24"/>
          <w:szCs w:val="24"/>
        </w:rPr>
      </w:pPr>
      <w:r>
        <w:rPr>
          <w:rFonts w:ascii="宋体" w:hAnsi="宋体" w:cs="宋体" w:eastAsia="宋体" w:hint="default"/>
          <w:sz w:val="24"/>
          <w:szCs w:val="24"/>
        </w:rPr>
        <w:t>现金流量表、股东权益变动表和财务报表附注。 </w:t>
      </w:r>
      <w:r>
        <w:rPr>
          <w:rFonts w:ascii="宋体" w:hAnsi="宋体" w:cs="宋体" w:eastAsia="宋体" w:hint="default"/>
          <w:b/>
          <w:bCs/>
          <w:sz w:val="24"/>
          <w:szCs w:val="24"/>
        </w:rPr>
        <w:t>一、管理层对财务报表的责任</w:t>
      </w:r>
      <w:r>
        <w:rPr>
          <w:rFonts w:ascii="宋体" w:hAnsi="宋体" w:cs="宋体" w:eastAsia="宋体" w:hint="default"/>
          <w:sz w:val="24"/>
          <w:szCs w:val="24"/>
        </w:rPr>
      </w:r>
    </w:p>
    <w:p>
      <w:pPr>
        <w:pStyle w:val="BodyText"/>
        <w:spacing w:line="237" w:lineRule="auto" w:before="32"/>
        <w:ind w:right="154" w:firstLine="480"/>
        <w:jc w:val="both"/>
      </w:pPr>
      <w:r>
        <w:rPr>
          <w:spacing w:val="-2"/>
        </w:rPr>
        <w:t>按照企业会计准则的规定编制财务报表是华胜天成公司管理层的责任。这种责任包</w:t>
      </w:r>
      <w:r>
        <w:rPr/>
        <w:t> </w:t>
      </w:r>
      <w:r>
        <w:rPr>
          <w:spacing w:val="-6"/>
        </w:rPr>
        <w:t>括：（1）设计、实施和维护与财务报表编制相关的内部控制，以使财务报表不存在由于</w:t>
      </w:r>
      <w:r>
        <w:rPr>
          <w:spacing w:val="-96"/>
        </w:rPr>
        <w:t> </w:t>
      </w:r>
      <w:r>
        <w:rPr>
          <w:spacing w:val="-96"/>
        </w:rPr>
      </w:r>
      <w:r>
        <w:rPr>
          <w:spacing w:val="-8"/>
        </w:rPr>
        <w:t>舞弊或错误而导致的重大错报；（2）选择和运用恰当的会计政策；（3）作出合理的会计</w:t>
      </w:r>
      <w:r>
        <w:rPr>
          <w:spacing w:val="-105"/>
        </w:rPr>
        <w:t> </w:t>
      </w:r>
      <w:r>
        <w:rPr>
          <w:spacing w:val="-105"/>
        </w:rPr>
      </w:r>
      <w:r>
        <w:rPr/>
        <w:t>估计。</w:t>
      </w:r>
    </w:p>
    <w:p>
      <w:pPr>
        <w:spacing w:line="328" w:lineRule="auto" w:before="117"/>
        <w:ind w:left="621" w:right="155" w:firstLine="15"/>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w w:val="99"/>
          <w:sz w:val="24"/>
          <w:szCs w:val="24"/>
        </w:rPr>
        <w:t> </w:t>
      </w:r>
      <w:r>
        <w:rPr>
          <w:rFonts w:ascii="宋体" w:hAnsi="宋体" w:cs="宋体" w:eastAsia="宋体" w:hint="default"/>
          <w:spacing w:val="-2"/>
          <w:sz w:val="24"/>
          <w:szCs w:val="24"/>
        </w:rPr>
        <w:t>我们的责任是在实施审计工作的基础上对财务报表发表审计意见。我们按照中国注</w:t>
      </w:r>
    </w:p>
    <w:p>
      <w:pPr>
        <w:pStyle w:val="BodyText"/>
        <w:spacing w:line="222" w:lineRule="exact"/>
        <w:ind w:right="0"/>
        <w:jc w:val="left"/>
      </w:pPr>
      <w:r>
        <w:rPr/>
        <w:t>册会计师审计准则的规定执行了审计工作。中国注册会计师审计准则要求我们遵守职业</w:t>
      </w:r>
    </w:p>
    <w:p>
      <w:pPr>
        <w:pStyle w:val="BodyText"/>
        <w:spacing w:line="331" w:lineRule="auto"/>
        <w:ind w:left="621" w:right="155" w:hanging="480"/>
        <w:jc w:val="left"/>
      </w:pPr>
      <w:r>
        <w:rPr/>
        <w:t>道德规范，计划和实施审计工作以对财务报表是否不存在重大错报获取合理保证。 </w:t>
      </w:r>
      <w:r>
        <w:rPr>
          <w:spacing w:val="-2"/>
        </w:rPr>
        <w:t>审计工作涉及实施审计程序，以获取有关财务报表金额和披露的审计证据。选择的</w:t>
      </w:r>
    </w:p>
    <w:p>
      <w:pPr>
        <w:pStyle w:val="BodyText"/>
        <w:spacing w:line="218" w:lineRule="exact"/>
        <w:ind w:right="0"/>
        <w:jc w:val="left"/>
      </w:pPr>
      <w:r>
        <w:rPr/>
        <w:t>审计程序取决于注册会计师的判断，包括对由于舞弊或错误导致的财务报表重大错报风</w:t>
      </w:r>
    </w:p>
    <w:p>
      <w:pPr>
        <w:pStyle w:val="BodyText"/>
        <w:spacing w:line="237" w:lineRule="auto" w:before="1"/>
        <w:ind w:right="154"/>
        <w:jc w:val="both"/>
      </w:pPr>
      <w:r>
        <w:rPr>
          <w:spacing w:val="-2"/>
        </w:rPr>
        <w:t>险的评估。在进行风险评估时，我们考虑与财务报表编制相关的内部控制，以设计恰当</w:t>
      </w:r>
      <w:r>
        <w:rPr>
          <w:spacing w:val="-98"/>
        </w:rPr>
        <w:t> </w:t>
      </w:r>
      <w:r>
        <w:rPr>
          <w:spacing w:val="-98"/>
        </w:rPr>
      </w:r>
      <w:r>
        <w:rPr>
          <w:spacing w:val="-2"/>
        </w:rPr>
        <w:t>的审计程序，但目的并非对内部控制的有效性发表意见。审计工作还包括评价管理层选</w:t>
      </w:r>
      <w:r>
        <w:rPr>
          <w:spacing w:val="-100"/>
        </w:rPr>
        <w:t> </w:t>
      </w:r>
      <w:r>
        <w:rPr>
          <w:spacing w:val="-100"/>
        </w:rPr>
      </w:r>
      <w:r>
        <w:rPr/>
        <w:t>用会计政策的恰当性和作出会计估计的合理性，以及评价财务报表的总体列报。</w:t>
      </w:r>
    </w:p>
    <w:p>
      <w:pPr>
        <w:pStyle w:val="BodyText"/>
        <w:spacing w:line="328" w:lineRule="auto" w:before="117"/>
        <w:ind w:left="621" w:right="155"/>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spacing w:val="1"/>
          <w:w w:val="99"/>
        </w:rPr>
        <w:t> </w:t>
      </w:r>
      <w:r>
        <w:rPr>
          <w:spacing w:val="-2"/>
        </w:rPr>
        <w:t>我们认为，华胜天成公司财务报表已经按照企业会计准则的规定编制，在所有重大</w:t>
      </w:r>
    </w:p>
    <w:p>
      <w:pPr>
        <w:pStyle w:val="BodyText"/>
        <w:spacing w:line="222" w:lineRule="exact"/>
        <w:ind w:right="0"/>
        <w:jc w:val="left"/>
      </w:pPr>
      <w:r>
        <w:rPr/>
        <w:t>方面公允反映了华胜天成公司</w:t>
      </w:r>
      <w:r>
        <w:rPr>
          <w:spacing w:val="-68"/>
        </w:rPr>
        <w:t> </w:t>
      </w:r>
      <w:r>
        <w:rPr/>
        <w:t>2010</w:t>
      </w:r>
      <w:r>
        <w:rPr>
          <w:spacing w:val="-68"/>
        </w:rPr>
        <w:t> </w:t>
      </w:r>
      <w:r>
        <w:rPr/>
        <w:t>年</w:t>
      </w:r>
      <w:r>
        <w:rPr>
          <w:spacing w:val="-68"/>
        </w:rPr>
        <w:t> </w:t>
      </w:r>
      <w:r>
        <w:rPr/>
        <w:t>12</w:t>
      </w:r>
      <w:r>
        <w:rPr>
          <w:spacing w:val="-68"/>
        </w:rPr>
        <w:t> </w:t>
      </w:r>
      <w:r>
        <w:rPr/>
        <w:t>月</w:t>
      </w:r>
      <w:r>
        <w:rPr>
          <w:spacing w:val="-68"/>
        </w:rPr>
        <w:t> </w:t>
      </w:r>
      <w:r>
        <w:rPr/>
        <w:t>31</w:t>
      </w:r>
      <w:r>
        <w:rPr>
          <w:spacing w:val="-68"/>
        </w:rPr>
        <w:t> </w:t>
      </w:r>
      <w:r>
        <w:rPr/>
        <w:t>日的财务状况以及</w:t>
      </w:r>
      <w:r>
        <w:rPr>
          <w:spacing w:val="-68"/>
        </w:rPr>
        <w:t> </w:t>
      </w:r>
      <w:r>
        <w:rPr/>
        <w:t>2010</w:t>
      </w:r>
      <w:r>
        <w:rPr>
          <w:spacing w:val="-68"/>
        </w:rPr>
        <w:t> </w:t>
      </w:r>
      <w:r>
        <w:rPr/>
        <w:t>年度的经营成果</w:t>
      </w:r>
    </w:p>
    <w:p>
      <w:pPr>
        <w:pStyle w:val="BodyText"/>
        <w:spacing w:line="328" w:lineRule="auto"/>
        <w:ind w:right="7763"/>
        <w:jc w:val="left"/>
      </w:pPr>
      <w:r>
        <w:rPr/>
        <w:t>和现金流量。 </w:t>
      </w:r>
      <w:r>
        <w:rPr>
          <w:spacing w:val="7"/>
        </w:rPr>
        <w:t>京都天华</w:t>
      </w:r>
      <w:r>
        <w:rPr/>
      </w:r>
    </w:p>
    <w:p>
      <w:pPr>
        <w:pStyle w:val="BodyText"/>
        <w:tabs>
          <w:tab w:pos="4797" w:val="left" w:leader="none"/>
        </w:tabs>
        <w:spacing w:line="223" w:lineRule="exact"/>
        <w:ind w:right="288"/>
        <w:jc w:val="left"/>
      </w:pPr>
      <w:r>
        <w:rPr>
          <w:spacing w:val="7"/>
        </w:rPr>
        <w:t>会计师事务所有限公司</w:t>
        <w:tab/>
      </w:r>
      <w:r>
        <w:rPr/>
        <w:t>中国注册会计师：郑建彪</w:t>
      </w:r>
    </w:p>
    <w:p>
      <w:pPr>
        <w:spacing w:line="240" w:lineRule="auto" w:before="11"/>
        <w:rPr>
          <w:rFonts w:ascii="宋体" w:hAnsi="宋体" w:cs="宋体" w:eastAsia="宋体" w:hint="default"/>
          <w:sz w:val="25"/>
          <w:szCs w:val="25"/>
        </w:rPr>
      </w:pPr>
    </w:p>
    <w:p>
      <w:pPr>
        <w:pStyle w:val="BodyText"/>
        <w:tabs>
          <w:tab w:pos="4705" w:val="left" w:leader="none"/>
          <w:tab w:pos="7105" w:val="left" w:leader="none"/>
        </w:tabs>
        <w:spacing w:line="312" w:lineRule="exact"/>
        <w:ind w:right="2017"/>
        <w:jc w:val="left"/>
      </w:pPr>
      <w:r>
        <w:rPr/>
        <w:t>中国·北京</w:t>
        <w:tab/>
        <w:t>中国注册会计师：王</w:t>
        <w:tab/>
        <w:t>娟 </w:t>
      </w:r>
      <w:r>
        <w:rPr>
          <w:spacing w:val="25"/>
        </w:rPr>
        <w:t>2011年3月</w:t>
      </w:r>
      <w:r>
        <w:rPr>
          <w:spacing w:val="-55"/>
        </w:rPr>
        <w:t> </w:t>
      </w:r>
      <w:r>
        <w:rPr>
          <w:spacing w:val="20"/>
        </w:rPr>
        <w:t>12日</w:t>
      </w:r>
      <w:r>
        <w:rPr>
          <w:spacing w:val="-60"/>
        </w:rPr>
        <w:t> </w:t>
      </w:r>
      <w:r>
        <w:rPr/>
      </w:r>
    </w:p>
    <w:p>
      <w:pPr>
        <w:spacing w:after="0" w:line="312" w:lineRule="exact"/>
        <w:jc w:val="left"/>
        <w:sectPr>
          <w:type w:val="continuous"/>
          <w:pgSz w:w="11910" w:h="16840"/>
          <w:pgMar w:top="1000" w:bottom="112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63" w:footer="933" w:top="1000" w:bottom="1120" w:left="1300" w:right="1000"/>
        </w:sectPr>
      </w:pPr>
    </w:p>
    <w:p>
      <w:pPr>
        <w:spacing w:before="26"/>
        <w:ind w:left="401" w:right="-19" w:firstLine="0"/>
        <w:jc w:val="left"/>
        <w:rPr>
          <w:rFonts w:ascii="宋体" w:hAnsi="宋体" w:cs="宋体" w:eastAsia="宋体" w:hint="default"/>
          <w:sz w:val="24"/>
          <w:szCs w:val="24"/>
        </w:rPr>
      </w:pPr>
      <w:r>
        <w:rPr>
          <w:rFonts w:ascii="宋体" w:hAnsi="宋体" w:cs="宋体" w:eastAsia="宋体" w:hint="default"/>
          <w:sz w:val="24"/>
          <w:szCs w:val="24"/>
        </w:rPr>
        <w:t>(二) </w:t>
      </w:r>
      <w:r>
        <w:rPr>
          <w:rFonts w:ascii="宋体" w:hAnsi="宋体" w:cs="宋体" w:eastAsia="宋体" w:hint="default"/>
          <w:b/>
          <w:bCs/>
          <w:sz w:val="24"/>
          <w:szCs w:val="24"/>
        </w:rPr>
        <w:t>财务报表</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17"/>
          <w:szCs w:val="17"/>
        </w:rPr>
      </w:pPr>
    </w:p>
    <w:p>
      <w:pPr>
        <w:spacing w:line="272" w:lineRule="exact" w:before="0"/>
        <w:ind w:left="401" w:right="3791" w:firstLine="128"/>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2010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after="0" w:line="272" w:lineRule="exact"/>
        <w:jc w:val="left"/>
        <w:rPr>
          <w:rFonts w:ascii="宋体" w:hAnsi="宋体" w:cs="宋体" w:eastAsia="宋体" w:hint="default"/>
          <w:sz w:val="21"/>
          <w:szCs w:val="21"/>
        </w:rPr>
        <w:sectPr>
          <w:type w:val="continuous"/>
          <w:pgSz w:w="11910" w:h="16840"/>
          <w:pgMar w:top="1000" w:bottom="1120" w:left="1300" w:right="1000"/>
          <w:cols w:num="2" w:equalWidth="0">
            <w:col w:w="1967" w:space="1699"/>
            <w:col w:w="5944"/>
          </w:cols>
        </w:sectPr>
      </w:pPr>
    </w:p>
    <w:p>
      <w:pPr>
        <w:tabs>
          <w:tab w:pos="6596" w:val="left" w:leader="none"/>
        </w:tabs>
        <w:spacing w:line="248" w:lineRule="exact" w:before="0"/>
        <w:ind w:left="401" w:right="0" w:firstLine="0"/>
        <w:jc w:val="left"/>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pacing w:val="5"/>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536"/>
        <w:gridCol w:w="1032"/>
        <w:gridCol w:w="2818"/>
        <w:gridCol w:w="2915"/>
      </w:tblGrid>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820,376,512.58</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770,972,123.15</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156,390.00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47,763,811.75</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123,733,569.81</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81,476,496.09</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955,567,316.55</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640,179,391.64</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279,114,672.18</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160,120,949.31</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55,320,000.83</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54,084,099.08</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754,931,805.69</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883,743,498.73</w:t>
            </w:r>
            <w:r>
              <w:rPr>
                <w:rFonts w:ascii="宋体"/>
                <w:sz w:val="21"/>
              </w:rPr>
            </w:r>
          </w:p>
        </w:tc>
      </w:tr>
      <w:tr>
        <w:trPr>
          <w:trHeight w:val="66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99"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100" w:right="0"/>
              <w:jc w:val="left"/>
              <w:rPr>
                <w:rFonts w:ascii="宋体" w:hAnsi="宋体" w:cs="宋体" w:eastAsia="宋体" w:hint="default"/>
                <w:sz w:val="21"/>
                <w:szCs w:val="21"/>
              </w:rPr>
            </w:pPr>
            <w:r>
              <w:rPr>
                <w:rFonts w:ascii="宋体" w:hAnsi="宋体" w:cs="宋体" w:eastAsia="宋体" w:hint="default"/>
                <w:sz w:val="21"/>
                <w:szCs w:val="21"/>
              </w:rPr>
              <w:t>五、8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10,195,913.81</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29"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2,999,396,181.45</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2,638,340,369.75</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4,321,318.70</w:t>
            </w:r>
            <w:r>
              <w:rPr>
                <w:rFonts w:ascii="宋体"/>
                <w:sz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2,723,447.03</w:t>
            </w:r>
            <w:r>
              <w:rPr>
                <w:rFonts w:ascii="宋体"/>
                <w:sz w:val="21"/>
              </w:rPr>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4,357,164.69</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13,298,107.37</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16,235,289.71</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13,907,460.90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204,299,227.82</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207,645,950.35</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41,957,984.18</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8,861,505.19</w:t>
            </w:r>
            <w:r>
              <w:rPr>
                <w:rFonts w:ascii="宋体"/>
                <w:sz w:val="21"/>
              </w:rPr>
            </w:r>
          </w:p>
        </w:tc>
      </w:tr>
      <w:tr>
        <w:trPr>
          <w:trHeight w:val="34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6,263,147.20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bl>
    <w:p>
      <w:pPr>
        <w:spacing w:after="0" w:line="267" w:lineRule="exact"/>
        <w:jc w:val="right"/>
        <w:rPr>
          <w:rFonts w:ascii="宋体" w:hAnsi="宋体" w:cs="宋体" w:eastAsia="宋体" w:hint="default"/>
          <w:sz w:val="21"/>
          <w:szCs w:val="21"/>
        </w:rPr>
        <w:sectPr>
          <w:type w:val="continuous"/>
          <w:pgSz w:w="11910" w:h="16840"/>
          <w:pgMar w:top="1000" w:bottom="1120" w:left="130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2536"/>
        <w:gridCol w:w="1032"/>
        <w:gridCol w:w="2818"/>
        <w:gridCol w:w="2915"/>
      </w:tblGrid>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108,853,015.00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43,974,564.82</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6,606,859.77</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3,338,946.00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14,638,208.02</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13,152,479.87</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29"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407,532,215.09</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306,902,461.53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39"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3,406,928,396.54</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2,945,242,831.28</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129,538,210.49</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79,170,514.84</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128,575,020.99</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135,716,217.01</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530,297,467.05</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503,447,458.82</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451,799,098.58</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414,661,917.77</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64,330,913.98</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46,783,407.58</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54,519,864.17</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25,244,863.49</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193,416.88</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686,577.56</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62,124,855.91</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38,325,024.94</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99"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29"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1,421,378,848.05</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1,244,035,982.01</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9"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157,560,000.00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五、29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6,899.40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9,318,714.79</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7,727,049.13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33,773,994.96</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31,796,702.80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29"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200,652,709.75</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39,530,651.33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39"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1,622,031,557.80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1,283,566,633.34</w:t>
            </w:r>
          </w:p>
        </w:tc>
      </w:tr>
    </w:tbl>
    <w:p>
      <w:pPr>
        <w:spacing w:after="0" w:line="267" w:lineRule="exact"/>
        <w:jc w:val="right"/>
        <w:rPr>
          <w:rFonts w:ascii="宋体" w:hAnsi="宋体" w:cs="宋体" w:eastAsia="宋体" w:hint="default"/>
          <w:sz w:val="21"/>
          <w:szCs w:val="21"/>
        </w:rPr>
        <w:sectPr>
          <w:pgSz w:w="11910" w:h="16840"/>
          <w:pgMar w:header="763" w:footer="933" w:top="1000" w:bottom="1120" w:left="1300" w:right="10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10" w:type="dxa"/>
        <w:tblLayout w:type="fixed"/>
        <w:tblCellMar>
          <w:top w:w="0" w:type="dxa"/>
          <w:left w:w="0" w:type="dxa"/>
          <w:bottom w:w="0" w:type="dxa"/>
          <w:right w:w="0" w:type="dxa"/>
        </w:tblCellMar>
        <w:tblLook w:val="01E0"/>
      </w:tblPr>
      <w:tblGrid>
        <w:gridCol w:w="2536"/>
        <w:gridCol w:w="1032"/>
        <w:gridCol w:w="2818"/>
        <w:gridCol w:w="2915"/>
      </w:tblGrid>
      <w:tr>
        <w:trPr>
          <w:trHeight w:val="56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9" w:right="0"/>
              <w:jc w:val="left"/>
              <w:rPr>
                <w:rFonts w:ascii="宋体" w:hAnsi="宋体" w:cs="宋体" w:eastAsia="宋体" w:hint="default"/>
                <w:sz w:val="21"/>
                <w:szCs w:val="21"/>
              </w:rPr>
            </w:pPr>
            <w:r>
              <w:rPr>
                <w:rFonts w:ascii="宋体" w:hAnsi="宋体" w:cs="宋体" w:eastAsia="宋体" w:hint="default"/>
                <w:b/>
                <w:bCs/>
                <w:spacing w:val="21"/>
                <w:sz w:val="21"/>
                <w:szCs w:val="21"/>
              </w:rPr>
              <w:t>所有者权益（或股东权</w:t>
            </w:r>
            <w:r>
              <w:rPr>
                <w:rFonts w:ascii="宋体" w:hAnsi="宋体" w:cs="宋体" w:eastAsia="宋体" w:hint="default"/>
                <w:b/>
                <w:bCs/>
                <w:spacing w:val="-82"/>
                <w:sz w:val="21"/>
                <w:szCs w:val="21"/>
              </w:rPr>
              <w:t> </w:t>
            </w:r>
            <w:r>
              <w:rPr>
                <w:rFonts w:ascii="宋体" w:hAnsi="宋体" w:cs="宋体" w:eastAsia="宋体" w:hint="default"/>
                <w:sz w:val="21"/>
                <w:szCs w:val="21"/>
              </w:rPr>
            </w:r>
          </w:p>
          <w:p>
            <w:pPr>
              <w:pStyle w:val="TableParagraph"/>
              <w:spacing w:line="274" w:lineRule="exact"/>
              <w:ind w:left="99"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504,862,243.00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461,015,676.00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343,517,529.05</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397,461,043.81</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144,019,741.14</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132,388,927.08</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667,128,690.80</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2"/>
              <w:jc w:val="right"/>
              <w:rPr>
                <w:rFonts w:ascii="宋体" w:hAnsi="宋体" w:cs="宋体" w:eastAsia="宋体" w:hint="default"/>
                <w:sz w:val="21"/>
                <w:szCs w:val="21"/>
              </w:rPr>
            </w:pPr>
            <w:r>
              <w:rPr>
                <w:rFonts w:ascii="宋体"/>
                <w:spacing w:val="-1"/>
                <w:sz w:val="21"/>
              </w:rPr>
              <w:t>540,328,561.07</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-16,842,901.17</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-4,875,493.21</w:t>
            </w:r>
          </w:p>
        </w:tc>
      </w:tr>
      <w:tr>
        <w:trPr>
          <w:trHeight w:val="67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40" w:lineRule="auto" w:before="52"/>
              <w:ind w:left="99" w:right="0"/>
              <w:jc w:val="left"/>
              <w:rPr>
                <w:rFonts w:ascii="宋体" w:hAnsi="宋体" w:cs="宋体" w:eastAsia="宋体" w:hint="default"/>
                <w:sz w:val="21"/>
                <w:szCs w:val="21"/>
              </w:rPr>
            </w:pPr>
            <w:r>
              <w:rPr>
                <w:rFonts w:ascii="宋体" w:hAnsi="宋体" w:cs="宋体" w:eastAsia="宋体" w:hint="default"/>
                <w:sz w:val="21"/>
                <w:szCs w:val="21"/>
              </w:rPr>
              <w:t>权益合计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1,642,685,302.82</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1,526,318,714.75</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19"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142,211,535.92</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135,357,483.19</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1,784,896,838.74</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1,661,676,197.94</w:t>
            </w:r>
          </w:p>
        </w:tc>
      </w:tr>
      <w:tr>
        <w:trPr>
          <w:trHeight w:val="67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29"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2"/>
              <w:ind w:left="99"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3,406,928,396.54</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2,945,242,831.28</w:t>
            </w:r>
          </w:p>
        </w:tc>
      </w:tr>
    </w:tbl>
    <w:p>
      <w:pPr>
        <w:pStyle w:val="BodyText"/>
        <w:tabs>
          <w:tab w:pos="2921" w:val="left" w:leader="none"/>
          <w:tab w:pos="6401" w:val="left" w:leader="none"/>
        </w:tabs>
        <w:spacing w:line="240" w:lineRule="auto" w:before="81"/>
        <w:ind w:left="401" w:right="0"/>
        <w:jc w:val="left"/>
      </w:pPr>
      <w:r>
        <w:rPr/>
        <w:t>法定代表人：胡联奎</w:t>
        <w:tab/>
        <w:t>主管会计工作负责人：陈朝晖</w:t>
        <w:tab/>
        <w:t>会计机构负责人：刘加</w:t>
      </w:r>
    </w:p>
    <w:p>
      <w:pPr>
        <w:spacing w:after="0" w:line="240" w:lineRule="auto"/>
        <w:jc w:val="left"/>
        <w:sectPr>
          <w:pgSz w:w="11910" w:h="16840"/>
          <w:pgMar w:header="763" w:footer="933" w:top="1000" w:bottom="1120" w:left="130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35"/>
        <w:ind w:left="3401" w:right="3616" w:firstLine="0"/>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274" w:lineRule="exact" w:before="0"/>
        <w:ind w:left="3401" w:right="3616" w:firstLine="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tabs>
          <w:tab w:pos="6441" w:val="left" w:leader="none"/>
        </w:tabs>
        <w:spacing w:line="274" w:lineRule="exact" w:before="0"/>
        <w:ind w:left="141" w:right="192" w:firstLine="0"/>
        <w:jc w:val="left"/>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pacing w:val="4"/>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2536"/>
        <w:gridCol w:w="1032"/>
        <w:gridCol w:w="2912"/>
        <w:gridCol w:w="2820"/>
      </w:tblGrid>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5"/>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438,244,295.00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477,556,292.72</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156,390.00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40,624,351.29</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115,489,799.90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73,873,602.29</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82"/>
              <w:jc w:val="right"/>
              <w:rPr>
                <w:rFonts w:ascii="宋体" w:hAnsi="宋体" w:cs="宋体" w:eastAsia="宋体" w:hint="default"/>
                <w:sz w:val="21"/>
                <w:szCs w:val="21"/>
              </w:rPr>
            </w:pPr>
            <w:r>
              <w:rPr>
                <w:rFonts w:ascii="宋体" w:hAnsi="宋体" w:cs="宋体" w:eastAsia="宋体" w:hint="default"/>
                <w:sz w:val="21"/>
                <w:szCs w:val="21"/>
              </w:rPr>
              <w:t>十二.1</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509,558,533.55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341,815,042.60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241,328,295.86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140,269,540.75</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85"/>
              <w:jc w:val="right"/>
              <w:rPr>
                <w:rFonts w:ascii="宋体" w:hAnsi="宋体" w:cs="宋体" w:eastAsia="宋体" w:hint="default"/>
                <w:sz w:val="21"/>
                <w:szCs w:val="21"/>
              </w:rPr>
            </w:pPr>
            <w:r>
              <w:rPr>
                <w:rFonts w:ascii="宋体" w:hAnsi="宋体" w:cs="宋体" w:eastAsia="宋体" w:hint="default"/>
                <w:spacing w:val="-1"/>
                <w:sz w:val="21"/>
                <w:szCs w:val="21"/>
              </w:rPr>
              <w:t>十二.2</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55,716,186.37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46,579,130.30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510,734,551.76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663,368,159.96</w:t>
            </w:r>
          </w:p>
        </w:tc>
      </w:tr>
      <w:tr>
        <w:trPr>
          <w:trHeight w:val="66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1,871,228,052.44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1,784,086,119.91</w:t>
            </w:r>
          </w:p>
        </w:tc>
      </w:tr>
      <w:tr>
        <w:trPr>
          <w:trHeight w:val="28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8"/>
              <w:jc w:val="righ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82"/>
              <w:jc w:val="right"/>
              <w:rPr>
                <w:rFonts w:ascii="宋体" w:hAnsi="宋体" w:cs="宋体" w:eastAsia="宋体" w:hint="default"/>
                <w:sz w:val="21"/>
                <w:szCs w:val="21"/>
              </w:rPr>
            </w:pPr>
            <w:r>
              <w:rPr>
                <w:rFonts w:ascii="宋体" w:hAnsi="宋体" w:cs="宋体" w:eastAsia="宋体" w:hint="default"/>
                <w:sz w:val="21"/>
                <w:szCs w:val="21"/>
              </w:rPr>
              <w:t>十二.3</w:t>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494,068,077.17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391,678,307.87</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100,297,964.40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104,945,803.70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13,986,013.55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9,836,683.39</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88,300.00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3,911,753.95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2,075,233.21</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14,131,545.02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13,133,176.64</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318"/>
              <w:jc w:val="righ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626,483,654.09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521,669,204.81</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2,497,711,706.53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2,305,755,324.72</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3"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bl>
    <w:p>
      <w:pPr>
        <w:spacing w:after="0" w:line="267" w:lineRule="exact"/>
        <w:jc w:val="right"/>
        <w:rPr>
          <w:rFonts w:ascii="宋体" w:hAnsi="宋体" w:cs="宋体" w:eastAsia="宋体" w:hint="default"/>
          <w:sz w:val="21"/>
          <w:szCs w:val="21"/>
        </w:rPr>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2536"/>
        <w:gridCol w:w="1032"/>
        <w:gridCol w:w="2912"/>
        <w:gridCol w:w="2820"/>
      </w:tblGrid>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80,896,021.86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111,688,269.72</w:t>
            </w:r>
            <w:r>
              <w:rPr>
                <w:rFonts w:ascii="宋体"/>
                <w:sz w:val="21"/>
              </w:rPr>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394,604,798.31</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380,194,710.16</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307,315,300.15</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305,925,950.54</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27,900,276.00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20,602,801.65</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35,991,910.92</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-8,351,231.87</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146,346,785.69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190,347,816.44</w:t>
            </w:r>
          </w:p>
        </w:tc>
      </w:tr>
      <w:tr>
        <w:trPr>
          <w:trHeight w:val="668"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一年内到期的非流动</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993,055,092.93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1,000,408,316.64</w:t>
            </w:r>
          </w:p>
        </w:tc>
      </w:tr>
      <w:tr>
        <w:trPr>
          <w:trHeight w:val="287"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157,560,000.00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854.00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9,103.86</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30,722,154.66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26,328,664.85</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188,283,008.66</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26,337,768.71</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1,181,338,101.59</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1,026,746,085.35</w:t>
            </w:r>
          </w:p>
        </w:tc>
      </w:tr>
      <w:tr>
        <w:trPr>
          <w:trHeight w:val="559"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21"/>
                <w:sz w:val="21"/>
                <w:szCs w:val="21"/>
              </w:rPr>
              <w:t>所有者权益（或股东权</w:t>
            </w:r>
            <w:r>
              <w:rPr>
                <w:rFonts w:ascii="宋体" w:hAnsi="宋体" w:cs="宋体" w:eastAsia="宋体" w:hint="default"/>
                <w:b/>
                <w:bCs/>
                <w:spacing w:val="-82"/>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4" w:type="dxa"/>
            <w:gridSpan w:val="3"/>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504,862,243.00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461,015,676.00</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340,966,014.77</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394,604,005.43</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r>
      <w:tr>
        <w:trPr>
          <w:trHeight w:val="341"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144,019,741.14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132,388,927.08</w:t>
            </w: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20"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326,525,606.03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291,000,630.86</w:t>
            </w:r>
          </w:p>
        </w:tc>
      </w:tr>
      <w:tr>
        <w:trPr>
          <w:trHeight w:val="559"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6"/>
                <w:sz w:val="21"/>
                <w:szCs w:val="21"/>
              </w:rPr>
              <w:t>益</w:t>
            </w:r>
            <w:r>
              <w:rPr>
                <w:rFonts w:ascii="宋体" w:hAnsi="宋体" w:cs="宋体" w:eastAsia="宋体" w:hint="default"/>
                <w:sz w:val="21"/>
                <w:szCs w:val="21"/>
              </w:rPr>
              <w:t>（或股东权益）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1,316,373,604.94</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1,279,009,239.37</w:t>
            </w:r>
          </w:p>
        </w:tc>
      </w:tr>
      <w:tr>
        <w:trPr>
          <w:trHeight w:val="670" w:hRule="exact"/>
        </w:trPr>
        <w:tc>
          <w:tcPr>
            <w:tcW w:w="253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2,497,711,706.53</w:t>
            </w:r>
          </w:p>
        </w:tc>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2,305,755,324.72</w:t>
            </w:r>
          </w:p>
        </w:tc>
      </w:tr>
    </w:tbl>
    <w:p>
      <w:pPr>
        <w:pStyle w:val="BodyText"/>
        <w:tabs>
          <w:tab w:pos="2541" w:val="left" w:leader="none"/>
          <w:tab w:pos="6141" w:val="left" w:leader="none"/>
        </w:tabs>
        <w:spacing w:line="240" w:lineRule="auto" w:before="81"/>
        <w:ind w:right="192"/>
        <w:jc w:val="left"/>
      </w:pPr>
      <w:r>
        <w:rPr/>
        <w:t>法定代表人：胡联奎</w:t>
        <w:tab/>
        <w:t>主管会计工作负责人：陈朝晖</w:t>
        <w:tab/>
        <w:t>会计机构负责人：刘加</w:t>
      </w:r>
    </w:p>
    <w:p>
      <w:pPr>
        <w:spacing w:after="0" w:line="240" w:lineRule="auto"/>
        <w:jc w:val="left"/>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35"/>
        <w:ind w:left="4147" w:right="192" w:firstLine="0"/>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274" w:lineRule="exact" w:before="0"/>
        <w:ind w:left="3401" w:right="3616" w:firstLine="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6336" w:val="left" w:leader="none"/>
        </w:tabs>
        <w:spacing w:line="274" w:lineRule="exact" w:before="0"/>
        <w:ind w:left="141" w:right="192" w:firstLine="0"/>
        <w:jc w:val="left"/>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pacing w:val="5"/>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1"/>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5"/>
              <w:jc w:val="right"/>
              <w:rPr>
                <w:rFonts w:ascii="宋体" w:hAnsi="宋体" w:cs="宋体" w:eastAsia="宋体" w:hint="default"/>
                <w:sz w:val="21"/>
                <w:szCs w:val="21"/>
              </w:rPr>
            </w:pPr>
            <w:r>
              <w:rPr>
                <w:rFonts w:ascii="宋体" w:hAnsi="宋体" w:cs="宋体" w:eastAsia="宋体" w:hint="default"/>
                <w:sz w:val="21"/>
                <w:szCs w:val="21"/>
              </w:rPr>
              <w:t>五、36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4,075,427,170.55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3,354,371,652.54</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4,075,427,170.55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3,354,371,652.54</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3,848,207,151.52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3,144,104,307.70</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6"/>
              <w:jc w:val="right"/>
              <w:rPr>
                <w:rFonts w:ascii="宋体" w:hAnsi="宋体" w:cs="宋体" w:eastAsia="宋体" w:hint="default"/>
                <w:sz w:val="21"/>
                <w:szCs w:val="21"/>
              </w:rPr>
            </w:pPr>
            <w:r>
              <w:rPr>
                <w:rFonts w:ascii="宋体" w:hAnsi="宋体" w:cs="宋体" w:eastAsia="宋体" w:hint="default"/>
                <w:spacing w:val="-1"/>
                <w:sz w:val="21"/>
                <w:szCs w:val="21"/>
              </w:rPr>
              <w:t>五、36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3,282,507,395.59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2,707,113,181.03</w:t>
            </w:r>
            <w:r>
              <w:rPr>
                <w:rFonts w:ascii="宋体"/>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五、37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35,590,259.93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35,092,774.97</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6"/>
              <w:jc w:val="right"/>
              <w:rPr>
                <w:rFonts w:ascii="宋体" w:hAnsi="宋体" w:cs="宋体" w:eastAsia="宋体" w:hint="default"/>
                <w:sz w:val="21"/>
                <w:szCs w:val="21"/>
              </w:rPr>
            </w:pPr>
            <w:r>
              <w:rPr>
                <w:rFonts w:ascii="宋体" w:hAnsi="宋体" w:cs="宋体" w:eastAsia="宋体" w:hint="default"/>
                <w:spacing w:val="-1"/>
                <w:sz w:val="21"/>
                <w:szCs w:val="21"/>
              </w:rPr>
              <w:t>五、38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360,813,384.93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280,113,206.51</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6"/>
              <w:jc w:val="right"/>
              <w:rPr>
                <w:rFonts w:ascii="宋体" w:hAnsi="宋体" w:cs="宋体" w:eastAsia="宋体" w:hint="default"/>
                <w:sz w:val="21"/>
                <w:szCs w:val="21"/>
              </w:rPr>
            </w:pPr>
            <w:r>
              <w:rPr>
                <w:rFonts w:ascii="宋体" w:hAnsi="宋体" w:cs="宋体" w:eastAsia="宋体" w:hint="default"/>
                <w:spacing w:val="-1"/>
                <w:sz w:val="21"/>
                <w:szCs w:val="21"/>
              </w:rPr>
              <w:t>五、39</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160,689,002.91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101,693,594.32</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6"/>
              <w:jc w:val="right"/>
              <w:rPr>
                <w:rFonts w:ascii="宋体" w:hAnsi="宋体" w:cs="宋体" w:eastAsia="宋体" w:hint="default"/>
                <w:sz w:val="21"/>
                <w:szCs w:val="21"/>
              </w:rPr>
            </w:pPr>
            <w:r>
              <w:rPr>
                <w:rFonts w:ascii="宋体" w:hAnsi="宋体" w:cs="宋体" w:eastAsia="宋体" w:hint="default"/>
                <w:spacing w:val="-1"/>
                <w:sz w:val="21"/>
                <w:szCs w:val="21"/>
              </w:rPr>
              <w:t>五、40</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7,666,574.26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2,573,771.40</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五、41</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940,533.90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17,517,779.47</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293"/>
              <w:jc w:val="right"/>
              <w:rPr>
                <w:rFonts w:ascii="宋体" w:hAnsi="宋体" w:cs="宋体" w:eastAsia="宋体" w:hint="default"/>
                <w:sz w:val="21"/>
                <w:szCs w:val="21"/>
              </w:rPr>
            </w:pPr>
            <w:r>
              <w:rPr>
                <w:rFonts w:ascii="宋体" w:hAnsi="宋体" w:cs="宋体" w:eastAsia="宋体" w:hint="default"/>
                <w:sz w:val="21"/>
                <w:szCs w:val="21"/>
              </w:rPr>
              <w:t>五、42</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-425,521.04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3,435,751.73</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投资收益（损失以“－”号填</w:t>
            </w:r>
            <w:r>
              <w:rPr>
                <w:rFonts w:ascii="宋体" w:hAnsi="宋体" w:cs="宋体" w:eastAsia="宋体" w:hint="default"/>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293"/>
              <w:jc w:val="right"/>
              <w:rPr>
                <w:rFonts w:ascii="宋体" w:hAnsi="宋体" w:cs="宋体" w:eastAsia="宋体" w:hint="default"/>
                <w:sz w:val="21"/>
                <w:szCs w:val="21"/>
              </w:rPr>
            </w:pPr>
            <w:r>
              <w:rPr>
                <w:rFonts w:ascii="宋体" w:hAnsi="宋体" w:cs="宋体" w:eastAsia="宋体" w:hint="default"/>
                <w:sz w:val="21"/>
                <w:szCs w:val="21"/>
              </w:rPr>
              <w:t>五、43</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13,261,609.79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-4,846,010.81</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w:t>
            </w:r>
            <w:r>
              <w:rPr>
                <w:rFonts w:ascii="宋体" w:hAnsi="宋体" w:cs="宋体" w:eastAsia="宋体" w:hint="default"/>
                <w:sz w:val="21"/>
                <w:szCs w:val="21"/>
              </w:rPr>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1,510,148.63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-2,598,936.16</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pacing w:val="2"/>
                <w:sz w:val="21"/>
                <w:szCs w:val="21"/>
              </w:rPr>
              <w:t>汇兑收益（损失以“－”号填</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240,056,107.78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208,857,085.76</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6"/>
              <w:jc w:val="right"/>
              <w:rPr>
                <w:rFonts w:ascii="宋体" w:hAnsi="宋体" w:cs="宋体" w:eastAsia="宋体" w:hint="default"/>
                <w:sz w:val="21"/>
                <w:szCs w:val="21"/>
              </w:rPr>
            </w:pPr>
            <w:r>
              <w:rPr>
                <w:rFonts w:ascii="宋体" w:hAnsi="宋体" w:cs="宋体" w:eastAsia="宋体" w:hint="default"/>
                <w:spacing w:val="-1"/>
                <w:sz w:val="21"/>
                <w:szCs w:val="21"/>
              </w:rPr>
              <w:t>五、44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5,304,478.30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10,694,736.80</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6"/>
              <w:jc w:val="right"/>
              <w:rPr>
                <w:rFonts w:ascii="宋体" w:hAnsi="宋体" w:cs="宋体" w:eastAsia="宋体" w:hint="default"/>
                <w:sz w:val="21"/>
                <w:szCs w:val="21"/>
              </w:rPr>
            </w:pPr>
            <w:r>
              <w:rPr>
                <w:rFonts w:ascii="宋体" w:hAnsi="宋体" w:cs="宋体" w:eastAsia="宋体" w:hint="default"/>
                <w:spacing w:val="-1"/>
                <w:sz w:val="21"/>
                <w:szCs w:val="21"/>
              </w:rPr>
              <w:t>五、45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1,569,458.42</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1,811,353.26</w:t>
            </w:r>
            <w:r>
              <w:rPr>
                <w:rFonts w:ascii="宋体"/>
                <w:sz w:val="21"/>
              </w:rPr>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94,785.05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310,639.43</w:t>
            </w:r>
          </w:p>
        </w:tc>
      </w:tr>
      <w:tr>
        <w:trPr>
          <w:trHeight w:val="56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243,791,127.66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217,740,469.30</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3"/>
              <w:jc w:val="right"/>
              <w:rPr>
                <w:rFonts w:ascii="宋体" w:hAnsi="宋体" w:cs="宋体" w:eastAsia="宋体" w:hint="default"/>
                <w:sz w:val="21"/>
                <w:szCs w:val="21"/>
              </w:rPr>
            </w:pPr>
            <w:r>
              <w:rPr>
                <w:rFonts w:ascii="宋体" w:hAnsi="宋体" w:cs="宋体" w:eastAsia="宋体" w:hint="default"/>
                <w:sz w:val="21"/>
                <w:szCs w:val="21"/>
              </w:rPr>
              <w:t>五、46</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11,821,182.48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23,768,589.24</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231,969,945.18</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193,971,880.06</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207,583,295.19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188,642,220.78</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24,386,649.99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5,329,659.28</w:t>
            </w:r>
          </w:p>
        </w:tc>
      </w:tr>
    </w:tbl>
    <w:p>
      <w:pPr>
        <w:spacing w:after="0" w:line="267" w:lineRule="exact"/>
        <w:jc w:val="right"/>
        <w:rPr>
          <w:rFonts w:ascii="宋体" w:hAnsi="宋体" w:cs="宋体" w:eastAsia="宋体" w:hint="default"/>
          <w:sz w:val="21"/>
          <w:szCs w:val="21"/>
        </w:rPr>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26" w:type="dxa"/>
        <w:tblLayout w:type="fixed"/>
        <w:tblCellMar>
          <w:top w:w="0" w:type="dxa"/>
          <w:left w:w="0" w:type="dxa"/>
          <w:bottom w:w="0" w:type="dxa"/>
          <w:right w:w="0" w:type="dxa"/>
        </w:tblCellMar>
        <w:tblLook w:val="01E0"/>
      </w:tblPr>
      <w:tblGrid>
        <w:gridCol w:w="3607"/>
        <w:gridCol w:w="1043"/>
        <w:gridCol w:w="2278"/>
        <w:gridCol w:w="2372"/>
      </w:tblGrid>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五、47</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0.4096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0.3720</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五、48</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-13,356,141.39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4,522,380.13</w:t>
            </w:r>
            <w:r>
              <w:rPr>
                <w:rFonts w:ascii="宋体"/>
                <w:sz w:val="21"/>
              </w:rPr>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218,613,803.79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198,494,260.19</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197,496,007.06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193,109,143.44</w:t>
            </w:r>
            <w:r>
              <w:rPr>
                <w:rFonts w:ascii="宋体"/>
                <w:sz w:val="21"/>
              </w:rPr>
            </w:r>
          </w:p>
        </w:tc>
      </w:tr>
      <w:tr>
        <w:trPr>
          <w:trHeight w:val="34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21,117,796.73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5,385,116.75</w:t>
            </w:r>
          </w:p>
        </w:tc>
      </w:tr>
    </w:tbl>
    <w:p>
      <w:pPr>
        <w:pStyle w:val="BodyText"/>
        <w:tabs>
          <w:tab w:pos="2541" w:val="left" w:leader="none"/>
          <w:tab w:pos="6021" w:val="left" w:leader="none"/>
        </w:tabs>
        <w:spacing w:line="240" w:lineRule="auto" w:before="81"/>
        <w:ind w:right="192"/>
        <w:jc w:val="left"/>
      </w:pPr>
      <w:r>
        <w:rPr/>
        <w:t>法定代表人：胡联奎</w:t>
        <w:tab/>
        <w:t>主管会计工作负责人：陈朝晖</w:t>
        <w:tab/>
        <w:t>会计机构负责人：刘加</w:t>
      </w:r>
    </w:p>
    <w:p>
      <w:pPr>
        <w:spacing w:after="0" w:line="240" w:lineRule="auto"/>
        <w:jc w:val="left"/>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35"/>
        <w:ind w:left="3401" w:right="3616" w:firstLine="0"/>
        <w:jc w:val="center"/>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274" w:lineRule="exact" w:before="0"/>
        <w:ind w:left="3401" w:right="3616" w:firstLine="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6441" w:val="left" w:leader="none"/>
        </w:tabs>
        <w:spacing w:line="274" w:lineRule="exact" w:before="0"/>
        <w:ind w:left="141" w:right="192" w:firstLine="0"/>
        <w:jc w:val="left"/>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pacing w:val="4"/>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26" w:type="dxa"/>
        <w:tblLayout w:type="fixed"/>
        <w:tblCellMar>
          <w:top w:w="0" w:type="dxa"/>
          <w:left w:w="0" w:type="dxa"/>
          <w:bottom w:w="0" w:type="dxa"/>
          <w:right w:w="0" w:type="dxa"/>
        </w:tblCellMar>
        <w:tblLook w:val="01E0"/>
      </w:tblPr>
      <w:tblGrid>
        <w:gridCol w:w="3607"/>
        <w:gridCol w:w="1043"/>
        <w:gridCol w:w="2278"/>
        <w:gridCol w:w="2372"/>
      </w:tblGrid>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01"/>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09"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5"/>
              <w:jc w:val="right"/>
              <w:rPr>
                <w:rFonts w:ascii="宋体" w:hAnsi="宋体" w:cs="宋体" w:eastAsia="宋体" w:hint="default"/>
                <w:sz w:val="21"/>
                <w:szCs w:val="21"/>
              </w:rPr>
            </w:pPr>
            <w:r>
              <w:rPr>
                <w:rFonts w:ascii="宋体" w:hAnsi="宋体" w:cs="宋体" w:eastAsia="宋体" w:hint="default"/>
                <w:sz w:val="21"/>
                <w:szCs w:val="21"/>
              </w:rPr>
              <w:t>十二.4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2,371,312,814.60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2,377,449,240.40</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296"/>
              <w:jc w:val="right"/>
              <w:rPr>
                <w:rFonts w:ascii="宋体" w:hAnsi="宋体" w:cs="宋体" w:eastAsia="宋体" w:hint="default"/>
                <w:sz w:val="21"/>
                <w:szCs w:val="21"/>
              </w:rPr>
            </w:pPr>
            <w:r>
              <w:rPr>
                <w:rFonts w:ascii="宋体" w:hAnsi="宋体" w:cs="宋体" w:eastAsia="宋体" w:hint="default"/>
                <w:spacing w:val="-1"/>
                <w:sz w:val="21"/>
                <w:szCs w:val="21"/>
              </w:rPr>
              <w:t>十二.4</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1,886,253,918.63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1,902,543,033.05</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27,503,630.01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30,382,714.70</w:t>
            </w:r>
          </w:p>
        </w:tc>
      </w:tr>
      <w:tr>
        <w:trPr>
          <w:trHeight w:val="341"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249,187,330.50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236,291,230.44</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73,344,809.92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64,821,105.71</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6,836,006.33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-97,824.56</w:t>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2,168,184.91</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11,252,638.54</w:t>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-82,498.56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2,990,716.04</w:t>
            </w:r>
            <w:r>
              <w:rPr>
                <w:rFonts w:ascii="宋体"/>
                <w:sz w:val="21"/>
              </w:rPr>
            </w:r>
          </w:p>
        </w:tc>
      </w:tr>
      <w:tr>
        <w:trPr>
          <w:trHeight w:val="66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r>
              <w:rPr>
                <w:rFonts w:ascii="宋体" w:hAnsi="宋体" w:cs="宋体" w:eastAsia="宋体" w:hint="default"/>
                <w:sz w:val="21"/>
                <w:szCs w:val="21"/>
              </w:rPr>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296"/>
              <w:jc w:val="right"/>
              <w:rPr>
                <w:rFonts w:ascii="宋体" w:hAnsi="宋体" w:cs="宋体" w:eastAsia="宋体" w:hint="default"/>
                <w:sz w:val="21"/>
                <w:szCs w:val="21"/>
              </w:rPr>
            </w:pPr>
            <w:r>
              <w:rPr>
                <w:rFonts w:ascii="宋体" w:hAnsi="宋体" w:cs="宋体" w:eastAsia="宋体" w:hint="default"/>
                <w:spacing w:val="-1"/>
                <w:sz w:val="21"/>
                <w:szCs w:val="21"/>
              </w:rPr>
              <w:t>十二.5</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1,560,710.89</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-2,370,700.33</w:t>
            </w:r>
          </w:p>
        </w:tc>
      </w:tr>
      <w:tr>
        <w:trPr>
          <w:trHeight w:val="67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150" w:right="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0.00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0.00</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127,497,146.63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132,876,358.23</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2,459,736.16</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5,138,490.29</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660,077.64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1,670,069.05</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92,739.36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291,788.86</w:t>
            </w:r>
          </w:p>
        </w:tc>
      </w:tr>
      <w:tr>
        <w:trPr>
          <w:trHeight w:val="55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129,296,805.15</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136,344,779.47</w:t>
            </w:r>
            <w:r>
              <w:rPr>
                <w:rFonts w:ascii="宋体"/>
                <w:sz w:val="21"/>
              </w:rPr>
            </w:r>
          </w:p>
        </w:tc>
      </w:tr>
      <w:tr>
        <w:trPr>
          <w:trHeight w:val="342"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12,988,664.52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12,213,448.64</w:t>
            </w: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116,308,140.63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124,131,330.83</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287"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1,846,800.00</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2,971,800.00</w:t>
            </w:r>
            <w:r>
              <w:rPr>
                <w:rFonts w:ascii="宋体"/>
                <w:sz w:val="21"/>
              </w:rPr>
            </w:r>
          </w:p>
        </w:tc>
      </w:tr>
      <w:tr>
        <w:trPr>
          <w:trHeight w:val="28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118,154,940.63</w:t>
            </w:r>
            <w:r>
              <w:rPr>
                <w:rFonts w:ascii="宋体"/>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127,103,130.83</w:t>
            </w:r>
            <w:r>
              <w:rPr>
                <w:rFonts w:ascii="宋体"/>
                <w:sz w:val="21"/>
              </w:rPr>
            </w:r>
          </w:p>
        </w:tc>
      </w:tr>
    </w:tbl>
    <w:p>
      <w:pPr>
        <w:pStyle w:val="BodyText"/>
        <w:tabs>
          <w:tab w:pos="2661" w:val="left" w:leader="none"/>
          <w:tab w:pos="6141" w:val="left" w:leader="none"/>
        </w:tabs>
        <w:spacing w:line="240" w:lineRule="auto" w:before="81"/>
        <w:ind w:right="192"/>
        <w:jc w:val="left"/>
      </w:pPr>
      <w:r>
        <w:rPr/>
        <w:t>法定代表人：胡联奎</w:t>
        <w:tab/>
        <w:t>主管会计工作负责人：陈朝晖</w:t>
        <w:tab/>
        <w:t>会计机构负责人：刘加</w:t>
      </w:r>
    </w:p>
    <w:p>
      <w:pPr>
        <w:spacing w:after="0" w:line="240" w:lineRule="auto"/>
        <w:jc w:val="left"/>
        <w:sectPr>
          <w:pgSz w:w="11910" w:h="16840"/>
          <w:pgMar w:header="763" w:footer="933" w:top="1000" w:bottom="1120" w:left="15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35"/>
        <w:ind w:left="4209" w:right="4027" w:firstLine="0"/>
        <w:jc w:val="center"/>
        <w:rPr>
          <w:rFonts w:ascii="宋体" w:hAnsi="宋体" w:cs="宋体" w:eastAsia="宋体" w:hint="default"/>
          <w:sz w:val="21"/>
          <w:szCs w:val="21"/>
        </w:rPr>
      </w:pP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274" w:lineRule="exact" w:before="0"/>
        <w:ind w:left="4209" w:right="4027" w:firstLine="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6841" w:val="left" w:leader="none"/>
        </w:tabs>
        <w:spacing w:line="274" w:lineRule="exact" w:before="0"/>
        <w:ind w:left="541" w:right="0" w:firstLine="0"/>
        <w:jc w:val="left"/>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pacing w:val="4"/>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956"/>
        <w:gridCol w:w="1032"/>
        <w:gridCol w:w="2915"/>
        <w:gridCol w:w="2815"/>
      </w:tblGrid>
      <w:tr>
        <w:trPr>
          <w:trHeight w:val="287"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96"/>
              <w:jc w:val="righ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18"/>
                <w:sz w:val="21"/>
                <w:szCs w:val="21"/>
              </w:rPr>
              <w:t>一、经营活动产生的现金流</w:t>
            </w:r>
            <w:r>
              <w:rPr>
                <w:rFonts w:ascii="宋体" w:hAnsi="宋体" w:cs="宋体" w:eastAsia="宋体" w:hint="default"/>
                <w:b/>
                <w:bCs/>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4,104,101,842.71</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3,570,328,530.80</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客户存款和同业存放款项</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向其他金融机构拆入资金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收到原保险合同保费取得</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保户储金及投资款净增加</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处置交易性金融资产净增</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收取利息、手续费及佣金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2,206,127.09</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973,337.63</w:t>
            </w:r>
          </w:p>
        </w:tc>
      </w:tr>
      <w:tr>
        <w:trPr>
          <w:trHeight w:val="67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286"/>
              <w:jc w:val="right"/>
              <w:rPr>
                <w:rFonts w:ascii="宋体" w:hAnsi="宋体" w:cs="宋体" w:eastAsia="宋体" w:hint="default"/>
                <w:sz w:val="21"/>
                <w:szCs w:val="21"/>
              </w:rPr>
            </w:pPr>
            <w:r>
              <w:rPr>
                <w:rFonts w:ascii="宋体" w:hAnsi="宋体" w:cs="宋体" w:eastAsia="宋体" w:hint="default"/>
                <w:spacing w:val="-1"/>
                <w:sz w:val="21"/>
                <w:szCs w:val="21"/>
              </w:rPr>
              <w:t>五、49</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1"/>
              <w:jc w:val="right"/>
              <w:rPr>
                <w:rFonts w:ascii="宋体" w:hAnsi="宋体" w:cs="宋体" w:eastAsia="宋体" w:hint="default"/>
                <w:sz w:val="21"/>
                <w:szCs w:val="21"/>
              </w:rPr>
            </w:pPr>
            <w:r>
              <w:rPr>
                <w:rFonts w:ascii="宋体"/>
                <w:spacing w:val="-1"/>
                <w:sz w:val="21"/>
              </w:rPr>
              <w:t>61,513,202.52</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36,079,928.58</w:t>
            </w:r>
          </w:p>
        </w:tc>
      </w:tr>
      <w:tr>
        <w:trPr>
          <w:trHeight w:val="341"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4,167,821,172.32</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3,607,381,797.01</w:t>
            </w:r>
          </w:p>
        </w:tc>
      </w:tr>
      <w:tr>
        <w:trPr>
          <w:trHeight w:val="67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3,207,647,772.99</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2,798,866,451.65</w:t>
            </w:r>
          </w:p>
        </w:tc>
      </w:tr>
      <w:tr>
        <w:trPr>
          <w:trHeight w:val="341"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67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存放中央银行和同业款项</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支付原保险合同赔付款项</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支付利息、手续费及佣金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626,577,924.47</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300,518,695.27</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134,071,129.77</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147,337,673.56</w:t>
            </w:r>
          </w:p>
        </w:tc>
      </w:tr>
    </w:tbl>
    <w:p>
      <w:pPr>
        <w:spacing w:after="0" w:line="267" w:lineRule="exact"/>
        <w:jc w:val="right"/>
        <w:rPr>
          <w:rFonts w:ascii="宋体" w:hAnsi="宋体" w:cs="宋体" w:eastAsia="宋体" w:hint="default"/>
          <w:sz w:val="21"/>
          <w:szCs w:val="21"/>
        </w:rPr>
        <w:sectPr>
          <w:pgSz w:w="11910" w:h="16840"/>
          <w:pgMar w:header="763" w:footer="933" w:top="1000" w:bottom="1120" w:left="116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956"/>
        <w:gridCol w:w="1032"/>
        <w:gridCol w:w="2915"/>
        <w:gridCol w:w="2815"/>
      </w:tblGrid>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99" w:right="0"/>
              <w:jc w:val="left"/>
              <w:rPr>
                <w:rFonts w:ascii="宋体" w:hAnsi="宋体" w:cs="宋体" w:eastAsia="宋体" w:hint="default"/>
                <w:sz w:val="21"/>
                <w:szCs w:val="21"/>
              </w:rPr>
            </w:pPr>
            <w:r>
              <w:rPr>
                <w:rFonts w:ascii="宋体" w:hAnsi="宋体" w:cs="宋体" w:eastAsia="宋体" w:hint="default"/>
                <w:sz w:val="21"/>
                <w:szCs w:val="21"/>
              </w:rPr>
              <w:t>五、49</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184,184,091.53</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143,131,536.53</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4,152,480,918.76</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3,389,854,357.01</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15,340,253.56</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217,527,440.00</w:t>
            </w:r>
            <w:r>
              <w:rPr>
                <w:rFonts w:ascii="宋体"/>
                <w:sz w:val="21"/>
              </w:rPr>
            </w:r>
          </w:p>
        </w:tc>
      </w:tr>
      <w:tr>
        <w:trPr>
          <w:trHeight w:val="56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18"/>
                <w:sz w:val="21"/>
                <w:szCs w:val="21"/>
              </w:rPr>
              <w:t>二、投资活动产生的现金流</w:t>
            </w:r>
            <w:r>
              <w:rPr>
                <w:rFonts w:ascii="宋体" w:hAnsi="宋体" w:cs="宋体" w:eastAsia="宋体" w:hint="default"/>
                <w:b/>
                <w:bCs/>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98,590,684.39</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11,788,188.47</w:t>
            </w:r>
          </w:p>
        </w:tc>
      </w:tr>
      <w:tr>
        <w:trPr>
          <w:trHeight w:val="341"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1,585,693.13</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75,616.00</w:t>
            </w:r>
          </w:p>
        </w:tc>
      </w:tr>
      <w:tr>
        <w:trPr>
          <w:trHeight w:val="996"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处置固定资产、无形资产</w:t>
            </w:r>
          </w:p>
          <w:p>
            <w:pPr>
              <w:pStyle w:val="TableParagraph"/>
              <w:spacing w:line="285" w:lineRule="auto" w:before="52"/>
              <w:ind w:left="100" w:right="97"/>
              <w:jc w:val="left"/>
              <w:rPr>
                <w:rFonts w:ascii="宋体" w:hAnsi="宋体" w:cs="宋体" w:eastAsia="宋体" w:hint="default"/>
                <w:sz w:val="21"/>
                <w:szCs w:val="21"/>
              </w:rPr>
            </w:pPr>
            <w:r>
              <w:rPr>
                <w:rFonts w:ascii="宋体" w:hAnsi="宋体" w:cs="宋体" w:eastAsia="宋体" w:hint="default"/>
                <w:sz w:val="21"/>
                <w:szCs w:val="21"/>
              </w:rPr>
              <w:t>和其他长期资产收回的现金净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920,968.50</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726,917.50</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位收到的现金净额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0.00</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0.00</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99" w:right="0"/>
              <w:jc w:val="left"/>
              <w:rPr>
                <w:rFonts w:ascii="宋体" w:hAnsi="宋体" w:cs="宋体" w:eastAsia="宋体" w:hint="default"/>
                <w:sz w:val="21"/>
                <w:szCs w:val="21"/>
              </w:rPr>
            </w:pPr>
            <w:r>
              <w:rPr>
                <w:rFonts w:ascii="宋体" w:hAnsi="宋体" w:cs="宋体" w:eastAsia="宋体" w:hint="default"/>
                <w:sz w:val="21"/>
                <w:szCs w:val="21"/>
              </w:rPr>
              <w:t>五、49</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5,536,302.27</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7,445,901.60</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106,633,648.29</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20,036,623.57</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购建固定资产、无形资产</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和其他长期资产支付的现金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38,853,485.58</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99,428,933.09</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13,818,540.00</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53,015,310.00</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位支付的现金净额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69,220,427.35</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117,852,960.13</w:t>
            </w:r>
            <w:r>
              <w:rPr>
                <w:rFonts w:ascii="宋体"/>
                <w:sz w:val="21"/>
              </w:rPr>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99" w:right="0"/>
              <w:jc w:val="left"/>
              <w:rPr>
                <w:rFonts w:ascii="宋体" w:hAnsi="宋体" w:cs="宋体" w:eastAsia="宋体" w:hint="default"/>
                <w:sz w:val="21"/>
                <w:szCs w:val="21"/>
              </w:rPr>
            </w:pPr>
            <w:r>
              <w:rPr>
                <w:rFonts w:ascii="宋体" w:hAnsi="宋体" w:cs="宋体" w:eastAsia="宋体" w:hint="default"/>
                <w:sz w:val="21"/>
                <w:szCs w:val="21"/>
              </w:rPr>
              <w:t>五、49</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15,563,640.00</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5"/>
              <w:jc w:val="right"/>
              <w:rPr>
                <w:rFonts w:ascii="宋体" w:hAnsi="宋体" w:cs="宋体" w:eastAsia="宋体" w:hint="default"/>
                <w:sz w:val="21"/>
                <w:szCs w:val="21"/>
              </w:rPr>
            </w:pPr>
            <w:r>
              <w:rPr>
                <w:rFonts w:ascii="宋体"/>
                <w:spacing w:val="-1"/>
                <w:sz w:val="21"/>
              </w:rPr>
              <w:t>868,065.18</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137,456,092.93</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271,165,268.40</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-30,822,444.64</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-251,128,644.83</w:t>
            </w:r>
          </w:p>
        </w:tc>
      </w:tr>
      <w:tr>
        <w:trPr>
          <w:trHeight w:val="56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18"/>
                <w:sz w:val="21"/>
                <w:szCs w:val="21"/>
              </w:rPr>
              <w:t>三、筹资活动产生的现金流</w:t>
            </w:r>
            <w:r>
              <w:rPr>
                <w:rFonts w:ascii="宋体" w:hAnsi="宋体" w:cs="宋体" w:eastAsia="宋体" w:hint="default"/>
                <w:b/>
                <w:bCs/>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0.00</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其中：子公司吸收少数股</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东投资收到的现金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0.00</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0.00</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822,399,156.21</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652,759,385.64</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收到其他与筹资活动有关</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206,983,884.80</w:t>
            </w:r>
          </w:p>
        </w:tc>
        <w:tc>
          <w:tcPr>
            <w:tcW w:w="2815"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1,029,383,041.01</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652,759,385.64</w:t>
            </w:r>
          </w:p>
        </w:tc>
      </w:tr>
      <w:tr>
        <w:trPr>
          <w:trHeight w:val="341"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611,500,992.91</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666,254,775.48</w:t>
            </w:r>
          </w:p>
        </w:tc>
      </w:tr>
      <w:tr>
        <w:trPr>
          <w:trHeight w:val="67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息支付的现金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85,899,623.98</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70,116,413.69</w:t>
            </w:r>
          </w:p>
        </w:tc>
      </w:tr>
    </w:tbl>
    <w:p>
      <w:pPr>
        <w:spacing w:after="0" w:line="240" w:lineRule="auto"/>
        <w:jc w:val="right"/>
        <w:rPr>
          <w:rFonts w:ascii="宋体" w:hAnsi="宋体" w:cs="宋体" w:eastAsia="宋体" w:hint="default"/>
          <w:sz w:val="21"/>
          <w:szCs w:val="21"/>
        </w:rPr>
        <w:sectPr>
          <w:pgSz w:w="11910" w:h="16840"/>
          <w:pgMar w:header="763" w:footer="933" w:top="1000" w:bottom="1120" w:left="116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956"/>
        <w:gridCol w:w="1032"/>
        <w:gridCol w:w="2915"/>
        <w:gridCol w:w="2815"/>
      </w:tblGrid>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其中：子公司支付给少数</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股东的股利、利润</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10,352,127.55</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6"/>
              <w:jc w:val="right"/>
              <w:rPr>
                <w:rFonts w:ascii="宋体" w:hAnsi="宋体" w:cs="宋体" w:eastAsia="宋体" w:hint="default"/>
                <w:sz w:val="21"/>
                <w:szCs w:val="21"/>
              </w:rPr>
            </w:pPr>
            <w:r>
              <w:rPr>
                <w:rFonts w:ascii="宋体"/>
                <w:spacing w:val="-1"/>
                <w:sz w:val="21"/>
              </w:rPr>
              <w:t>489,571.87</w:t>
            </w:r>
          </w:p>
        </w:tc>
      </w:tr>
      <w:tr>
        <w:trPr>
          <w:trHeight w:val="67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left="99" w:right="0"/>
              <w:jc w:val="left"/>
              <w:rPr>
                <w:rFonts w:ascii="宋体" w:hAnsi="宋体" w:cs="宋体" w:eastAsia="宋体" w:hint="default"/>
                <w:sz w:val="21"/>
                <w:szCs w:val="21"/>
              </w:rPr>
            </w:pPr>
            <w:r>
              <w:rPr>
                <w:rFonts w:ascii="宋体" w:hAnsi="宋体" w:cs="宋体" w:eastAsia="宋体" w:hint="default"/>
                <w:sz w:val="21"/>
                <w:szCs w:val="21"/>
              </w:rPr>
              <w:t>五、49</w:t>
            </w: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238,314,075.52</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20,726,328.21</w:t>
            </w:r>
          </w:p>
        </w:tc>
      </w:tr>
      <w:tr>
        <w:trPr>
          <w:trHeight w:val="341"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935,714,692.41</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757,097,517.38</w:t>
            </w:r>
          </w:p>
        </w:tc>
      </w:tr>
      <w:tr>
        <w:trPr>
          <w:trHeight w:val="67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93,668,348.60</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-104,338,131.74</w:t>
            </w:r>
          </w:p>
        </w:tc>
      </w:tr>
      <w:tr>
        <w:trPr>
          <w:trHeight w:val="559"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价物的影响</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-5,412,533.13</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-473,959.92</w:t>
            </w:r>
            <w:r>
              <w:rPr>
                <w:rFonts w:ascii="宋体"/>
                <w:sz w:val="21"/>
              </w:rPr>
            </w:r>
          </w:p>
        </w:tc>
      </w:tr>
      <w:tr>
        <w:trPr>
          <w:trHeight w:val="559"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72,773,624.39</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-138,413,296.49</w:t>
            </w:r>
          </w:p>
        </w:tc>
      </w:tr>
      <w:tr>
        <w:trPr>
          <w:trHeight w:val="67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物余额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698,125,085.07</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836,538,381.56</w:t>
            </w:r>
          </w:p>
        </w:tc>
      </w:tr>
      <w:tr>
        <w:trPr>
          <w:trHeight w:val="559"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sz w:val="21"/>
              </w:rPr>
              <w:t>770,898,709.46</w:t>
            </w:r>
          </w:p>
        </w:tc>
        <w:tc>
          <w:tcPr>
            <w:tcW w:w="28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698,125,085.07</w:t>
            </w:r>
          </w:p>
        </w:tc>
      </w:tr>
    </w:tbl>
    <w:p>
      <w:pPr>
        <w:pStyle w:val="BodyText"/>
        <w:tabs>
          <w:tab w:pos="2941" w:val="left" w:leader="none"/>
          <w:tab w:pos="6541" w:val="left" w:leader="none"/>
        </w:tabs>
        <w:spacing w:line="240" w:lineRule="auto" w:before="81"/>
        <w:ind w:left="541" w:right="0"/>
        <w:jc w:val="left"/>
      </w:pPr>
      <w:r>
        <w:rPr/>
        <w:t>法定代表人：胡联奎</w:t>
        <w:tab/>
        <w:t>主管会计工作负责人：陈朝晖</w:t>
        <w:tab/>
        <w:t>会计机构负责人：刘加</w:t>
      </w:r>
    </w:p>
    <w:p>
      <w:pPr>
        <w:spacing w:after="0" w:line="240" w:lineRule="auto"/>
        <w:jc w:val="left"/>
        <w:sectPr>
          <w:pgSz w:w="11910" w:h="16840"/>
          <w:pgMar w:header="763" w:footer="933" w:top="1000" w:bottom="1120" w:left="11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35"/>
        <w:ind w:left="4210" w:right="4027" w:firstLine="0"/>
        <w:jc w:val="center"/>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274" w:lineRule="exact" w:before="0"/>
        <w:ind w:left="4209" w:right="4027" w:firstLine="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6736" w:val="left" w:leader="none"/>
        </w:tabs>
        <w:spacing w:line="274" w:lineRule="exact" w:before="0"/>
        <w:ind w:left="541" w:right="0" w:firstLine="0"/>
        <w:jc w:val="left"/>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pacing w:val="5"/>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956"/>
        <w:gridCol w:w="1032"/>
        <w:gridCol w:w="2912"/>
        <w:gridCol w:w="2818"/>
      </w:tblGrid>
      <w:tr>
        <w:trPr>
          <w:trHeight w:val="287"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56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18"/>
                <w:sz w:val="21"/>
                <w:szCs w:val="21"/>
              </w:rPr>
              <w:t>一、经营活动产生的现金流</w:t>
            </w:r>
            <w:r>
              <w:rPr>
                <w:rFonts w:ascii="宋体" w:hAnsi="宋体" w:cs="宋体" w:eastAsia="宋体" w:hint="default"/>
                <w:b/>
                <w:bCs/>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销售商品、提供劳务收到</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2,537,680,863.85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2,745,313,950.63</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6"/>
              <w:jc w:val="right"/>
              <w:rPr>
                <w:rFonts w:ascii="宋体" w:hAnsi="宋体" w:cs="宋体" w:eastAsia="宋体" w:hint="default"/>
                <w:sz w:val="21"/>
                <w:szCs w:val="21"/>
              </w:rPr>
            </w:pPr>
            <w:r>
              <w:rPr>
                <w:rFonts w:ascii="宋体"/>
                <w:spacing w:val="-1"/>
                <w:sz w:val="21"/>
              </w:rPr>
              <w:t>819,049.09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594,062.55</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收到其他与经营活动有关</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36,790,581.53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67,822,330.56</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2,575,290,494.47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2,813,730,343.74</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购买商品、接受劳务支付</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2,107,134,594.02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100"/>
              <w:jc w:val="right"/>
              <w:rPr>
                <w:rFonts w:ascii="宋体" w:hAnsi="宋体" w:cs="宋体" w:eastAsia="宋体" w:hint="default"/>
                <w:sz w:val="21"/>
                <w:szCs w:val="21"/>
              </w:rPr>
            </w:pPr>
            <w:r>
              <w:rPr>
                <w:rFonts w:ascii="宋体"/>
                <w:spacing w:val="-1"/>
                <w:sz w:val="21"/>
              </w:rPr>
              <w:t>2,175,271,991.94</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支付给职工以及为职工支</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203,621,793.67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187,954,069.52</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101,928,795.43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137,902,163.11</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支付其他与经营活动有关</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175,096,104.97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125,954,768.22</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2,587,781,288.09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0"/>
              <w:jc w:val="right"/>
              <w:rPr>
                <w:rFonts w:ascii="宋体" w:hAnsi="宋体" w:cs="宋体" w:eastAsia="宋体" w:hint="default"/>
                <w:sz w:val="21"/>
                <w:szCs w:val="21"/>
              </w:rPr>
            </w:pPr>
            <w:r>
              <w:rPr>
                <w:rFonts w:ascii="宋体"/>
                <w:spacing w:val="-1"/>
                <w:sz w:val="21"/>
              </w:rPr>
              <w:t>2,627,082,992.79</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经营活动产生的现金</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-12,490,793.62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186,647,350.95</w:t>
            </w:r>
          </w:p>
        </w:tc>
      </w:tr>
      <w:tr>
        <w:trPr>
          <w:trHeight w:val="56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18"/>
                <w:sz w:val="21"/>
                <w:szCs w:val="21"/>
              </w:rPr>
              <w:t>二、投资活动产生的现金流</w:t>
            </w:r>
            <w:r>
              <w:rPr>
                <w:rFonts w:ascii="宋体" w:hAnsi="宋体" w:cs="宋体" w:eastAsia="宋体" w:hint="default"/>
                <w:b/>
                <w:bCs/>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41,563,263.08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2,653,260.79</w:t>
            </w:r>
            <w:r>
              <w:rPr>
                <w:rFonts w:ascii="宋体"/>
                <w:sz w:val="21"/>
              </w:rPr>
            </w:r>
          </w:p>
        </w:tc>
      </w:tr>
      <w:tr>
        <w:trPr>
          <w:trHeight w:val="341"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75,616.00</w:t>
            </w:r>
          </w:p>
        </w:tc>
      </w:tr>
      <w:tr>
        <w:trPr>
          <w:trHeight w:val="996"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100" w:right="0" w:firstLine="420"/>
              <w:jc w:val="left"/>
              <w:rPr>
                <w:rFonts w:ascii="宋体" w:hAnsi="宋体" w:cs="宋体" w:eastAsia="宋体" w:hint="default"/>
                <w:sz w:val="21"/>
                <w:szCs w:val="21"/>
              </w:rPr>
            </w:pPr>
            <w:r>
              <w:rPr>
                <w:rFonts w:ascii="宋体" w:hAnsi="宋体" w:cs="宋体" w:eastAsia="宋体" w:hint="default"/>
                <w:sz w:val="21"/>
                <w:szCs w:val="21"/>
              </w:rPr>
              <w:t>处置固定资产、无形资产</w:t>
            </w:r>
          </w:p>
          <w:p>
            <w:pPr>
              <w:pStyle w:val="TableParagraph"/>
              <w:spacing w:line="285" w:lineRule="auto" w:before="52"/>
              <w:ind w:left="100" w:right="97"/>
              <w:jc w:val="left"/>
              <w:rPr>
                <w:rFonts w:ascii="宋体" w:hAnsi="宋体" w:cs="宋体" w:eastAsia="宋体" w:hint="default"/>
                <w:sz w:val="21"/>
                <w:szCs w:val="21"/>
              </w:rPr>
            </w:pPr>
            <w:r>
              <w:rPr>
                <w:rFonts w:ascii="宋体" w:hAnsi="宋体" w:cs="宋体" w:eastAsia="宋体" w:hint="default"/>
                <w:sz w:val="21"/>
                <w:szCs w:val="21"/>
              </w:rPr>
              <w:t>和其他长期资产收回的现金净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227,612.41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42,850.90</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处置子公司及其他营业单</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位收到的现金净额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0.00</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收到其他与投资活动有关</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4,073,884.91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5,994,161.47</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47,064,760.40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8,765,889.16</w:t>
            </w:r>
            <w:r>
              <w:rPr>
                <w:rFonts w:ascii="宋体"/>
                <w:sz w:val="21"/>
              </w:rPr>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购建固定资产、无形资产</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和其他长期资产支付的现金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14,849,615.53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95,153,235.28</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102,812,303.80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296,021,230.38</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取得子公司及其他营业单</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位支付的现金净额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0.00</w:t>
            </w:r>
          </w:p>
        </w:tc>
      </w:tr>
      <w:tr>
        <w:trPr>
          <w:trHeight w:val="67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支付其他与投资活动有关</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0.00</w:t>
            </w:r>
          </w:p>
        </w:tc>
      </w:tr>
    </w:tbl>
    <w:p>
      <w:pPr>
        <w:spacing w:after="0" w:line="240" w:lineRule="auto"/>
        <w:jc w:val="right"/>
        <w:rPr>
          <w:rFonts w:ascii="宋体" w:hAnsi="宋体" w:cs="宋体" w:eastAsia="宋体" w:hint="default"/>
          <w:sz w:val="21"/>
          <w:szCs w:val="21"/>
        </w:rPr>
        <w:sectPr>
          <w:pgSz w:w="11910" w:h="16840"/>
          <w:pgMar w:header="763" w:footer="933" w:top="1000" w:bottom="1120" w:left="11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2956"/>
        <w:gridCol w:w="1032"/>
        <w:gridCol w:w="2912"/>
        <w:gridCol w:w="2818"/>
      </w:tblGrid>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117,661,919.33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391,174,465.66</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投资活动产生的现金</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-70,597,158.93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-382,408,576.50</w:t>
            </w:r>
          </w:p>
        </w:tc>
      </w:tr>
      <w:tr>
        <w:trPr>
          <w:trHeight w:val="56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pacing w:val="18"/>
                <w:sz w:val="21"/>
                <w:szCs w:val="21"/>
              </w:rPr>
              <w:t>三、筹资活动产生的现金流</w:t>
            </w:r>
            <w:r>
              <w:rPr>
                <w:rFonts w:ascii="宋体" w:hAnsi="宋体" w:cs="宋体" w:eastAsia="宋体" w:hint="default"/>
                <w:b/>
                <w:bCs/>
                <w:spacing w:val="-86"/>
                <w:sz w:val="21"/>
                <w:szCs w:val="21"/>
              </w:rPr>
              <w:t> </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41"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7"/>
              <w:jc w:val="right"/>
              <w:rPr>
                <w:rFonts w:ascii="宋体" w:hAnsi="宋体" w:cs="宋体" w:eastAsia="宋体" w:hint="default"/>
                <w:sz w:val="21"/>
                <w:szCs w:val="21"/>
              </w:rPr>
            </w:pPr>
            <w:r>
              <w:rPr>
                <w:rFonts w:ascii="宋体"/>
                <w:spacing w:val="-1"/>
                <w:sz w:val="21"/>
              </w:rPr>
              <w:t>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0.00</w:t>
            </w:r>
          </w:p>
        </w:tc>
      </w:tr>
      <w:tr>
        <w:trPr>
          <w:trHeight w:val="764"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8"/>
              <w:ind w:left="520"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290,000,000.00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30,000,000.00</w:t>
            </w:r>
          </w:p>
        </w:tc>
      </w:tr>
      <w:tr>
        <w:trPr>
          <w:trHeight w:val="764"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8"/>
              <w:ind w:left="520"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4"/>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收到其他与筹资活动有关 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206,983,884.80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0.00</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108"/>
              <w:jc w:val="righ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496,983,884.80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30,000,000.00</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130,000,000.00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9"/>
              <w:jc w:val="right"/>
              <w:rPr>
                <w:rFonts w:ascii="宋体" w:hAnsi="宋体" w:cs="宋体" w:eastAsia="宋体" w:hint="default"/>
                <w:sz w:val="21"/>
                <w:szCs w:val="21"/>
              </w:rPr>
            </w:pPr>
            <w:r>
              <w:rPr>
                <w:rFonts w:ascii="宋体"/>
                <w:spacing w:val="-1"/>
                <w:sz w:val="21"/>
              </w:rPr>
              <w:t>30,000,000.00</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分配股利、利润或偿付利</w:t>
            </w:r>
          </w:p>
          <w:p>
            <w:pPr>
              <w:pStyle w:val="TableParagraph"/>
              <w:spacing w:line="240" w:lineRule="auto" w:before="51"/>
              <w:ind w:left="100" w:right="0"/>
              <w:jc w:val="left"/>
              <w:rPr>
                <w:rFonts w:ascii="宋体" w:hAnsi="宋体" w:cs="宋体" w:eastAsia="宋体" w:hint="default"/>
                <w:sz w:val="21"/>
                <w:szCs w:val="21"/>
              </w:rPr>
            </w:pPr>
            <w:r>
              <w:rPr>
                <w:rFonts w:ascii="宋体" w:hAnsi="宋体" w:cs="宋体" w:eastAsia="宋体" w:hint="default"/>
                <w:sz w:val="21"/>
                <w:szCs w:val="21"/>
              </w:rPr>
              <w:t>息支付的现金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74,042,154.58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67,449,675.60</w:t>
            </w:r>
          </w:p>
        </w:tc>
      </w:tr>
      <w:tr>
        <w:trPr>
          <w:trHeight w:val="668"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支付其他与筹资活动有关</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的现金</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235,947,730.26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6,455,443.41</w:t>
            </w:r>
          </w:p>
        </w:tc>
      </w:tr>
      <w:tr>
        <w:trPr>
          <w:trHeight w:val="342"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8"/>
              <w:jc w:val="righ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8"/>
              <w:jc w:val="right"/>
              <w:rPr>
                <w:rFonts w:ascii="宋体" w:hAnsi="宋体" w:cs="宋体" w:eastAsia="宋体" w:hint="default"/>
                <w:sz w:val="21"/>
                <w:szCs w:val="21"/>
              </w:rPr>
            </w:pPr>
            <w:r>
              <w:rPr>
                <w:rFonts w:ascii="宋体"/>
                <w:spacing w:val="-1"/>
                <w:sz w:val="21"/>
              </w:rPr>
              <w:t>439,989,884.84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right="99"/>
              <w:jc w:val="right"/>
              <w:rPr>
                <w:rFonts w:ascii="宋体" w:hAnsi="宋体" w:cs="宋体" w:eastAsia="宋体" w:hint="default"/>
                <w:sz w:val="21"/>
                <w:szCs w:val="21"/>
              </w:rPr>
            </w:pPr>
            <w:r>
              <w:rPr>
                <w:rFonts w:ascii="宋体"/>
                <w:spacing w:val="-1"/>
                <w:sz w:val="21"/>
              </w:rPr>
              <w:t>103,905,119.01</w:t>
            </w:r>
          </w:p>
        </w:tc>
      </w:tr>
      <w:tr>
        <w:trPr>
          <w:trHeight w:val="67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940" w:right="0"/>
              <w:jc w:val="left"/>
              <w:rPr>
                <w:rFonts w:ascii="宋体" w:hAnsi="宋体" w:cs="宋体" w:eastAsia="宋体" w:hint="default"/>
                <w:sz w:val="21"/>
                <w:szCs w:val="21"/>
              </w:rPr>
            </w:pPr>
            <w:r>
              <w:rPr>
                <w:rFonts w:ascii="宋体" w:hAnsi="宋体" w:cs="宋体" w:eastAsia="宋体" w:hint="default"/>
                <w:sz w:val="21"/>
                <w:szCs w:val="21"/>
              </w:rPr>
              <w:t>筹资活动产生的现金</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流量净额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7"/>
              <w:jc w:val="right"/>
              <w:rPr>
                <w:rFonts w:ascii="宋体" w:hAnsi="宋体" w:cs="宋体" w:eastAsia="宋体" w:hint="default"/>
                <w:sz w:val="21"/>
                <w:szCs w:val="21"/>
              </w:rPr>
            </w:pPr>
            <w:r>
              <w:rPr>
                <w:rFonts w:ascii="宋体"/>
                <w:spacing w:val="-1"/>
                <w:sz w:val="21"/>
              </w:rPr>
              <w:t>56,993,999.96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-73,905,119.01</w:t>
            </w:r>
            <w:r>
              <w:rPr>
                <w:rFonts w:ascii="宋体"/>
                <w:sz w:val="21"/>
              </w:rPr>
            </w:r>
          </w:p>
        </w:tc>
      </w:tr>
      <w:tr>
        <w:trPr>
          <w:trHeight w:val="559"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价物的影响</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7"/>
              <w:jc w:val="right"/>
              <w:rPr>
                <w:rFonts w:ascii="宋体" w:hAnsi="宋体" w:cs="宋体" w:eastAsia="宋体" w:hint="default"/>
                <w:sz w:val="21"/>
                <w:szCs w:val="21"/>
              </w:rPr>
            </w:pPr>
            <w:r>
              <w:rPr>
                <w:rFonts w:ascii="宋体"/>
                <w:spacing w:val="-1"/>
                <w:sz w:val="21"/>
              </w:rPr>
              <w:t>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0.00</w:t>
            </w:r>
          </w:p>
        </w:tc>
      </w:tr>
      <w:tr>
        <w:trPr>
          <w:trHeight w:val="559"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-26,093,952.59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-269,666,344.56</w:t>
            </w:r>
          </w:p>
        </w:tc>
      </w:tr>
      <w:tr>
        <w:trPr>
          <w:trHeight w:val="670"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z w:val="21"/>
                <w:szCs w:val="21"/>
              </w:rPr>
              <w:t>加：期初现金及现金等价</w:t>
            </w:r>
          </w:p>
          <w:p>
            <w:pPr>
              <w:pStyle w:val="TableParagraph"/>
              <w:spacing w:line="240" w:lineRule="auto" w:before="52"/>
              <w:ind w:left="100" w:right="0"/>
              <w:jc w:val="left"/>
              <w:rPr>
                <w:rFonts w:ascii="宋体" w:hAnsi="宋体" w:cs="宋体" w:eastAsia="宋体" w:hint="default"/>
                <w:sz w:val="21"/>
                <w:szCs w:val="21"/>
              </w:rPr>
            </w:pPr>
            <w:r>
              <w:rPr>
                <w:rFonts w:ascii="宋体" w:hAnsi="宋体" w:cs="宋体" w:eastAsia="宋体" w:hint="default"/>
                <w:sz w:val="21"/>
                <w:szCs w:val="21"/>
              </w:rPr>
              <w:t>物余额</w:t>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8"/>
              <w:jc w:val="right"/>
              <w:rPr>
                <w:rFonts w:ascii="宋体" w:hAnsi="宋体" w:cs="宋体" w:eastAsia="宋体" w:hint="default"/>
                <w:sz w:val="21"/>
                <w:szCs w:val="21"/>
              </w:rPr>
            </w:pPr>
            <w:r>
              <w:rPr>
                <w:rFonts w:ascii="宋体"/>
                <w:spacing w:val="-1"/>
                <w:sz w:val="21"/>
              </w:rPr>
              <w:t>440,201,525.45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5"/>
              <w:ind w:right="99"/>
              <w:jc w:val="right"/>
              <w:rPr>
                <w:rFonts w:ascii="宋体" w:hAnsi="宋体" w:cs="宋体" w:eastAsia="宋体" w:hint="default"/>
                <w:sz w:val="21"/>
                <w:szCs w:val="21"/>
              </w:rPr>
            </w:pPr>
            <w:r>
              <w:rPr>
                <w:rFonts w:ascii="宋体"/>
                <w:spacing w:val="-1"/>
                <w:sz w:val="21"/>
              </w:rPr>
              <w:t>709,867,870.01</w:t>
            </w:r>
          </w:p>
        </w:tc>
      </w:tr>
      <w:tr>
        <w:trPr>
          <w:trHeight w:val="559" w:hRule="exact"/>
        </w:trPr>
        <w:tc>
          <w:tcPr>
            <w:tcW w:w="295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032"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414,107,572.86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440,201,525.45</w:t>
            </w:r>
          </w:p>
        </w:tc>
      </w:tr>
    </w:tbl>
    <w:p>
      <w:pPr>
        <w:pStyle w:val="BodyText"/>
        <w:tabs>
          <w:tab w:pos="3061" w:val="left" w:leader="none"/>
          <w:tab w:pos="6541" w:val="left" w:leader="none"/>
        </w:tabs>
        <w:spacing w:line="240" w:lineRule="auto" w:before="81"/>
        <w:ind w:left="541" w:right="0"/>
        <w:jc w:val="left"/>
      </w:pPr>
      <w:r>
        <w:rPr/>
        <w:t>法定代表人：胡联奎</w:t>
        <w:tab/>
        <w:t>主管会计工作负责人：陈朝晖</w:t>
        <w:tab/>
        <w:t>会计机构负责人：刘加</w:t>
      </w:r>
    </w:p>
    <w:p>
      <w:pPr>
        <w:spacing w:after="0" w:line="240" w:lineRule="auto"/>
        <w:jc w:val="left"/>
        <w:sectPr>
          <w:pgSz w:w="11910" w:h="16840"/>
          <w:pgMar w:header="763" w:footer="933" w:top="1000" w:bottom="1120" w:left="1160" w:right="7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before="35"/>
        <w:ind w:left="4859" w:right="4316" w:firstLine="0"/>
        <w:jc w:val="center"/>
        <w:rPr>
          <w:rFonts w:ascii="宋体" w:hAnsi="宋体" w:cs="宋体" w:eastAsia="宋体" w:hint="default"/>
          <w:sz w:val="21"/>
          <w:szCs w:val="21"/>
        </w:rPr>
      </w:pP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2"/>
        <w:rPr>
          <w:rFonts w:ascii="宋体" w:hAnsi="宋体" w:cs="宋体" w:eastAsia="宋体" w:hint="default"/>
          <w:b/>
          <w:bCs/>
          <w:sz w:val="18"/>
          <w:szCs w:val="18"/>
        </w:rPr>
      </w:pPr>
    </w:p>
    <w:p>
      <w:pPr>
        <w:spacing w:line="274" w:lineRule="exact" w:before="0"/>
        <w:ind w:left="4858" w:right="4316" w:firstLine="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701" w:val="left" w:leader="none"/>
        </w:tabs>
        <w:spacing w:line="274" w:lineRule="exact" w:before="0"/>
        <w:ind w:left="1401" w:right="0" w:firstLine="0"/>
        <w:jc w:val="left"/>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pacing w:val="4"/>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666"/>
        <w:gridCol w:w="1267"/>
        <w:gridCol w:w="1267"/>
        <w:gridCol w:w="516"/>
        <w:gridCol w:w="516"/>
        <w:gridCol w:w="1267"/>
        <w:gridCol w:w="366"/>
        <w:gridCol w:w="1267"/>
        <w:gridCol w:w="1267"/>
        <w:gridCol w:w="1267"/>
        <w:gridCol w:w="1409"/>
      </w:tblGrid>
      <w:tr>
        <w:trPr>
          <w:trHeight w:val="210" w:hRule="exact"/>
        </w:trPr>
        <w:tc>
          <w:tcPr>
            <w:tcW w:w="6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176" w:right="0"/>
              <w:jc w:val="left"/>
              <w:rPr>
                <w:rFonts w:ascii="宋体" w:hAnsi="宋体" w:cs="宋体" w:eastAsia="宋体" w:hint="default"/>
                <w:sz w:val="15"/>
                <w:szCs w:val="15"/>
              </w:rPr>
            </w:pPr>
            <w:r>
              <w:rPr>
                <w:rFonts w:ascii="宋体" w:hAnsi="宋体" w:cs="宋体" w:eastAsia="宋体" w:hint="default"/>
                <w:sz w:val="15"/>
                <w:szCs w:val="15"/>
              </w:rPr>
              <w:t>项目</w:t>
            </w:r>
          </w:p>
        </w:tc>
        <w:tc>
          <w:tcPr>
            <w:tcW w:w="10410" w:type="dxa"/>
            <w:gridSpan w:val="10"/>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209" w:hRule="exact"/>
        </w:trPr>
        <w:tc>
          <w:tcPr>
            <w:tcW w:w="666" w:type="dxa"/>
            <w:vMerge/>
            <w:tcBorders>
              <w:left w:val="single" w:sz="6" w:space="0" w:color="000000"/>
              <w:right w:val="single" w:sz="6" w:space="0" w:color="000000"/>
            </w:tcBorders>
          </w:tcPr>
          <w:p>
            <w:pPr/>
          </w:p>
        </w:tc>
        <w:tc>
          <w:tcPr>
            <w:tcW w:w="7734"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2"/>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6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6"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0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1"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182" w:hRule="exact"/>
        </w:trPr>
        <w:tc>
          <w:tcPr>
            <w:tcW w:w="666" w:type="dxa"/>
            <w:vMerge/>
            <w:tcBorders>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75" w:right="101" w:hanging="376"/>
              <w:jc w:val="left"/>
              <w:rPr>
                <w:rFonts w:ascii="宋体" w:hAnsi="宋体" w:cs="宋体" w:eastAsia="宋体" w:hint="default"/>
                <w:sz w:val="15"/>
                <w:szCs w:val="15"/>
              </w:rPr>
            </w:pPr>
            <w:r>
              <w:rPr>
                <w:rFonts w:ascii="宋体" w:hAnsi="宋体" w:cs="宋体" w:eastAsia="宋体" w:hint="default"/>
                <w:sz w:val="15"/>
                <w:szCs w:val="15"/>
              </w:rPr>
              <w:t>实收资本（或股 本）</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26"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减： 库存 股</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99" w:right="101"/>
              <w:jc w:val="left"/>
              <w:rPr>
                <w:rFonts w:ascii="宋体" w:hAnsi="宋体" w:cs="宋体" w:eastAsia="宋体" w:hint="default"/>
                <w:sz w:val="15"/>
                <w:szCs w:val="15"/>
              </w:rPr>
            </w:pPr>
            <w:r>
              <w:rPr>
                <w:rFonts w:ascii="宋体" w:hAnsi="宋体" w:cs="宋体" w:eastAsia="宋体" w:hint="default"/>
                <w:sz w:val="15"/>
                <w:szCs w:val="15"/>
              </w:rPr>
              <w:t>专项 储备</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326"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一</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般 风 险 准 备</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249"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67" w:type="dxa"/>
            <w:vMerge/>
            <w:tcBorders>
              <w:left w:val="single" w:sz="6" w:space="0" w:color="000000"/>
              <w:bottom w:val="single" w:sz="6" w:space="0" w:color="000000"/>
              <w:right w:val="single" w:sz="6" w:space="0" w:color="000000"/>
            </w:tcBorders>
          </w:tcPr>
          <w:p>
            <w:pPr/>
          </w:p>
        </w:tc>
        <w:tc>
          <w:tcPr>
            <w:tcW w:w="1409" w:type="dxa"/>
            <w:vMerge/>
            <w:tcBorders>
              <w:left w:val="single" w:sz="6" w:space="0" w:color="000000"/>
              <w:bottom w:val="single" w:sz="6" w:space="0" w:color="000000"/>
              <w:right w:val="single" w:sz="6" w:space="0" w:color="000000"/>
            </w:tcBorders>
          </w:tcPr>
          <w:p>
            <w:pP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年年末 余额</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461,015,676.00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397,461,043.81</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132,388,927.08</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540,328,561.07</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-4,875,493.21</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135,357,483.19</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1,661,676,197.94</w:t>
            </w:r>
          </w:p>
        </w:tc>
      </w:tr>
      <w:tr>
        <w:trPr>
          <w:trHeight w:val="715"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w:t>
            </w:r>
          </w:p>
          <w:p>
            <w:pPr>
              <w:pStyle w:val="TableParagraph"/>
              <w:spacing w:line="285" w:lineRule="auto" w:before="37"/>
              <w:ind w:left="100" w:right="98"/>
              <w:jc w:val="left"/>
              <w:rPr>
                <w:rFonts w:ascii="宋体" w:hAnsi="宋体" w:cs="宋体" w:eastAsia="宋体" w:hint="default"/>
                <w:sz w:val="15"/>
                <w:szCs w:val="15"/>
              </w:rPr>
            </w:pPr>
            <w:r>
              <w:rPr>
                <w:rFonts w:ascii="宋体" w:hAnsi="宋体" w:cs="宋体" w:eastAsia="宋体" w:hint="default"/>
                <w:sz w:val="15"/>
                <w:szCs w:val="15"/>
              </w:rPr>
              <w:t>计政策 变更</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482"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前期差</w:t>
            </w:r>
          </w:p>
          <w:p>
            <w:pPr>
              <w:pStyle w:val="TableParagraph"/>
              <w:spacing w:line="240" w:lineRule="auto" w:before="37"/>
              <w:ind w:left="100" w:right="0"/>
              <w:jc w:val="left"/>
              <w:rPr>
                <w:rFonts w:ascii="宋体" w:hAnsi="宋体" w:cs="宋体" w:eastAsia="宋体" w:hint="default"/>
                <w:sz w:val="15"/>
                <w:szCs w:val="15"/>
              </w:rPr>
            </w:pPr>
            <w:r>
              <w:rPr>
                <w:rFonts w:ascii="宋体" w:hAnsi="宋体" w:cs="宋体" w:eastAsia="宋体" w:hint="default"/>
                <w:sz w:val="15"/>
                <w:szCs w:val="15"/>
              </w:rPr>
              <w:t>错更正</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275"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149"/>
              <w:jc w:val="center"/>
              <w:rPr>
                <w:rFonts w:ascii="宋体" w:hAnsi="宋体" w:cs="宋体" w:eastAsia="宋体" w:hint="default"/>
                <w:sz w:val="15"/>
                <w:szCs w:val="15"/>
              </w:rPr>
            </w:pPr>
            <w:r>
              <w:rPr>
                <w:rFonts w:ascii="宋体" w:hAnsi="宋体" w:cs="宋体" w:eastAsia="宋体" w:hint="default"/>
                <w:sz w:val="15"/>
                <w:szCs w:val="15"/>
              </w:rPr>
              <w:t>其他</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59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年年初 余额</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461,015,676.00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397,461,043.81</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132,388,927.08</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540,328,561.07</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-4,875,493.21</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135,357,483.19</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1,661,676,197.94</w:t>
            </w:r>
          </w:p>
        </w:tc>
      </w:tr>
      <w:tr>
        <w:trPr>
          <w:trHeight w:val="1572"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三、本</w:t>
            </w:r>
          </w:p>
          <w:p>
            <w:pPr>
              <w:pStyle w:val="TableParagraph"/>
              <w:spacing w:line="240" w:lineRule="auto"/>
              <w:ind w:left="100" w:right="97"/>
              <w:jc w:val="both"/>
              <w:rPr>
                <w:rFonts w:ascii="宋体" w:hAnsi="宋体" w:cs="宋体" w:eastAsia="宋体" w:hint="default"/>
                <w:sz w:val="15"/>
                <w:szCs w:val="15"/>
              </w:rPr>
            </w:pPr>
            <w:r>
              <w:rPr>
                <w:rFonts w:ascii="宋体" w:hAnsi="宋体" w:cs="宋体" w:eastAsia="宋体" w:hint="default"/>
                <w:sz w:val="15"/>
                <w:szCs w:val="15"/>
              </w:rPr>
              <w:t>期增减 变动金 额（减 少</w:t>
            </w:r>
            <w:r>
              <w:rPr>
                <w:rFonts w:ascii="宋体" w:hAnsi="宋体" w:cs="宋体" w:eastAsia="宋体" w:hint="default"/>
                <w:spacing w:val="1"/>
                <w:sz w:val="15"/>
                <w:szCs w:val="15"/>
              </w:rPr>
              <w:t> </w:t>
            </w:r>
            <w:r>
              <w:rPr>
                <w:rFonts w:ascii="宋体" w:hAnsi="宋体" w:cs="宋体" w:eastAsia="宋体" w:hint="default"/>
                <w:sz w:val="15"/>
                <w:szCs w:val="15"/>
              </w:rPr>
              <w:t>以</w:t>
            </w:r>
            <w:r>
              <w:rPr>
                <w:rFonts w:ascii="宋体" w:hAnsi="宋体" w:cs="宋体" w:eastAsia="宋体" w:hint="default"/>
                <w:sz w:val="15"/>
                <w:szCs w:val="15"/>
              </w:rPr>
              <w:t> “－” 号</w:t>
            </w:r>
            <w:r>
              <w:rPr>
                <w:rFonts w:ascii="宋体" w:hAnsi="宋体" w:cs="宋体" w:eastAsia="宋体" w:hint="default"/>
                <w:spacing w:val="1"/>
                <w:sz w:val="15"/>
                <w:szCs w:val="15"/>
              </w:rPr>
              <w:t> </w:t>
            </w:r>
            <w:r>
              <w:rPr>
                <w:rFonts w:ascii="宋体" w:hAnsi="宋体" w:cs="宋体" w:eastAsia="宋体" w:hint="default"/>
                <w:sz w:val="15"/>
                <w:szCs w:val="15"/>
              </w:rPr>
              <w:t>填</w:t>
            </w:r>
            <w:r>
              <w:rPr>
                <w:rFonts w:ascii="宋体" w:hAnsi="宋体" w:cs="宋体" w:eastAsia="宋体" w:hint="default"/>
                <w:sz w:val="15"/>
                <w:szCs w:val="15"/>
              </w:rPr>
              <w:t> 列）</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43,846,567.00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-53,943,514.76</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11,630,814.06</w:t>
            </w:r>
            <w:r>
              <w:rPr>
                <w:rFonts w:ascii="Times New Roman"/>
                <w:sz w:val="15"/>
              </w:rPr>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126,800,129.73</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-11,967,407.96</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6,854,052.73</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123,220,640.80</w:t>
            </w:r>
          </w:p>
        </w:tc>
      </w:tr>
      <w:tr>
        <w:trPr>
          <w:trHeight w:val="403"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净利润</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207,583,295.19</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24,386,649.99</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231,969,945.18</w:t>
            </w: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（二）</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其他综 合收益</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1,880,119.83</w:t>
            </w: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-11,967,407.96</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-3,268,853.26</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-13,356,141.39</w:t>
            </w:r>
          </w:p>
        </w:tc>
      </w:tr>
      <w:tr>
        <w:trPr>
          <w:trHeight w:val="793"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上 </w:t>
            </w:r>
            <w:r>
              <w:rPr>
                <w:rFonts w:ascii="宋体" w:hAnsi="宋体" w:cs="宋体" w:eastAsia="宋体" w:hint="default"/>
                <w:spacing w:val="1"/>
                <w:sz w:val="15"/>
                <w:szCs w:val="15"/>
              </w:rPr>
              <w:t> </w:t>
            </w:r>
            <w:r>
              <w:rPr>
                <w:rFonts w:ascii="宋体" w:hAnsi="宋体" w:cs="宋体" w:eastAsia="宋体" w:hint="default"/>
                <w:sz w:val="15"/>
                <w:szCs w:val="15"/>
              </w:rPr>
              <w:t>述</w:t>
            </w:r>
          </w:p>
          <w:p>
            <w:pPr>
              <w:pStyle w:val="TableParagraph"/>
              <w:spacing w:line="240" w:lineRule="auto"/>
              <w:ind w:left="100" w:right="23"/>
              <w:jc w:val="left"/>
              <w:rPr>
                <w:rFonts w:ascii="宋体" w:hAnsi="宋体" w:cs="宋体" w:eastAsia="宋体" w:hint="default"/>
                <w:sz w:val="15"/>
                <w:szCs w:val="15"/>
              </w:rPr>
            </w:pPr>
            <w:r>
              <w:rPr>
                <w:rFonts w:ascii="宋体" w:hAnsi="宋体" w:cs="宋体" w:eastAsia="宋体" w:hint="default"/>
                <w:sz w:val="15"/>
                <w:szCs w:val="15"/>
              </w:rPr>
              <w:t>（一） </w:t>
            </w:r>
            <w:r>
              <w:rPr>
                <w:rFonts w:ascii="宋体" w:hAnsi="宋体" w:cs="宋体" w:eastAsia="宋体" w:hint="default"/>
                <w:spacing w:val="-19"/>
                <w:sz w:val="15"/>
                <w:szCs w:val="15"/>
              </w:rPr>
              <w:t>和（二）</w:t>
            </w:r>
            <w:r>
              <w:rPr>
                <w:rFonts w:ascii="宋体" w:hAnsi="宋体" w:cs="宋体" w:eastAsia="宋体" w:hint="default"/>
                <w:sz w:val="15"/>
                <w:szCs w:val="15"/>
              </w:rPr>
              <w:t> 小计</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8"/>
              <w:jc w:val="right"/>
              <w:rPr>
                <w:rFonts w:ascii="Times New Roman" w:hAnsi="Times New Roman" w:cs="Times New Roman" w:eastAsia="Times New Roman" w:hint="default"/>
                <w:sz w:val="15"/>
                <w:szCs w:val="15"/>
              </w:rPr>
            </w:pPr>
            <w:r>
              <w:rPr>
                <w:rFonts w:ascii="Times New Roman"/>
                <w:spacing w:val="-1"/>
                <w:sz w:val="15"/>
              </w:rPr>
              <w:t>1,880,119.83</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z w:val="15"/>
              </w:rPr>
              <w:t>0</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9"/>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pacing w:val="-1"/>
                <w:sz w:val="15"/>
              </w:rPr>
              <w:t>207,583,295.19</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8"/>
              <w:jc w:val="right"/>
              <w:rPr>
                <w:rFonts w:ascii="Times New Roman" w:hAnsi="Times New Roman" w:cs="Times New Roman" w:eastAsia="Times New Roman" w:hint="default"/>
                <w:sz w:val="15"/>
                <w:szCs w:val="15"/>
              </w:rPr>
            </w:pPr>
            <w:r>
              <w:rPr>
                <w:rFonts w:ascii="Times New Roman"/>
                <w:spacing w:val="-1"/>
                <w:sz w:val="15"/>
              </w:rPr>
              <w:t>-11,967,407.96</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9"/>
              <w:jc w:val="right"/>
              <w:rPr>
                <w:rFonts w:ascii="Times New Roman" w:hAnsi="Times New Roman" w:cs="Times New Roman" w:eastAsia="Times New Roman" w:hint="default"/>
                <w:sz w:val="15"/>
                <w:szCs w:val="15"/>
              </w:rPr>
            </w:pPr>
            <w:r>
              <w:rPr>
                <w:rFonts w:ascii="Times New Roman"/>
                <w:spacing w:val="-1"/>
                <w:sz w:val="15"/>
              </w:rPr>
              <w:t>21,117,796.73</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9"/>
              <w:jc w:val="right"/>
              <w:rPr>
                <w:rFonts w:ascii="Times New Roman" w:hAnsi="Times New Roman" w:cs="Times New Roman" w:eastAsia="Times New Roman" w:hint="default"/>
                <w:sz w:val="15"/>
                <w:szCs w:val="15"/>
              </w:rPr>
            </w:pPr>
            <w:r>
              <w:rPr>
                <w:rFonts w:ascii="Times New Roman"/>
                <w:spacing w:val="-1"/>
                <w:sz w:val="15"/>
              </w:rPr>
              <w:t>218,613,803.79</w:t>
            </w:r>
          </w:p>
        </w:tc>
      </w:tr>
      <w:tr>
        <w:trPr>
          <w:trHeight w:val="98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（三）</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所有者 投入和 减少资 本</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-2,255,000.00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-9,722,067.59</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0.00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0.00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-3,896,621.16</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-15,873,688.75</w:t>
            </w: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所有</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者投入 资本</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-3,899,891.15</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-3,899,891.15</w:t>
            </w:r>
          </w:p>
        </w:tc>
      </w:tr>
      <w:tr>
        <w:trPr>
          <w:trHeight w:val="98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股份</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支付计 入所有 者权益 的金额</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8,563,306.35</w:t>
            </w: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3,269.99</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8,566,576.34</w:t>
            </w:r>
          </w:p>
        </w:tc>
      </w:tr>
      <w:tr>
        <w:trPr>
          <w:trHeight w:val="275"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75"/>
                <w:sz w:val="15"/>
                <w:szCs w:val="15"/>
              </w:rPr>
              <w:t>．</w:t>
            </w:r>
            <w:r>
              <w:rPr>
                <w:rFonts w:ascii="宋体" w:hAnsi="宋体" w:cs="宋体" w:eastAsia="宋体" w:hint="default"/>
                <w:sz w:val="15"/>
                <w:szCs w:val="15"/>
              </w:rPr>
              <w:t>其他</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pacing w:val="-1"/>
                <w:sz w:val="15"/>
              </w:rPr>
              <w:t>-2,255,000.00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pacing w:val="-1"/>
                <w:sz w:val="15"/>
              </w:rPr>
              <w:t>-18,285,373.94</w:t>
            </w: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pacing w:val="-1"/>
                <w:sz w:val="15"/>
              </w:rPr>
              <w:t>-20,540,373.94</w:t>
            </w: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（四）</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利润分 配</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11,630,814.06</w:t>
            </w:r>
            <w:r>
              <w:rPr>
                <w:rFonts w:ascii="Times New Roman"/>
                <w:sz w:val="15"/>
              </w:rPr>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-80,783,165.46</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-10,367,122.84</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-79,519,474.24</w:t>
            </w:r>
          </w:p>
        </w:tc>
      </w:tr>
      <w:tr>
        <w:trPr>
          <w:trHeight w:val="59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提取</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盈余公 积</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11,630,814.06</w:t>
            </w:r>
            <w:r>
              <w:rPr>
                <w:rFonts w:ascii="Times New Roman"/>
                <w:sz w:val="15"/>
              </w:rPr>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-11,630,814.06</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提取</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75"/>
                <w:sz w:val="15"/>
                <w:szCs w:val="15"/>
              </w:rPr>
              <w:t>．</w:t>
            </w:r>
            <w:r>
              <w:rPr>
                <w:rFonts w:ascii="宋体" w:hAnsi="宋体" w:cs="宋体" w:eastAsia="宋体" w:hint="default"/>
                <w:sz w:val="15"/>
                <w:szCs w:val="15"/>
              </w:rPr>
              <w:t>对所</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pacing w:val="-1"/>
                <w:sz w:val="15"/>
              </w:rPr>
              <w:t>-69,152,351.40</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pacing w:val="-1"/>
                <w:sz w:val="15"/>
              </w:rPr>
              <w:t>-10,367,122.84</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pacing w:val="-1"/>
                <w:sz w:val="15"/>
              </w:rPr>
              <w:t>-79,519,474.24</w:t>
            </w:r>
          </w:p>
        </w:tc>
      </w:tr>
    </w:tbl>
    <w:p>
      <w:pPr>
        <w:spacing w:after="0" w:line="240" w:lineRule="auto"/>
        <w:jc w:val="right"/>
        <w:rPr>
          <w:rFonts w:ascii="Times New Roman" w:hAnsi="Times New Roman" w:cs="Times New Roman" w:eastAsia="Times New Roman" w:hint="default"/>
          <w:sz w:val="15"/>
          <w:szCs w:val="15"/>
        </w:rPr>
        <w:sectPr>
          <w:pgSz w:w="11910" w:h="16840"/>
          <w:pgMar w:header="763" w:footer="933" w:top="1000" w:bottom="1120" w:left="300" w:right="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666"/>
        <w:gridCol w:w="1267"/>
        <w:gridCol w:w="1267"/>
        <w:gridCol w:w="516"/>
        <w:gridCol w:w="516"/>
        <w:gridCol w:w="1267"/>
        <w:gridCol w:w="366"/>
        <w:gridCol w:w="1267"/>
        <w:gridCol w:w="1267"/>
        <w:gridCol w:w="1267"/>
        <w:gridCol w:w="1409"/>
      </w:tblGrid>
      <w:tr>
        <w:trPr>
          <w:trHeight w:val="793"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有 </w:t>
            </w:r>
            <w:r>
              <w:rPr>
                <w:rFonts w:ascii="宋体" w:hAnsi="宋体" w:cs="宋体" w:eastAsia="宋体" w:hint="default"/>
                <w:spacing w:val="1"/>
                <w:sz w:val="15"/>
                <w:szCs w:val="15"/>
              </w:rPr>
              <w:t> </w:t>
            </w:r>
            <w:r>
              <w:rPr>
                <w:rFonts w:ascii="宋体" w:hAnsi="宋体" w:cs="宋体" w:eastAsia="宋体" w:hint="default"/>
                <w:sz w:val="15"/>
                <w:szCs w:val="15"/>
              </w:rPr>
              <w:t>者</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（或股 东）的 分配</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r>
      <w:tr>
        <w:trPr>
          <w:trHeight w:val="275"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75"/>
                <w:sz w:val="15"/>
                <w:szCs w:val="15"/>
              </w:rPr>
              <w:t>．</w:t>
            </w:r>
            <w:r>
              <w:rPr>
                <w:rFonts w:ascii="宋体" w:hAnsi="宋体" w:cs="宋体" w:eastAsia="宋体" w:hint="default"/>
                <w:sz w:val="15"/>
                <w:szCs w:val="15"/>
              </w:rPr>
              <w:t>其他</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793"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both"/>
              <w:rPr>
                <w:rFonts w:ascii="宋体" w:hAnsi="宋体" w:cs="宋体" w:eastAsia="宋体" w:hint="default"/>
                <w:sz w:val="15"/>
                <w:szCs w:val="15"/>
              </w:rPr>
            </w:pPr>
            <w:r>
              <w:rPr>
                <w:rFonts w:ascii="宋体" w:hAnsi="宋体" w:cs="宋体" w:eastAsia="宋体" w:hint="default"/>
                <w:sz w:val="15"/>
                <w:szCs w:val="15"/>
              </w:rPr>
              <w:t>（五）</w:t>
            </w: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所有者 权益内 部结转</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1"/>
              <w:jc w:val="right"/>
              <w:rPr>
                <w:rFonts w:ascii="Times New Roman" w:hAnsi="Times New Roman" w:cs="Times New Roman" w:eastAsia="Times New Roman" w:hint="default"/>
                <w:sz w:val="15"/>
                <w:szCs w:val="15"/>
              </w:rPr>
            </w:pPr>
            <w:r>
              <w:rPr>
                <w:rFonts w:ascii="Times New Roman"/>
                <w:spacing w:val="-1"/>
                <w:sz w:val="15"/>
              </w:rPr>
              <w:t>46,101,567.00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9"/>
              <w:jc w:val="right"/>
              <w:rPr>
                <w:rFonts w:ascii="Times New Roman" w:hAnsi="Times New Roman" w:cs="Times New Roman" w:eastAsia="Times New Roman" w:hint="default"/>
                <w:sz w:val="15"/>
                <w:szCs w:val="15"/>
              </w:rPr>
            </w:pPr>
            <w:r>
              <w:rPr>
                <w:rFonts w:ascii="Times New Roman"/>
                <w:spacing w:val="-1"/>
                <w:sz w:val="15"/>
              </w:rPr>
              <w:t>-46,101,567.00</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z w:val="15"/>
              </w:rPr>
              <w:t>0</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9"/>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100"/>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9"/>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9"/>
              <w:jc w:val="right"/>
              <w:rPr>
                <w:rFonts w:ascii="Times New Roman" w:hAnsi="Times New Roman" w:cs="Times New Roman" w:eastAsia="Times New Roman" w:hint="default"/>
                <w:sz w:val="15"/>
                <w:szCs w:val="15"/>
              </w:rPr>
            </w:pPr>
            <w:r>
              <w:rPr>
                <w:rFonts w:ascii="Times New Roman"/>
                <w:sz w:val="15"/>
              </w:rPr>
              <w:t>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6"/>
              <w:ind w:right="99"/>
              <w:jc w:val="right"/>
              <w:rPr>
                <w:rFonts w:ascii="Times New Roman" w:hAnsi="Times New Roman" w:cs="Times New Roman" w:eastAsia="Times New Roman" w:hint="default"/>
                <w:sz w:val="15"/>
                <w:szCs w:val="15"/>
              </w:rPr>
            </w:pPr>
            <w:r>
              <w:rPr>
                <w:rFonts w:ascii="Times New Roman"/>
                <w:sz w:val="15"/>
              </w:rPr>
              <w:t>0</w:t>
            </w:r>
          </w:p>
        </w:tc>
      </w:tr>
      <w:tr>
        <w:trPr>
          <w:trHeight w:val="98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资本</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公积转 增资本</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（或股 本）</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46,101,567.00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-46,101,567.00</w:t>
            </w: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988"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盈余</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公积转 增资本</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（或股 本）</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75"/>
                <w:sz w:val="15"/>
                <w:szCs w:val="15"/>
              </w:rPr>
              <w:t>．</w:t>
            </w:r>
            <w:r>
              <w:rPr>
                <w:rFonts w:ascii="宋体" w:hAnsi="宋体" w:cs="宋体" w:eastAsia="宋体" w:hint="default"/>
                <w:sz w:val="15"/>
                <w:szCs w:val="15"/>
              </w:rPr>
              <w:t>盈余</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公积弥 补亏损</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274"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 w:right="0"/>
              <w:jc w:val="center"/>
              <w:rPr>
                <w:rFonts w:ascii="宋体" w:hAnsi="宋体" w:cs="宋体" w:eastAsia="宋体" w:hint="default"/>
                <w:sz w:val="15"/>
                <w:szCs w:val="15"/>
              </w:rPr>
            </w:pPr>
            <w:r>
              <w:rPr>
                <w:rFonts w:ascii="宋体" w:hAnsi="宋体" w:cs="宋体" w:eastAsia="宋体" w:hint="default"/>
                <w:sz w:val="15"/>
                <w:szCs w:val="15"/>
              </w:rPr>
              <w:t>4</w:t>
            </w:r>
            <w:r>
              <w:rPr>
                <w:rFonts w:ascii="宋体" w:hAnsi="宋体" w:cs="宋体" w:eastAsia="宋体" w:hint="default"/>
                <w:spacing w:val="-75"/>
                <w:sz w:val="15"/>
                <w:szCs w:val="15"/>
              </w:rPr>
              <w:t>．</w:t>
            </w:r>
            <w:r>
              <w:rPr>
                <w:rFonts w:ascii="宋体" w:hAnsi="宋体" w:cs="宋体" w:eastAsia="宋体" w:hint="default"/>
                <w:sz w:val="15"/>
                <w:szCs w:val="15"/>
              </w:rPr>
              <w:t>其他</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599"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（六）</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专项储 备</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404"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本期</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提取</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r>
      <w:tr>
        <w:trPr>
          <w:trHeight w:val="950"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97"/>
              <w:jc w:val="left"/>
              <w:rPr>
                <w:rFonts w:ascii="宋体" w:hAnsi="宋体" w:cs="宋体" w:eastAsia="宋体" w:hint="default"/>
                <w:sz w:val="15"/>
                <w:szCs w:val="15"/>
              </w:rPr>
            </w:pPr>
            <w:r>
              <w:rPr>
                <w:rFonts w:ascii="宋体" w:hAnsi="宋体" w:cs="宋体" w:eastAsia="宋体" w:hint="default"/>
                <w:spacing w:val="-19"/>
                <w:sz w:val="15"/>
                <w:szCs w:val="15"/>
              </w:rPr>
              <w:t>2．本期</w:t>
            </w:r>
            <w:r>
              <w:rPr>
                <w:rFonts w:ascii="宋体" w:hAnsi="宋体" w:cs="宋体" w:eastAsia="宋体" w:hint="default"/>
                <w:sz w:val="15"/>
                <w:szCs w:val="15"/>
              </w:rPr>
              <w:t> 使用</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952"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（七） 其他</w:t>
            </w: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40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1"/>
                <w:szCs w:val="11"/>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四、本 期期末 余额</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504,862,243.00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343,517,529.05</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144,019,741.14</w:t>
            </w:r>
          </w:p>
        </w:tc>
        <w:tc>
          <w:tcPr>
            <w:tcW w:w="366"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667,128,690.80</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-16,842,901.17</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142,211,535.92</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1,784,896,838.74</w:t>
            </w:r>
          </w:p>
        </w:tc>
      </w:tr>
    </w:tbl>
    <w:p>
      <w:pPr>
        <w:spacing w:line="240" w:lineRule="auto" w:before="6"/>
        <w:rPr>
          <w:rFonts w:ascii="宋体" w:hAnsi="宋体" w:cs="宋体" w:eastAsia="宋体" w:hint="default"/>
          <w:sz w:val="15"/>
          <w:szCs w:val="15"/>
        </w:rPr>
      </w:pPr>
    </w:p>
    <w:p>
      <w:pPr>
        <w:spacing w:before="35"/>
        <w:ind w:left="0" w:right="856"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266"/>
        <w:gridCol w:w="1204"/>
        <w:gridCol w:w="1204"/>
        <w:gridCol w:w="516"/>
        <w:gridCol w:w="452"/>
        <w:gridCol w:w="1204"/>
        <w:gridCol w:w="366"/>
        <w:gridCol w:w="1154"/>
        <w:gridCol w:w="1130"/>
        <w:gridCol w:w="1204"/>
        <w:gridCol w:w="1357"/>
      </w:tblGrid>
      <w:tr>
        <w:trPr>
          <w:trHeight w:val="209" w:hRule="exact"/>
        </w:trPr>
        <w:tc>
          <w:tcPr>
            <w:tcW w:w="126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9791" w:type="dxa"/>
            <w:gridSpan w:val="10"/>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1"/>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210" w:hRule="exact"/>
        </w:trPr>
        <w:tc>
          <w:tcPr>
            <w:tcW w:w="1266" w:type="dxa"/>
            <w:vMerge/>
            <w:tcBorders>
              <w:left w:val="single" w:sz="6" w:space="0" w:color="000000"/>
              <w:right w:val="single" w:sz="6" w:space="0" w:color="000000"/>
            </w:tcBorders>
          </w:tcPr>
          <w:p>
            <w:pPr/>
          </w:p>
        </w:tc>
        <w:tc>
          <w:tcPr>
            <w:tcW w:w="7230"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4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35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4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1182" w:hRule="exact"/>
        </w:trPr>
        <w:tc>
          <w:tcPr>
            <w:tcW w:w="1266" w:type="dxa"/>
            <w:vMerge/>
            <w:tcBorders>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42" w:right="101" w:hanging="344"/>
              <w:jc w:val="left"/>
              <w:rPr>
                <w:rFonts w:ascii="宋体" w:hAnsi="宋体" w:cs="宋体" w:eastAsia="宋体" w:hint="default"/>
                <w:sz w:val="15"/>
                <w:szCs w:val="15"/>
              </w:rPr>
            </w:pPr>
            <w:r>
              <w:rPr>
                <w:rFonts w:ascii="宋体" w:hAnsi="宋体" w:cs="宋体" w:eastAsia="宋体" w:hint="default"/>
                <w:spacing w:val="-9"/>
                <w:sz w:val="15"/>
                <w:szCs w:val="15"/>
              </w:rPr>
              <w:t>实收资本（或股</w:t>
            </w:r>
            <w:r>
              <w:rPr>
                <w:rFonts w:ascii="宋体" w:hAnsi="宋体" w:cs="宋体" w:eastAsia="宋体" w:hint="default"/>
                <w:sz w:val="15"/>
                <w:szCs w:val="15"/>
              </w:rPr>
              <w:t> 本）</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
              <w:jc w:val="center"/>
              <w:rPr>
                <w:rFonts w:ascii="宋体" w:hAnsi="宋体" w:cs="宋体" w:eastAsia="宋体" w:hint="default"/>
                <w:sz w:val="15"/>
                <w:szCs w:val="15"/>
              </w:rPr>
            </w:pPr>
            <w:r>
              <w:rPr>
                <w:rFonts w:ascii="宋体" w:hAnsi="宋体" w:cs="宋体" w:eastAsia="宋体" w:hint="default"/>
                <w:sz w:val="15"/>
                <w:szCs w:val="15"/>
              </w:rPr>
              <w:t>资本公积</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0" w:right="98"/>
              <w:jc w:val="both"/>
              <w:rPr>
                <w:rFonts w:ascii="宋体" w:hAnsi="宋体" w:cs="宋体" w:eastAsia="宋体" w:hint="default"/>
                <w:sz w:val="15"/>
                <w:szCs w:val="15"/>
              </w:rPr>
            </w:pPr>
            <w:r>
              <w:rPr>
                <w:rFonts w:ascii="宋体" w:hAnsi="宋体" w:cs="宋体" w:eastAsia="宋体" w:hint="default"/>
                <w:sz w:val="15"/>
                <w:szCs w:val="15"/>
              </w:rPr>
              <w:t>减： 库存 股</w:t>
            </w:r>
          </w:p>
        </w:tc>
        <w:tc>
          <w:tcPr>
            <w:tcW w:w="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144" w:right="143"/>
              <w:jc w:val="both"/>
              <w:rPr>
                <w:rFonts w:ascii="宋体" w:hAnsi="宋体" w:cs="宋体" w:eastAsia="宋体" w:hint="default"/>
                <w:sz w:val="15"/>
                <w:szCs w:val="15"/>
              </w:rPr>
            </w:pPr>
            <w:r>
              <w:rPr>
                <w:rFonts w:ascii="宋体" w:hAnsi="宋体" w:cs="宋体" w:eastAsia="宋体" w:hint="default"/>
                <w:sz w:val="15"/>
                <w:szCs w:val="15"/>
              </w:rPr>
              <w:t>专 项 储 备</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left="293"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3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99" w:right="0"/>
              <w:jc w:val="both"/>
              <w:rPr>
                <w:rFonts w:ascii="宋体" w:hAnsi="宋体" w:cs="宋体" w:eastAsia="宋体" w:hint="default"/>
                <w:sz w:val="15"/>
                <w:szCs w:val="15"/>
              </w:rPr>
            </w:pPr>
            <w:r>
              <w:rPr>
                <w:rFonts w:ascii="宋体" w:hAnsi="宋体" w:cs="宋体" w:eastAsia="宋体" w:hint="default"/>
                <w:sz w:val="15"/>
                <w:szCs w:val="15"/>
              </w:rPr>
              <w:t>一</w:t>
            </w:r>
          </w:p>
          <w:p>
            <w:pPr>
              <w:pStyle w:val="TableParagraph"/>
              <w:spacing w:line="240" w:lineRule="auto"/>
              <w:ind w:left="99" w:right="101"/>
              <w:jc w:val="both"/>
              <w:rPr>
                <w:rFonts w:ascii="宋体" w:hAnsi="宋体" w:cs="宋体" w:eastAsia="宋体" w:hint="default"/>
                <w:sz w:val="15"/>
                <w:szCs w:val="15"/>
              </w:rPr>
            </w:pPr>
            <w:r>
              <w:rPr>
                <w:rFonts w:ascii="宋体" w:hAnsi="宋体" w:cs="宋体" w:eastAsia="宋体" w:hint="default"/>
                <w:sz w:val="15"/>
                <w:szCs w:val="15"/>
              </w:rPr>
              <w:t>般 风 险 准 备</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1"/>
              <w:jc w:val="center"/>
              <w:rPr>
                <w:rFonts w:ascii="宋体" w:hAnsi="宋体" w:cs="宋体" w:eastAsia="宋体" w:hint="default"/>
                <w:sz w:val="15"/>
                <w:szCs w:val="15"/>
              </w:rPr>
            </w:pPr>
            <w:r>
              <w:rPr>
                <w:rFonts w:ascii="宋体" w:hAnsi="宋体" w:cs="宋体" w:eastAsia="宋体" w:hint="default"/>
                <w:sz w:val="15"/>
                <w:szCs w:val="15"/>
              </w:rPr>
              <w:t>未分配利润</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5"/>
              <w:ind w:right="0"/>
              <w:jc w:val="center"/>
              <w:rPr>
                <w:rFonts w:ascii="宋体" w:hAnsi="宋体" w:cs="宋体" w:eastAsia="宋体" w:hint="default"/>
                <w:sz w:val="15"/>
                <w:szCs w:val="15"/>
              </w:rPr>
            </w:pPr>
            <w:r>
              <w:rPr>
                <w:rFonts w:ascii="宋体" w:hAnsi="宋体" w:cs="宋体" w:eastAsia="宋体" w:hint="default"/>
                <w:sz w:val="15"/>
                <w:szCs w:val="15"/>
              </w:rPr>
              <w:t>其他</w:t>
            </w:r>
          </w:p>
        </w:tc>
        <w:tc>
          <w:tcPr>
            <w:tcW w:w="1204" w:type="dxa"/>
            <w:vMerge/>
            <w:tcBorders>
              <w:left w:val="single" w:sz="6" w:space="0" w:color="000000"/>
              <w:bottom w:val="single" w:sz="6" w:space="0" w:color="000000"/>
              <w:right w:val="single" w:sz="6" w:space="0" w:color="000000"/>
            </w:tcBorders>
          </w:tcPr>
          <w:p>
            <w:pPr/>
          </w:p>
        </w:tc>
        <w:tc>
          <w:tcPr>
            <w:tcW w:w="1357" w:type="dxa"/>
            <w:vMerge/>
            <w:tcBorders>
              <w:left w:val="single" w:sz="6" w:space="0" w:color="000000"/>
              <w:bottom w:val="single" w:sz="6" w:space="0" w:color="000000"/>
              <w:right w:val="single" w:sz="6" w:space="0" w:color="000000"/>
            </w:tcBorders>
          </w:tcPr>
          <w:p>
            <w:pP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419,105,160.00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48" w:right="0"/>
              <w:jc w:val="center"/>
              <w:rPr>
                <w:rFonts w:ascii="Times New Roman" w:hAnsi="Times New Roman" w:cs="Times New Roman" w:eastAsia="Times New Roman" w:hint="default"/>
                <w:sz w:val="15"/>
                <w:szCs w:val="15"/>
              </w:rPr>
            </w:pPr>
            <w:r>
              <w:rPr>
                <w:rFonts w:ascii="Times New Roman"/>
                <w:sz w:val="15"/>
              </w:rPr>
              <w:t>434,473,845.97</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119,975,794.00</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
              <w:jc w:val="center"/>
              <w:rPr>
                <w:rFonts w:ascii="Times New Roman" w:hAnsi="Times New Roman" w:cs="Times New Roman" w:eastAsia="Times New Roman" w:hint="default"/>
                <w:sz w:val="15"/>
                <w:szCs w:val="15"/>
              </w:rPr>
            </w:pPr>
            <w:r>
              <w:rPr>
                <w:rFonts w:ascii="Times New Roman"/>
                <w:sz w:val="15"/>
              </w:rPr>
              <w:t>431,156,298.97</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-4,444,702.03</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20,785,665.65</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Times New Roman" w:hAnsi="Times New Roman" w:cs="Times New Roman" w:eastAsia="Times New Roman" w:hint="default"/>
                <w:sz w:val="15"/>
                <w:szCs w:val="15"/>
              </w:rPr>
            </w:pPr>
            <w:r>
              <w:rPr>
                <w:rFonts w:ascii="Times New Roman"/>
                <w:spacing w:val="-1"/>
                <w:sz w:val="15"/>
              </w:rPr>
              <w:t>1,421,052,062.56</w:t>
            </w:r>
          </w:p>
        </w:tc>
      </w:tr>
      <w:tr>
        <w:trPr>
          <w:trHeight w:val="481"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50" w:right="0"/>
              <w:jc w:val="left"/>
              <w:rPr>
                <w:rFonts w:ascii="宋体" w:hAnsi="宋体" w:cs="宋体" w:eastAsia="宋体" w:hint="default"/>
                <w:sz w:val="15"/>
                <w:szCs w:val="15"/>
              </w:rPr>
            </w:pPr>
            <w:r>
              <w:rPr>
                <w:rFonts w:ascii="宋体" w:hAnsi="宋体" w:cs="宋体" w:eastAsia="宋体" w:hint="default"/>
                <w:sz w:val="15"/>
                <w:szCs w:val="15"/>
              </w:rPr>
              <w:t>加：</w:t>
            </w:r>
          </w:p>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会计政策变更</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482"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850" w:right="0"/>
              <w:jc w:val="left"/>
              <w:rPr>
                <w:rFonts w:ascii="宋体" w:hAnsi="宋体" w:cs="宋体" w:eastAsia="宋体" w:hint="default"/>
                <w:sz w:val="15"/>
                <w:szCs w:val="15"/>
              </w:rPr>
            </w:pPr>
            <w:r>
              <w:rPr>
                <w:rFonts w:ascii="宋体" w:hAnsi="宋体" w:cs="宋体" w:eastAsia="宋体" w:hint="default"/>
                <w:sz w:val="15"/>
                <w:szCs w:val="15"/>
              </w:rPr>
              <w:t>前期</w:t>
            </w:r>
          </w:p>
          <w:p>
            <w:pPr>
              <w:pStyle w:val="TableParagraph"/>
              <w:spacing w:line="240" w:lineRule="auto" w:before="37"/>
              <w:ind w:left="100" w:right="0"/>
              <w:jc w:val="left"/>
              <w:rPr>
                <w:rFonts w:ascii="宋体" w:hAnsi="宋体" w:cs="宋体" w:eastAsia="宋体" w:hint="default"/>
                <w:sz w:val="15"/>
                <w:szCs w:val="15"/>
              </w:rPr>
            </w:pPr>
            <w:r>
              <w:rPr>
                <w:rFonts w:ascii="宋体" w:hAnsi="宋体" w:cs="宋体" w:eastAsia="宋体" w:hint="default"/>
                <w:sz w:val="15"/>
                <w:szCs w:val="15"/>
              </w:rPr>
              <w:t>差错更正</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275"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right="98"/>
              <w:jc w:val="right"/>
              <w:rPr>
                <w:rFonts w:ascii="宋体" w:hAnsi="宋体" w:cs="宋体" w:eastAsia="宋体" w:hint="default"/>
                <w:sz w:val="15"/>
                <w:szCs w:val="15"/>
              </w:rPr>
            </w:pPr>
            <w:r>
              <w:rPr>
                <w:rFonts w:ascii="宋体" w:hAnsi="宋体" w:cs="宋体" w:eastAsia="宋体" w:hint="default"/>
                <w:sz w:val="15"/>
                <w:szCs w:val="15"/>
              </w:rPr>
              <w:t>其他</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40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419,105,160.00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left="48" w:right="0"/>
              <w:jc w:val="center"/>
              <w:rPr>
                <w:rFonts w:ascii="Times New Roman" w:hAnsi="Times New Roman" w:cs="Times New Roman" w:eastAsia="Times New Roman" w:hint="default"/>
                <w:sz w:val="15"/>
                <w:szCs w:val="15"/>
              </w:rPr>
            </w:pPr>
            <w:r>
              <w:rPr>
                <w:rFonts w:ascii="Times New Roman"/>
                <w:sz w:val="15"/>
              </w:rPr>
              <w:t>434,473,845.97</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119,975,794.00</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2"/>
              <w:jc w:val="center"/>
              <w:rPr>
                <w:rFonts w:ascii="Times New Roman" w:hAnsi="Times New Roman" w:cs="Times New Roman" w:eastAsia="Times New Roman" w:hint="default"/>
                <w:sz w:val="15"/>
                <w:szCs w:val="15"/>
              </w:rPr>
            </w:pPr>
            <w:r>
              <w:rPr>
                <w:rFonts w:ascii="Times New Roman"/>
                <w:sz w:val="15"/>
              </w:rPr>
              <w:t>431,156,298.97</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-4,444,702.03</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20,785,665.65</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Times New Roman" w:hAnsi="Times New Roman" w:cs="Times New Roman" w:eastAsia="Times New Roman" w:hint="default"/>
                <w:sz w:val="15"/>
                <w:szCs w:val="15"/>
              </w:rPr>
            </w:pPr>
            <w:r>
              <w:rPr>
                <w:rFonts w:ascii="Times New Roman"/>
                <w:spacing w:val="-1"/>
                <w:sz w:val="15"/>
              </w:rPr>
              <w:t>1,421,052,062.56</w:t>
            </w:r>
          </w:p>
        </w:tc>
      </w:tr>
      <w:tr>
        <w:trPr>
          <w:trHeight w:val="59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动金额（减少以 “－”号填列）</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41,910,516.00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3" w:right="0"/>
              <w:jc w:val="center"/>
              <w:rPr>
                <w:rFonts w:ascii="Times New Roman" w:hAnsi="Times New Roman" w:cs="Times New Roman" w:eastAsia="Times New Roman" w:hint="default"/>
                <w:sz w:val="15"/>
                <w:szCs w:val="15"/>
              </w:rPr>
            </w:pPr>
            <w:r>
              <w:rPr>
                <w:rFonts w:ascii="Times New Roman"/>
                <w:sz w:val="15"/>
              </w:rPr>
              <w:t>-37,012,802.16</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c>
          <w:tcPr>
            <w:tcW w:w="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12,413,133.08</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5"/>
                <w:szCs w:val="15"/>
              </w:rPr>
            </w:pPr>
            <w:r>
              <w:rPr>
                <w:rFonts w:ascii="Times New Roman"/>
                <w:sz w:val="15"/>
              </w:rPr>
              <w:t>109,172,262.10</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-430,791.18</w:t>
            </w:r>
            <w:r>
              <w:rPr>
                <w:rFonts w:ascii="Times New Roman"/>
                <w:sz w:val="15"/>
              </w:rPr>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114,571,817.54</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240,624,135.38</w:t>
            </w:r>
          </w:p>
        </w:tc>
      </w:tr>
      <w:tr>
        <w:trPr>
          <w:trHeight w:val="275"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2"/>
              <w:jc w:val="center"/>
              <w:rPr>
                <w:rFonts w:ascii="Times New Roman" w:hAnsi="Times New Roman" w:cs="Times New Roman" w:eastAsia="Times New Roman" w:hint="default"/>
                <w:sz w:val="15"/>
                <w:szCs w:val="15"/>
              </w:rPr>
            </w:pPr>
            <w:r>
              <w:rPr>
                <w:rFonts w:ascii="Times New Roman"/>
                <w:sz w:val="15"/>
              </w:rPr>
              <w:t>188,642,220.78</w:t>
            </w: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pacing w:val="-1"/>
                <w:sz w:val="15"/>
              </w:rPr>
              <w:t>5,329,659.28</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pacing w:val="-1"/>
                <w:sz w:val="15"/>
              </w:rPr>
              <w:t>193,971,880.06</w:t>
            </w:r>
          </w:p>
        </w:tc>
      </w:tr>
    </w:tbl>
    <w:p>
      <w:pPr>
        <w:spacing w:after="0" w:line="240" w:lineRule="auto"/>
        <w:jc w:val="right"/>
        <w:rPr>
          <w:rFonts w:ascii="Times New Roman" w:hAnsi="Times New Roman" w:cs="Times New Roman" w:eastAsia="Times New Roman" w:hint="default"/>
          <w:sz w:val="15"/>
          <w:szCs w:val="15"/>
        </w:rPr>
        <w:sectPr>
          <w:pgSz w:w="11910" w:h="16840"/>
          <w:pgMar w:header="763" w:footer="933" w:top="1000" w:bottom="1120" w:left="300" w:right="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266"/>
        <w:gridCol w:w="1204"/>
        <w:gridCol w:w="1204"/>
        <w:gridCol w:w="516"/>
        <w:gridCol w:w="452"/>
        <w:gridCol w:w="1204"/>
        <w:gridCol w:w="366"/>
        <w:gridCol w:w="1154"/>
        <w:gridCol w:w="1130"/>
        <w:gridCol w:w="1204"/>
        <w:gridCol w:w="1357"/>
      </w:tblGrid>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（二）其他综合</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4,897,713.84</w:t>
            </w: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-430,791.18</w:t>
            </w:r>
            <w:r>
              <w:rPr>
                <w:rFonts w:ascii="Times New Roman"/>
                <w:sz w:val="15"/>
              </w:rPr>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55,457.47</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4,522,380.13</w:t>
            </w: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上</w:t>
            </w:r>
            <w:r>
              <w:rPr>
                <w:rFonts w:ascii="宋体" w:hAnsi="宋体" w:cs="宋体" w:eastAsia="宋体" w:hint="default"/>
                <w:spacing w:val="-75"/>
                <w:sz w:val="15"/>
                <w:szCs w:val="15"/>
              </w:rPr>
              <w:t>述</w:t>
            </w:r>
            <w:r>
              <w:rPr>
                <w:rFonts w:ascii="宋体" w:hAnsi="宋体" w:cs="宋体" w:eastAsia="宋体" w:hint="default"/>
                <w:sz w:val="15"/>
                <w:szCs w:val="15"/>
              </w:rPr>
              <w:t>（一</w:t>
            </w:r>
            <w:r>
              <w:rPr>
                <w:rFonts w:ascii="宋体" w:hAnsi="宋体" w:cs="宋体" w:eastAsia="宋体" w:hint="default"/>
                <w:spacing w:val="-75"/>
                <w:sz w:val="15"/>
                <w:szCs w:val="15"/>
              </w:rPr>
              <w:t>）</w:t>
            </w:r>
            <w:r>
              <w:rPr>
                <w:rFonts w:ascii="宋体" w:hAnsi="宋体" w:cs="宋体" w:eastAsia="宋体" w:hint="default"/>
                <w:spacing w:val="-76"/>
                <w:sz w:val="15"/>
                <w:szCs w:val="15"/>
              </w:rPr>
              <w:t>和</w:t>
            </w:r>
            <w:r>
              <w:rPr>
                <w:rFonts w:ascii="宋体" w:hAnsi="宋体" w:cs="宋体" w:eastAsia="宋体" w:hint="default"/>
                <w:sz w:val="15"/>
                <w:szCs w:val="15"/>
              </w:rPr>
              <w:t>（二）</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小计</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4,897,713.84</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188,642,220.78</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-430,791.18</w:t>
            </w:r>
            <w:r>
              <w:rPr>
                <w:rFonts w:ascii="Times New Roman"/>
                <w:sz w:val="15"/>
              </w:rPr>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5,385,116.75</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198,494,260.19</w:t>
            </w:r>
          </w:p>
        </w:tc>
      </w:tr>
      <w:tr>
        <w:trPr>
          <w:trHeight w:val="40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入和减少资本</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109,186,700.79</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109,186,700.79</w:t>
            </w: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所有者投入资</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本</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109,186,700.79</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109,186,700.79</w:t>
            </w:r>
          </w:p>
        </w:tc>
      </w:tr>
      <w:tr>
        <w:trPr>
          <w:trHeight w:val="599"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股份支付计入</w:t>
            </w: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所有者权益的金 额</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275"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27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15"/>
                <w:szCs w:val="15"/>
              </w:rPr>
            </w:pPr>
            <w:r>
              <w:rPr>
                <w:rFonts w:ascii="Times New Roman"/>
                <w:spacing w:val="-1"/>
                <w:sz w:val="15"/>
              </w:rPr>
              <w:t>12,413,133.08</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pacing w:val="-1"/>
                <w:sz w:val="15"/>
              </w:rPr>
              <w:t>-79,469,958.68</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pacing w:val="-1"/>
                <w:sz w:val="15"/>
              </w:rPr>
              <w:t>-67,056,825.60</w:t>
            </w:r>
          </w:p>
        </w:tc>
      </w:tr>
      <w:tr>
        <w:trPr>
          <w:trHeight w:val="275"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提取盈余公积</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15"/>
                <w:szCs w:val="15"/>
              </w:rPr>
            </w:pPr>
            <w:r>
              <w:rPr>
                <w:rFonts w:ascii="Times New Roman"/>
                <w:spacing w:val="-1"/>
                <w:sz w:val="15"/>
              </w:rPr>
              <w:t>12,413,133.08</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pacing w:val="-1"/>
                <w:sz w:val="15"/>
              </w:rPr>
              <w:t>-12,413,133.08</w:t>
            </w: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提取一般风险</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准备</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0"/>
                <w:sz w:val="15"/>
                <w:szCs w:val="15"/>
              </w:rPr>
              <w:t>3．对所有者（或</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股东）的分配</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-67,056,825.60</w:t>
            </w: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-67,056,825.60</w:t>
            </w:r>
          </w:p>
        </w:tc>
      </w:tr>
      <w:tr>
        <w:trPr>
          <w:trHeight w:val="275"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益内部结转</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41,910,516.00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-41,910,516.00</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r>
      <w:tr>
        <w:trPr>
          <w:trHeight w:val="403"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1</w:t>
            </w:r>
            <w:r>
              <w:rPr>
                <w:rFonts w:ascii="宋体" w:hAnsi="宋体" w:cs="宋体" w:eastAsia="宋体" w:hint="default"/>
                <w:spacing w:val="-75"/>
                <w:sz w:val="15"/>
                <w:szCs w:val="15"/>
              </w:rPr>
              <w:t>．</w:t>
            </w:r>
            <w:r>
              <w:rPr>
                <w:rFonts w:ascii="宋体" w:hAnsi="宋体" w:cs="宋体" w:eastAsia="宋体" w:hint="default"/>
                <w:sz w:val="15"/>
                <w:szCs w:val="15"/>
              </w:rPr>
              <w:t>资本公积转增</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资本（或股本）</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41,910,516.00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-41,910,516.00</w:t>
            </w: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75"/>
                <w:sz w:val="15"/>
                <w:szCs w:val="15"/>
              </w:rPr>
              <w:t>．</w:t>
            </w:r>
            <w:r>
              <w:rPr>
                <w:rFonts w:ascii="宋体" w:hAnsi="宋体" w:cs="宋体" w:eastAsia="宋体" w:hint="default"/>
                <w:sz w:val="15"/>
                <w:szCs w:val="15"/>
              </w:rPr>
              <w:t>盈余公积转增</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资本（或股本）</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r>
      <w:tr>
        <w:trPr>
          <w:trHeight w:val="40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75"/>
                <w:sz w:val="15"/>
                <w:szCs w:val="15"/>
              </w:rPr>
              <w:t>．</w:t>
            </w:r>
            <w:r>
              <w:rPr>
                <w:rFonts w:ascii="宋体" w:hAnsi="宋体" w:cs="宋体" w:eastAsia="宋体" w:hint="default"/>
                <w:sz w:val="15"/>
                <w:szCs w:val="15"/>
              </w:rPr>
              <w:t>盈余公积弥补</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亏损</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r>
      <w:tr>
        <w:trPr>
          <w:trHeight w:val="274"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275"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275"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950"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952"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04"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516" w:type="dxa"/>
            <w:tcBorders>
              <w:top w:val="single" w:sz="6" w:space="0" w:color="000000"/>
              <w:left w:val="single" w:sz="6" w:space="0" w:color="000000"/>
              <w:bottom w:val="single" w:sz="6" w:space="0" w:color="000000"/>
              <w:right w:val="single" w:sz="6" w:space="0" w:color="000000"/>
            </w:tcBorders>
          </w:tcPr>
          <w:p>
            <w:pPr/>
          </w:p>
        </w:tc>
        <w:tc>
          <w:tcPr>
            <w:tcW w:w="452"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204" w:type="dxa"/>
            <w:tcBorders>
              <w:top w:val="single" w:sz="6" w:space="0" w:color="000000"/>
              <w:left w:val="single" w:sz="6" w:space="0" w:color="000000"/>
              <w:bottom w:val="single" w:sz="6" w:space="0" w:color="000000"/>
              <w:right w:val="single" w:sz="6" w:space="0" w:color="000000"/>
            </w:tcBorders>
          </w:tcPr>
          <w:p>
            <w:pPr/>
          </w:p>
        </w:tc>
        <w:tc>
          <w:tcPr>
            <w:tcW w:w="1357"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98"/>
              <w:jc w:val="left"/>
              <w:rPr>
                <w:rFonts w:ascii="宋体" w:hAnsi="宋体" w:cs="宋体" w:eastAsia="宋体" w:hint="default"/>
                <w:sz w:val="15"/>
                <w:szCs w:val="15"/>
              </w:rPr>
            </w:pPr>
            <w:r>
              <w:rPr>
                <w:rFonts w:ascii="宋体" w:hAnsi="宋体" w:cs="宋体" w:eastAsia="宋体" w:hint="default"/>
                <w:sz w:val="15"/>
                <w:szCs w:val="15"/>
              </w:rPr>
              <w:t>四、本期期末余 额</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461,015,676.00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397,461,043.81</w:t>
            </w:r>
          </w:p>
        </w:tc>
        <w:tc>
          <w:tcPr>
            <w:tcW w:w="5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c>
          <w:tcPr>
            <w:tcW w:w="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132,388,927.08</w:t>
            </w:r>
          </w:p>
        </w:tc>
        <w:tc>
          <w:tcPr>
            <w:tcW w:w="366" w:type="dxa"/>
            <w:tcBorders>
              <w:top w:val="single" w:sz="6" w:space="0" w:color="000000"/>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540,328,561.07</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-4,875,493.21</w:t>
            </w:r>
          </w:p>
        </w:tc>
        <w:tc>
          <w:tcPr>
            <w:tcW w:w="12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135,357,483.19</w:t>
            </w:r>
          </w:p>
        </w:tc>
        <w:tc>
          <w:tcPr>
            <w:tcW w:w="13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1,661,676,197.94</w:t>
            </w:r>
          </w:p>
        </w:tc>
      </w:tr>
    </w:tbl>
    <w:p>
      <w:pPr>
        <w:pStyle w:val="BodyText"/>
        <w:tabs>
          <w:tab w:pos="3801" w:val="left" w:leader="none"/>
          <w:tab w:pos="7281" w:val="left" w:leader="none"/>
        </w:tabs>
        <w:spacing w:line="240" w:lineRule="auto" w:before="81"/>
        <w:ind w:left="1401" w:right="0"/>
        <w:jc w:val="left"/>
      </w:pPr>
      <w:r>
        <w:rPr/>
        <w:t>法定代表人：胡联奎</w:t>
        <w:tab/>
        <w:t>主管会计工作负责人：陈朝晖</w:t>
        <w:tab/>
        <w:t>会计机构负责人：刘加</w:t>
      </w:r>
    </w:p>
    <w:p>
      <w:pPr>
        <w:spacing w:after="0" w:line="240" w:lineRule="auto"/>
        <w:jc w:val="left"/>
        <w:sectPr>
          <w:pgSz w:w="11910" w:h="16840"/>
          <w:pgMar w:header="763" w:footer="933" w:top="1000" w:bottom="1120" w:left="30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line="272" w:lineRule="exact" w:before="63"/>
        <w:ind w:left="4652" w:right="4248" w:firstLine="0"/>
        <w:jc w:val="center"/>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
          <w:w w:val="95"/>
          <w:sz w:val="21"/>
          <w:szCs w:val="21"/>
        </w:rPr>
        <w:t> </w:t>
      </w:r>
      <w:r>
        <w:rPr>
          <w:rFonts w:ascii="宋体" w:hAnsi="宋体" w:cs="宋体" w:eastAsia="宋体" w:hint="default"/>
          <w:b/>
          <w:bCs/>
          <w:spacing w:val="1"/>
          <w:w w:val="95"/>
          <w:sz w:val="21"/>
          <w:szCs w:val="21"/>
        </w:rPr>
      </w: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tabs>
          <w:tab w:pos="7541" w:val="left" w:leader="none"/>
        </w:tabs>
        <w:spacing w:line="248" w:lineRule="exact" w:before="0"/>
        <w:ind w:left="1241" w:right="0" w:firstLine="0"/>
        <w:jc w:val="left"/>
        <w:rPr>
          <w:rFonts w:ascii="宋体" w:hAnsi="宋体" w:cs="宋体" w:eastAsia="宋体" w:hint="default"/>
          <w:sz w:val="21"/>
          <w:szCs w:val="21"/>
        </w:rPr>
      </w:pPr>
      <w:r>
        <w:rPr>
          <w:rFonts w:ascii="宋体" w:hAnsi="宋体" w:cs="宋体" w:eastAsia="宋体" w:hint="default"/>
          <w:spacing w:val="-1"/>
          <w:sz w:val="21"/>
          <w:szCs w:val="21"/>
        </w:rPr>
        <w:t>编制单位:北京华胜天成科技股份有限公司</w:t>
        <w:tab/>
        <w:t>单位:元</w:t>
      </w:r>
      <w:r>
        <w:rPr>
          <w:rFonts w:ascii="宋体" w:hAnsi="宋体" w:cs="宋体" w:eastAsia="宋体" w:hint="default"/>
          <w:spacing w:val="4"/>
          <w:sz w:val="21"/>
          <w:szCs w:val="21"/>
        </w:rPr>
        <w:t> </w:t>
      </w:r>
      <w:r>
        <w:rPr>
          <w:rFonts w:ascii="宋体" w:hAnsi="宋体" w:cs="宋体" w:eastAsia="宋体" w:hint="default"/>
          <w:spacing w:val="-1"/>
          <w:sz w:val="21"/>
          <w:szCs w:val="21"/>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16"/>
        <w:gridCol w:w="1262"/>
        <w:gridCol w:w="1266"/>
        <w:gridCol w:w="806"/>
        <w:gridCol w:w="877"/>
        <w:gridCol w:w="1416"/>
        <w:gridCol w:w="960"/>
        <w:gridCol w:w="1416"/>
        <w:gridCol w:w="1696"/>
      </w:tblGrid>
      <w:tr>
        <w:trPr>
          <w:trHeight w:val="210" w:hRule="exact"/>
        </w:trPr>
        <w:tc>
          <w:tcPr>
            <w:tcW w:w="1216"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项目</w:t>
            </w:r>
          </w:p>
        </w:tc>
        <w:tc>
          <w:tcPr>
            <w:tcW w:w="9700"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 w:right="1"/>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403" w:hRule="exact"/>
        </w:trPr>
        <w:tc>
          <w:tcPr>
            <w:tcW w:w="1216" w:type="dxa"/>
            <w:vMerge/>
            <w:tcBorders>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 w:right="0"/>
              <w:jc w:val="center"/>
              <w:rPr>
                <w:rFonts w:ascii="宋体" w:hAnsi="宋体" w:cs="宋体" w:eastAsia="宋体" w:hint="default"/>
                <w:sz w:val="15"/>
                <w:szCs w:val="15"/>
              </w:rPr>
            </w:pPr>
            <w:r>
              <w:rPr>
                <w:rFonts w:ascii="宋体" w:hAnsi="宋体" w:cs="宋体" w:eastAsia="宋体" w:hint="default"/>
                <w:sz w:val="15"/>
                <w:szCs w:val="15"/>
              </w:rPr>
              <w:t>实收资本（或股</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2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pacing w:val="-3"/>
                <w:sz w:val="15"/>
                <w:szCs w:val="15"/>
              </w:rPr>
              <w:t>减：库存</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股</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28"/>
              <w:jc w:val="right"/>
              <w:rPr>
                <w:rFonts w:ascii="宋体" w:hAnsi="宋体" w:cs="宋体" w:eastAsia="宋体" w:hint="default"/>
                <w:sz w:val="15"/>
                <w:szCs w:val="15"/>
              </w:rPr>
            </w:pPr>
            <w:r>
              <w:rPr>
                <w:rFonts w:ascii="宋体" w:hAnsi="宋体" w:cs="宋体" w:eastAsia="宋体" w:hint="default"/>
                <w:sz w:val="15"/>
                <w:szCs w:val="15"/>
              </w:rPr>
              <w:t>专项储备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9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960"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一般风险</w:t>
            </w:r>
          </w:p>
          <w:p>
            <w:pPr>
              <w:pStyle w:val="TableParagraph"/>
              <w:spacing w:line="195" w:lineRule="exact"/>
              <w:ind w:right="0"/>
              <w:jc w:val="center"/>
              <w:rPr>
                <w:rFonts w:ascii="宋体" w:hAnsi="宋体" w:cs="宋体" w:eastAsia="宋体" w:hint="default"/>
                <w:sz w:val="15"/>
                <w:szCs w:val="15"/>
              </w:rPr>
            </w:pPr>
            <w:r>
              <w:rPr>
                <w:rFonts w:ascii="宋体" w:hAnsi="宋体" w:cs="宋体" w:eastAsia="宋体" w:hint="default"/>
                <w:sz w:val="15"/>
                <w:szCs w:val="15"/>
              </w:rPr>
              <w:t>准备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23"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14"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一、上年年末余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461,015,676.00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394,604,005.43</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z w:val="15"/>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132,388,927.08</w:t>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291,000,630.86</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1,279,009,239.37</w:t>
            </w:r>
          </w:p>
        </w:tc>
      </w:tr>
      <w:tr>
        <w:trPr>
          <w:trHeight w:val="482"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476" w:right="0"/>
              <w:jc w:val="left"/>
              <w:rPr>
                <w:rFonts w:ascii="宋体" w:hAnsi="宋体" w:cs="宋体" w:eastAsia="宋体" w:hint="default"/>
                <w:sz w:val="15"/>
                <w:szCs w:val="15"/>
              </w:rPr>
            </w:pPr>
            <w:r>
              <w:rPr>
                <w:rFonts w:ascii="宋体" w:hAnsi="宋体" w:cs="宋体" w:eastAsia="宋体" w:hint="default"/>
                <w:spacing w:val="8"/>
                <w:sz w:val="15"/>
                <w:szCs w:val="15"/>
              </w:rPr>
              <w:t>加：会计</w:t>
            </w:r>
            <w:r>
              <w:rPr>
                <w:rFonts w:ascii="宋体" w:hAnsi="宋体" w:cs="宋体" w:eastAsia="宋体" w:hint="default"/>
                <w:sz w:val="15"/>
                <w:szCs w:val="15"/>
              </w:rPr>
            </w:r>
          </w:p>
          <w:p>
            <w:pPr>
              <w:pStyle w:val="TableParagraph"/>
              <w:spacing w:line="240" w:lineRule="auto" w:before="37"/>
              <w:ind w:left="100" w:right="0"/>
              <w:jc w:val="left"/>
              <w:rPr>
                <w:rFonts w:ascii="宋体" w:hAnsi="宋体" w:cs="宋体" w:eastAsia="宋体" w:hint="default"/>
                <w:sz w:val="15"/>
                <w:szCs w:val="15"/>
              </w:rPr>
            </w:pPr>
            <w:r>
              <w:rPr>
                <w:rFonts w:ascii="宋体" w:hAnsi="宋体" w:cs="宋体" w:eastAsia="宋体" w:hint="default"/>
                <w:sz w:val="15"/>
                <w:szCs w:val="15"/>
              </w:rPr>
              <w:t>政策变更</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r>
      <w:tr>
        <w:trPr>
          <w:trHeight w:val="481"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776" w:right="0"/>
              <w:jc w:val="left"/>
              <w:rPr>
                <w:rFonts w:ascii="宋体" w:hAnsi="宋体" w:cs="宋体" w:eastAsia="宋体" w:hint="default"/>
                <w:sz w:val="15"/>
                <w:szCs w:val="15"/>
              </w:rPr>
            </w:pPr>
            <w:r>
              <w:rPr>
                <w:rFonts w:ascii="宋体" w:hAnsi="宋体" w:cs="宋体" w:eastAsia="宋体" w:hint="default"/>
                <w:spacing w:val="12"/>
                <w:sz w:val="15"/>
                <w:szCs w:val="15"/>
              </w:rPr>
              <w:t>前期</w:t>
            </w:r>
            <w:r>
              <w:rPr>
                <w:rFonts w:ascii="宋体" w:hAnsi="宋体" w:cs="宋体" w:eastAsia="宋体" w:hint="default"/>
                <w:spacing w:val="-51"/>
                <w:sz w:val="15"/>
                <w:szCs w:val="15"/>
              </w:rPr>
              <w:t> </w:t>
            </w:r>
            <w:r>
              <w:rPr>
                <w:rFonts w:ascii="宋体" w:hAnsi="宋体" w:cs="宋体" w:eastAsia="宋体" w:hint="default"/>
                <w:sz w:val="15"/>
                <w:szCs w:val="15"/>
              </w:rPr>
            </w:r>
          </w:p>
          <w:p>
            <w:pPr>
              <w:pStyle w:val="TableParagraph"/>
              <w:spacing w:line="240" w:lineRule="auto" w:before="36"/>
              <w:ind w:left="100" w:right="0"/>
              <w:jc w:val="left"/>
              <w:rPr>
                <w:rFonts w:ascii="宋体" w:hAnsi="宋体" w:cs="宋体" w:eastAsia="宋体" w:hint="default"/>
                <w:sz w:val="15"/>
                <w:szCs w:val="15"/>
              </w:rPr>
            </w:pPr>
            <w:r>
              <w:rPr>
                <w:rFonts w:ascii="宋体" w:hAnsi="宋体" w:cs="宋体" w:eastAsia="宋体" w:hint="default"/>
                <w:sz w:val="15"/>
                <w:szCs w:val="15"/>
              </w:rPr>
              <w:t>差错更正</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r>
      <w:tr>
        <w:trPr>
          <w:trHeight w:val="275"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776"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二、本年年初余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461,015,676.00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394,604,005.43</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z w:val="15"/>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132,388,927.08</w:t>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291,000,630.86</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1,279,009,239.37</w:t>
            </w:r>
          </w:p>
        </w:tc>
      </w:tr>
      <w:tr>
        <w:trPr>
          <w:trHeight w:val="598"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三、本期增减变</w:t>
            </w:r>
          </w:p>
          <w:p>
            <w:pPr>
              <w:pStyle w:val="TableParagraph"/>
              <w:spacing w:line="240" w:lineRule="auto"/>
              <w:ind w:left="100" w:right="48"/>
              <w:jc w:val="left"/>
              <w:rPr>
                <w:rFonts w:ascii="宋体" w:hAnsi="宋体" w:cs="宋体" w:eastAsia="宋体" w:hint="default"/>
                <w:sz w:val="15"/>
                <w:szCs w:val="15"/>
              </w:rPr>
            </w:pPr>
            <w:r>
              <w:rPr>
                <w:rFonts w:ascii="宋体" w:hAnsi="宋体" w:cs="宋体" w:eastAsia="宋体" w:hint="default"/>
                <w:spacing w:val="-8"/>
                <w:sz w:val="15"/>
                <w:szCs w:val="15"/>
              </w:rPr>
              <w:t>动金额（减少以</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“－”号填列）</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43,846,567.00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-53,637,990.66</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11,630,814.06</w:t>
            </w:r>
            <w:r>
              <w:rPr>
                <w:rFonts w:ascii="Times New Roman"/>
                <w:sz w:val="15"/>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35,524,975.17</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37,364,365.57</w:t>
            </w:r>
          </w:p>
        </w:tc>
      </w:tr>
      <w:tr>
        <w:trPr>
          <w:trHeight w:val="275"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Times New Roman" w:hAnsi="Times New Roman" w:cs="Times New Roman" w:eastAsia="Times New Roman" w:hint="default"/>
                <w:sz w:val="15"/>
                <w:szCs w:val="15"/>
              </w:rPr>
            </w:pPr>
            <w:r>
              <w:rPr>
                <w:rFonts w:ascii="Times New Roman"/>
                <w:spacing w:val="-1"/>
                <w:sz w:val="15"/>
              </w:rPr>
              <w:t>116,308,140.63</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Times New Roman" w:hAnsi="Times New Roman" w:cs="Times New Roman" w:eastAsia="Times New Roman" w:hint="default"/>
                <w:sz w:val="15"/>
                <w:szCs w:val="15"/>
              </w:rPr>
            </w:pPr>
            <w:r>
              <w:rPr>
                <w:rFonts w:ascii="Times New Roman"/>
                <w:spacing w:val="-1"/>
                <w:sz w:val="15"/>
              </w:rPr>
              <w:t>116,308,140.63</w:t>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（二）其他综合</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1,846,800.00</w:t>
            </w: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1,846,800.00</w:t>
            </w:r>
          </w:p>
        </w:tc>
      </w:tr>
      <w:tr>
        <w:trPr>
          <w:trHeight w:val="403"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2"/>
                <w:sz w:val="15"/>
                <w:szCs w:val="15"/>
              </w:rPr>
              <w:t>上述（</w:t>
            </w:r>
            <w:r>
              <w:rPr>
                <w:rFonts w:ascii="宋体" w:hAnsi="宋体" w:cs="宋体" w:eastAsia="宋体" w:hint="default"/>
                <w:spacing w:val="-52"/>
                <w:sz w:val="15"/>
                <w:szCs w:val="15"/>
              </w:rPr>
              <w:t> </w:t>
            </w:r>
            <w:r>
              <w:rPr>
                <w:rFonts w:ascii="宋体" w:hAnsi="宋体" w:cs="宋体" w:eastAsia="宋体" w:hint="default"/>
                <w:spacing w:val="12"/>
                <w:sz w:val="15"/>
                <w:szCs w:val="15"/>
              </w:rPr>
              <w:t>一）和</w:t>
            </w:r>
            <w:r>
              <w:rPr>
                <w:rFonts w:ascii="宋体" w:hAnsi="宋体" w:cs="宋体" w:eastAsia="宋体" w:hint="default"/>
                <w:spacing w:val="-56"/>
                <w:sz w:val="15"/>
                <w:szCs w:val="15"/>
              </w:rPr>
              <w:t> </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（二）小计</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1,846,800.00</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z w:val="15"/>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116,308,140.63</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118,154,940.63</w:t>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（三）所有者投</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入和减少资本</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Times New Roman" w:hAnsi="Times New Roman" w:cs="Times New Roman" w:eastAsia="Times New Roman" w:hint="default"/>
                <w:sz w:val="15"/>
                <w:szCs w:val="15"/>
              </w:rPr>
            </w:pPr>
            <w:r>
              <w:rPr>
                <w:rFonts w:ascii="Times New Roman"/>
                <w:spacing w:val="-1"/>
                <w:sz w:val="15"/>
              </w:rPr>
              <w:t>-2,255,000.00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-9,383,223.66</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z w:val="15"/>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z w:val="15"/>
              </w:rPr>
              <w:t>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-11,638,223.66</w:t>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1．所有者投入</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r>
      <w:tr>
        <w:trPr>
          <w:trHeight w:val="599"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2．股份支付计</w:t>
            </w:r>
            <w:r>
              <w:rPr>
                <w:rFonts w:ascii="宋体" w:hAnsi="宋体" w:cs="宋体" w:eastAsia="宋体" w:hint="default"/>
                <w:sz w:val="15"/>
                <w:szCs w:val="15"/>
              </w:rPr>
            </w:r>
          </w:p>
          <w:p>
            <w:pPr>
              <w:pStyle w:val="TableParagraph"/>
              <w:spacing w:line="240" w:lineRule="auto"/>
              <w:ind w:left="100" w:right="83"/>
              <w:jc w:val="left"/>
              <w:rPr>
                <w:rFonts w:ascii="宋体" w:hAnsi="宋体" w:cs="宋体" w:eastAsia="宋体" w:hint="default"/>
                <w:sz w:val="15"/>
                <w:szCs w:val="15"/>
              </w:rPr>
            </w:pPr>
            <w:r>
              <w:rPr>
                <w:rFonts w:ascii="宋体" w:hAnsi="宋体" w:cs="宋体" w:eastAsia="宋体" w:hint="default"/>
                <w:spacing w:val="12"/>
                <w:sz w:val="15"/>
                <w:szCs w:val="15"/>
              </w:rPr>
              <w:t>入所有</w:t>
            </w:r>
            <w:r>
              <w:rPr>
                <w:rFonts w:ascii="宋体" w:hAnsi="宋体" w:cs="宋体" w:eastAsia="宋体" w:hint="default"/>
                <w:spacing w:val="-54"/>
                <w:sz w:val="15"/>
                <w:szCs w:val="15"/>
              </w:rPr>
              <w:t> </w:t>
            </w:r>
            <w:r>
              <w:rPr>
                <w:rFonts w:ascii="宋体" w:hAnsi="宋体" w:cs="宋体" w:eastAsia="宋体" w:hint="default"/>
                <w:spacing w:val="12"/>
                <w:sz w:val="15"/>
                <w:szCs w:val="15"/>
              </w:rPr>
              <w:t>者权益</w:t>
            </w:r>
            <w:r>
              <w:rPr>
                <w:rFonts w:ascii="宋体" w:hAnsi="宋体" w:cs="宋体" w:eastAsia="宋体" w:hint="default"/>
                <w:spacing w:val="-73"/>
                <w:sz w:val="15"/>
                <w:szCs w:val="15"/>
              </w:rPr>
              <w:t> </w:t>
            </w:r>
            <w:r>
              <w:rPr>
                <w:rFonts w:ascii="宋体" w:hAnsi="宋体" w:cs="宋体" w:eastAsia="宋体" w:hint="default"/>
                <w:sz w:val="15"/>
                <w:szCs w:val="15"/>
              </w:rPr>
              <w:t>的金额</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8,566,576.34</w:t>
            </w: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8,566,576.34</w:t>
            </w:r>
          </w:p>
        </w:tc>
      </w:tr>
      <w:tr>
        <w:trPr>
          <w:trHeight w:val="27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7"/>
              <w:jc w:val="right"/>
              <w:rPr>
                <w:rFonts w:ascii="Times New Roman" w:hAnsi="Times New Roman" w:cs="Times New Roman" w:eastAsia="Times New Roman" w:hint="default"/>
                <w:sz w:val="15"/>
                <w:szCs w:val="15"/>
              </w:rPr>
            </w:pPr>
            <w:r>
              <w:rPr>
                <w:rFonts w:ascii="Times New Roman"/>
                <w:spacing w:val="-1"/>
                <w:sz w:val="15"/>
              </w:rPr>
              <w:t>-2,255,000.00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pacing w:val="-1"/>
                <w:sz w:val="15"/>
              </w:rPr>
              <w:t>-17,949,800.00</w:t>
            </w: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pacing w:val="-1"/>
                <w:sz w:val="15"/>
              </w:rPr>
              <w:t>-20,204,800.00</w:t>
            </w:r>
          </w:p>
        </w:tc>
      </w:tr>
      <w:tr>
        <w:trPr>
          <w:trHeight w:val="275"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pacing w:val="-8"/>
                <w:sz w:val="15"/>
                <w:szCs w:val="15"/>
              </w:rPr>
              <w:t>（四）利润分配</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15"/>
                <w:szCs w:val="15"/>
              </w:rPr>
            </w:pPr>
            <w:r>
              <w:rPr>
                <w:rFonts w:ascii="Times New Roman"/>
                <w:sz w:val="15"/>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Times New Roman" w:hAnsi="Times New Roman" w:cs="Times New Roman" w:eastAsia="Times New Roman" w:hint="default"/>
                <w:sz w:val="15"/>
                <w:szCs w:val="15"/>
              </w:rPr>
            </w:pPr>
            <w:r>
              <w:rPr>
                <w:rFonts w:ascii="Times New Roman"/>
                <w:spacing w:val="-1"/>
                <w:sz w:val="15"/>
              </w:rPr>
              <w:t>11,630,814.06</w:t>
            </w:r>
            <w:r>
              <w:rPr>
                <w:rFonts w:ascii="Times New Roman"/>
                <w:sz w:val="15"/>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Times New Roman" w:hAnsi="Times New Roman" w:cs="Times New Roman" w:eastAsia="Times New Roman" w:hint="default"/>
                <w:sz w:val="15"/>
                <w:szCs w:val="15"/>
              </w:rPr>
            </w:pPr>
            <w:r>
              <w:rPr>
                <w:rFonts w:ascii="Times New Roman"/>
                <w:spacing w:val="-1"/>
                <w:sz w:val="15"/>
              </w:rPr>
              <w:t>-80,783,165.46</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pacing w:val="-1"/>
                <w:sz w:val="15"/>
              </w:rPr>
              <w:t>-69,152,351.40</w:t>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1．提取盈余公</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积</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11,630,814.06</w:t>
            </w:r>
            <w:r>
              <w:rPr>
                <w:rFonts w:ascii="Times New Roman"/>
                <w:sz w:val="15"/>
              </w:rPr>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-11,630,814.06</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r>
      <w:tr>
        <w:trPr>
          <w:trHeight w:val="403"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56"/>
                <w:sz w:val="15"/>
                <w:szCs w:val="15"/>
              </w:rPr>
              <w:t> </w:t>
            </w:r>
            <w:r>
              <w:rPr>
                <w:rFonts w:ascii="宋体" w:hAnsi="宋体" w:cs="宋体" w:eastAsia="宋体" w:hint="default"/>
                <w:spacing w:val="15"/>
                <w:sz w:val="15"/>
                <w:szCs w:val="15"/>
              </w:rPr>
              <w:t>提取一般风</w:t>
            </w:r>
            <w:r>
              <w:rPr>
                <w:rFonts w:ascii="宋体" w:hAnsi="宋体" w:cs="宋体" w:eastAsia="宋体" w:hint="default"/>
                <w:spacing w:val="-56"/>
                <w:sz w:val="15"/>
                <w:szCs w:val="15"/>
              </w:rPr>
              <w:t> </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险准备</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3</w:t>
            </w:r>
            <w:r>
              <w:rPr>
                <w:rFonts w:ascii="宋体" w:hAnsi="宋体" w:cs="宋体" w:eastAsia="宋体" w:hint="default"/>
                <w:spacing w:val="-64"/>
                <w:sz w:val="15"/>
                <w:szCs w:val="15"/>
              </w:rPr>
              <w:t>．</w:t>
            </w:r>
            <w:r>
              <w:rPr>
                <w:rFonts w:ascii="宋体" w:hAnsi="宋体" w:cs="宋体" w:eastAsia="宋体" w:hint="default"/>
                <w:sz w:val="15"/>
                <w:szCs w:val="15"/>
              </w:rPr>
              <w:t>对所有</w:t>
            </w:r>
            <w:r>
              <w:rPr>
                <w:rFonts w:ascii="宋体" w:hAnsi="宋体" w:cs="宋体" w:eastAsia="宋体" w:hint="default"/>
                <w:spacing w:val="-63"/>
                <w:sz w:val="15"/>
                <w:szCs w:val="15"/>
              </w:rPr>
              <w:t>者</w:t>
            </w:r>
            <w:r>
              <w:rPr>
                <w:rFonts w:ascii="宋体" w:hAnsi="宋体" w:cs="宋体" w:eastAsia="宋体" w:hint="default"/>
                <w:sz w:val="15"/>
                <w:szCs w:val="15"/>
              </w:rPr>
              <w:t>（或</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股东）的分配</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pacing w:val="-1"/>
                <w:sz w:val="15"/>
              </w:rPr>
              <w:t>-69,152,351.40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pacing w:val="-1"/>
                <w:sz w:val="15"/>
              </w:rPr>
              <w:t>-69,152,351.40</w:t>
            </w:r>
          </w:p>
        </w:tc>
      </w:tr>
      <w:tr>
        <w:trPr>
          <w:trHeight w:val="275"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8"/>
                <w:sz w:val="15"/>
                <w:szCs w:val="15"/>
              </w:rPr>
              <w:t>（五）所有者权</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益内部结转</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Times New Roman" w:hAnsi="Times New Roman" w:cs="Times New Roman" w:eastAsia="Times New Roman" w:hint="default"/>
                <w:sz w:val="15"/>
                <w:szCs w:val="15"/>
              </w:rPr>
            </w:pPr>
            <w:r>
              <w:rPr>
                <w:rFonts w:ascii="Times New Roman"/>
                <w:spacing w:val="-1"/>
                <w:sz w:val="15"/>
              </w:rPr>
              <w:t>46,101,567.00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-46,101,567.00</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z w:val="15"/>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1"/>
              <w:jc w:val="right"/>
              <w:rPr>
                <w:rFonts w:ascii="Times New Roman" w:hAnsi="Times New Roman" w:cs="Times New Roman" w:eastAsia="Times New Roman" w:hint="default"/>
                <w:sz w:val="15"/>
                <w:szCs w:val="15"/>
              </w:rPr>
            </w:pPr>
            <w:r>
              <w:rPr>
                <w:rFonts w:ascii="Times New Roman"/>
                <w:sz w:val="15"/>
              </w:rPr>
              <w:t>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r>
      <w:tr>
        <w:trPr>
          <w:trHeight w:val="598"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1．资本公积转</w:t>
            </w:r>
            <w:r>
              <w:rPr>
                <w:rFonts w:ascii="宋体" w:hAnsi="宋体" w:cs="宋体" w:eastAsia="宋体" w:hint="default"/>
                <w:sz w:val="15"/>
                <w:szCs w:val="15"/>
              </w:rPr>
            </w:r>
          </w:p>
          <w:p>
            <w:pPr>
              <w:pStyle w:val="TableParagraph"/>
              <w:spacing w:line="240" w:lineRule="auto"/>
              <w:ind w:left="100" w:right="83"/>
              <w:jc w:val="left"/>
              <w:rPr>
                <w:rFonts w:ascii="宋体" w:hAnsi="宋体" w:cs="宋体" w:eastAsia="宋体" w:hint="default"/>
                <w:sz w:val="15"/>
                <w:szCs w:val="15"/>
              </w:rPr>
            </w:pPr>
            <w:r>
              <w:rPr>
                <w:rFonts w:ascii="宋体" w:hAnsi="宋体" w:cs="宋体" w:eastAsia="宋体" w:hint="default"/>
                <w:spacing w:val="12"/>
                <w:sz w:val="15"/>
                <w:szCs w:val="15"/>
              </w:rPr>
              <w:t>增资本</w:t>
            </w:r>
            <w:r>
              <w:rPr>
                <w:rFonts w:ascii="宋体" w:hAnsi="宋体" w:cs="宋体" w:eastAsia="宋体" w:hint="default"/>
                <w:spacing w:val="-54"/>
                <w:sz w:val="15"/>
                <w:szCs w:val="15"/>
              </w:rPr>
              <w:t> </w:t>
            </w:r>
            <w:r>
              <w:rPr>
                <w:rFonts w:ascii="宋体" w:hAnsi="宋体" w:cs="宋体" w:eastAsia="宋体" w:hint="default"/>
                <w:spacing w:val="12"/>
                <w:sz w:val="15"/>
                <w:szCs w:val="15"/>
              </w:rPr>
              <w:t>（或股</w:t>
            </w:r>
            <w:r>
              <w:rPr>
                <w:rFonts w:ascii="宋体" w:hAnsi="宋体" w:cs="宋体" w:eastAsia="宋体" w:hint="default"/>
                <w:spacing w:val="-73"/>
                <w:sz w:val="15"/>
                <w:szCs w:val="15"/>
              </w:rPr>
              <w:t> </w:t>
            </w:r>
            <w:r>
              <w:rPr>
                <w:rFonts w:ascii="宋体" w:hAnsi="宋体" w:cs="宋体" w:eastAsia="宋体" w:hint="default"/>
                <w:sz w:val="15"/>
                <w:szCs w:val="15"/>
              </w:rPr>
              <w:t>本）</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46,101,567.00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-46,101,567.00</w:t>
            </w: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r>
      <w:tr>
        <w:trPr>
          <w:trHeight w:val="599"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2．盈余公积转</w:t>
            </w:r>
            <w:r>
              <w:rPr>
                <w:rFonts w:ascii="宋体" w:hAnsi="宋体" w:cs="宋体" w:eastAsia="宋体" w:hint="default"/>
                <w:sz w:val="15"/>
                <w:szCs w:val="15"/>
              </w:rPr>
            </w:r>
          </w:p>
          <w:p>
            <w:pPr>
              <w:pStyle w:val="TableParagraph"/>
              <w:spacing w:line="240" w:lineRule="auto"/>
              <w:ind w:left="100" w:right="83"/>
              <w:jc w:val="left"/>
              <w:rPr>
                <w:rFonts w:ascii="宋体" w:hAnsi="宋体" w:cs="宋体" w:eastAsia="宋体" w:hint="default"/>
                <w:sz w:val="15"/>
                <w:szCs w:val="15"/>
              </w:rPr>
            </w:pPr>
            <w:r>
              <w:rPr>
                <w:rFonts w:ascii="宋体" w:hAnsi="宋体" w:cs="宋体" w:eastAsia="宋体" w:hint="default"/>
                <w:spacing w:val="12"/>
                <w:sz w:val="15"/>
                <w:szCs w:val="15"/>
              </w:rPr>
              <w:t>增资本</w:t>
            </w:r>
            <w:r>
              <w:rPr>
                <w:rFonts w:ascii="宋体" w:hAnsi="宋体" w:cs="宋体" w:eastAsia="宋体" w:hint="default"/>
                <w:spacing w:val="-54"/>
                <w:sz w:val="15"/>
                <w:szCs w:val="15"/>
              </w:rPr>
              <w:t> </w:t>
            </w:r>
            <w:r>
              <w:rPr>
                <w:rFonts w:ascii="宋体" w:hAnsi="宋体" w:cs="宋体" w:eastAsia="宋体" w:hint="default"/>
                <w:spacing w:val="12"/>
                <w:sz w:val="15"/>
                <w:szCs w:val="15"/>
              </w:rPr>
              <w:t>（或股</w:t>
            </w:r>
            <w:r>
              <w:rPr>
                <w:rFonts w:ascii="宋体" w:hAnsi="宋体" w:cs="宋体" w:eastAsia="宋体" w:hint="default"/>
                <w:spacing w:val="-73"/>
                <w:sz w:val="15"/>
                <w:szCs w:val="15"/>
              </w:rPr>
              <w:t> </w:t>
            </w:r>
            <w:r>
              <w:rPr>
                <w:rFonts w:ascii="宋体" w:hAnsi="宋体" w:cs="宋体" w:eastAsia="宋体" w:hint="default"/>
                <w:sz w:val="15"/>
                <w:szCs w:val="15"/>
              </w:rPr>
              <w:t>本）</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r>
      <w:tr>
        <w:trPr>
          <w:trHeight w:val="40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3"/>
                <w:sz w:val="15"/>
                <w:szCs w:val="15"/>
              </w:rPr>
              <w:t>3．盈余公积弥</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补亏损</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r>
      <w:tr>
        <w:trPr>
          <w:trHeight w:val="275"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r>
      <w:tr>
        <w:trPr>
          <w:trHeight w:val="274"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pacing w:val="-8"/>
                <w:sz w:val="15"/>
                <w:szCs w:val="15"/>
              </w:rPr>
              <w:t>（六）专项储备</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15"/>
                <w:szCs w:val="15"/>
              </w:rPr>
            </w:pPr>
            <w:r>
              <w:rPr>
                <w:rFonts w:ascii="Times New Roman"/>
                <w:sz w:val="15"/>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1"/>
              <w:jc w:val="right"/>
              <w:rPr>
                <w:rFonts w:ascii="Times New Roman" w:hAnsi="Times New Roman" w:cs="Times New Roman" w:eastAsia="Times New Roman" w:hint="default"/>
                <w:sz w:val="15"/>
                <w:szCs w:val="15"/>
              </w:rPr>
            </w:pPr>
            <w:r>
              <w:rPr>
                <w:rFonts w:ascii="Times New Roman"/>
                <w:sz w:val="15"/>
              </w:rPr>
              <w:t>0</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r>
      <w:tr>
        <w:trPr>
          <w:trHeight w:val="275"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r>
      <w:tr>
        <w:trPr>
          <w:trHeight w:val="638"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r>
      <w:tr>
        <w:trPr>
          <w:trHeight w:val="640"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62"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806" w:type="dxa"/>
            <w:tcBorders>
              <w:top w:val="single" w:sz="6" w:space="0" w:color="000000"/>
              <w:left w:val="single" w:sz="6" w:space="0" w:color="000000"/>
              <w:bottom w:val="single" w:sz="6" w:space="0" w:color="000000"/>
              <w:right w:val="single" w:sz="6" w:space="0" w:color="000000"/>
            </w:tcBorders>
          </w:tcPr>
          <w:p>
            <w:pPr/>
          </w:p>
        </w:tc>
        <w:tc>
          <w:tcPr>
            <w:tcW w:w="87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69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98"/>
              <w:jc w:val="left"/>
              <w:rPr>
                <w:rFonts w:ascii="宋体" w:hAnsi="宋体" w:cs="宋体" w:eastAsia="宋体" w:hint="default"/>
                <w:sz w:val="15"/>
                <w:szCs w:val="15"/>
              </w:rPr>
            </w:pPr>
            <w:r>
              <w:rPr>
                <w:rFonts w:ascii="宋体" w:hAnsi="宋体" w:cs="宋体" w:eastAsia="宋体" w:hint="default"/>
                <w:spacing w:val="-8"/>
                <w:sz w:val="15"/>
                <w:szCs w:val="15"/>
              </w:rPr>
              <w:t>四、本期期末余</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额</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504,862,243.00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340,966,014.77</w:t>
            </w:r>
          </w:p>
        </w:tc>
        <w:tc>
          <w:tcPr>
            <w:tcW w:w="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z w:val="15"/>
              </w:rPr>
              <w:t>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pacing w:val="-1"/>
                <w:sz w:val="15"/>
              </w:rPr>
              <w:t>144,019,741.14</w:t>
            </w:r>
          </w:p>
        </w:tc>
        <w:tc>
          <w:tcPr>
            <w:tcW w:w="960"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5"/>
                <w:szCs w:val="15"/>
              </w:rPr>
            </w:pPr>
            <w:r>
              <w:rPr>
                <w:rFonts w:ascii="Times New Roman"/>
                <w:spacing w:val="-1"/>
                <w:sz w:val="15"/>
              </w:rPr>
              <w:t>326,525,606.03</w:t>
            </w:r>
          </w:p>
        </w:tc>
        <w:tc>
          <w:tcPr>
            <w:tcW w:w="1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1,316,373,604.94</w:t>
            </w:r>
          </w:p>
        </w:tc>
      </w:tr>
    </w:tbl>
    <w:p>
      <w:pPr>
        <w:spacing w:after="0" w:line="240" w:lineRule="auto"/>
        <w:jc w:val="right"/>
        <w:rPr>
          <w:rFonts w:ascii="Times New Roman" w:hAnsi="Times New Roman" w:cs="Times New Roman" w:eastAsia="Times New Roman" w:hint="default"/>
          <w:sz w:val="15"/>
          <w:szCs w:val="15"/>
        </w:rPr>
        <w:sectPr>
          <w:pgSz w:w="11910" w:h="16840"/>
          <w:pgMar w:header="763" w:footer="933" w:top="1000" w:bottom="1120" w:left="46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9"/>
        <w:ind w:left="0" w:right="836" w:firstLine="0"/>
        <w:jc w:val="righ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3"/>
          <w:sz w:val="21"/>
          <w:szCs w:val="21"/>
        </w:rPr>
        <w:t> </w:t>
      </w:r>
      <w:r>
        <w:rPr>
          <w:rFonts w:ascii="宋体" w:hAnsi="宋体" w:cs="宋体" w:eastAsia="宋体" w:hint="default"/>
          <w:sz w:val="21"/>
          <w:szCs w:val="21"/>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262"/>
        <w:gridCol w:w="1266"/>
        <w:gridCol w:w="1266"/>
        <w:gridCol w:w="1037"/>
        <w:gridCol w:w="926"/>
        <w:gridCol w:w="1266"/>
        <w:gridCol w:w="1037"/>
        <w:gridCol w:w="1266"/>
        <w:gridCol w:w="1589"/>
      </w:tblGrid>
      <w:tr>
        <w:trPr>
          <w:trHeight w:val="210" w:hRule="exact"/>
        </w:trPr>
        <w:tc>
          <w:tcPr>
            <w:tcW w:w="1262" w:type="dxa"/>
            <w:vMerge w:val="restart"/>
            <w:tcBorders>
              <w:top w:val="single" w:sz="6"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9653" w:type="dxa"/>
            <w:gridSpan w:val="8"/>
            <w:tcBorders>
              <w:top w:val="single" w:sz="6" w:space="0" w:color="000000"/>
              <w:left w:val="single" w:sz="6" w:space="0" w:color="000000"/>
              <w:bottom w:val="single" w:sz="6" w:space="0" w:color="000000"/>
              <w:right w:val="single" w:sz="6" w:space="0" w:color="000000"/>
            </w:tcBorders>
          </w:tcPr>
          <w:p>
            <w:pPr>
              <w:pStyle w:val="TableParagraph"/>
              <w:spacing w:line="172" w:lineRule="exact"/>
              <w:ind w:right="0"/>
              <w:jc w:val="center"/>
              <w:rPr>
                <w:rFonts w:ascii="宋体" w:hAnsi="宋体" w:cs="宋体" w:eastAsia="宋体" w:hint="default"/>
                <w:sz w:val="15"/>
                <w:szCs w:val="15"/>
              </w:rPr>
            </w:pPr>
            <w:r>
              <w:rPr>
                <w:rFonts w:ascii="宋体" w:hAnsi="宋体" w:cs="宋体" w:eastAsia="宋体" w:hint="default"/>
                <w:sz w:val="15"/>
                <w:szCs w:val="15"/>
              </w:rPr>
              <w:t>上年同期金额</w:t>
            </w:r>
          </w:p>
        </w:tc>
      </w:tr>
      <w:tr>
        <w:trPr>
          <w:trHeight w:val="403" w:hRule="exact"/>
        </w:trPr>
        <w:tc>
          <w:tcPr>
            <w:tcW w:w="1262" w:type="dxa"/>
            <w:vMerge/>
            <w:tcBorders>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0"/>
              <w:jc w:val="center"/>
              <w:rPr>
                <w:rFonts w:ascii="宋体" w:hAnsi="宋体" w:cs="宋体" w:eastAsia="宋体" w:hint="default"/>
                <w:sz w:val="15"/>
                <w:szCs w:val="15"/>
              </w:rPr>
            </w:pPr>
            <w:r>
              <w:rPr>
                <w:rFonts w:ascii="宋体" w:hAnsi="宋体" w:cs="宋体" w:eastAsia="宋体" w:hint="default"/>
                <w:sz w:val="15"/>
                <w:szCs w:val="15"/>
              </w:rPr>
              <w:t>实收资本（或股</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25"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37"/>
              <w:jc w:val="right"/>
              <w:rPr>
                <w:rFonts w:ascii="宋体" w:hAnsi="宋体" w:cs="宋体" w:eastAsia="宋体" w:hint="default"/>
                <w:sz w:val="15"/>
                <w:szCs w:val="15"/>
              </w:rPr>
            </w:pPr>
            <w:r>
              <w:rPr>
                <w:rFonts w:ascii="宋体" w:hAnsi="宋体" w:cs="宋体" w:eastAsia="宋体" w:hint="default"/>
                <w:sz w:val="15"/>
                <w:szCs w:val="15"/>
              </w:rPr>
              <w:t>减：库存股</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55"/>
              <w:jc w:val="right"/>
              <w:rPr>
                <w:rFonts w:ascii="宋体" w:hAnsi="宋体" w:cs="宋体" w:eastAsia="宋体" w:hint="default"/>
                <w:sz w:val="15"/>
                <w:szCs w:val="15"/>
              </w:rPr>
            </w:pPr>
            <w:r>
              <w:rPr>
                <w:rFonts w:ascii="宋体" w:hAnsi="宋体" w:cs="宋体" w:eastAsia="宋体" w:hint="default"/>
                <w:sz w:val="15"/>
                <w:szCs w:val="15"/>
              </w:rPr>
              <w:t>专项储备</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325"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right="1"/>
              <w:jc w:val="center"/>
              <w:rPr>
                <w:rFonts w:ascii="宋体" w:hAnsi="宋体" w:cs="宋体" w:eastAsia="宋体" w:hint="default"/>
                <w:sz w:val="15"/>
                <w:szCs w:val="15"/>
              </w:rPr>
            </w:pPr>
            <w:r>
              <w:rPr>
                <w:rFonts w:ascii="宋体" w:hAnsi="宋体" w:cs="宋体" w:eastAsia="宋体" w:hint="default"/>
                <w:sz w:val="15"/>
                <w:szCs w:val="15"/>
              </w:rPr>
              <w:t>一般风险准</w:t>
            </w:r>
          </w:p>
          <w:p>
            <w:pPr>
              <w:pStyle w:val="TableParagraph"/>
              <w:spacing w:line="195" w:lineRule="exact"/>
              <w:ind w:right="1"/>
              <w:jc w:val="center"/>
              <w:rPr>
                <w:rFonts w:ascii="宋体" w:hAnsi="宋体" w:cs="宋体" w:eastAsia="宋体" w:hint="default"/>
                <w:sz w:val="15"/>
                <w:szCs w:val="15"/>
              </w:rPr>
            </w:pPr>
            <w:r>
              <w:rPr>
                <w:rFonts w:ascii="宋体" w:hAnsi="宋体" w:cs="宋体" w:eastAsia="宋体" w:hint="default"/>
                <w:sz w:val="15"/>
                <w:szCs w:val="15"/>
              </w:rPr>
              <w:t>备</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5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261"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一、上年年末余</w:t>
            </w:r>
          </w:p>
          <w:p>
            <w:pPr>
              <w:pStyle w:val="TableParagraph"/>
              <w:spacing w:line="196"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419,105,160.00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433,542,721.43</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119,975,794.00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246,339,258.71</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Times New Roman" w:hAnsi="Times New Roman" w:cs="Times New Roman" w:eastAsia="Times New Roman" w:hint="default"/>
                <w:sz w:val="15"/>
                <w:szCs w:val="15"/>
              </w:rPr>
            </w:pPr>
            <w:r>
              <w:rPr>
                <w:rFonts w:ascii="Times New Roman"/>
                <w:spacing w:val="-1"/>
                <w:sz w:val="15"/>
              </w:rPr>
              <w:t>1,218,962,934.14</w:t>
            </w:r>
          </w:p>
        </w:tc>
      </w:tr>
      <w:tr>
        <w:trPr>
          <w:trHeight w:val="482"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2" w:lineRule="exact"/>
              <w:ind w:left="100" w:right="0"/>
              <w:jc w:val="left"/>
              <w:rPr>
                <w:rFonts w:ascii="宋体" w:hAnsi="宋体" w:cs="宋体" w:eastAsia="宋体" w:hint="default"/>
                <w:sz w:val="15"/>
                <w:szCs w:val="15"/>
              </w:rPr>
            </w:pPr>
            <w:r>
              <w:rPr>
                <w:rFonts w:ascii="宋体" w:hAnsi="宋体" w:cs="宋体" w:eastAsia="宋体" w:hint="default"/>
                <w:sz w:val="15"/>
                <w:szCs w:val="15"/>
              </w:rPr>
              <w:t>加：会计政策变</w:t>
            </w:r>
          </w:p>
          <w:p>
            <w:pPr>
              <w:pStyle w:val="TableParagraph"/>
              <w:spacing w:line="240" w:lineRule="auto" w:before="37"/>
              <w:ind w:left="100" w:right="0"/>
              <w:jc w:val="left"/>
              <w:rPr>
                <w:rFonts w:ascii="宋体" w:hAnsi="宋体" w:cs="宋体" w:eastAsia="宋体" w:hint="default"/>
                <w:sz w:val="15"/>
                <w:szCs w:val="15"/>
              </w:rPr>
            </w:pPr>
            <w:r>
              <w:rPr>
                <w:rFonts w:ascii="宋体" w:hAnsi="宋体" w:cs="宋体" w:eastAsia="宋体" w:hint="default"/>
                <w:sz w:val="15"/>
                <w:szCs w:val="15"/>
              </w:rPr>
              <w:t>更</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27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27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84" w:lineRule="exact"/>
              <w:ind w:left="100"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二、本年年初余</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419,105,160.00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433,542,721.43</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119,975,794.00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246,339,258.71</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7"/>
              <w:jc w:val="right"/>
              <w:rPr>
                <w:rFonts w:ascii="Times New Roman" w:hAnsi="Times New Roman" w:cs="Times New Roman" w:eastAsia="Times New Roman" w:hint="default"/>
                <w:sz w:val="15"/>
                <w:szCs w:val="15"/>
              </w:rPr>
            </w:pPr>
            <w:r>
              <w:rPr>
                <w:rFonts w:ascii="Times New Roman"/>
                <w:spacing w:val="-1"/>
                <w:sz w:val="15"/>
              </w:rPr>
              <w:t>1,218,962,934.14</w:t>
            </w:r>
          </w:p>
        </w:tc>
      </w:tr>
      <w:tr>
        <w:trPr>
          <w:trHeight w:val="599"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三、本期增减变</w:t>
            </w:r>
          </w:p>
          <w:p>
            <w:pPr>
              <w:pStyle w:val="TableParagraph"/>
              <w:spacing w:line="240" w:lineRule="auto"/>
              <w:ind w:left="100" w:right="95"/>
              <w:jc w:val="left"/>
              <w:rPr>
                <w:rFonts w:ascii="宋体" w:hAnsi="宋体" w:cs="宋体" w:eastAsia="宋体" w:hint="default"/>
                <w:sz w:val="15"/>
                <w:szCs w:val="15"/>
              </w:rPr>
            </w:pPr>
            <w:r>
              <w:rPr>
                <w:rFonts w:ascii="宋体" w:hAnsi="宋体" w:cs="宋体" w:eastAsia="宋体" w:hint="default"/>
                <w:sz w:val="15"/>
                <w:szCs w:val="15"/>
              </w:rPr>
              <w:t>动金额（减少以 “－”号填列）</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41,910,516.00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-38,938,716.00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12,413,133.08</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44,661,372.15</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60,046,305.23</w:t>
            </w:r>
          </w:p>
        </w:tc>
      </w:tr>
      <w:tr>
        <w:trPr>
          <w:trHeight w:val="27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pacing w:val="-1"/>
                <w:sz w:val="15"/>
              </w:rPr>
              <w:t>124,131,330.83</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pacing w:val="-1"/>
                <w:sz w:val="15"/>
              </w:rPr>
              <w:t>124,131,330.83</w:t>
            </w: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（二）其他综合</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收益</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2,971,800.00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2,971,800.00</w:t>
            </w: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21"/>
                <w:sz w:val="15"/>
                <w:szCs w:val="15"/>
              </w:rPr>
              <w:t>上述（一</w:t>
            </w:r>
            <w:r>
              <w:rPr>
                <w:rFonts w:ascii="宋体" w:hAnsi="宋体" w:cs="宋体" w:eastAsia="宋体" w:hint="default"/>
                <w:spacing w:val="-46"/>
                <w:sz w:val="15"/>
                <w:szCs w:val="15"/>
              </w:rPr>
              <w:t> </w:t>
            </w:r>
            <w:r>
              <w:rPr>
                <w:rFonts w:ascii="宋体" w:hAnsi="宋体" w:cs="宋体" w:eastAsia="宋体" w:hint="default"/>
                <w:spacing w:val="14"/>
                <w:sz w:val="15"/>
                <w:szCs w:val="15"/>
              </w:rPr>
              <w:t>）和</w:t>
            </w:r>
            <w:r>
              <w:rPr>
                <w:rFonts w:ascii="宋体" w:hAnsi="宋体" w:cs="宋体" w:eastAsia="宋体" w:hint="default"/>
                <w:spacing w:val="-47"/>
                <w:sz w:val="15"/>
                <w:szCs w:val="15"/>
              </w:rPr>
              <w:t> </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（二）小计</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2,971,800.00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124,131,330.83</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127,103,130.83</w:t>
            </w:r>
          </w:p>
        </w:tc>
      </w:tr>
      <w:tr>
        <w:trPr>
          <w:trHeight w:val="403"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（三）所有者投</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入和减少资本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2"/>
                <w:sz w:val="15"/>
                <w:szCs w:val="15"/>
              </w:rPr>
              <w:t>1．所有者投入</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资本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r>
      <w:tr>
        <w:trPr>
          <w:trHeight w:val="599"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2"/>
                <w:sz w:val="15"/>
                <w:szCs w:val="15"/>
              </w:rPr>
              <w:t>2．股份支付计</w:t>
            </w:r>
            <w:r>
              <w:rPr>
                <w:rFonts w:ascii="宋体" w:hAnsi="宋体" w:cs="宋体" w:eastAsia="宋体" w:hint="default"/>
                <w:sz w:val="15"/>
                <w:szCs w:val="15"/>
              </w:rPr>
            </w:r>
          </w:p>
          <w:p>
            <w:pPr>
              <w:pStyle w:val="TableParagraph"/>
              <w:spacing w:line="240" w:lineRule="auto"/>
              <w:ind w:left="100" w:right="71"/>
              <w:jc w:val="left"/>
              <w:rPr>
                <w:rFonts w:ascii="宋体" w:hAnsi="宋体" w:cs="宋体" w:eastAsia="宋体" w:hint="default"/>
                <w:sz w:val="15"/>
                <w:szCs w:val="15"/>
              </w:rPr>
            </w:pPr>
            <w:r>
              <w:rPr>
                <w:rFonts w:ascii="宋体" w:hAnsi="宋体" w:cs="宋体" w:eastAsia="宋体" w:hint="default"/>
                <w:spacing w:val="21"/>
                <w:sz w:val="15"/>
                <w:szCs w:val="15"/>
              </w:rPr>
              <w:t>入所有者</w:t>
            </w:r>
            <w:r>
              <w:rPr>
                <w:rFonts w:ascii="宋体" w:hAnsi="宋体" w:cs="宋体" w:eastAsia="宋体" w:hint="default"/>
                <w:spacing w:val="-45"/>
                <w:sz w:val="15"/>
                <w:szCs w:val="15"/>
              </w:rPr>
              <w:t> </w:t>
            </w:r>
            <w:r>
              <w:rPr>
                <w:rFonts w:ascii="宋体" w:hAnsi="宋体" w:cs="宋体" w:eastAsia="宋体" w:hint="default"/>
                <w:spacing w:val="14"/>
                <w:sz w:val="15"/>
                <w:szCs w:val="15"/>
              </w:rPr>
              <w:t>权益</w:t>
            </w:r>
            <w:r>
              <w:rPr>
                <w:rFonts w:ascii="宋体" w:hAnsi="宋体" w:cs="宋体" w:eastAsia="宋体" w:hint="default"/>
                <w:spacing w:val="-47"/>
                <w:sz w:val="15"/>
                <w:szCs w:val="15"/>
              </w:rPr>
              <w:t> </w:t>
            </w:r>
            <w:r>
              <w:rPr>
                <w:rFonts w:ascii="宋体" w:hAnsi="宋体" w:cs="宋体" w:eastAsia="宋体" w:hint="default"/>
                <w:sz w:val="15"/>
                <w:szCs w:val="15"/>
              </w:rPr>
              <w:t>的金额</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27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3．其他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27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Times New Roman" w:hAnsi="Times New Roman" w:cs="Times New Roman" w:eastAsia="Times New Roman" w:hint="default"/>
                <w:sz w:val="15"/>
                <w:szCs w:val="15"/>
              </w:rPr>
            </w:pPr>
            <w:r>
              <w:rPr>
                <w:rFonts w:ascii="Times New Roman"/>
                <w:spacing w:val="-1"/>
                <w:sz w:val="15"/>
              </w:rPr>
              <w:t>12,413,133.08</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pacing w:val="-1"/>
                <w:sz w:val="15"/>
              </w:rPr>
              <w:t>-79,469,958.68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pacing w:val="-1"/>
                <w:sz w:val="15"/>
              </w:rPr>
              <w:t>-67,056,825.60</w:t>
            </w: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2"/>
                <w:sz w:val="15"/>
                <w:szCs w:val="15"/>
              </w:rPr>
              <w:t>1．提取盈余公</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积</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12,413,133.08</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-12,413,133.08</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2.</w:t>
            </w:r>
            <w:r>
              <w:rPr>
                <w:rFonts w:ascii="宋体" w:hAnsi="宋体" w:cs="宋体" w:eastAsia="宋体" w:hint="default"/>
                <w:spacing w:val="-45"/>
                <w:sz w:val="15"/>
                <w:szCs w:val="15"/>
              </w:rPr>
              <w:t> </w:t>
            </w:r>
            <w:r>
              <w:rPr>
                <w:rFonts w:ascii="宋体" w:hAnsi="宋体" w:cs="宋体" w:eastAsia="宋体" w:hint="default"/>
                <w:spacing w:val="22"/>
                <w:sz w:val="15"/>
                <w:szCs w:val="15"/>
              </w:rPr>
              <w:t>提取一般风</w:t>
            </w:r>
            <w:r>
              <w:rPr>
                <w:rFonts w:ascii="宋体" w:hAnsi="宋体" w:cs="宋体" w:eastAsia="宋体" w:hint="default"/>
                <w:spacing w:val="-47"/>
                <w:sz w:val="15"/>
                <w:szCs w:val="15"/>
              </w:rPr>
              <w:t> </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险准备</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403"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0"/>
                <w:sz w:val="15"/>
                <w:szCs w:val="15"/>
              </w:rPr>
              <w:t>3．对所有者（或</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股东）的分配</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-67,056,825.60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-67,056,825.60</w:t>
            </w:r>
          </w:p>
        </w:tc>
      </w:tr>
      <w:tr>
        <w:trPr>
          <w:trHeight w:val="27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z w:val="15"/>
                <w:szCs w:val="15"/>
              </w:rPr>
              <w:t>（五）所有者权</w:t>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益内部结转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8"/>
              <w:jc w:val="right"/>
              <w:rPr>
                <w:rFonts w:ascii="Times New Roman" w:hAnsi="Times New Roman" w:cs="Times New Roman" w:eastAsia="Times New Roman" w:hint="default"/>
                <w:sz w:val="15"/>
                <w:szCs w:val="15"/>
              </w:rPr>
            </w:pPr>
            <w:r>
              <w:rPr>
                <w:rFonts w:ascii="Times New Roman"/>
                <w:spacing w:val="-1"/>
                <w:sz w:val="15"/>
              </w:rPr>
              <w:t>41,910,516.00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pacing w:val="-1"/>
                <w:sz w:val="15"/>
              </w:rPr>
              <w:t>-41,910,516.00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100"/>
              <w:jc w:val="right"/>
              <w:rPr>
                <w:rFonts w:ascii="Times New Roman" w:hAnsi="Times New Roman" w:cs="Times New Roman" w:eastAsia="Times New Roman" w:hint="default"/>
                <w:sz w:val="15"/>
                <w:szCs w:val="15"/>
              </w:rPr>
            </w:pPr>
            <w:r>
              <w:rPr>
                <w:rFonts w:ascii="Times New Roman"/>
                <w:sz w:val="15"/>
              </w:rPr>
              <w:t>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r>
      <w:tr>
        <w:trPr>
          <w:trHeight w:val="599"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2"/>
                <w:sz w:val="15"/>
                <w:szCs w:val="15"/>
              </w:rPr>
              <w:t>1．资本公积转</w:t>
            </w:r>
            <w:r>
              <w:rPr>
                <w:rFonts w:ascii="宋体" w:hAnsi="宋体" w:cs="宋体" w:eastAsia="宋体" w:hint="default"/>
                <w:sz w:val="15"/>
                <w:szCs w:val="15"/>
              </w:rPr>
            </w:r>
          </w:p>
          <w:p>
            <w:pPr>
              <w:pStyle w:val="TableParagraph"/>
              <w:spacing w:line="240" w:lineRule="auto"/>
              <w:ind w:left="100" w:right="71"/>
              <w:jc w:val="left"/>
              <w:rPr>
                <w:rFonts w:ascii="宋体" w:hAnsi="宋体" w:cs="宋体" w:eastAsia="宋体" w:hint="default"/>
                <w:sz w:val="15"/>
                <w:szCs w:val="15"/>
              </w:rPr>
            </w:pPr>
            <w:r>
              <w:rPr>
                <w:rFonts w:ascii="宋体" w:hAnsi="宋体" w:cs="宋体" w:eastAsia="宋体" w:hint="default"/>
                <w:spacing w:val="21"/>
                <w:sz w:val="15"/>
                <w:szCs w:val="15"/>
              </w:rPr>
              <w:t>增资本（</w:t>
            </w:r>
            <w:r>
              <w:rPr>
                <w:rFonts w:ascii="宋体" w:hAnsi="宋体" w:cs="宋体" w:eastAsia="宋体" w:hint="default"/>
                <w:spacing w:val="-45"/>
                <w:sz w:val="15"/>
                <w:szCs w:val="15"/>
              </w:rPr>
              <w:t> </w:t>
            </w:r>
            <w:r>
              <w:rPr>
                <w:rFonts w:ascii="宋体" w:hAnsi="宋体" w:cs="宋体" w:eastAsia="宋体" w:hint="default"/>
                <w:spacing w:val="14"/>
                <w:sz w:val="15"/>
                <w:szCs w:val="15"/>
              </w:rPr>
              <w:t>或股</w:t>
            </w:r>
            <w:r>
              <w:rPr>
                <w:rFonts w:ascii="宋体" w:hAnsi="宋体" w:cs="宋体" w:eastAsia="宋体" w:hint="default"/>
                <w:spacing w:val="-47"/>
                <w:sz w:val="15"/>
                <w:szCs w:val="15"/>
              </w:rPr>
              <w:t> </w:t>
            </w:r>
            <w:r>
              <w:rPr>
                <w:rFonts w:ascii="宋体" w:hAnsi="宋体" w:cs="宋体" w:eastAsia="宋体" w:hint="default"/>
                <w:sz w:val="15"/>
                <w:szCs w:val="15"/>
              </w:rPr>
              <w:t>本）</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5"/>
                <w:szCs w:val="15"/>
              </w:rPr>
            </w:pPr>
            <w:r>
              <w:rPr>
                <w:rFonts w:ascii="Times New Roman"/>
                <w:spacing w:val="-1"/>
                <w:sz w:val="15"/>
              </w:rPr>
              <w:t>41,910,516.00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-41,910,516.00</w:t>
            </w: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598"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2"/>
                <w:sz w:val="15"/>
                <w:szCs w:val="15"/>
              </w:rPr>
              <w:t>2．盈余公积转</w:t>
            </w:r>
            <w:r>
              <w:rPr>
                <w:rFonts w:ascii="宋体" w:hAnsi="宋体" w:cs="宋体" w:eastAsia="宋体" w:hint="default"/>
                <w:sz w:val="15"/>
                <w:szCs w:val="15"/>
              </w:rPr>
            </w:r>
          </w:p>
          <w:p>
            <w:pPr>
              <w:pStyle w:val="TableParagraph"/>
              <w:spacing w:line="240" w:lineRule="auto"/>
              <w:ind w:left="100" w:right="71"/>
              <w:jc w:val="left"/>
              <w:rPr>
                <w:rFonts w:ascii="宋体" w:hAnsi="宋体" w:cs="宋体" w:eastAsia="宋体" w:hint="default"/>
                <w:sz w:val="15"/>
                <w:szCs w:val="15"/>
              </w:rPr>
            </w:pPr>
            <w:r>
              <w:rPr>
                <w:rFonts w:ascii="宋体" w:hAnsi="宋体" w:cs="宋体" w:eastAsia="宋体" w:hint="default"/>
                <w:spacing w:val="21"/>
                <w:sz w:val="15"/>
                <w:szCs w:val="15"/>
              </w:rPr>
              <w:t>增资本（</w:t>
            </w:r>
            <w:r>
              <w:rPr>
                <w:rFonts w:ascii="宋体" w:hAnsi="宋体" w:cs="宋体" w:eastAsia="宋体" w:hint="default"/>
                <w:spacing w:val="-45"/>
                <w:sz w:val="15"/>
                <w:szCs w:val="15"/>
              </w:rPr>
              <w:t> </w:t>
            </w:r>
            <w:r>
              <w:rPr>
                <w:rFonts w:ascii="宋体" w:hAnsi="宋体" w:cs="宋体" w:eastAsia="宋体" w:hint="default"/>
                <w:spacing w:val="14"/>
                <w:sz w:val="15"/>
                <w:szCs w:val="15"/>
              </w:rPr>
              <w:t>或股</w:t>
            </w:r>
            <w:r>
              <w:rPr>
                <w:rFonts w:ascii="宋体" w:hAnsi="宋体" w:cs="宋体" w:eastAsia="宋体" w:hint="default"/>
                <w:spacing w:val="-47"/>
                <w:sz w:val="15"/>
                <w:szCs w:val="15"/>
              </w:rPr>
              <w:t> </w:t>
            </w:r>
            <w:r>
              <w:rPr>
                <w:rFonts w:ascii="宋体" w:hAnsi="宋体" w:cs="宋体" w:eastAsia="宋体" w:hint="default"/>
                <w:sz w:val="15"/>
                <w:szCs w:val="15"/>
              </w:rPr>
              <w:t>本）</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40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171" w:lineRule="exact"/>
              <w:ind w:left="100" w:right="0"/>
              <w:jc w:val="left"/>
              <w:rPr>
                <w:rFonts w:ascii="宋体" w:hAnsi="宋体" w:cs="宋体" w:eastAsia="宋体" w:hint="default"/>
                <w:sz w:val="15"/>
                <w:szCs w:val="15"/>
              </w:rPr>
            </w:pPr>
            <w:r>
              <w:rPr>
                <w:rFonts w:ascii="宋体" w:hAnsi="宋体" w:cs="宋体" w:eastAsia="宋体" w:hint="default"/>
                <w:spacing w:val="12"/>
                <w:sz w:val="15"/>
                <w:szCs w:val="15"/>
              </w:rPr>
              <w:t>3．盈余公积弥</w:t>
            </w:r>
            <w:r>
              <w:rPr>
                <w:rFonts w:ascii="宋体" w:hAnsi="宋体" w:cs="宋体" w:eastAsia="宋体" w:hint="default"/>
                <w:sz w:val="15"/>
                <w:szCs w:val="15"/>
              </w:rPr>
            </w:r>
          </w:p>
          <w:p>
            <w:pPr>
              <w:pStyle w:val="TableParagraph"/>
              <w:spacing w:line="195" w:lineRule="exact"/>
              <w:ind w:left="100" w:right="0"/>
              <w:jc w:val="left"/>
              <w:rPr>
                <w:rFonts w:ascii="宋体" w:hAnsi="宋体" w:cs="宋体" w:eastAsia="宋体" w:hint="default"/>
                <w:sz w:val="15"/>
                <w:szCs w:val="15"/>
              </w:rPr>
            </w:pPr>
            <w:r>
              <w:rPr>
                <w:rFonts w:ascii="宋体" w:hAnsi="宋体" w:cs="宋体" w:eastAsia="宋体" w:hint="default"/>
                <w:sz w:val="15"/>
                <w:szCs w:val="15"/>
              </w:rPr>
              <w:t>补亏损</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4"/>
              <w:ind w:right="99"/>
              <w:jc w:val="right"/>
              <w:rPr>
                <w:rFonts w:ascii="Times New Roman" w:hAnsi="Times New Roman" w:cs="Times New Roman" w:eastAsia="Times New Roman" w:hint="default"/>
                <w:sz w:val="15"/>
                <w:szCs w:val="15"/>
              </w:rPr>
            </w:pPr>
            <w:r>
              <w:rPr>
                <w:rFonts w:ascii="Times New Roman"/>
                <w:sz w:val="15"/>
              </w:rPr>
              <w:t>0</w:t>
            </w:r>
          </w:p>
        </w:tc>
      </w:tr>
      <w:tr>
        <w:trPr>
          <w:trHeight w:val="27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4．其他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274"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100"/>
              <w:jc w:val="right"/>
              <w:rPr>
                <w:rFonts w:ascii="Times New Roman" w:hAnsi="Times New Roman" w:cs="Times New Roman" w:eastAsia="Times New Roman" w:hint="default"/>
                <w:sz w:val="15"/>
                <w:szCs w:val="15"/>
              </w:rPr>
            </w:pPr>
            <w:r>
              <w:rPr>
                <w:rFonts w:ascii="Times New Roman"/>
                <w:sz w:val="15"/>
              </w:rPr>
              <w:t>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27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5"/>
                <w:szCs w:val="15"/>
              </w:rPr>
            </w:pPr>
            <w:r>
              <w:rPr>
                <w:rFonts w:ascii="宋体" w:hAnsi="宋体" w:cs="宋体" w:eastAsia="宋体" w:hint="default"/>
                <w:sz w:val="15"/>
                <w:szCs w:val="15"/>
              </w:rPr>
              <w:t>1．本期提取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9"/>
              <w:jc w:val="right"/>
              <w:rPr>
                <w:rFonts w:ascii="Times New Roman" w:hAnsi="Times New Roman" w:cs="Times New Roman" w:eastAsia="Times New Roman" w:hint="default"/>
                <w:sz w:val="15"/>
                <w:szCs w:val="15"/>
              </w:rPr>
            </w:pPr>
            <w:r>
              <w:rPr>
                <w:rFonts w:ascii="Times New Roman"/>
                <w:sz w:val="15"/>
              </w:rPr>
              <w:t>0</w:t>
            </w:r>
          </w:p>
        </w:tc>
      </w:tr>
      <w:tr>
        <w:trPr>
          <w:trHeight w:val="638"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2．本期使用</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r>
      <w:tr>
        <w:trPr>
          <w:trHeight w:val="64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26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
        </w:tc>
        <w:tc>
          <w:tcPr>
            <w:tcW w:w="158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00" w:right="98"/>
              <w:jc w:val="left"/>
              <w:rPr>
                <w:rFonts w:ascii="宋体" w:hAnsi="宋体" w:cs="宋体" w:eastAsia="宋体" w:hint="default"/>
                <w:sz w:val="15"/>
                <w:szCs w:val="15"/>
              </w:rPr>
            </w:pPr>
            <w:r>
              <w:rPr>
                <w:rFonts w:ascii="宋体" w:hAnsi="宋体" w:cs="宋体" w:eastAsia="宋体" w:hint="default"/>
                <w:sz w:val="15"/>
                <w:szCs w:val="15"/>
              </w:rPr>
              <w:t>四、本期期末余 额</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461,015,676.00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394,604,005.43</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15"/>
                <w:szCs w:val="15"/>
              </w:rPr>
            </w:pPr>
            <w:r>
              <w:rPr>
                <w:rFonts w:ascii="Times New Roman"/>
                <w:sz w:val="15"/>
              </w:rPr>
              <w:t>0</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z w:val="15"/>
              </w:rPr>
              <w:t>0</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132,388,927.08</w:t>
            </w:r>
          </w:p>
        </w:tc>
        <w:tc>
          <w:tcPr>
            <w:tcW w:w="1037" w:type="dxa"/>
            <w:tcBorders>
              <w:top w:val="single" w:sz="6" w:space="0" w:color="000000"/>
              <w:left w:val="single" w:sz="6" w:space="0" w:color="000000"/>
              <w:bottom w:val="single" w:sz="6" w:space="0" w:color="000000"/>
              <w:right w:val="single" w:sz="6" w:space="0" w:color="000000"/>
            </w:tcBorders>
          </w:tcPr>
          <w:p>
            <w:pP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15"/>
                <w:szCs w:val="15"/>
              </w:rPr>
            </w:pPr>
            <w:r>
              <w:rPr>
                <w:rFonts w:ascii="Times New Roman"/>
                <w:spacing w:val="-1"/>
                <w:sz w:val="15"/>
              </w:rPr>
              <w:t>291,000,630.86</w:t>
            </w:r>
          </w:p>
        </w:tc>
        <w:tc>
          <w:tcPr>
            <w:tcW w:w="15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15"/>
                <w:szCs w:val="15"/>
              </w:rPr>
            </w:pPr>
            <w:r>
              <w:rPr>
                <w:rFonts w:ascii="Times New Roman"/>
                <w:spacing w:val="-1"/>
                <w:sz w:val="15"/>
              </w:rPr>
              <w:t>1,279,009,239.37</w:t>
            </w:r>
          </w:p>
        </w:tc>
      </w:tr>
    </w:tbl>
    <w:p>
      <w:pPr>
        <w:pStyle w:val="BodyText"/>
        <w:tabs>
          <w:tab w:pos="3641" w:val="left" w:leader="none"/>
          <w:tab w:pos="7001" w:val="left" w:leader="none"/>
        </w:tabs>
        <w:spacing w:line="240" w:lineRule="auto" w:before="81"/>
        <w:ind w:left="1241" w:right="0"/>
        <w:jc w:val="left"/>
      </w:pPr>
      <w:r>
        <w:rPr/>
        <w:t>法定代表人：胡联奎</w:t>
        <w:tab/>
        <w:t>主管会计工作负责人：陈朝晖</w:t>
        <w:tab/>
        <w:t>会计机构负责人：刘加</w:t>
      </w:r>
    </w:p>
    <w:p>
      <w:pPr>
        <w:spacing w:after="0" w:line="240" w:lineRule="auto"/>
        <w:jc w:val="left"/>
        <w:sectPr>
          <w:pgSz w:w="11910" w:h="16840"/>
          <w:pgMar w:header="763" w:footer="933" w:top="1000" w:bottom="1120" w:left="460" w:right="3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40"/>
        <w:ind w:left="1754" w:right="1849"/>
        <w:jc w:val="center"/>
        <w:rPr>
          <w:b w:val="0"/>
          <w:bCs w:val="0"/>
        </w:rPr>
      </w:pPr>
      <w:r>
        <w:rPr/>
        <w:t>财务报表附注</w:t>
      </w:r>
      <w:r>
        <w:rPr>
          <w:b w:val="0"/>
          <w:bCs w:val="0"/>
        </w:rPr>
      </w:r>
    </w:p>
    <w:p>
      <w:pPr>
        <w:pStyle w:val="BodyText"/>
        <w:spacing w:line="328" w:lineRule="auto" w:before="226"/>
        <w:ind w:left="619" w:right="110" w:hanging="478"/>
        <w:jc w:val="left"/>
      </w:pPr>
      <w:r>
        <w:rPr>
          <w:rFonts w:ascii="宋体" w:hAnsi="宋体" w:cs="宋体" w:eastAsia="宋体" w:hint="default"/>
          <w:b/>
          <w:bCs/>
        </w:rPr>
        <w:t>一、公司基本情况</w:t>
      </w:r>
      <w:r>
        <w:rPr>
          <w:rFonts w:ascii="宋体" w:hAnsi="宋体" w:cs="宋体" w:eastAsia="宋体" w:hint="default"/>
          <w:b/>
          <w:bCs/>
          <w:spacing w:val="1"/>
          <w:w w:val="99"/>
        </w:rPr>
        <w:t> </w:t>
      </w:r>
      <w:r>
        <w:rPr>
          <w:spacing w:val="-5"/>
        </w:rPr>
        <w:t>北京华胜天成科技股份有限公司（以下简称“本公司”）系经北京市人民政府批准，</w:t>
      </w:r>
    </w:p>
    <w:p>
      <w:pPr>
        <w:pStyle w:val="BodyText"/>
        <w:spacing w:line="222" w:lineRule="exact"/>
        <w:ind w:left="139" w:right="0"/>
        <w:jc w:val="both"/>
      </w:pPr>
      <w:r>
        <w:rPr/>
        <w:t>2001</w:t>
      </w:r>
      <w:r>
        <w:rPr>
          <w:spacing w:val="-38"/>
        </w:rPr>
        <w:t> </w:t>
      </w:r>
      <w:r>
        <w:rPr/>
        <w:t>年</w:t>
      </w:r>
      <w:r>
        <w:rPr>
          <w:spacing w:val="-38"/>
        </w:rPr>
        <w:t> </w:t>
      </w:r>
      <w:r>
        <w:rPr/>
        <w:t>3</w:t>
      </w:r>
      <w:r>
        <w:rPr>
          <w:spacing w:val="-36"/>
        </w:rPr>
        <w:t> </w:t>
      </w:r>
      <w:r>
        <w:rPr/>
        <w:t>月</w:t>
      </w:r>
      <w:r>
        <w:rPr>
          <w:spacing w:val="-38"/>
        </w:rPr>
        <w:t> </w:t>
      </w:r>
      <w:r>
        <w:rPr/>
        <w:t>15</w:t>
      </w:r>
      <w:r>
        <w:rPr>
          <w:spacing w:val="-38"/>
        </w:rPr>
        <w:t> </w:t>
      </w:r>
      <w:r>
        <w:rPr/>
        <w:t>日，由北京华胜天成科技有限公司以</w:t>
      </w:r>
      <w:r>
        <w:rPr>
          <w:spacing w:val="-38"/>
        </w:rPr>
        <w:t> </w:t>
      </w:r>
      <w:r>
        <w:rPr/>
        <w:t>2000</w:t>
      </w:r>
      <w:r>
        <w:rPr>
          <w:spacing w:val="-38"/>
        </w:rPr>
        <w:t> </w:t>
      </w:r>
      <w:r>
        <w:rPr/>
        <w:t>年末净资产为基数按照</w:t>
      </w:r>
      <w:r>
        <w:rPr>
          <w:spacing w:val="-38"/>
        </w:rPr>
        <w:t> </w:t>
      </w:r>
      <w:r>
        <w:rPr/>
        <w:t>1:1</w:t>
      </w:r>
    </w:p>
    <w:p>
      <w:pPr>
        <w:pStyle w:val="BodyText"/>
        <w:spacing w:line="237" w:lineRule="auto" w:before="1"/>
        <w:ind w:left="139" w:right="234"/>
        <w:jc w:val="both"/>
      </w:pPr>
      <w:r>
        <w:rPr>
          <w:spacing w:val="-2"/>
        </w:rPr>
        <w:t>的折股比例整体改制的股份有限公司。经中国证券监督管理委员会证监发行字[2004]38</w:t>
      </w:r>
      <w:r>
        <w:rPr>
          <w:spacing w:val="-89"/>
        </w:rPr>
        <w:t> </w:t>
      </w:r>
      <w:r>
        <w:rPr>
          <w:spacing w:val="-89"/>
        </w:rPr>
      </w:r>
      <w:r>
        <w:rPr/>
        <w:t>号文批准，本公司采用向二级市场投资者定价配售的方式发行人民币普通股股票</w:t>
      </w:r>
      <w:r>
        <w:rPr>
          <w:spacing w:val="45"/>
        </w:rPr>
        <w:t> </w:t>
      </w:r>
      <w:r>
        <w:rPr/>
        <w:t>2400</w:t>
      </w:r>
      <w:r>
        <w:rPr>
          <w:spacing w:val="-112"/>
        </w:rPr>
        <w:t> </w:t>
      </w:r>
      <w:r>
        <w:rPr>
          <w:spacing w:val="-112"/>
        </w:rPr>
      </w:r>
      <w:r>
        <w:rPr/>
        <w:t>万股，并于</w:t>
      </w:r>
      <w:r>
        <w:rPr>
          <w:spacing w:val="-59"/>
        </w:rPr>
        <w:t> </w:t>
      </w:r>
      <w:r>
        <w:rPr>
          <w:spacing w:val="25"/>
        </w:rPr>
        <w:t>2004年4月</w:t>
      </w:r>
      <w:r>
        <w:rPr>
          <w:spacing w:val="-59"/>
        </w:rPr>
        <w:t> </w:t>
      </w:r>
      <w:r>
        <w:rPr/>
        <w:t>27</w:t>
      </w:r>
      <w:r>
        <w:rPr>
          <w:spacing w:val="-59"/>
        </w:rPr>
        <w:t> </w:t>
      </w:r>
      <w:r>
        <w:rPr/>
        <w:t>日在上海证券交易所上市流通。</w:t>
      </w:r>
    </w:p>
    <w:p>
      <w:pPr>
        <w:pStyle w:val="BodyText"/>
        <w:spacing w:line="313" w:lineRule="exact" w:before="117"/>
        <w:ind w:left="619" w:right="101"/>
        <w:jc w:val="left"/>
      </w:pPr>
      <w:r>
        <w:rPr/>
        <w:t>根据本公司</w:t>
      </w:r>
      <w:r>
        <w:rPr>
          <w:spacing w:val="-60"/>
        </w:rPr>
        <w:t> </w:t>
      </w:r>
      <w:r>
        <w:rPr/>
        <w:t>2004</w:t>
      </w:r>
      <w:r>
        <w:rPr>
          <w:spacing w:val="-60"/>
        </w:rPr>
        <w:t> </w:t>
      </w:r>
      <w:r>
        <w:rPr>
          <w:spacing w:val="-4"/>
        </w:rPr>
        <w:t>年年度股东大会决议，本公司以</w:t>
      </w:r>
      <w:r>
        <w:rPr>
          <w:spacing w:val="-60"/>
        </w:rPr>
        <w:t> </w:t>
      </w:r>
      <w:r>
        <w:rPr/>
        <w:t>2004</w:t>
      </w:r>
      <w:r>
        <w:rPr>
          <w:spacing w:val="-60"/>
        </w:rPr>
        <w:t> </w:t>
      </w:r>
      <w:r>
        <w:rPr/>
        <w:t>年末总股本</w:t>
      </w:r>
      <w:r>
        <w:rPr>
          <w:spacing w:val="-60"/>
        </w:rPr>
        <w:t> </w:t>
      </w:r>
      <w:r>
        <w:rPr/>
        <w:t>9,400</w:t>
      </w:r>
      <w:r>
        <w:rPr>
          <w:spacing w:val="-60"/>
        </w:rPr>
        <w:t> </w:t>
      </w:r>
      <w:r>
        <w:rPr/>
        <w:t>万股为基</w:t>
      </w:r>
    </w:p>
    <w:p>
      <w:pPr>
        <w:pStyle w:val="BodyText"/>
        <w:spacing w:line="311" w:lineRule="exact"/>
        <w:ind w:left="139" w:right="0"/>
        <w:jc w:val="both"/>
      </w:pPr>
      <w:r>
        <w:rPr/>
        <w:t>数，用上市溢价发行股票产生的资本公积向全体股东每</w:t>
      </w:r>
      <w:r>
        <w:rPr>
          <w:spacing w:val="-35"/>
        </w:rPr>
        <w:t> </w:t>
      </w:r>
      <w:r>
        <w:rPr/>
        <w:t>10</w:t>
      </w:r>
      <w:r>
        <w:rPr>
          <w:spacing w:val="-35"/>
        </w:rPr>
        <w:t> </w:t>
      </w:r>
      <w:r>
        <w:rPr/>
        <w:t>股转增</w:t>
      </w:r>
      <w:r>
        <w:rPr>
          <w:spacing w:val="-35"/>
        </w:rPr>
        <w:t> </w:t>
      </w:r>
      <w:r>
        <w:rPr/>
        <w:t>3</w:t>
      </w:r>
      <w:r>
        <w:rPr>
          <w:spacing w:val="-35"/>
        </w:rPr>
        <w:t> </w:t>
      </w:r>
      <w:r>
        <w:rPr/>
        <w:t>股，共转增</w:t>
      </w:r>
      <w:r>
        <w:rPr>
          <w:spacing w:val="-35"/>
        </w:rPr>
        <w:t> </w:t>
      </w:r>
      <w:r>
        <w:rPr/>
        <w:t>2,820</w:t>
      </w:r>
    </w:p>
    <w:p>
      <w:pPr>
        <w:pStyle w:val="BodyText"/>
        <w:spacing w:line="312" w:lineRule="exact"/>
        <w:ind w:left="139" w:right="0"/>
        <w:jc w:val="both"/>
      </w:pPr>
      <w:r>
        <w:rPr/>
        <w:t>万股，转增后的股本总额为</w:t>
      </w:r>
      <w:r>
        <w:rPr>
          <w:spacing w:val="-60"/>
        </w:rPr>
        <w:t> </w:t>
      </w:r>
      <w:r>
        <w:rPr/>
        <w:t>12,220</w:t>
      </w:r>
      <w:r>
        <w:rPr>
          <w:spacing w:val="-60"/>
        </w:rPr>
        <w:t> </w:t>
      </w:r>
      <w:r>
        <w:rPr/>
        <w:t>万股，注册资本变更为人民币</w:t>
      </w:r>
      <w:r>
        <w:rPr>
          <w:spacing w:val="-60"/>
        </w:rPr>
        <w:t> </w:t>
      </w:r>
      <w:r>
        <w:rPr/>
        <w:t>12,220</w:t>
      </w:r>
      <w:r>
        <w:rPr>
          <w:spacing w:val="-60"/>
        </w:rPr>
        <w:t> </w:t>
      </w:r>
      <w:r>
        <w:rPr/>
        <w:t>万元。</w:t>
      </w:r>
    </w:p>
    <w:p>
      <w:pPr>
        <w:pStyle w:val="BodyText"/>
        <w:spacing w:line="313" w:lineRule="exact" w:before="116"/>
        <w:ind w:left="619" w:right="101"/>
        <w:jc w:val="left"/>
      </w:pPr>
      <w:r>
        <w:rPr/>
        <w:t>根据本公司</w:t>
      </w:r>
      <w:r>
        <w:rPr>
          <w:spacing w:val="-50"/>
        </w:rPr>
        <w:t> </w:t>
      </w:r>
      <w:r>
        <w:rPr/>
        <w:t>2005</w:t>
      </w:r>
      <w:r>
        <w:rPr>
          <w:spacing w:val="-50"/>
        </w:rPr>
        <w:t> </w:t>
      </w:r>
      <w:r>
        <w:rPr/>
        <w:t>年年度股东大会决议，本公司以</w:t>
      </w:r>
      <w:r>
        <w:rPr>
          <w:spacing w:val="-50"/>
        </w:rPr>
        <w:t> </w:t>
      </w:r>
      <w:r>
        <w:rPr/>
        <w:t>2005</w:t>
      </w:r>
      <w:r>
        <w:rPr>
          <w:spacing w:val="-50"/>
        </w:rPr>
        <w:t> </w:t>
      </w:r>
      <w:r>
        <w:rPr/>
        <w:t>年末总股本</w:t>
      </w:r>
      <w:r>
        <w:rPr>
          <w:spacing w:val="-50"/>
        </w:rPr>
        <w:t> </w:t>
      </w:r>
      <w:r>
        <w:rPr/>
        <w:t>12,220</w:t>
      </w:r>
      <w:r>
        <w:rPr>
          <w:spacing w:val="-48"/>
        </w:rPr>
        <w:t> </w:t>
      </w:r>
      <w:r>
        <w:rPr/>
        <w:t>万股为</w:t>
      </w:r>
    </w:p>
    <w:p>
      <w:pPr>
        <w:pStyle w:val="BodyText"/>
        <w:spacing w:line="311" w:lineRule="exact"/>
        <w:ind w:left="139" w:right="0"/>
        <w:jc w:val="both"/>
      </w:pPr>
      <w:r>
        <w:rPr>
          <w:spacing w:val="-3"/>
        </w:rPr>
        <w:t>基数，用上市溢价发行股票产生的资本公积向全体股东每</w:t>
      </w:r>
      <w:r>
        <w:rPr>
          <w:spacing w:val="-56"/>
        </w:rPr>
        <w:t> </w:t>
      </w:r>
      <w:r>
        <w:rPr/>
        <w:t>10</w:t>
      </w:r>
      <w:r>
        <w:rPr>
          <w:spacing w:val="-56"/>
        </w:rPr>
        <w:t> </w:t>
      </w:r>
      <w:r>
        <w:rPr/>
        <w:t>股转增</w:t>
      </w:r>
      <w:r>
        <w:rPr>
          <w:spacing w:val="-56"/>
        </w:rPr>
        <w:t> </w:t>
      </w:r>
      <w:r>
        <w:rPr/>
        <w:t>5</w:t>
      </w:r>
      <w:r>
        <w:rPr>
          <w:spacing w:val="-56"/>
        </w:rPr>
        <w:t> </w:t>
      </w:r>
      <w:r>
        <w:rPr>
          <w:spacing w:val="-12"/>
        </w:rPr>
        <w:t>股，共转增</w:t>
      </w:r>
      <w:r>
        <w:rPr>
          <w:spacing w:val="-56"/>
        </w:rPr>
        <w:t> </w:t>
      </w:r>
      <w:r>
        <w:rPr/>
        <w:t>6,110</w:t>
      </w:r>
    </w:p>
    <w:p>
      <w:pPr>
        <w:pStyle w:val="BodyText"/>
        <w:spacing w:line="312" w:lineRule="exact"/>
        <w:ind w:left="139" w:right="0"/>
        <w:jc w:val="both"/>
      </w:pPr>
      <w:r>
        <w:rPr/>
        <w:t>万股，转增后的股本总额为</w:t>
      </w:r>
      <w:r>
        <w:rPr>
          <w:spacing w:val="-60"/>
        </w:rPr>
        <w:t> </w:t>
      </w:r>
      <w:r>
        <w:rPr/>
        <w:t>18,330</w:t>
      </w:r>
      <w:r>
        <w:rPr>
          <w:spacing w:val="-60"/>
        </w:rPr>
        <w:t> </w:t>
      </w:r>
      <w:r>
        <w:rPr/>
        <w:t>万股，注册资本变更为人民币</w:t>
      </w:r>
      <w:r>
        <w:rPr>
          <w:spacing w:val="-60"/>
        </w:rPr>
        <w:t> </w:t>
      </w:r>
      <w:r>
        <w:rPr/>
        <w:t>18,330</w:t>
      </w:r>
      <w:r>
        <w:rPr>
          <w:spacing w:val="-60"/>
        </w:rPr>
        <w:t> </w:t>
      </w:r>
      <w:r>
        <w:rPr/>
        <w:t>万元。</w:t>
      </w:r>
    </w:p>
    <w:p>
      <w:pPr>
        <w:pStyle w:val="BodyText"/>
        <w:spacing w:line="312" w:lineRule="exact" w:before="118"/>
        <w:ind w:left="619" w:right="101"/>
        <w:jc w:val="left"/>
      </w:pPr>
      <w:r>
        <w:rPr/>
        <w:t>根据本公司</w:t>
      </w:r>
      <w:r>
        <w:rPr>
          <w:spacing w:val="-70"/>
        </w:rPr>
        <w:t> </w:t>
      </w:r>
      <w:r>
        <w:rPr/>
        <w:t>2006</w:t>
      </w:r>
      <w:r>
        <w:rPr>
          <w:spacing w:val="-70"/>
        </w:rPr>
        <w:t> </w:t>
      </w:r>
      <w:r>
        <w:rPr/>
        <w:t>年</w:t>
      </w:r>
      <w:r>
        <w:rPr>
          <w:spacing w:val="-71"/>
        </w:rPr>
        <w:t> </w:t>
      </w:r>
      <w:r>
        <w:rPr/>
        <w:t>5</w:t>
      </w:r>
      <w:r>
        <w:rPr>
          <w:spacing w:val="-70"/>
        </w:rPr>
        <w:t> </w:t>
      </w:r>
      <w:r>
        <w:rPr/>
        <w:t>月</w:t>
      </w:r>
      <w:r>
        <w:rPr>
          <w:spacing w:val="-70"/>
        </w:rPr>
        <w:t> </w:t>
      </w:r>
      <w:r>
        <w:rPr/>
        <w:t>11</w:t>
      </w:r>
      <w:r>
        <w:rPr>
          <w:spacing w:val="-70"/>
        </w:rPr>
        <w:t> </w:t>
      </w:r>
      <w:r>
        <w:rPr/>
        <w:t>日召开的北京华胜天成科技股份有限公司股权分置改革</w:t>
      </w:r>
    </w:p>
    <w:p>
      <w:pPr>
        <w:pStyle w:val="BodyText"/>
        <w:spacing w:line="311" w:lineRule="exact"/>
        <w:ind w:left="139" w:right="0"/>
        <w:jc w:val="both"/>
      </w:pPr>
      <w:r>
        <w:rPr/>
        <w:t>相关股东会审议通过并于</w:t>
      </w:r>
      <w:r>
        <w:rPr>
          <w:spacing w:val="-50"/>
        </w:rPr>
        <w:t> </w:t>
      </w:r>
      <w:r>
        <w:rPr/>
        <w:t>2006</w:t>
      </w:r>
      <w:r>
        <w:rPr>
          <w:spacing w:val="-50"/>
        </w:rPr>
        <w:t> </w:t>
      </w:r>
      <w:r>
        <w:rPr/>
        <w:t>年</w:t>
      </w:r>
      <w:r>
        <w:rPr>
          <w:spacing w:val="-48"/>
        </w:rPr>
        <w:t> </w:t>
      </w:r>
      <w:r>
        <w:rPr/>
        <w:t>5</w:t>
      </w:r>
      <w:r>
        <w:rPr>
          <w:spacing w:val="-50"/>
        </w:rPr>
        <w:t> </w:t>
      </w:r>
      <w:r>
        <w:rPr/>
        <w:t>月</w:t>
      </w:r>
      <w:r>
        <w:rPr>
          <w:spacing w:val="-50"/>
        </w:rPr>
        <w:t> </w:t>
      </w:r>
      <w:r>
        <w:rPr/>
        <w:t>17</w:t>
      </w:r>
      <w:r>
        <w:rPr>
          <w:spacing w:val="-50"/>
        </w:rPr>
        <w:t> </w:t>
      </w:r>
      <w:r>
        <w:rPr>
          <w:spacing w:val="1"/>
        </w:rPr>
        <w:t>日</w:t>
      </w:r>
      <w:r>
        <w:rPr/>
        <w:t>实施的《股权分置改革方案</w:t>
      </w:r>
      <w:r>
        <w:rPr>
          <w:spacing w:val="-120"/>
        </w:rPr>
        <w:t>》</w:t>
      </w:r>
      <w:r>
        <w:rPr/>
        <w:t>，本公司非流</w:t>
      </w:r>
    </w:p>
    <w:p>
      <w:pPr>
        <w:pStyle w:val="BodyText"/>
        <w:spacing w:line="311" w:lineRule="exact"/>
        <w:ind w:left="139" w:right="0"/>
        <w:jc w:val="both"/>
      </w:pPr>
      <w:r>
        <w:rPr/>
        <w:t>通股股东按每</w:t>
      </w:r>
      <w:r>
        <w:rPr>
          <w:spacing w:val="-44"/>
        </w:rPr>
        <w:t> </w:t>
      </w:r>
      <w:r>
        <w:rPr/>
        <w:t>10</w:t>
      </w:r>
      <w:r>
        <w:rPr>
          <w:spacing w:val="-44"/>
        </w:rPr>
        <w:t> </w:t>
      </w:r>
      <w:r>
        <w:rPr/>
        <w:t>股支付</w:t>
      </w:r>
      <w:r>
        <w:rPr>
          <w:spacing w:val="-44"/>
        </w:rPr>
        <w:t> </w:t>
      </w:r>
      <w:r>
        <w:rPr/>
        <w:t>2.8</w:t>
      </w:r>
      <w:r>
        <w:rPr>
          <w:spacing w:val="-44"/>
        </w:rPr>
        <w:t> </w:t>
      </w:r>
      <w:r>
        <w:rPr/>
        <w:t>股对价股份给流通股股东，以换取其所持有的其余非流通</w:t>
      </w:r>
    </w:p>
    <w:p>
      <w:pPr>
        <w:pStyle w:val="BodyText"/>
        <w:spacing w:line="311" w:lineRule="exact"/>
        <w:ind w:left="139" w:right="0"/>
        <w:jc w:val="both"/>
      </w:pPr>
      <w:r>
        <w:rPr/>
        <w:t>股股份获得上市流通权。本次股权分置方案实施后，本公司总股本不变，仍为</w:t>
      </w:r>
      <w:r>
        <w:rPr>
          <w:spacing w:val="35"/>
        </w:rPr>
        <w:t> </w:t>
      </w:r>
      <w:r>
        <w:rPr/>
        <w:t>18,330</w:t>
      </w:r>
    </w:p>
    <w:p>
      <w:pPr>
        <w:pStyle w:val="BodyText"/>
        <w:spacing w:line="310" w:lineRule="exact" w:before="30"/>
        <w:ind w:left="139" w:right="237"/>
        <w:jc w:val="both"/>
      </w:pPr>
      <w:r>
        <w:rPr/>
        <w:t>万股，所有股份均为流通股，其中无限售条件的流通股为</w:t>
      </w:r>
      <w:r>
        <w:rPr>
          <w:spacing w:val="-86"/>
        </w:rPr>
        <w:t> </w:t>
      </w:r>
      <w:r>
        <w:rPr/>
        <w:t>5,990.4</w:t>
      </w:r>
      <w:r>
        <w:rPr>
          <w:spacing w:val="-86"/>
        </w:rPr>
        <w:t> </w:t>
      </w:r>
      <w:r>
        <w:rPr/>
        <w:t>万股，占本公司总股</w:t>
      </w:r>
      <w:r>
        <w:rPr/>
        <w:t> 本的</w:t>
      </w:r>
      <w:r>
        <w:rPr>
          <w:spacing w:val="-60"/>
        </w:rPr>
        <w:t> </w:t>
      </w:r>
      <w:r>
        <w:rPr/>
        <w:t>32.68%；有限售条件的流通股为</w:t>
      </w:r>
      <w:r>
        <w:rPr>
          <w:spacing w:val="-60"/>
        </w:rPr>
        <w:t> </w:t>
      </w:r>
      <w:r>
        <w:rPr/>
        <w:t>12,339.6</w:t>
      </w:r>
      <w:r>
        <w:rPr>
          <w:spacing w:val="-60"/>
        </w:rPr>
        <w:t> </w:t>
      </w:r>
      <w:r>
        <w:rPr/>
        <w:t>万股，占本公司总股本的</w:t>
      </w:r>
      <w:r>
        <w:rPr>
          <w:spacing w:val="-60"/>
        </w:rPr>
        <w:t> </w:t>
      </w:r>
      <w:r>
        <w:rPr/>
        <w:t>67.32%。</w:t>
      </w:r>
    </w:p>
    <w:p>
      <w:pPr>
        <w:pStyle w:val="BodyText"/>
        <w:spacing w:line="312" w:lineRule="exact" w:before="89"/>
        <w:ind w:left="619" w:right="101"/>
        <w:jc w:val="left"/>
      </w:pPr>
      <w:r>
        <w:rPr/>
        <w:t>根据本公司</w:t>
      </w:r>
      <w:r>
        <w:rPr>
          <w:spacing w:val="-50"/>
        </w:rPr>
        <w:t> </w:t>
      </w:r>
      <w:r>
        <w:rPr/>
        <w:t>2006</w:t>
      </w:r>
      <w:r>
        <w:rPr>
          <w:spacing w:val="-50"/>
        </w:rPr>
        <w:t> </w:t>
      </w:r>
      <w:r>
        <w:rPr/>
        <w:t>年年度股东大会决议，本公司以</w:t>
      </w:r>
      <w:r>
        <w:rPr>
          <w:spacing w:val="-50"/>
        </w:rPr>
        <w:t> </w:t>
      </w:r>
      <w:r>
        <w:rPr/>
        <w:t>2006</w:t>
      </w:r>
      <w:r>
        <w:rPr>
          <w:spacing w:val="-50"/>
        </w:rPr>
        <w:t> </w:t>
      </w:r>
      <w:r>
        <w:rPr/>
        <w:t>年末总股本</w:t>
      </w:r>
      <w:r>
        <w:rPr>
          <w:spacing w:val="-50"/>
        </w:rPr>
        <w:t> </w:t>
      </w:r>
      <w:r>
        <w:rPr/>
        <w:t>18,330</w:t>
      </w:r>
      <w:r>
        <w:rPr>
          <w:spacing w:val="-48"/>
        </w:rPr>
        <w:t> </w:t>
      </w:r>
      <w:r>
        <w:rPr/>
        <w:t>万股为</w:t>
      </w:r>
    </w:p>
    <w:p>
      <w:pPr>
        <w:pStyle w:val="BodyText"/>
        <w:spacing w:line="311" w:lineRule="exact"/>
        <w:ind w:left="139" w:right="0"/>
        <w:jc w:val="both"/>
      </w:pPr>
      <w:r>
        <w:rPr/>
        <w:t>基数</w:t>
      </w:r>
      <w:r>
        <w:rPr>
          <w:spacing w:val="-117"/>
        </w:rPr>
        <w:t>，</w:t>
      </w:r>
      <w:r>
        <w:rPr/>
        <w:t>用上市溢价发行股票产生的资本公积向全体股东每</w:t>
      </w:r>
      <w:r>
        <w:rPr>
          <w:spacing w:val="-60"/>
        </w:rPr>
        <w:t> </w:t>
      </w:r>
      <w:r>
        <w:rPr/>
        <w:t>10</w:t>
      </w:r>
      <w:r>
        <w:rPr>
          <w:spacing w:val="-60"/>
        </w:rPr>
        <w:t> </w:t>
      </w:r>
      <w:r>
        <w:rPr/>
        <w:t>股转增</w:t>
      </w:r>
      <w:r>
        <w:rPr>
          <w:spacing w:val="-60"/>
        </w:rPr>
        <w:t> </w:t>
      </w:r>
      <w:r>
        <w:rPr/>
        <w:t>8</w:t>
      </w:r>
      <w:r>
        <w:rPr>
          <w:spacing w:val="-60"/>
        </w:rPr>
        <w:t> </w:t>
      </w:r>
      <w:r>
        <w:rPr/>
        <w:t>股</w:t>
      </w:r>
      <w:r>
        <w:rPr>
          <w:spacing w:val="-117"/>
        </w:rPr>
        <w:t>，</w:t>
      </w:r>
      <w:r>
        <w:rPr/>
        <w:t>共转增</w:t>
      </w:r>
      <w:r>
        <w:rPr>
          <w:spacing w:val="-60"/>
        </w:rPr>
        <w:t> </w:t>
      </w:r>
      <w:r>
        <w:rPr/>
        <w:t>14,664</w:t>
      </w:r>
    </w:p>
    <w:p>
      <w:pPr>
        <w:pStyle w:val="BodyText"/>
        <w:spacing w:line="311" w:lineRule="exact"/>
        <w:ind w:left="139" w:right="0"/>
        <w:jc w:val="both"/>
      </w:pPr>
      <w:r>
        <w:rPr/>
        <w:t>万股，转增后的股本总额为</w:t>
      </w:r>
      <w:r>
        <w:rPr>
          <w:spacing w:val="-69"/>
        </w:rPr>
        <w:t> </w:t>
      </w:r>
      <w:r>
        <w:rPr/>
        <w:t>32,994</w:t>
      </w:r>
      <w:r>
        <w:rPr>
          <w:spacing w:val="-69"/>
        </w:rPr>
        <w:t> </w:t>
      </w:r>
      <w:r>
        <w:rPr/>
        <w:t>万股，注册资本变更为人民币</w:t>
      </w:r>
      <w:r>
        <w:rPr>
          <w:spacing w:val="-69"/>
        </w:rPr>
        <w:t> </w:t>
      </w:r>
      <w:r>
        <w:rPr/>
        <w:t>32,994</w:t>
      </w:r>
      <w:r>
        <w:rPr>
          <w:spacing w:val="-69"/>
        </w:rPr>
        <w:t> </w:t>
      </w:r>
      <w:r>
        <w:rPr>
          <w:spacing w:val="-3"/>
        </w:rPr>
        <w:t>万元。本次增</w:t>
      </w:r>
    </w:p>
    <w:p>
      <w:pPr>
        <w:pStyle w:val="BodyText"/>
        <w:spacing w:line="311" w:lineRule="exact"/>
        <w:ind w:left="139" w:right="0"/>
        <w:jc w:val="both"/>
      </w:pPr>
      <w:r>
        <w:rPr/>
        <w:t>资后，本公司总股本变更为 32,994</w:t>
      </w:r>
      <w:r>
        <w:rPr>
          <w:spacing w:val="-54"/>
        </w:rPr>
        <w:t> </w:t>
      </w:r>
      <w:r>
        <w:rPr/>
        <w:t>万股，所有股份均为流通股，其中无限售条件的流</w:t>
      </w:r>
    </w:p>
    <w:p>
      <w:pPr>
        <w:pStyle w:val="BodyText"/>
        <w:spacing w:line="312" w:lineRule="exact" w:before="29"/>
        <w:ind w:left="139" w:right="237"/>
        <w:jc w:val="both"/>
      </w:pPr>
      <w:r>
        <w:rPr/>
        <w:t>通股为</w:t>
      </w:r>
      <w:r>
        <w:rPr>
          <w:spacing w:val="-66"/>
        </w:rPr>
        <w:t> </w:t>
      </w:r>
      <w:r>
        <w:rPr/>
        <w:t>10,782.72</w:t>
      </w:r>
      <w:r>
        <w:rPr>
          <w:spacing w:val="-66"/>
        </w:rPr>
        <w:t> </w:t>
      </w:r>
      <w:r>
        <w:rPr>
          <w:spacing w:val="-3"/>
        </w:rPr>
        <w:t>万股，占本公司总股本的</w:t>
      </w:r>
      <w:r>
        <w:rPr>
          <w:spacing w:val="-66"/>
        </w:rPr>
        <w:t> </w:t>
      </w:r>
      <w:r>
        <w:rPr/>
        <w:t>32.68%；有限售条件的流通股为</w:t>
      </w:r>
      <w:r>
        <w:rPr>
          <w:spacing w:val="-66"/>
        </w:rPr>
        <w:t> </w:t>
      </w:r>
      <w:r>
        <w:rPr/>
        <w:t>22,211.28</w:t>
      </w:r>
      <w:r>
        <w:rPr/>
        <w:t> 万股，占本公司总股本的</w:t>
      </w:r>
      <w:r>
        <w:rPr>
          <w:spacing w:val="-60"/>
        </w:rPr>
        <w:t> </w:t>
      </w:r>
      <w:r>
        <w:rPr/>
        <w:t>67.32%。</w:t>
      </w:r>
    </w:p>
    <w:p>
      <w:pPr>
        <w:pStyle w:val="BodyText"/>
        <w:spacing w:line="237" w:lineRule="auto" w:before="91"/>
        <w:ind w:left="139" w:right="237" w:firstLine="480"/>
        <w:jc w:val="both"/>
      </w:pPr>
      <w:r>
        <w:rPr/>
        <w:t>根据本公司 2007</w:t>
      </w:r>
      <w:r>
        <w:rPr>
          <w:spacing w:val="-54"/>
        </w:rPr>
        <w:t> </w:t>
      </w:r>
      <w:r>
        <w:rPr/>
        <w:t>年第一次临时股东大会决议，并经中国证券监督管理委员会下发</w:t>
      </w:r>
      <w:r>
        <w:rPr/>
        <w:t> 的证监发行字[2007]218</w:t>
      </w:r>
      <w:r>
        <w:rPr>
          <w:spacing w:val="-53"/>
        </w:rPr>
        <w:t> </w:t>
      </w:r>
      <w:r>
        <w:rPr/>
        <w:t>号《关于核准北京华胜天成科技股份有限公司非公开发行股票</w:t>
      </w:r>
      <w:r>
        <w:rPr/>
        <w:t> </w:t>
      </w:r>
      <w:r>
        <w:rPr>
          <w:spacing w:val="-14"/>
        </w:rPr>
        <w:t>的通知》的批准，本公司非公开发行股票</w:t>
      </w:r>
      <w:r>
        <w:rPr>
          <w:spacing w:val="-54"/>
        </w:rPr>
        <w:t> </w:t>
      </w:r>
      <w:r>
        <w:rPr/>
        <w:t>1,931.43</w:t>
      </w:r>
      <w:r>
        <w:rPr>
          <w:spacing w:val="-54"/>
        </w:rPr>
        <w:t> </w:t>
      </w:r>
      <w:r>
        <w:rPr>
          <w:spacing w:val="-10"/>
        </w:rPr>
        <w:t>万股，增发后的股本总额为</w:t>
      </w:r>
      <w:r>
        <w:rPr>
          <w:spacing w:val="-54"/>
        </w:rPr>
        <w:t> </w:t>
      </w:r>
      <w:r>
        <w:rPr/>
        <w:t>34,925.43</w:t>
      </w:r>
    </w:p>
    <w:p>
      <w:pPr>
        <w:pStyle w:val="BodyText"/>
        <w:spacing w:line="310" w:lineRule="exact"/>
        <w:ind w:left="139" w:right="0"/>
        <w:jc w:val="both"/>
      </w:pPr>
      <w:r>
        <w:rPr>
          <w:spacing w:val="8"/>
        </w:rPr>
        <w:t>万股，注册资本变更为人民币 </w:t>
      </w:r>
      <w:r>
        <w:rPr/>
        <w:t>34,925.43</w:t>
      </w:r>
      <w:r>
        <w:rPr>
          <w:spacing w:val="14"/>
        </w:rPr>
        <w:t> </w:t>
      </w:r>
      <w:r>
        <w:rPr>
          <w:spacing w:val="9"/>
        </w:rPr>
        <w:t>万元。本次增资后，本公司总股本变更为</w:t>
      </w:r>
      <w:r>
        <w:rPr/>
      </w:r>
    </w:p>
    <w:p>
      <w:pPr>
        <w:pStyle w:val="BodyText"/>
        <w:spacing w:line="310" w:lineRule="exact" w:before="31"/>
        <w:ind w:left="139" w:right="237"/>
        <w:jc w:val="both"/>
      </w:pPr>
      <w:r>
        <w:rPr/>
        <w:t>34,925.43</w:t>
      </w:r>
      <w:r>
        <w:rPr>
          <w:spacing w:val="-58"/>
        </w:rPr>
        <w:t> </w:t>
      </w:r>
      <w:r>
        <w:rPr/>
        <w:t>万股，所有股份均为流通股，其中无限集条件的流通股为</w:t>
      </w:r>
      <w:r>
        <w:rPr>
          <w:spacing w:val="-58"/>
        </w:rPr>
        <w:t> </w:t>
      </w:r>
      <w:r>
        <w:rPr/>
        <w:t>10,782.72</w:t>
      </w:r>
      <w:r>
        <w:rPr>
          <w:spacing w:val="-58"/>
        </w:rPr>
        <w:t> </w:t>
      </w:r>
      <w:r>
        <w:rPr/>
        <w:t>万股，</w:t>
      </w:r>
      <w:r>
        <w:rPr/>
        <w:t> 占本公司总股本的</w:t>
      </w:r>
      <w:r>
        <w:rPr>
          <w:spacing w:val="-54"/>
        </w:rPr>
        <w:t> </w:t>
      </w:r>
      <w:r>
        <w:rPr>
          <w:spacing w:val="-4"/>
        </w:rPr>
        <w:t>30.87%；有限售条件的流通股为</w:t>
      </w:r>
      <w:r>
        <w:rPr>
          <w:spacing w:val="-54"/>
        </w:rPr>
        <w:t> </w:t>
      </w:r>
      <w:r>
        <w:rPr/>
        <w:t>24,142.71</w:t>
      </w:r>
      <w:r>
        <w:rPr>
          <w:spacing w:val="-54"/>
        </w:rPr>
        <w:t> </w:t>
      </w:r>
      <w:r>
        <w:rPr>
          <w:spacing w:val="-6"/>
        </w:rPr>
        <w:t>万股，占本公司总股本的</w:t>
      </w:r>
      <w:r>
        <w:rPr/>
        <w:t> 69.13%。</w:t>
      </w:r>
    </w:p>
    <w:p>
      <w:pPr>
        <w:pStyle w:val="BodyText"/>
        <w:spacing w:line="312" w:lineRule="exact" w:before="89"/>
        <w:ind w:left="619" w:right="101"/>
        <w:jc w:val="left"/>
      </w:pPr>
      <w:r>
        <w:rPr/>
        <w:t>根据本公司</w:t>
      </w:r>
      <w:r>
        <w:rPr>
          <w:spacing w:val="-60"/>
        </w:rPr>
        <w:t> </w:t>
      </w:r>
      <w:r>
        <w:rPr/>
        <w:t>2007</w:t>
      </w:r>
      <w:r>
        <w:rPr>
          <w:spacing w:val="-60"/>
        </w:rPr>
        <w:t> </w:t>
      </w:r>
      <w:r>
        <w:rPr>
          <w:spacing w:val="-4"/>
        </w:rPr>
        <w:t>年年度股东大会决议，本公司以</w:t>
      </w:r>
      <w:r>
        <w:rPr>
          <w:spacing w:val="-60"/>
        </w:rPr>
        <w:t> </w:t>
      </w:r>
      <w:r>
        <w:rPr/>
        <w:t>2007</w:t>
      </w:r>
      <w:r>
        <w:rPr>
          <w:spacing w:val="-60"/>
        </w:rPr>
        <w:t> </w:t>
      </w:r>
      <w:r>
        <w:rPr/>
        <w:t>年末总股本</w:t>
      </w:r>
      <w:r>
        <w:rPr>
          <w:spacing w:val="-60"/>
        </w:rPr>
        <w:t> </w:t>
      </w:r>
      <w:r>
        <w:rPr/>
        <w:t>34,925.43</w:t>
      </w:r>
      <w:r>
        <w:rPr>
          <w:spacing w:val="-60"/>
        </w:rPr>
        <w:t> </w:t>
      </w:r>
      <w:r>
        <w:rPr/>
        <w:t>万股</w:t>
      </w:r>
    </w:p>
    <w:p>
      <w:pPr>
        <w:pStyle w:val="BodyText"/>
        <w:spacing w:line="311" w:lineRule="exact"/>
        <w:ind w:left="139" w:right="0"/>
        <w:jc w:val="both"/>
      </w:pPr>
      <w:r>
        <w:rPr/>
        <w:t>为基数</w:t>
      </w:r>
      <w:r>
        <w:rPr>
          <w:spacing w:val="-120"/>
        </w:rPr>
        <w:t>，</w:t>
      </w:r>
      <w:r>
        <w:rPr/>
        <w:t>用溢价发行股票产生的资本公积向全体股东每</w:t>
      </w:r>
      <w:r>
        <w:rPr>
          <w:spacing w:val="-83"/>
        </w:rPr>
        <w:t> </w:t>
      </w:r>
      <w:r>
        <w:rPr/>
        <w:t>10</w:t>
      </w:r>
      <w:r>
        <w:rPr>
          <w:spacing w:val="-83"/>
        </w:rPr>
        <w:t> </w:t>
      </w:r>
      <w:r>
        <w:rPr/>
        <w:t>股转增</w:t>
      </w:r>
      <w:r>
        <w:rPr>
          <w:spacing w:val="-83"/>
        </w:rPr>
        <w:t> </w:t>
      </w:r>
      <w:r>
        <w:rPr/>
        <w:t>2</w:t>
      </w:r>
      <w:r>
        <w:rPr>
          <w:spacing w:val="-83"/>
        </w:rPr>
        <w:t> </w:t>
      </w:r>
      <w:r>
        <w:rPr/>
        <w:t>股</w:t>
      </w:r>
      <w:r>
        <w:rPr>
          <w:spacing w:val="-120"/>
        </w:rPr>
        <w:t>，</w:t>
      </w:r>
      <w:r>
        <w:rPr/>
        <w:t>共转增</w:t>
      </w:r>
      <w:r>
        <w:rPr>
          <w:spacing w:val="-83"/>
        </w:rPr>
        <w:t> </w:t>
      </w:r>
      <w:r>
        <w:rPr/>
        <w:t>6,985.086</w:t>
      </w:r>
    </w:p>
    <w:p>
      <w:pPr>
        <w:pStyle w:val="BodyText"/>
        <w:spacing w:line="312" w:lineRule="exact"/>
        <w:ind w:left="139" w:right="0"/>
        <w:jc w:val="both"/>
      </w:pPr>
      <w:r>
        <w:rPr>
          <w:spacing w:val="-8"/>
        </w:rPr>
        <w:t>万股，转增后的股本总额为</w:t>
      </w:r>
      <w:r>
        <w:rPr>
          <w:spacing w:val="-57"/>
        </w:rPr>
        <w:t> </w:t>
      </w:r>
      <w:r>
        <w:rPr/>
        <w:t>41,910.516</w:t>
      </w:r>
      <w:r>
        <w:rPr>
          <w:spacing w:val="-57"/>
        </w:rPr>
        <w:t> </w:t>
      </w:r>
      <w:r>
        <w:rPr>
          <w:spacing w:val="-7"/>
        </w:rPr>
        <w:t>万股，注册资本变更为人民币</w:t>
      </w:r>
      <w:r>
        <w:rPr>
          <w:spacing w:val="-57"/>
        </w:rPr>
        <w:t> </w:t>
      </w:r>
      <w:r>
        <w:rPr/>
        <w:t>41,910.516</w:t>
      </w:r>
      <w:r>
        <w:rPr>
          <w:spacing w:val="-57"/>
        </w:rPr>
        <w:t> </w:t>
      </w:r>
      <w:r>
        <w:rPr/>
        <w:t>万元。</w:t>
      </w:r>
    </w:p>
    <w:p>
      <w:pPr>
        <w:pStyle w:val="BodyText"/>
        <w:spacing w:line="312" w:lineRule="exact" w:before="118"/>
        <w:ind w:left="619" w:right="0"/>
        <w:jc w:val="left"/>
      </w:pPr>
      <w:r>
        <w:rPr/>
        <w:t>2008</w:t>
      </w:r>
      <w:r>
        <w:rPr>
          <w:spacing w:val="-87"/>
        </w:rPr>
        <w:t> </w:t>
      </w:r>
      <w:r>
        <w:rPr/>
        <w:t>年度</w:t>
      </w:r>
      <w:r>
        <w:rPr>
          <w:spacing w:val="-120"/>
        </w:rPr>
        <w:t>，</w:t>
      </w:r>
      <w:r>
        <w:rPr/>
        <w:t>10,627.5708</w:t>
      </w:r>
      <w:r>
        <w:rPr>
          <w:spacing w:val="-87"/>
        </w:rPr>
        <w:t> </w:t>
      </w:r>
      <w:r>
        <w:rPr/>
        <w:t>万股符合条件的有限售条件流通股转为无限售条件流通股，</w:t>
      </w:r>
    </w:p>
    <w:p>
      <w:pPr>
        <w:pStyle w:val="BodyText"/>
        <w:spacing w:line="311" w:lineRule="exact"/>
        <w:ind w:left="139" w:right="0"/>
        <w:jc w:val="both"/>
      </w:pPr>
      <w:r>
        <w:rPr/>
        <w:t>截至</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日本公司股本总额为</w:t>
      </w:r>
      <w:r>
        <w:rPr>
          <w:spacing w:val="-60"/>
        </w:rPr>
        <w:t> </w:t>
      </w:r>
      <w:r>
        <w:rPr/>
        <w:t>41,910.516</w:t>
      </w:r>
      <w:r>
        <w:rPr>
          <w:spacing w:val="-60"/>
        </w:rPr>
        <w:t> </w:t>
      </w:r>
      <w:r>
        <w:rPr>
          <w:spacing w:val="-4"/>
        </w:rPr>
        <w:t>万股，其中：无限售条件流通股</w:t>
      </w:r>
    </w:p>
    <w:p>
      <w:pPr>
        <w:pStyle w:val="BodyText"/>
        <w:spacing w:line="310" w:lineRule="exact" w:before="31"/>
        <w:ind w:left="139" w:right="237"/>
        <w:jc w:val="both"/>
      </w:pPr>
      <w:r>
        <w:rPr/>
        <w:t>为 23,566.8348 万股，占本公司总股本的 56.23%；有限售条件流通股为</w:t>
      </w:r>
      <w:r>
        <w:rPr>
          <w:spacing w:val="-56"/>
        </w:rPr>
        <w:t> </w:t>
      </w:r>
      <w:r>
        <w:rPr/>
        <w:t>18,343.6812</w:t>
      </w:r>
      <w:r>
        <w:rPr/>
        <w:t> 万股，占本公司总股本的</w:t>
      </w:r>
      <w:r>
        <w:rPr>
          <w:spacing w:val="-60"/>
        </w:rPr>
        <w:t> </w:t>
      </w:r>
      <w:r>
        <w:rPr/>
        <w:t>43.77%。</w:t>
      </w:r>
    </w:p>
    <w:p>
      <w:pPr>
        <w:spacing w:after="0" w:line="310" w:lineRule="exact"/>
        <w:jc w:val="both"/>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3" w:lineRule="exact" w:before="26"/>
        <w:ind w:left="619" w:right="0"/>
        <w:jc w:val="left"/>
      </w:pPr>
      <w:r>
        <w:rPr/>
        <w:t>根据本公司</w:t>
      </w:r>
      <w:r>
        <w:rPr>
          <w:spacing w:val="-60"/>
        </w:rPr>
        <w:t> </w:t>
      </w:r>
      <w:r>
        <w:rPr/>
        <w:t>2008</w:t>
      </w:r>
      <w:r>
        <w:rPr>
          <w:spacing w:val="-60"/>
        </w:rPr>
        <w:t> </w:t>
      </w:r>
      <w:r>
        <w:rPr>
          <w:spacing w:val="-4"/>
        </w:rPr>
        <w:t>年年度股东大会决议，本公司以</w:t>
      </w:r>
      <w:r>
        <w:rPr>
          <w:spacing w:val="-60"/>
        </w:rPr>
        <w:t> </w:t>
      </w:r>
      <w:r>
        <w:rPr/>
        <w:t>2008</w:t>
      </w:r>
      <w:r>
        <w:rPr>
          <w:spacing w:val="-60"/>
        </w:rPr>
        <w:t> </w:t>
      </w:r>
      <w:r>
        <w:rPr/>
        <w:t>年末总股本</w:t>
      </w:r>
      <w:r>
        <w:rPr>
          <w:spacing w:val="-60"/>
        </w:rPr>
        <w:t> </w:t>
      </w:r>
      <w:r>
        <w:rPr/>
        <w:t>419,105,160</w:t>
      </w:r>
      <w:r>
        <w:rPr>
          <w:spacing w:val="-60"/>
        </w:rPr>
        <w:t> </w:t>
      </w:r>
      <w:r>
        <w:rPr/>
        <w:t>股</w:t>
      </w:r>
    </w:p>
    <w:p>
      <w:pPr>
        <w:pStyle w:val="BodyText"/>
        <w:spacing w:line="311" w:lineRule="exact"/>
        <w:ind w:left="139" w:right="0"/>
        <w:jc w:val="left"/>
      </w:pPr>
      <w:r>
        <w:rPr/>
        <w:t>为基数，向全体股东每</w:t>
      </w:r>
      <w:r>
        <w:rPr>
          <w:spacing w:val="-29"/>
        </w:rPr>
        <w:t> </w:t>
      </w:r>
      <w:r>
        <w:rPr/>
        <w:t>10</w:t>
      </w:r>
      <w:r>
        <w:rPr>
          <w:spacing w:val="-29"/>
        </w:rPr>
        <w:t> </w:t>
      </w:r>
      <w:r>
        <w:rPr/>
        <w:t>股转增</w:t>
      </w:r>
      <w:r>
        <w:rPr>
          <w:spacing w:val="-29"/>
        </w:rPr>
        <w:t> </w:t>
      </w:r>
      <w:r>
        <w:rPr/>
        <w:t>1</w:t>
      </w:r>
      <w:r>
        <w:rPr>
          <w:spacing w:val="-29"/>
        </w:rPr>
        <w:t> </w:t>
      </w:r>
      <w:r>
        <w:rPr/>
        <w:t>股，共转增</w:t>
      </w:r>
      <w:r>
        <w:rPr>
          <w:spacing w:val="-29"/>
        </w:rPr>
        <w:t> </w:t>
      </w:r>
      <w:r>
        <w:rPr/>
        <w:t>41,910,516</w:t>
      </w:r>
      <w:r>
        <w:rPr>
          <w:spacing w:val="-29"/>
        </w:rPr>
        <w:t> </w:t>
      </w:r>
      <w:r>
        <w:rPr/>
        <w:t>股，转增后的股本总额为</w:t>
      </w:r>
    </w:p>
    <w:p>
      <w:pPr>
        <w:pStyle w:val="BodyText"/>
        <w:spacing w:line="312" w:lineRule="exact"/>
        <w:ind w:left="139" w:right="288"/>
        <w:jc w:val="left"/>
      </w:pPr>
      <w:r>
        <w:rPr/>
        <w:t>461,015,676</w:t>
      </w:r>
      <w:r>
        <w:rPr>
          <w:spacing w:val="-60"/>
        </w:rPr>
        <w:t> </w:t>
      </w:r>
      <w:r>
        <w:rPr/>
        <w:t>股。</w:t>
      </w:r>
    </w:p>
    <w:p>
      <w:pPr>
        <w:pStyle w:val="BodyText"/>
        <w:spacing w:line="313" w:lineRule="exact" w:before="116"/>
        <w:ind w:left="619" w:right="0"/>
        <w:jc w:val="left"/>
      </w:pPr>
      <w:r>
        <w:rPr/>
        <w:t>2009</w:t>
      </w:r>
      <w:r>
        <w:rPr>
          <w:spacing w:val="-60"/>
        </w:rPr>
        <w:t> </w:t>
      </w:r>
      <w:r>
        <w:rPr/>
        <w:t>年度，156,097,141</w:t>
      </w:r>
      <w:r>
        <w:rPr>
          <w:spacing w:val="-60"/>
        </w:rPr>
        <w:t> </w:t>
      </w:r>
      <w:r>
        <w:rPr/>
        <w:t>股符合条件的有限售条件流通股转为无限售条件流通股，</w:t>
      </w:r>
    </w:p>
    <w:p>
      <w:pPr>
        <w:pStyle w:val="BodyText"/>
        <w:spacing w:line="311" w:lineRule="exact"/>
        <w:ind w:left="139" w:right="0"/>
        <w:jc w:val="left"/>
      </w:pPr>
      <w:r>
        <w:rPr/>
        <w:t>截至</w:t>
      </w:r>
      <w:r>
        <w:rPr>
          <w:spacing w:val="-52"/>
        </w:rPr>
        <w:t> </w:t>
      </w:r>
      <w:r>
        <w:rPr/>
        <w:t>2009</w:t>
      </w:r>
      <w:r>
        <w:rPr>
          <w:spacing w:val="-52"/>
        </w:rPr>
        <w:t> </w:t>
      </w:r>
      <w:r>
        <w:rPr/>
        <w:t>年</w:t>
      </w:r>
      <w:r>
        <w:rPr>
          <w:spacing w:val="-52"/>
        </w:rPr>
        <w:t> </w:t>
      </w:r>
      <w:r>
        <w:rPr/>
        <w:t>12</w:t>
      </w:r>
      <w:r>
        <w:rPr>
          <w:spacing w:val="-52"/>
        </w:rPr>
        <w:t> </w:t>
      </w:r>
      <w:r>
        <w:rPr/>
        <w:t>月</w:t>
      </w:r>
      <w:r>
        <w:rPr>
          <w:spacing w:val="-52"/>
        </w:rPr>
        <w:t> </w:t>
      </w:r>
      <w:r>
        <w:rPr/>
        <w:t>31</w:t>
      </w:r>
      <w:r>
        <w:rPr>
          <w:spacing w:val="-52"/>
        </w:rPr>
        <w:t> </w:t>
      </w:r>
      <w:r>
        <w:rPr/>
        <w:t>日，本公司股本总额为</w:t>
      </w:r>
      <w:r>
        <w:rPr>
          <w:spacing w:val="-52"/>
        </w:rPr>
        <w:t> </w:t>
      </w:r>
      <w:r>
        <w:rPr/>
        <w:t>461,015,676</w:t>
      </w:r>
      <w:r>
        <w:rPr>
          <w:spacing w:val="-52"/>
        </w:rPr>
        <w:t> </w:t>
      </w:r>
      <w:r>
        <w:rPr/>
        <w:t>股，其中无限售条件流通股</w:t>
      </w:r>
    </w:p>
    <w:p>
      <w:pPr>
        <w:pStyle w:val="BodyText"/>
        <w:spacing w:line="310" w:lineRule="exact" w:before="30"/>
        <w:ind w:left="139" w:right="140"/>
        <w:jc w:val="left"/>
      </w:pPr>
      <w:r>
        <w:rPr/>
        <w:t>为</w:t>
      </w:r>
      <w:r>
        <w:rPr>
          <w:spacing w:val="-59"/>
        </w:rPr>
        <w:t> </w:t>
      </w:r>
      <w:r>
        <w:rPr/>
        <w:t>415,332,324</w:t>
      </w:r>
      <w:r>
        <w:rPr>
          <w:spacing w:val="-59"/>
        </w:rPr>
        <w:t> </w:t>
      </w:r>
      <w:r>
        <w:rPr/>
        <w:t>股，占本公司总股本的</w:t>
      </w:r>
      <w:r>
        <w:rPr>
          <w:spacing w:val="-59"/>
        </w:rPr>
        <w:t> </w:t>
      </w:r>
      <w:r>
        <w:rPr/>
        <w:t>90.09%；有限售条件流通股为</w:t>
      </w:r>
      <w:r>
        <w:rPr>
          <w:spacing w:val="-59"/>
        </w:rPr>
        <w:t> </w:t>
      </w:r>
      <w:r>
        <w:rPr/>
        <w:t>45,683,352</w:t>
      </w:r>
      <w:r>
        <w:rPr>
          <w:spacing w:val="-59"/>
        </w:rPr>
        <w:t> </w:t>
      </w:r>
      <w:r>
        <w:rPr/>
        <w:t>股，</w:t>
      </w:r>
      <w:r>
        <w:rPr/>
        <w:t> 占本公司总股本的</w:t>
      </w:r>
      <w:r>
        <w:rPr>
          <w:spacing w:val="-60"/>
        </w:rPr>
        <w:t> </w:t>
      </w:r>
      <w:r>
        <w:rPr/>
        <w:t>9.91%。</w:t>
      </w:r>
    </w:p>
    <w:p>
      <w:pPr>
        <w:pStyle w:val="BodyText"/>
        <w:spacing w:line="312" w:lineRule="exact" w:before="89"/>
        <w:ind w:left="619" w:right="0"/>
        <w:jc w:val="left"/>
      </w:pPr>
      <w:r>
        <w:rPr/>
        <w:t>根据本公司</w:t>
      </w:r>
      <w:r>
        <w:rPr>
          <w:spacing w:val="-60"/>
        </w:rPr>
        <w:t> </w:t>
      </w:r>
      <w:r>
        <w:rPr/>
        <w:t>2009</w:t>
      </w:r>
      <w:r>
        <w:rPr>
          <w:spacing w:val="-60"/>
        </w:rPr>
        <w:t> </w:t>
      </w:r>
      <w:r>
        <w:rPr>
          <w:spacing w:val="-4"/>
        </w:rPr>
        <w:t>年年度股东大会决议，本公司以</w:t>
      </w:r>
      <w:r>
        <w:rPr>
          <w:spacing w:val="-60"/>
        </w:rPr>
        <w:t> </w:t>
      </w:r>
      <w:r>
        <w:rPr/>
        <w:t>2009</w:t>
      </w:r>
      <w:r>
        <w:rPr>
          <w:spacing w:val="-60"/>
        </w:rPr>
        <w:t> </w:t>
      </w:r>
      <w:r>
        <w:rPr/>
        <w:t>年末总股本</w:t>
      </w:r>
      <w:r>
        <w:rPr>
          <w:spacing w:val="-60"/>
        </w:rPr>
        <w:t> </w:t>
      </w:r>
      <w:r>
        <w:rPr/>
        <w:t>461,015,676</w:t>
      </w:r>
      <w:r>
        <w:rPr>
          <w:spacing w:val="-60"/>
        </w:rPr>
        <w:t> </w:t>
      </w:r>
      <w:r>
        <w:rPr/>
        <w:t>股</w:t>
      </w:r>
    </w:p>
    <w:p>
      <w:pPr>
        <w:pStyle w:val="BodyText"/>
        <w:spacing w:line="311" w:lineRule="exact"/>
        <w:ind w:left="139" w:right="0"/>
        <w:jc w:val="left"/>
      </w:pPr>
      <w:r>
        <w:rPr/>
        <w:t>为基数，向全体股东每</w:t>
      </w:r>
      <w:r>
        <w:rPr>
          <w:spacing w:val="-29"/>
        </w:rPr>
        <w:t> </w:t>
      </w:r>
      <w:r>
        <w:rPr/>
        <w:t>10</w:t>
      </w:r>
      <w:r>
        <w:rPr>
          <w:spacing w:val="-29"/>
        </w:rPr>
        <w:t> </w:t>
      </w:r>
      <w:r>
        <w:rPr/>
        <w:t>股转增</w:t>
      </w:r>
      <w:r>
        <w:rPr>
          <w:spacing w:val="-29"/>
        </w:rPr>
        <w:t> </w:t>
      </w:r>
      <w:r>
        <w:rPr/>
        <w:t>1</w:t>
      </w:r>
      <w:r>
        <w:rPr>
          <w:spacing w:val="-29"/>
        </w:rPr>
        <w:t> </w:t>
      </w:r>
      <w:r>
        <w:rPr/>
        <w:t>股，共转增</w:t>
      </w:r>
      <w:r>
        <w:rPr>
          <w:spacing w:val="-29"/>
        </w:rPr>
        <w:t> </w:t>
      </w:r>
      <w:r>
        <w:rPr/>
        <w:t>46,101,567</w:t>
      </w:r>
      <w:r>
        <w:rPr>
          <w:spacing w:val="-29"/>
        </w:rPr>
        <w:t> </w:t>
      </w:r>
      <w:r>
        <w:rPr/>
        <w:t>股，转增后的股本总额为</w:t>
      </w:r>
    </w:p>
    <w:p>
      <w:pPr>
        <w:pStyle w:val="BodyText"/>
        <w:spacing w:line="313" w:lineRule="exact"/>
        <w:ind w:left="139" w:right="288"/>
        <w:jc w:val="left"/>
      </w:pPr>
      <w:r>
        <w:rPr/>
        <w:t>507,117,243</w:t>
      </w:r>
      <w:r>
        <w:rPr>
          <w:spacing w:val="-60"/>
        </w:rPr>
        <w:t> </w:t>
      </w:r>
      <w:r>
        <w:rPr/>
        <w:t>股。</w:t>
      </w:r>
    </w:p>
    <w:p>
      <w:pPr>
        <w:pStyle w:val="BodyText"/>
        <w:spacing w:line="310" w:lineRule="exact" w:before="149"/>
        <w:ind w:left="139" w:right="143" w:firstLine="480"/>
        <w:jc w:val="left"/>
      </w:pPr>
      <w:r>
        <w:rPr>
          <w:spacing w:val="-2"/>
        </w:rPr>
        <w:t>本公司根据《北京华胜天成科技股份有限公司首期股权激励计划（草案修订稿）》</w:t>
      </w:r>
      <w:r>
        <w:rPr/>
        <w:t> 有关条款和股东大会授权，于</w:t>
      </w:r>
      <w:r>
        <w:rPr>
          <w:spacing w:val="-50"/>
        </w:rPr>
        <w:t> </w:t>
      </w:r>
      <w:r>
        <w:rPr>
          <w:spacing w:val="35"/>
        </w:rPr>
        <w:t>2010年8月4</w:t>
      </w:r>
      <w:r>
        <w:rPr>
          <w:spacing w:val="-48"/>
        </w:rPr>
        <w:t> </w:t>
      </w:r>
      <w:r>
        <w:rPr/>
        <w:t>日回购了华胜天成股权分置改革前原非流</w:t>
      </w:r>
    </w:p>
    <w:p>
      <w:pPr>
        <w:pStyle w:val="BodyText"/>
        <w:spacing w:line="282" w:lineRule="exact"/>
        <w:ind w:left="139" w:right="0"/>
        <w:jc w:val="left"/>
      </w:pPr>
      <w:r>
        <w:rPr/>
        <w:t>通股股东中的自然人股东提供的 25,355,880</w:t>
      </w:r>
      <w:r>
        <w:rPr>
          <w:spacing w:val="-54"/>
        </w:rPr>
        <w:t> </w:t>
      </w:r>
      <w:r>
        <w:rPr/>
        <w:t>股股票用于实施股权激励计划。本次股权</w:t>
      </w:r>
    </w:p>
    <w:p>
      <w:pPr>
        <w:pStyle w:val="BodyText"/>
        <w:spacing w:line="311" w:lineRule="exact"/>
        <w:ind w:left="139" w:right="0"/>
        <w:jc w:val="left"/>
      </w:pPr>
      <w:r>
        <w:rPr/>
        <w:t>激励计划实际授予限制性股票的数量为</w:t>
      </w:r>
      <w:r>
        <w:rPr>
          <w:spacing w:val="-60"/>
        </w:rPr>
        <w:t> </w:t>
      </w:r>
      <w:r>
        <w:rPr/>
        <w:t>23,100,880</w:t>
      </w:r>
      <w:r>
        <w:rPr>
          <w:spacing w:val="-60"/>
        </w:rPr>
        <w:t> </w:t>
      </w:r>
      <w:r>
        <w:rPr>
          <w:spacing w:val="-3"/>
        </w:rPr>
        <w:t>股，实际授予人数为</w:t>
      </w:r>
      <w:r>
        <w:rPr>
          <w:spacing w:val="-60"/>
        </w:rPr>
        <w:t> </w:t>
      </w:r>
      <w:r>
        <w:rPr/>
        <w:t>71</w:t>
      </w:r>
      <w:r>
        <w:rPr>
          <w:spacing w:val="-60"/>
        </w:rPr>
        <w:t> </w:t>
      </w:r>
      <w:r>
        <w:rPr>
          <w:spacing w:val="-6"/>
        </w:rPr>
        <w:t>人，认购价</w:t>
      </w:r>
    </w:p>
    <w:p>
      <w:pPr>
        <w:pStyle w:val="BodyText"/>
        <w:spacing w:line="311" w:lineRule="exact"/>
        <w:ind w:left="139" w:right="0"/>
        <w:jc w:val="left"/>
      </w:pPr>
      <w:r>
        <w:rPr/>
        <w:t>格每股</w:t>
      </w:r>
      <w:r>
        <w:rPr>
          <w:spacing w:val="-66"/>
        </w:rPr>
        <w:t> </w:t>
      </w:r>
      <w:r>
        <w:rPr/>
        <w:t>8.96</w:t>
      </w:r>
      <w:r>
        <w:rPr>
          <w:spacing w:val="-66"/>
        </w:rPr>
        <w:t> </w:t>
      </w:r>
      <w:r>
        <w:rPr>
          <w:spacing w:val="-4"/>
        </w:rPr>
        <w:t>元，认购金额合计</w:t>
      </w:r>
      <w:r>
        <w:rPr>
          <w:spacing w:val="-66"/>
        </w:rPr>
        <w:t> </w:t>
      </w:r>
      <w:r>
        <w:rPr/>
        <w:t>206,983,884.80</w:t>
      </w:r>
      <w:r>
        <w:rPr>
          <w:spacing w:val="-66"/>
        </w:rPr>
        <w:t> </w:t>
      </w:r>
      <w:r>
        <w:rPr/>
        <w:t>元，业经京都天华会计师事务所有限公</w:t>
      </w:r>
    </w:p>
    <w:p>
      <w:pPr>
        <w:pStyle w:val="BodyText"/>
        <w:spacing w:line="311" w:lineRule="exact"/>
        <w:ind w:left="139" w:right="0"/>
        <w:jc w:val="left"/>
      </w:pPr>
      <w:r>
        <w:rPr/>
        <w:t>司出具的京都天华验</w:t>
      </w:r>
      <w:r>
        <w:rPr>
          <w:spacing w:val="-118"/>
        </w:rPr>
        <w:t>字</w:t>
      </w:r>
      <w:r>
        <w:rPr/>
        <w:t>（2010</w:t>
      </w:r>
      <w:r>
        <w:rPr>
          <w:spacing w:val="-118"/>
        </w:rPr>
        <w:t>）</w:t>
      </w:r>
      <w:r>
        <w:rPr/>
        <w:t>第</w:t>
      </w:r>
      <w:r>
        <w:rPr>
          <w:spacing w:val="-60"/>
        </w:rPr>
        <w:t> </w:t>
      </w:r>
      <w:r>
        <w:rPr/>
        <w:t>139</w:t>
      </w:r>
      <w:r>
        <w:rPr>
          <w:spacing w:val="-60"/>
        </w:rPr>
        <w:t> </w:t>
      </w:r>
      <w:r>
        <w:rPr/>
        <w:t>号验资报告验证</w:t>
      </w:r>
      <w:r>
        <w:rPr>
          <w:spacing w:val="-118"/>
        </w:rPr>
        <w:t>，</w:t>
      </w:r>
      <w:r>
        <w:rPr/>
        <w:t>被授予的限制性股票</w:t>
      </w:r>
      <w:r>
        <w:rPr>
          <w:spacing w:val="-60"/>
        </w:rPr>
        <w:t> </w:t>
      </w:r>
      <w:r>
        <w:rPr/>
        <w:t>23,100,880</w:t>
      </w:r>
    </w:p>
    <w:p>
      <w:pPr>
        <w:pStyle w:val="BodyText"/>
        <w:spacing w:line="311" w:lineRule="exact"/>
        <w:ind w:left="139" w:right="0"/>
        <w:jc w:val="left"/>
      </w:pPr>
      <w:r>
        <w:rPr/>
        <w:t>股已于</w:t>
      </w:r>
      <w:r>
        <w:rPr>
          <w:spacing w:val="-50"/>
        </w:rPr>
        <w:t> </w:t>
      </w:r>
      <w:r>
        <w:rPr/>
        <w:t>2010</w:t>
      </w:r>
      <w:r>
        <w:rPr>
          <w:spacing w:val="-50"/>
        </w:rPr>
        <w:t> </w:t>
      </w:r>
      <w:r>
        <w:rPr/>
        <w:t>年</w:t>
      </w:r>
      <w:r>
        <w:rPr>
          <w:spacing w:val="-50"/>
        </w:rPr>
        <w:t> </w:t>
      </w:r>
      <w:r>
        <w:rPr/>
        <w:t>10</w:t>
      </w:r>
      <w:r>
        <w:rPr>
          <w:spacing w:val="-50"/>
        </w:rPr>
        <w:t> </w:t>
      </w:r>
      <w:r>
        <w:rPr/>
        <w:t>月</w:t>
      </w:r>
      <w:r>
        <w:rPr>
          <w:spacing w:val="-48"/>
        </w:rPr>
        <w:t> </w:t>
      </w:r>
      <w:r>
        <w:rPr/>
        <w:t>25</w:t>
      </w:r>
      <w:r>
        <w:rPr>
          <w:spacing w:val="-50"/>
        </w:rPr>
        <w:t> </w:t>
      </w:r>
      <w:r>
        <w:rPr/>
        <w:t>日转让给激励对象。对于尚未授予的股权激励计划限制性股票</w:t>
      </w:r>
    </w:p>
    <w:p>
      <w:pPr>
        <w:pStyle w:val="BodyText"/>
        <w:spacing w:line="310" w:lineRule="exact" w:before="31"/>
        <w:ind w:left="139" w:right="138"/>
        <w:jc w:val="left"/>
      </w:pPr>
      <w:r>
        <w:rPr/>
        <w:t>2,255,000</w:t>
      </w:r>
      <w:r>
        <w:rPr>
          <w:spacing w:val="-59"/>
        </w:rPr>
        <w:t> </w:t>
      </w:r>
      <w:r>
        <w:rPr/>
        <w:t>股，根据本公司</w:t>
      </w:r>
      <w:r>
        <w:rPr>
          <w:spacing w:val="-59"/>
        </w:rPr>
        <w:t> </w:t>
      </w:r>
      <w:r>
        <w:rPr/>
        <w:t>2010</w:t>
      </w:r>
      <w:r>
        <w:rPr>
          <w:spacing w:val="-60"/>
        </w:rPr>
        <w:t> </w:t>
      </w:r>
      <w:r>
        <w:rPr/>
        <w:t>年第八次临时董事会议决议，于</w:t>
      </w:r>
      <w:r>
        <w:rPr>
          <w:spacing w:val="-59"/>
        </w:rPr>
        <w:t> </w:t>
      </w:r>
      <w:r>
        <w:rPr/>
        <w:t>2010</w:t>
      </w:r>
      <w:r>
        <w:rPr>
          <w:spacing w:val="-59"/>
        </w:rPr>
        <w:t> </w:t>
      </w:r>
      <w:r>
        <w:rPr/>
        <w:t>年</w:t>
      </w:r>
      <w:r>
        <w:rPr>
          <w:spacing w:val="-59"/>
        </w:rPr>
        <w:t> </w:t>
      </w:r>
      <w:r>
        <w:rPr/>
        <w:t>10</w:t>
      </w:r>
      <w:r>
        <w:rPr>
          <w:spacing w:val="-60"/>
        </w:rPr>
        <w:t> </w:t>
      </w:r>
      <w:r>
        <w:rPr/>
        <w:t>月</w:t>
      </w:r>
      <w:r>
        <w:rPr>
          <w:spacing w:val="-59"/>
        </w:rPr>
        <w:t> </w:t>
      </w:r>
      <w:r>
        <w:rPr/>
        <w:t>29</w:t>
      </w:r>
      <w:r>
        <w:rPr>
          <w:spacing w:val="-59"/>
        </w:rPr>
        <w:t> </w:t>
      </w:r>
      <w:r>
        <w:rPr/>
        <w:t>日予</w:t>
      </w:r>
      <w:r>
        <w:rPr/>
        <w:t> 以注销。</w:t>
      </w:r>
    </w:p>
    <w:p>
      <w:pPr>
        <w:pStyle w:val="BodyText"/>
        <w:spacing w:line="313" w:lineRule="exact" w:before="88"/>
        <w:ind w:left="619" w:right="0"/>
        <w:jc w:val="left"/>
      </w:pPr>
      <w:r>
        <w:rPr/>
        <w:t>截至</w:t>
      </w:r>
      <w:r>
        <w:rPr>
          <w:spacing w:val="-52"/>
        </w:rPr>
        <w:t> </w:t>
      </w:r>
      <w:r>
        <w:rPr/>
        <w:t>2010</w:t>
      </w:r>
      <w:r>
        <w:rPr>
          <w:spacing w:val="-52"/>
        </w:rPr>
        <w:t> </w:t>
      </w:r>
      <w:r>
        <w:rPr/>
        <w:t>年</w:t>
      </w:r>
      <w:r>
        <w:rPr>
          <w:spacing w:val="-52"/>
        </w:rPr>
        <w:t> </w:t>
      </w:r>
      <w:r>
        <w:rPr/>
        <w:t>12</w:t>
      </w:r>
      <w:r>
        <w:rPr>
          <w:spacing w:val="-52"/>
        </w:rPr>
        <w:t> </w:t>
      </w:r>
      <w:r>
        <w:rPr/>
        <w:t>月</w:t>
      </w:r>
      <w:r>
        <w:rPr>
          <w:spacing w:val="-52"/>
        </w:rPr>
        <w:t> </w:t>
      </w:r>
      <w:r>
        <w:rPr/>
        <w:t>31</w:t>
      </w:r>
      <w:r>
        <w:rPr>
          <w:spacing w:val="-52"/>
        </w:rPr>
        <w:t> </w:t>
      </w:r>
      <w:r>
        <w:rPr/>
        <w:t>日，本公司股本为</w:t>
      </w:r>
      <w:r>
        <w:rPr>
          <w:spacing w:val="-52"/>
        </w:rPr>
        <w:t> </w:t>
      </w:r>
      <w:r>
        <w:rPr/>
        <w:t>504,862,243</w:t>
      </w:r>
      <w:r>
        <w:rPr>
          <w:spacing w:val="-52"/>
        </w:rPr>
        <w:t> </w:t>
      </w:r>
      <w:r>
        <w:rPr/>
        <w:t>股，其中无限售条件流通股</w:t>
      </w:r>
    </w:p>
    <w:p>
      <w:pPr>
        <w:pStyle w:val="BodyText"/>
        <w:spacing w:line="311" w:lineRule="exact"/>
        <w:ind w:left="139" w:right="0"/>
        <w:jc w:val="left"/>
      </w:pPr>
      <w:r>
        <w:rPr/>
        <w:t>为</w:t>
      </w:r>
      <w:r>
        <w:rPr>
          <w:spacing w:val="-59"/>
        </w:rPr>
        <w:t> </w:t>
      </w:r>
      <w:r>
        <w:rPr/>
        <w:t>481,761,363</w:t>
      </w:r>
      <w:r>
        <w:rPr>
          <w:spacing w:val="-59"/>
        </w:rPr>
        <w:t> </w:t>
      </w:r>
      <w:r>
        <w:rPr/>
        <w:t>股，占本公司总股本的</w:t>
      </w:r>
      <w:r>
        <w:rPr>
          <w:spacing w:val="-59"/>
        </w:rPr>
        <w:t> </w:t>
      </w:r>
      <w:r>
        <w:rPr/>
        <w:t>94.42%；有限售条件流通股为</w:t>
      </w:r>
      <w:r>
        <w:rPr>
          <w:spacing w:val="-59"/>
        </w:rPr>
        <w:t> </w:t>
      </w:r>
      <w:r>
        <w:rPr/>
        <w:t>23,100,880</w:t>
      </w:r>
      <w:r>
        <w:rPr>
          <w:spacing w:val="-59"/>
        </w:rPr>
        <w:t> </w:t>
      </w:r>
      <w:r>
        <w:rPr/>
        <w:t>股，</w:t>
      </w:r>
    </w:p>
    <w:p>
      <w:pPr>
        <w:pStyle w:val="BodyText"/>
        <w:spacing w:line="328" w:lineRule="auto"/>
        <w:ind w:right="1886" w:hanging="3"/>
        <w:jc w:val="left"/>
      </w:pPr>
      <w:r>
        <w:rPr/>
        <w:t>占本公司总股本的</w:t>
      </w:r>
      <w:r>
        <w:rPr>
          <w:spacing w:val="-60"/>
        </w:rPr>
        <w:t> </w:t>
      </w:r>
      <w:r>
        <w:rPr/>
        <w:t>4.58%</w:t>
      </w:r>
      <w:r>
        <w:rPr/>
        <w:t> 本公司企业法人营业执照注册号：110000005143778。 本公司注册地址：北京市海淀区学清路</w:t>
      </w:r>
      <w:r>
        <w:rPr>
          <w:spacing w:val="-60"/>
        </w:rPr>
        <w:t> </w:t>
      </w:r>
      <w:r>
        <w:rPr/>
        <w:t>8</w:t>
      </w:r>
      <w:r>
        <w:rPr>
          <w:spacing w:val="-60"/>
        </w:rPr>
        <w:t> </w:t>
      </w:r>
      <w:r>
        <w:rPr>
          <w:spacing w:val="13"/>
        </w:rPr>
        <w:t>号科技财富中心A座</w:t>
      </w:r>
      <w:r>
        <w:rPr>
          <w:spacing w:val="-60"/>
        </w:rPr>
        <w:t> </w:t>
      </w:r>
      <w:r>
        <w:rPr/>
        <w:t>11</w:t>
      </w:r>
      <w:r>
        <w:rPr>
          <w:spacing w:val="-60"/>
        </w:rPr>
        <w:t> </w:t>
      </w:r>
      <w:r>
        <w:rPr/>
        <w:t>层。</w:t>
      </w:r>
    </w:p>
    <w:p>
      <w:pPr>
        <w:pStyle w:val="BodyText"/>
        <w:spacing w:line="237" w:lineRule="auto" w:before="30"/>
        <w:ind w:left="139" w:right="154"/>
        <w:jc w:val="both"/>
      </w:pPr>
      <w:r>
        <w:rPr>
          <w:spacing w:val="-2"/>
        </w:rPr>
        <w:t>本公司经营范围：技术开发、技术咨询、技术服务、技术培训；承接计算机信息系统集</w:t>
      </w:r>
      <w:r>
        <w:rPr>
          <w:spacing w:val="-99"/>
        </w:rPr>
        <w:t> </w:t>
      </w:r>
      <w:r>
        <w:rPr>
          <w:spacing w:val="-99"/>
        </w:rPr>
      </w:r>
      <w:r>
        <w:rPr>
          <w:spacing w:val="-3"/>
        </w:rPr>
        <w:t>成；销售计算机软、硬件及外围设备、通信设备；电子商务服务；货物进出口；技术进</w:t>
      </w:r>
      <w:r>
        <w:rPr>
          <w:spacing w:val="-92"/>
        </w:rPr>
        <w:t> </w:t>
      </w:r>
      <w:r>
        <w:rPr>
          <w:spacing w:val="-92"/>
        </w:rPr>
      </w:r>
      <w:r>
        <w:rPr/>
        <w:t>出口；代理进出口。</w:t>
      </w:r>
    </w:p>
    <w:p>
      <w:pPr>
        <w:pStyle w:val="BodyText"/>
        <w:spacing w:line="240" w:lineRule="auto" w:before="117"/>
        <w:ind w:right="288"/>
        <w:jc w:val="left"/>
      </w:pPr>
      <w:r>
        <w:rPr/>
        <w:t>2010</w:t>
      </w:r>
      <w:r>
        <w:rPr>
          <w:spacing w:val="-60"/>
        </w:rPr>
        <w:t> </w:t>
      </w:r>
      <w:r>
        <w:rPr/>
        <w:t>年度（除特别注明外，金额单位为人民币元）</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spacing w:line="328" w:lineRule="auto" w:before="0"/>
        <w:ind w:left="141" w:right="4163" w:firstLine="0"/>
        <w:jc w:val="left"/>
        <w:rPr>
          <w:rFonts w:ascii="宋体" w:hAnsi="宋体" w:cs="宋体" w:eastAsia="宋体" w:hint="default"/>
          <w:sz w:val="24"/>
          <w:szCs w:val="24"/>
        </w:rPr>
      </w:pPr>
      <w:r>
        <w:rPr>
          <w:rFonts w:ascii="宋体" w:hAnsi="宋体" w:cs="宋体" w:eastAsia="宋体" w:hint="default"/>
          <w:b/>
          <w:bCs/>
          <w:w w:val="95"/>
          <w:sz w:val="24"/>
          <w:szCs w:val="24"/>
        </w:rPr>
        <w:t>二、公司主要会计政策、会计估计和前期差错</w:t>
      </w:r>
      <w:r>
        <w:rPr>
          <w:rFonts w:ascii="宋体" w:hAnsi="宋体" w:cs="宋体" w:eastAsia="宋体" w:hint="default"/>
          <w:b/>
          <w:bCs/>
          <w:spacing w:val="107"/>
          <w:w w:val="95"/>
          <w:sz w:val="24"/>
          <w:szCs w:val="24"/>
        </w:rPr>
        <w:t> </w:t>
      </w:r>
      <w:r>
        <w:rPr>
          <w:rFonts w:ascii="宋体" w:hAnsi="宋体" w:cs="宋体" w:eastAsia="宋体" w:hint="default"/>
          <w:sz w:val="24"/>
          <w:szCs w:val="24"/>
        </w:rPr>
        <w:t>1、财务报表的编制基础</w:t>
      </w:r>
    </w:p>
    <w:p>
      <w:pPr>
        <w:pStyle w:val="BodyText"/>
        <w:spacing w:line="310" w:lineRule="exact" w:before="61"/>
        <w:ind w:left="139" w:right="139" w:firstLine="480"/>
        <w:jc w:val="left"/>
      </w:pPr>
      <w:r>
        <w:rPr/>
        <w:t>本财务报表按照财政部</w:t>
      </w:r>
      <w:r>
        <w:rPr>
          <w:spacing w:val="-60"/>
        </w:rPr>
        <w:t> </w:t>
      </w:r>
      <w:r>
        <w:rPr/>
        <w:t>2006</w:t>
      </w:r>
      <w:r>
        <w:rPr>
          <w:spacing w:val="-60"/>
        </w:rPr>
        <w:t> </w:t>
      </w:r>
      <w:r>
        <w:rPr/>
        <w:t>年</w:t>
      </w:r>
      <w:r>
        <w:rPr>
          <w:spacing w:val="-60"/>
        </w:rPr>
        <w:t> </w:t>
      </w:r>
      <w:r>
        <w:rPr/>
        <w:t>2</w:t>
      </w:r>
      <w:r>
        <w:rPr>
          <w:spacing w:val="-60"/>
        </w:rPr>
        <w:t> </w:t>
      </w:r>
      <w:r>
        <w:rPr>
          <w:spacing w:val="-3"/>
        </w:rPr>
        <w:t>月颁布的《企业会计准则—基本准则》和</w:t>
      </w:r>
      <w:r>
        <w:rPr>
          <w:spacing w:val="-60"/>
        </w:rPr>
        <w:t> </w:t>
      </w:r>
      <w:r>
        <w:rPr/>
        <w:t>38</w:t>
      </w:r>
      <w:r>
        <w:rPr>
          <w:spacing w:val="-60"/>
        </w:rPr>
        <w:t> </w:t>
      </w:r>
      <w:r>
        <w:rPr/>
        <w:t>项具</w:t>
      </w:r>
      <w:r>
        <w:rPr/>
        <w:t> 体会计准则及其应用指南、解释以及其他有关规定（统称“企业会计准则”）编制。</w:t>
      </w:r>
    </w:p>
    <w:p>
      <w:pPr>
        <w:pStyle w:val="BodyText"/>
        <w:spacing w:line="328" w:lineRule="auto" w:before="89"/>
        <w:ind w:right="4886" w:firstLine="477"/>
        <w:jc w:val="left"/>
      </w:pPr>
      <w:r>
        <w:rPr/>
        <w:t>本财务报表以持续经营为基础列报。 2、遵循企业会计准则的声明</w:t>
      </w:r>
    </w:p>
    <w:p>
      <w:pPr>
        <w:pStyle w:val="BodyText"/>
        <w:spacing w:line="313" w:lineRule="exact" w:before="28"/>
        <w:ind w:left="619" w:right="0"/>
        <w:jc w:val="left"/>
      </w:pPr>
      <w:r>
        <w:rPr>
          <w:spacing w:val="-4"/>
        </w:rPr>
        <w:t>本财务报表符合企业会计准则的要求，真实、完整地反映了本公司</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31</w:t>
      </w:r>
    </w:p>
    <w:p>
      <w:pPr>
        <w:pStyle w:val="BodyText"/>
        <w:spacing w:line="313" w:lineRule="exact"/>
        <w:ind w:left="139" w:right="288"/>
        <w:jc w:val="left"/>
      </w:pPr>
      <w:r>
        <w:rPr/>
        <w:t>日的财务状况以及</w:t>
      </w:r>
      <w:r>
        <w:rPr>
          <w:spacing w:val="-60"/>
        </w:rPr>
        <w:t> </w:t>
      </w:r>
      <w:r>
        <w:rPr/>
        <w:t>2010</w:t>
      </w:r>
      <w:r>
        <w:rPr>
          <w:spacing w:val="-60"/>
        </w:rPr>
        <w:t> </w:t>
      </w:r>
      <w:r>
        <w:rPr/>
        <w:t>年度的经营成果和现金流量等有关信息。</w:t>
      </w:r>
    </w:p>
    <w:p>
      <w:pPr>
        <w:spacing w:after="0" w:line="313" w:lineRule="exact"/>
        <w:jc w:val="left"/>
        <w:sectPr>
          <w:pgSz w:w="11910" w:h="16840"/>
          <w:pgMar w:header="763" w:footer="933" w:top="1000" w:bottom="112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right="288"/>
        <w:jc w:val="left"/>
      </w:pPr>
      <w:r>
        <w:rPr/>
        <w:t>3、会计期间</w:t>
      </w:r>
    </w:p>
    <w:p>
      <w:pPr>
        <w:pStyle w:val="BodyText"/>
        <w:spacing w:line="328" w:lineRule="auto" w:before="118"/>
        <w:ind w:right="1287" w:firstLine="480"/>
        <w:jc w:val="left"/>
      </w:pPr>
      <w:r>
        <w:rPr>
          <w:spacing w:val="8"/>
        </w:rPr>
        <w:t>本公司会计期间采用公历年度，即每年自1月1</w:t>
      </w:r>
      <w:r>
        <w:rPr>
          <w:spacing w:val="-58"/>
        </w:rPr>
        <w:t> </w:t>
      </w:r>
      <w:r>
        <w:rPr/>
        <w:t>日起至</w:t>
      </w:r>
      <w:r>
        <w:rPr>
          <w:spacing w:val="-58"/>
        </w:rPr>
        <w:t> </w:t>
      </w:r>
      <w:r>
        <w:rPr>
          <w:spacing w:val="20"/>
        </w:rPr>
        <w:t>12月</w:t>
      </w:r>
      <w:r>
        <w:rPr>
          <w:spacing w:val="-58"/>
        </w:rPr>
        <w:t> </w:t>
      </w:r>
      <w:r>
        <w:rPr/>
        <w:t>31</w:t>
      </w:r>
      <w:r>
        <w:rPr>
          <w:spacing w:val="-58"/>
        </w:rPr>
        <w:t> </w:t>
      </w:r>
      <w:r>
        <w:rPr/>
        <w:t>日止。</w:t>
      </w:r>
      <w:r>
        <w:rPr/>
        <w:t> 4、记账本位币</w:t>
      </w:r>
    </w:p>
    <w:p>
      <w:pPr>
        <w:pStyle w:val="BodyText"/>
        <w:spacing w:line="331" w:lineRule="auto" w:before="28"/>
        <w:ind w:right="3323" w:firstLine="480"/>
        <w:jc w:val="left"/>
      </w:pPr>
      <w:r>
        <w:rPr/>
        <w:t>本公司以人民币为记账本位币。 5、同一控制下和非同一控制下企业合并的会计处理方法</w:t>
      </w:r>
    </w:p>
    <w:p>
      <w:pPr>
        <w:pStyle w:val="BodyText"/>
        <w:spacing w:line="328" w:lineRule="auto" w:before="25"/>
        <w:ind w:left="621" w:right="155" w:hanging="480"/>
        <w:jc w:val="left"/>
      </w:pPr>
      <w:r>
        <w:rPr/>
        <w:t>（1）同一控制下的企业合并 </w:t>
      </w:r>
      <w:r>
        <w:rPr>
          <w:spacing w:val="-2"/>
        </w:rPr>
        <w:t>对于同一控制下的企业合并，本公司采用权益结合法进行会计处理。合并取得的被</w:t>
      </w:r>
    </w:p>
    <w:p>
      <w:pPr>
        <w:pStyle w:val="BodyText"/>
        <w:spacing w:line="222" w:lineRule="exact"/>
        <w:ind w:right="0"/>
        <w:jc w:val="left"/>
      </w:pPr>
      <w:r>
        <w:rPr/>
        <w:t>合并方的资产、负债，除因会计政策不同而进行的调整以外，按合并日被合并方的原账</w:t>
      </w:r>
    </w:p>
    <w:p>
      <w:pPr>
        <w:pStyle w:val="BodyText"/>
        <w:spacing w:line="312" w:lineRule="exact" w:before="29"/>
        <w:ind w:right="0"/>
        <w:jc w:val="left"/>
      </w:pPr>
      <w:r>
        <w:rPr>
          <w:spacing w:val="-2"/>
        </w:rPr>
        <w:t>面价值计量。合并对价的账面价值（或发行股份面值总额）与合并中取得的净资产账面</w:t>
      </w:r>
      <w:r>
        <w:rPr>
          <w:spacing w:val="-98"/>
        </w:rPr>
        <w:t> </w:t>
      </w:r>
      <w:r>
        <w:rPr>
          <w:spacing w:val="-98"/>
        </w:rPr>
      </w:r>
      <w:r>
        <w:rPr/>
        <w:t>价值份额的差额调整资本公积，资本公积不足冲减的，调整留存收益。</w:t>
      </w:r>
    </w:p>
    <w:p>
      <w:pPr>
        <w:pStyle w:val="BodyText"/>
        <w:spacing w:line="240" w:lineRule="auto" w:before="88"/>
        <w:ind w:right="288"/>
        <w:jc w:val="left"/>
      </w:pPr>
      <w:r>
        <w:rPr/>
        <w:t>为进行企业合并发生的直接相关费用于发生时计入当期损益。</w:t>
      </w:r>
    </w:p>
    <w:p>
      <w:pPr>
        <w:pStyle w:val="BodyText"/>
        <w:spacing w:line="331" w:lineRule="auto" w:before="116"/>
        <w:ind w:left="621" w:right="155" w:hanging="480"/>
        <w:jc w:val="left"/>
      </w:pPr>
      <w:r>
        <w:rPr/>
        <w:t>（2）非同一控制下的企业合并 </w:t>
      </w:r>
      <w:r>
        <w:rPr>
          <w:spacing w:val="-2"/>
        </w:rPr>
        <w:t>对于非同一控制下的企业合并，本公司采用购买法进行会计处理。合并成本为本公</w:t>
      </w:r>
    </w:p>
    <w:p>
      <w:pPr>
        <w:pStyle w:val="BodyText"/>
        <w:spacing w:line="218" w:lineRule="exact"/>
        <w:ind w:right="0"/>
        <w:jc w:val="left"/>
      </w:pPr>
      <w:r>
        <w:rPr/>
        <w:t>司在购买日为取得对被购买方的控制权而付出的资产、发生或承担的负债以及发行的权</w:t>
      </w:r>
    </w:p>
    <w:p>
      <w:pPr>
        <w:pStyle w:val="BodyText"/>
        <w:spacing w:line="312" w:lineRule="exact" w:before="29"/>
        <w:ind w:right="0"/>
        <w:jc w:val="left"/>
      </w:pPr>
      <w:r>
        <w:rPr>
          <w:spacing w:val="-2"/>
        </w:rPr>
        <w:t>益性证券的公允价值。在购买日，本公司取得的被购买方的资产、负债及或有负债按公</w:t>
      </w:r>
      <w:r>
        <w:rPr>
          <w:spacing w:val="-98"/>
        </w:rPr>
        <w:t> </w:t>
      </w:r>
      <w:r>
        <w:rPr>
          <w:spacing w:val="-98"/>
        </w:rPr>
      </w:r>
      <w:r>
        <w:rPr/>
        <w:t>允价值确认。</w:t>
      </w:r>
    </w:p>
    <w:p>
      <w:pPr>
        <w:pStyle w:val="BodyText"/>
        <w:spacing w:line="237" w:lineRule="auto" w:before="91"/>
        <w:ind w:right="100" w:firstLine="480"/>
        <w:jc w:val="both"/>
      </w:pPr>
      <w:r>
        <w:rPr/>
        <w:t>本公司对合并成本大于合并中取得的被购买方可辨认净资产公允价值份额的差额， </w:t>
      </w:r>
      <w:r>
        <w:rPr>
          <w:spacing w:val="-2"/>
        </w:rPr>
        <w:t>确认为商誉，按成本扣除累计减值准备后的金额计量；对合并成本小于合并中取得的被</w:t>
      </w:r>
      <w:r>
        <w:rPr>
          <w:spacing w:val="-100"/>
        </w:rPr>
        <w:t> </w:t>
      </w:r>
      <w:r>
        <w:rPr>
          <w:spacing w:val="-100"/>
        </w:rPr>
      </w:r>
      <w:r>
        <w:rPr/>
        <w:t>购买方可辨认净资产公允价值份额的差额，经复核后计入当期损益。</w:t>
      </w:r>
    </w:p>
    <w:p>
      <w:pPr>
        <w:pStyle w:val="BodyText"/>
        <w:spacing w:line="331" w:lineRule="auto" w:before="117"/>
        <w:ind w:right="2243" w:firstLine="480"/>
        <w:jc w:val="left"/>
      </w:pPr>
      <w:r>
        <w:rPr/>
        <w:t>为进行企业合并发生的直接相关费用于发生时计入当期损益。 6、合并财务报表编制方法</w:t>
      </w:r>
    </w:p>
    <w:p>
      <w:pPr>
        <w:pStyle w:val="BodyText"/>
        <w:spacing w:line="328" w:lineRule="auto" w:before="25"/>
        <w:ind w:left="621" w:right="155"/>
        <w:jc w:val="left"/>
      </w:pPr>
      <w:r>
        <w:rPr/>
        <w:t>合并财务报表的合并范围包括本公司及全部子公司。 </w:t>
      </w:r>
      <w:r>
        <w:rPr>
          <w:spacing w:val="-2"/>
        </w:rPr>
        <w:t>本公司合并财务报表以本公司和子公司的财务报表为基础，根据其他有关资料，按</w:t>
      </w:r>
    </w:p>
    <w:p>
      <w:pPr>
        <w:pStyle w:val="BodyText"/>
        <w:spacing w:line="222" w:lineRule="exact"/>
        <w:ind w:right="0"/>
        <w:jc w:val="left"/>
      </w:pPr>
      <w:r>
        <w:rPr/>
        <w:t>照权益法调整对子公司的长期股权投资后，由本公司编制。在编制合并财务报表时，本</w:t>
      </w:r>
    </w:p>
    <w:p>
      <w:pPr>
        <w:pStyle w:val="BodyText"/>
        <w:spacing w:line="237" w:lineRule="auto" w:before="1"/>
        <w:ind w:right="157"/>
        <w:jc w:val="both"/>
      </w:pPr>
      <w:r>
        <w:rPr>
          <w:spacing w:val="-2"/>
        </w:rPr>
        <w:t>公司和子公司的会计政策和会计期间要求保持一致，公司间的重大交易和往来余额予以</w:t>
      </w:r>
      <w:r>
        <w:rPr>
          <w:spacing w:val="-100"/>
        </w:rPr>
        <w:t> </w:t>
      </w:r>
      <w:r>
        <w:rPr>
          <w:spacing w:val="-100"/>
        </w:rPr>
      </w:r>
      <w:r>
        <w:rPr>
          <w:spacing w:val="-2"/>
        </w:rPr>
        <w:t>抵销。子公司的股东权益中不属于母公司所拥有的部分作为少数股东权益在合并财务报</w:t>
      </w:r>
      <w:r>
        <w:rPr>
          <w:spacing w:val="-100"/>
        </w:rPr>
        <w:t> </w:t>
      </w:r>
      <w:r>
        <w:rPr>
          <w:spacing w:val="-100"/>
        </w:rPr>
      </w:r>
      <w:r>
        <w:rPr/>
        <w:t>表中股东权益项下单独列示。</w:t>
      </w:r>
    </w:p>
    <w:p>
      <w:pPr>
        <w:pStyle w:val="BodyText"/>
        <w:spacing w:line="237" w:lineRule="auto" w:before="120"/>
        <w:ind w:right="100" w:firstLine="480"/>
        <w:jc w:val="both"/>
      </w:pPr>
      <w:r>
        <w:rPr>
          <w:spacing w:val="-2"/>
        </w:rPr>
        <w:t>在报告期内因同一控制下企业合并增加的子公司，本公司将该子公司合并当期期初</w:t>
      </w:r>
      <w:r>
        <w:rPr/>
        <w:t> 至报告期末的收入、费用、利润纳入合并利润表，将其现金流量纳入合并现金流量表； 因非同一控制下企业合并增加的子公司，本公司将该子公司购买日至报告期末的收入、 费用、利润纳入合并利润表，将其现金流量纳入合并现金流量表。</w:t>
      </w:r>
    </w:p>
    <w:p>
      <w:pPr>
        <w:pStyle w:val="BodyText"/>
        <w:spacing w:line="328" w:lineRule="auto" w:before="118"/>
        <w:ind w:left="621" w:right="0" w:hanging="480"/>
        <w:jc w:val="left"/>
      </w:pPr>
      <w:r>
        <w:rPr/>
        <w:t>7、现金等价物的确定标准 </w:t>
      </w:r>
      <w:r>
        <w:rPr>
          <w:spacing w:val="-2"/>
        </w:rPr>
        <w:t>现金等价物，是指本公司持有的期限短、流动性强、易于转换为已知金额现金、价</w:t>
      </w:r>
    </w:p>
    <w:p>
      <w:pPr>
        <w:pStyle w:val="BodyText"/>
        <w:spacing w:line="223" w:lineRule="exact"/>
        <w:ind w:right="288"/>
        <w:jc w:val="left"/>
      </w:pPr>
      <w:r>
        <w:rPr/>
        <w:t>值变动风险很小的投资。</w:t>
      </w:r>
    </w:p>
    <w:p>
      <w:pPr>
        <w:pStyle w:val="BodyText"/>
        <w:spacing w:line="240" w:lineRule="auto" w:before="116"/>
        <w:ind w:right="288"/>
        <w:jc w:val="left"/>
      </w:pPr>
      <w:r>
        <w:rPr/>
        <w:t>8、外币业务和外币报表折算</w:t>
      </w:r>
    </w:p>
    <w:p>
      <w:pPr>
        <w:pStyle w:val="BodyText"/>
        <w:spacing w:line="240" w:lineRule="auto" w:before="116"/>
        <w:ind w:right="288"/>
        <w:jc w:val="left"/>
      </w:pPr>
      <w:r>
        <w:rPr/>
        <w:t>（1）外币业务</w:t>
      </w:r>
    </w:p>
    <w:p>
      <w:pPr>
        <w:spacing w:after="0" w:line="240" w:lineRule="auto"/>
        <w:jc w:val="left"/>
        <w:sectPr>
          <w:pgSz w:w="11910" w:h="16840"/>
          <w:pgMar w:header="763" w:footer="933" w:top="1000" w:bottom="112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137" w:firstLine="480"/>
        <w:jc w:val="both"/>
      </w:pPr>
      <w:r>
        <w:rPr>
          <w:spacing w:val="-2"/>
        </w:rPr>
        <w:t>本公司发生外币业务，采用按照系统合理的方法确定的、与交易发生日即期汇率近</w:t>
      </w:r>
      <w:r>
        <w:rPr/>
        <w:t> 似的汇率折算为记账本位币金额。</w:t>
      </w:r>
    </w:p>
    <w:p>
      <w:pPr>
        <w:pStyle w:val="BodyText"/>
        <w:spacing w:line="237" w:lineRule="auto" w:before="91"/>
        <w:ind w:right="134" w:firstLine="480"/>
        <w:jc w:val="both"/>
      </w:pPr>
      <w:r>
        <w:rPr>
          <w:spacing w:val="-2"/>
        </w:rPr>
        <w:t>期末，对外币货币性项目，采用资产负债表日即期汇率折算。因资产负债表日即期</w:t>
      </w:r>
      <w:r>
        <w:rPr/>
        <w:t> </w:t>
      </w:r>
      <w:r>
        <w:rPr>
          <w:spacing w:val="-2"/>
        </w:rPr>
        <w:t>汇率与初始确认时或者前一资产负债表日即期汇率不同而产生的汇兑差额，计入当期损</w:t>
      </w:r>
      <w:r>
        <w:rPr>
          <w:spacing w:val="-100"/>
        </w:rPr>
        <w:t> </w:t>
      </w:r>
      <w:r>
        <w:rPr>
          <w:spacing w:val="-100"/>
        </w:rPr>
      </w:r>
      <w:r>
        <w:rPr>
          <w:spacing w:val="-2"/>
        </w:rPr>
        <w:t>益；对以历史成本计量的外币非货币性项目，仍采用交易发生日的即期汇率折算；对以</w:t>
      </w:r>
      <w:r>
        <w:rPr>
          <w:spacing w:val="-98"/>
        </w:rPr>
        <w:t> </w:t>
      </w:r>
      <w:r>
        <w:rPr>
          <w:spacing w:val="-98"/>
        </w:rPr>
      </w:r>
      <w:r>
        <w:rPr>
          <w:spacing w:val="-2"/>
        </w:rPr>
        <w:t>公允价值计量的外币非货币性项目，采用公允价值确定日的即期汇率折算，折算后的记</w:t>
      </w:r>
      <w:r>
        <w:rPr>
          <w:spacing w:val="-100"/>
        </w:rPr>
        <w:t> </w:t>
      </w:r>
      <w:r>
        <w:rPr>
          <w:spacing w:val="-100"/>
        </w:rPr>
      </w:r>
      <w:r>
        <w:rPr/>
        <w:t>账本位币金额与原记账本位币金额的差额，计入当期损益。</w:t>
      </w:r>
    </w:p>
    <w:p>
      <w:pPr>
        <w:pStyle w:val="BodyText"/>
        <w:spacing w:line="328" w:lineRule="auto" w:before="118"/>
        <w:ind w:left="621" w:right="135" w:hanging="480"/>
        <w:jc w:val="left"/>
      </w:pPr>
      <w:r>
        <w:rPr/>
        <w:t>（2）外币财务报表的折算 </w:t>
      </w:r>
      <w:r>
        <w:rPr>
          <w:spacing w:val="-2"/>
        </w:rPr>
        <w:t>期末，本公司对境外子公司外币财务报表进行折算时，资产负债表中的资产和负债</w:t>
      </w:r>
    </w:p>
    <w:p>
      <w:pPr>
        <w:pStyle w:val="BodyText"/>
        <w:spacing w:line="222" w:lineRule="exact"/>
        <w:ind w:right="0"/>
        <w:jc w:val="left"/>
      </w:pPr>
      <w:r>
        <w:rPr/>
        <w:t>项目，采用资产负债表日的即期汇率折算，股东权益项目除“未分配利润”外，其他项</w:t>
      </w:r>
    </w:p>
    <w:p>
      <w:pPr>
        <w:pStyle w:val="BodyText"/>
        <w:spacing w:line="328" w:lineRule="auto"/>
        <w:ind w:left="621" w:right="135" w:hanging="480"/>
        <w:jc w:val="left"/>
      </w:pPr>
      <w:r>
        <w:rPr/>
        <w:t>目采用发生日的即期汇率折算。 </w:t>
      </w:r>
      <w:r>
        <w:rPr>
          <w:spacing w:val="-2"/>
        </w:rPr>
        <w:t>利润表中的收入和费用项目，采用按照系统合理的方法确定的、与交易发生日即期</w:t>
      </w:r>
    </w:p>
    <w:p>
      <w:pPr>
        <w:pStyle w:val="BodyText"/>
        <w:spacing w:line="223" w:lineRule="exact"/>
        <w:ind w:right="0"/>
        <w:jc w:val="left"/>
      </w:pPr>
      <w:r>
        <w:rPr/>
        <w:t>汇率近似的汇率折算。</w:t>
      </w:r>
    </w:p>
    <w:p>
      <w:pPr>
        <w:pStyle w:val="BodyText"/>
        <w:spacing w:line="237" w:lineRule="auto" w:before="119"/>
        <w:ind w:right="137" w:firstLine="480"/>
        <w:jc w:val="both"/>
      </w:pPr>
      <w:r>
        <w:rPr>
          <w:spacing w:val="-2"/>
        </w:rPr>
        <w:t>现金流量表所有项目均按照系统合理的方法确定的、与现金流量发生日即期汇率近</w:t>
      </w:r>
      <w:r>
        <w:rPr/>
        <w:t> </w:t>
      </w:r>
      <w:r>
        <w:rPr>
          <w:spacing w:val="-2"/>
        </w:rPr>
        <w:t>似的汇率折算。汇率变动对现金的影响额作为调节项目，在现金流量表中单独列示“汇</w:t>
      </w:r>
      <w:r>
        <w:rPr>
          <w:spacing w:val="-100"/>
        </w:rPr>
        <w:t> </w:t>
      </w:r>
      <w:r>
        <w:rPr>
          <w:spacing w:val="-100"/>
        </w:rPr>
      </w:r>
      <w:r>
        <w:rPr/>
        <w:t>率变动对现金及现金等价物的影响”项目反映。</w:t>
      </w:r>
    </w:p>
    <w:p>
      <w:pPr>
        <w:pStyle w:val="BodyText"/>
        <w:spacing w:line="312" w:lineRule="exact" w:before="147"/>
        <w:ind w:right="137" w:firstLine="480"/>
        <w:jc w:val="both"/>
      </w:pPr>
      <w:r>
        <w:rPr>
          <w:spacing w:val="-2"/>
        </w:rPr>
        <w:t>由于财务报表折算而产生的差额，在资产负债表股东权益项目下单独列示“外币报</w:t>
      </w:r>
      <w:r>
        <w:rPr/>
        <w:t> 表折算差额”项目反映。</w:t>
      </w:r>
    </w:p>
    <w:p>
      <w:pPr>
        <w:pStyle w:val="BodyText"/>
        <w:spacing w:line="240" w:lineRule="auto" w:before="88"/>
        <w:ind w:right="0"/>
        <w:jc w:val="left"/>
      </w:pPr>
      <w:r>
        <w:rPr/>
        <w:t>9、金融工具</w:t>
      </w:r>
    </w:p>
    <w:p>
      <w:pPr>
        <w:pStyle w:val="BodyText"/>
        <w:spacing w:line="312" w:lineRule="exact" w:before="147"/>
        <w:ind w:right="137" w:firstLine="480"/>
        <w:jc w:val="both"/>
      </w:pPr>
      <w:r>
        <w:rPr>
          <w:spacing w:val="-2"/>
        </w:rPr>
        <w:t>金融工具是指形成一个企业的金融资产，并形成其他单位的金融负债或权益工具的</w:t>
      </w:r>
      <w:r>
        <w:rPr/>
        <w:t> 合同。</w:t>
      </w:r>
    </w:p>
    <w:p>
      <w:pPr>
        <w:pStyle w:val="BodyText"/>
        <w:spacing w:line="328" w:lineRule="auto" w:before="88"/>
        <w:ind w:left="621" w:right="1503" w:hanging="480"/>
        <w:jc w:val="left"/>
      </w:pPr>
      <w:r>
        <w:rPr/>
        <w:t>（1）金融工具的确认和终止确认 本公司于成为金融工具合同的一方时确认一项金融资产或金融负债。</w:t>
      </w:r>
    </w:p>
    <w:p>
      <w:pPr>
        <w:pStyle w:val="BodyText"/>
        <w:spacing w:line="240" w:lineRule="auto" w:before="29"/>
        <w:ind w:right="0"/>
        <w:jc w:val="left"/>
      </w:pPr>
      <w:r>
        <w:rPr/>
        <w:t>金融资产满足下列条件之一的，终止确认：</w:t>
      </w:r>
    </w:p>
    <w:p>
      <w:pPr>
        <w:pStyle w:val="BodyText"/>
        <w:spacing w:line="240" w:lineRule="auto" w:before="116"/>
        <w:ind w:left="621" w:right="0"/>
        <w:jc w:val="left"/>
      </w:pPr>
      <w:r>
        <w:rPr/>
        <w:t>①收取该金融资产现金流量的合同权利终止；</w:t>
      </w:r>
    </w:p>
    <w:p>
      <w:pPr>
        <w:pStyle w:val="BodyText"/>
        <w:spacing w:line="328" w:lineRule="auto" w:before="118"/>
        <w:ind w:left="621" w:right="303"/>
        <w:jc w:val="left"/>
      </w:pPr>
      <w:r>
        <w:rPr/>
        <w:t>②该金融资产已转移，且符合下述金融资产转移的终止确认条件。 金融负债的现时义务全部或部分已经解除的，终止确认该金融负债或其一部分。</w:t>
      </w:r>
    </w:p>
    <w:p>
      <w:pPr>
        <w:pStyle w:val="BodyText"/>
        <w:spacing w:line="331" w:lineRule="auto" w:before="28"/>
        <w:ind w:left="621" w:right="135" w:hanging="480"/>
        <w:jc w:val="left"/>
      </w:pPr>
      <w:r>
        <w:rPr/>
        <w:t>（2）金融资产分类和计量 </w:t>
      </w:r>
      <w:r>
        <w:rPr>
          <w:spacing w:val="-2"/>
        </w:rPr>
        <w:t>本公司的金融资产于初始确认时分为以下四类：以公允价值计量且其变动计入当期</w:t>
      </w:r>
    </w:p>
    <w:p>
      <w:pPr>
        <w:pStyle w:val="BodyText"/>
        <w:spacing w:line="218" w:lineRule="exact"/>
        <w:ind w:right="0"/>
        <w:jc w:val="left"/>
      </w:pPr>
      <w:r>
        <w:rPr>
          <w:spacing w:val="-3"/>
        </w:rPr>
        <w:t>损益的金融资产、持有至到期投资、应收款项、可供出售金融资产。金融资产在初始确</w:t>
      </w:r>
      <w:r>
        <w:rPr/>
      </w:r>
    </w:p>
    <w:p>
      <w:pPr>
        <w:pStyle w:val="BodyText"/>
        <w:spacing w:line="312" w:lineRule="exact" w:before="29"/>
        <w:ind w:right="0"/>
        <w:jc w:val="left"/>
      </w:pPr>
      <w:r>
        <w:rPr>
          <w:spacing w:val="-2"/>
        </w:rPr>
        <w:t>认时以公允价值计量。对于以公允价值计量且其变动计入当期损益的金融资产，相关交</w:t>
      </w:r>
      <w:r>
        <w:rPr>
          <w:spacing w:val="-100"/>
        </w:rPr>
        <w:t> </w:t>
      </w:r>
      <w:r>
        <w:rPr>
          <w:spacing w:val="-100"/>
        </w:rPr>
      </w:r>
      <w:r>
        <w:rPr/>
        <w:t>易费用直接计入当期损益，其他类别的金融资产相关交易费用计入其初始确认金额。</w:t>
      </w:r>
    </w:p>
    <w:p>
      <w:pPr>
        <w:pStyle w:val="BodyText"/>
        <w:spacing w:line="331" w:lineRule="auto" w:before="88"/>
        <w:ind w:left="621" w:right="135"/>
        <w:jc w:val="left"/>
      </w:pPr>
      <w:r>
        <w:rPr/>
        <w:t>以公允价值计量且其变动计入当期损益的金融资产 </w:t>
      </w:r>
      <w:r>
        <w:rPr>
          <w:spacing w:val="-2"/>
        </w:rPr>
        <w:t>以公允价值计量且其变动计入当期损益的金融资产，包括交易性金融资产和初始确</w:t>
      </w:r>
    </w:p>
    <w:p>
      <w:pPr>
        <w:pStyle w:val="BodyText"/>
        <w:spacing w:line="218" w:lineRule="exact"/>
        <w:ind w:right="0"/>
        <w:jc w:val="left"/>
      </w:pPr>
      <w:r>
        <w:rPr/>
        <w:t>认时指定为以公允价值计量且其变动计入当期损益的金融资产。交易性金融资产包括为</w:t>
      </w:r>
    </w:p>
    <w:p>
      <w:pPr>
        <w:pStyle w:val="BodyText"/>
        <w:spacing w:line="312" w:lineRule="exact" w:before="29"/>
        <w:ind w:right="0"/>
        <w:jc w:val="left"/>
      </w:pPr>
      <w:r>
        <w:rPr>
          <w:spacing w:val="-2"/>
        </w:rPr>
        <w:t>了在短期内出售而取得的金融资产，以及衍生金融工具。对于此类金融资产，采用公允</w:t>
      </w:r>
      <w:r>
        <w:rPr>
          <w:spacing w:val="-98"/>
        </w:rPr>
        <w:t> </w:t>
      </w:r>
      <w:r>
        <w:rPr>
          <w:spacing w:val="-98"/>
        </w:rPr>
      </w:r>
      <w:r>
        <w:rPr/>
        <w:t>价值进行后续计量，所有已实现和未实现的损益均计入当期损益。</w:t>
      </w:r>
    </w:p>
    <w:p>
      <w:pPr>
        <w:spacing w:after="0" w:line="312" w:lineRule="exact"/>
        <w:jc w:val="left"/>
        <w:sectPr>
          <w:pgSz w:w="11910" w:h="16840"/>
          <w:pgMar w:header="763" w:footer="933" w:top="1000" w:bottom="112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left="621" w:right="101" w:hanging="480"/>
        <w:jc w:val="left"/>
      </w:pPr>
      <w:r>
        <w:rPr/>
        <w:t>持有至到期投资 </w:t>
      </w:r>
      <w:r>
        <w:rPr>
          <w:spacing w:val="-2"/>
        </w:rPr>
        <w:t>持有至到期投资，是指到期日固定、回收金额固定或可确定，且本公司有明确意图</w:t>
      </w:r>
    </w:p>
    <w:p>
      <w:pPr>
        <w:pStyle w:val="BodyText"/>
        <w:spacing w:line="218" w:lineRule="exact"/>
        <w:ind w:right="101"/>
        <w:jc w:val="left"/>
      </w:pPr>
      <w:r>
        <w:rPr/>
        <w:t>和能力持有至到期的非衍生金融资产。持有至到期投资采用实际利率法，按照摊余成本</w:t>
      </w:r>
    </w:p>
    <w:p>
      <w:pPr>
        <w:pStyle w:val="BodyText"/>
        <w:spacing w:line="331" w:lineRule="auto"/>
        <w:ind w:right="403"/>
        <w:jc w:val="left"/>
      </w:pPr>
      <w:r>
        <w:rPr/>
        <w:t>进行后续计量，其终止确认、发生减值或摊销产生的利得或损失，均计入当期损益。 应收款项</w:t>
      </w:r>
    </w:p>
    <w:p>
      <w:pPr>
        <w:pStyle w:val="BodyText"/>
        <w:spacing w:line="310" w:lineRule="exact" w:before="58"/>
        <w:ind w:right="108" w:firstLine="480"/>
        <w:jc w:val="left"/>
      </w:pPr>
      <w:r>
        <w:rPr>
          <w:spacing w:val="-5"/>
        </w:rPr>
        <w:t>应收款项，是指在活跃市场中没有报价、回收金额固定或可确定的非衍生金融资产，</w:t>
      </w:r>
      <w:r>
        <w:rPr/>
        <w:t> </w:t>
      </w:r>
      <w:r>
        <w:rPr>
          <w:spacing w:val="-6"/>
        </w:rPr>
        <w:t>包括应收账款和其他应收款（附注二、10）。</w:t>
      </w:r>
    </w:p>
    <w:p>
      <w:pPr>
        <w:pStyle w:val="BodyText"/>
        <w:spacing w:line="328" w:lineRule="auto" w:before="89"/>
        <w:ind w:left="501" w:right="101" w:hanging="360"/>
        <w:jc w:val="left"/>
      </w:pPr>
      <w:r>
        <w:rPr/>
        <w:t>可供出售金融资产 可供出售金融资产，是指初始确认时即指定为可供出售的非衍生金融资产，以及除</w:t>
      </w:r>
    </w:p>
    <w:p>
      <w:pPr>
        <w:pStyle w:val="BodyText"/>
        <w:spacing w:line="222" w:lineRule="exact"/>
        <w:ind w:right="101"/>
        <w:jc w:val="left"/>
      </w:pPr>
      <w:r>
        <w:rPr/>
        <w:t>上述金融资产类别以外的金融资产。可供出售金融资产采用公允价值进行后续计量，其</w:t>
      </w:r>
    </w:p>
    <w:p>
      <w:pPr>
        <w:pStyle w:val="BodyText"/>
        <w:spacing w:line="237" w:lineRule="auto" w:before="1"/>
        <w:ind w:right="117"/>
        <w:jc w:val="both"/>
      </w:pPr>
      <w:r>
        <w:rPr/>
        <w:t>折溢价采用实际利率法摊销并确认为利息收入。除减值损失及外币货币性金融资产的汇 兑差额确认为当期损益外，可供出售金融资产的公允价值变动作为资本公积的单独部分 予以确认，直到该金融资产终止确认或发生减值时，在此之前在资本公积中确认的累计 </w:t>
      </w:r>
      <w:r>
        <w:rPr>
          <w:spacing w:val="-5"/>
        </w:rPr>
        <w:t>利得或损失转入当期损益。与可供出售金融资产相关的股利或利息收入，计入当期损益。</w:t>
      </w:r>
    </w:p>
    <w:p>
      <w:pPr>
        <w:pStyle w:val="BodyText"/>
        <w:spacing w:line="331" w:lineRule="auto" w:before="117"/>
        <w:ind w:left="621" w:right="235" w:hanging="480"/>
        <w:jc w:val="left"/>
      </w:pPr>
      <w:r>
        <w:rPr/>
        <w:t>（3）金融负债分类和计量 </w:t>
      </w:r>
      <w:r>
        <w:rPr>
          <w:spacing w:val="-2"/>
        </w:rPr>
        <w:t>本公司的金融负债于初始确认时分类为：以公允价值计量且其变动计入当期损益的</w:t>
      </w:r>
    </w:p>
    <w:p>
      <w:pPr>
        <w:pStyle w:val="BodyText"/>
        <w:spacing w:line="219" w:lineRule="exact"/>
        <w:ind w:right="101"/>
        <w:jc w:val="left"/>
      </w:pPr>
      <w:r>
        <w:rPr/>
        <w:t>金融负债、其他金融负债。对于未划分为以公允价值计量且其变动计入当期损益的金融</w:t>
      </w:r>
    </w:p>
    <w:p>
      <w:pPr>
        <w:pStyle w:val="BodyText"/>
        <w:spacing w:line="328" w:lineRule="auto"/>
        <w:ind w:right="4003"/>
        <w:jc w:val="left"/>
      </w:pPr>
      <w:r>
        <w:rPr/>
        <w:t>负债的，相关交易费用计入其初始确认金额。 以公允价值计量且其变动计入当期损益的金融负债</w:t>
      </w:r>
    </w:p>
    <w:p>
      <w:pPr>
        <w:pStyle w:val="BodyText"/>
        <w:spacing w:line="237" w:lineRule="auto" w:before="30"/>
        <w:ind w:right="237" w:firstLine="480"/>
        <w:jc w:val="both"/>
      </w:pPr>
      <w:r>
        <w:rPr>
          <w:spacing w:val="-2"/>
        </w:rPr>
        <w:t>以公允价值计量且其变动计入当期损益的金融负债，包括交易性金融负债和初始确</w:t>
      </w:r>
      <w:r>
        <w:rPr/>
        <w:t> </w:t>
      </w:r>
      <w:r>
        <w:rPr>
          <w:spacing w:val="-2"/>
        </w:rPr>
        <w:t>认时指定为以公允价值计量且其变动计入当期损益的金融负债。对于此类金融负债，按</w:t>
      </w:r>
      <w:r>
        <w:rPr>
          <w:spacing w:val="-100"/>
        </w:rPr>
        <w:t> </w:t>
      </w:r>
      <w:r>
        <w:rPr>
          <w:spacing w:val="-100"/>
        </w:rPr>
      </w:r>
      <w:r>
        <w:rPr/>
        <w:t>照公允价值进行后续计量，所有已实现和未实现的损益均计入当期损益。</w:t>
      </w:r>
    </w:p>
    <w:p>
      <w:pPr>
        <w:pStyle w:val="BodyText"/>
        <w:spacing w:line="240" w:lineRule="auto" w:before="117"/>
        <w:ind w:right="101"/>
        <w:jc w:val="left"/>
      </w:pPr>
      <w:r>
        <w:rPr/>
        <w:t>其他金融负债</w:t>
      </w:r>
    </w:p>
    <w:p>
      <w:pPr>
        <w:pStyle w:val="BodyText"/>
        <w:spacing w:line="240" w:lineRule="auto" w:before="118"/>
        <w:ind w:left="621" w:right="101"/>
        <w:jc w:val="left"/>
      </w:pPr>
      <w:r>
        <w:rPr/>
        <w:t>采用实际利率法，按照摊余成本进行后续计量。</w:t>
      </w:r>
    </w:p>
    <w:p>
      <w:pPr>
        <w:pStyle w:val="BodyText"/>
        <w:spacing w:line="331" w:lineRule="auto" w:before="116"/>
        <w:ind w:left="621" w:right="235" w:hanging="480"/>
        <w:jc w:val="left"/>
      </w:pPr>
      <w:r>
        <w:rPr/>
        <w:t>（4）衍生金融工具 </w:t>
      </w:r>
      <w:r>
        <w:rPr>
          <w:spacing w:val="-2"/>
        </w:rPr>
        <w:t>本公司衍生金融工具初始以衍生交易合同签订当日的公允价值进行计量，并以其公</w:t>
      </w:r>
    </w:p>
    <w:p>
      <w:pPr>
        <w:pStyle w:val="BodyText"/>
        <w:spacing w:line="218" w:lineRule="exact"/>
        <w:ind w:right="101"/>
        <w:jc w:val="left"/>
      </w:pPr>
      <w:r>
        <w:rPr/>
        <w:t>允价值进行后续计量。公允价值为正数的衍生金融工具确认为一项资产，公允价值为负</w:t>
      </w:r>
    </w:p>
    <w:p>
      <w:pPr>
        <w:pStyle w:val="BodyText"/>
        <w:spacing w:line="331" w:lineRule="auto"/>
        <w:ind w:right="180"/>
        <w:jc w:val="both"/>
      </w:pPr>
      <w:r>
        <w:rPr/>
        <w:t>数的确认为一项负债。 因公允价值变动而产生的任何不符合套期会计规定的利得或损失，直接计入当期损益。</w:t>
      </w:r>
    </w:p>
    <w:p>
      <w:pPr>
        <w:pStyle w:val="BodyText"/>
        <w:spacing w:line="328" w:lineRule="auto" w:before="25"/>
        <w:ind w:left="621" w:right="235" w:hanging="480"/>
        <w:jc w:val="left"/>
      </w:pPr>
      <w:r>
        <w:rPr/>
        <w:t>（5）金融工具的公允价值 </w:t>
      </w:r>
      <w:r>
        <w:rPr>
          <w:spacing w:val="-2"/>
        </w:rPr>
        <w:t>本公司初始确认金融资产和金融负债时，应当按照公允价值计量。金融工具初始确</w:t>
      </w:r>
    </w:p>
    <w:p>
      <w:pPr>
        <w:pStyle w:val="BodyText"/>
        <w:spacing w:line="222" w:lineRule="exact"/>
        <w:ind w:right="101"/>
        <w:jc w:val="left"/>
      </w:pPr>
      <w:r>
        <w:rPr>
          <w:spacing w:val="1"/>
        </w:rPr>
        <w:t>认时的公允价值通常指交易价格</w:t>
      </w:r>
      <w:r>
        <w:rPr>
          <w:spacing w:val="2"/>
        </w:rPr>
        <w:t>（</w:t>
      </w:r>
      <w:r>
        <w:rPr>
          <w:spacing w:val="1"/>
        </w:rPr>
        <w:t>即所收到或支付对价的公允价值</w:t>
      </w:r>
      <w:r>
        <w:rPr>
          <w:spacing w:val="-118"/>
        </w:rPr>
        <w:t>）</w:t>
      </w:r>
      <w:r>
        <w:rPr>
          <w:spacing w:val="1"/>
        </w:rPr>
        <w:t>，但是，如果收到</w:t>
      </w:r>
      <w:r>
        <w:rPr/>
      </w:r>
    </w:p>
    <w:p>
      <w:pPr>
        <w:pStyle w:val="BodyText"/>
        <w:spacing w:line="237" w:lineRule="auto" w:before="1"/>
        <w:ind w:right="237"/>
        <w:jc w:val="both"/>
      </w:pPr>
      <w:r>
        <w:rPr>
          <w:spacing w:val="-2"/>
        </w:rPr>
        <w:t>或支付的对价的一部分并非针对该金融工具，该金融工具的公允价值应根据估值技术进</w:t>
      </w:r>
      <w:r>
        <w:rPr>
          <w:spacing w:val="-100"/>
        </w:rPr>
        <w:t> </w:t>
      </w:r>
      <w:r>
        <w:rPr>
          <w:spacing w:val="-100"/>
        </w:rPr>
      </w:r>
      <w:r>
        <w:rPr>
          <w:spacing w:val="-2"/>
        </w:rPr>
        <w:t>行估计。估值技术包括参考熟悉情况并自愿交易的各方最近进行的市场交易中使用的价</w:t>
      </w:r>
      <w:r>
        <w:rPr>
          <w:spacing w:val="-100"/>
        </w:rPr>
        <w:t> </w:t>
      </w:r>
      <w:r>
        <w:rPr>
          <w:spacing w:val="-100"/>
        </w:rPr>
      </w:r>
      <w:r>
        <w:rPr>
          <w:spacing w:val="-2"/>
        </w:rPr>
        <w:t>格、参照实质上相同的其他金融工具的当前公允价值、现金流量折现法和期权定价模型</w:t>
      </w:r>
      <w:r>
        <w:rPr>
          <w:spacing w:val="-100"/>
        </w:rPr>
        <w:t> </w:t>
      </w:r>
      <w:r>
        <w:rPr>
          <w:spacing w:val="-100"/>
        </w:rPr>
      </w:r>
      <w:r>
        <w:rPr/>
        <w:t>等。</w:t>
      </w:r>
    </w:p>
    <w:p>
      <w:pPr>
        <w:pStyle w:val="BodyText"/>
        <w:spacing w:line="240" w:lineRule="auto" w:before="118"/>
        <w:ind w:right="101"/>
        <w:jc w:val="left"/>
      </w:pPr>
      <w:r>
        <w:rPr/>
        <w:t>（6）金融资产减值</w:t>
      </w:r>
    </w:p>
    <w:p>
      <w:pPr>
        <w:spacing w:after="0" w:line="240" w:lineRule="auto"/>
        <w:jc w:val="left"/>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234" w:firstLine="480"/>
        <w:jc w:val="both"/>
      </w:pPr>
      <w:r>
        <w:rPr>
          <w:spacing w:val="-2"/>
        </w:rPr>
        <w:t>本公司于资产负债表日对金融资产的账面价值进行检查，有客观证据表明该金融资</w:t>
      </w:r>
      <w:r>
        <w:rPr/>
        <w:t> </w:t>
      </w:r>
      <w:r>
        <w:rPr>
          <w:spacing w:val="-2"/>
        </w:rPr>
        <w:t>产发生减值的，计提减值准备。表明金融资产发生减值的客观证据，是指金融资产初始</w:t>
      </w:r>
      <w:r>
        <w:rPr>
          <w:spacing w:val="-98"/>
        </w:rPr>
        <w:t> </w:t>
      </w:r>
      <w:r>
        <w:rPr>
          <w:spacing w:val="-98"/>
        </w:rPr>
      </w:r>
      <w:r>
        <w:rPr>
          <w:spacing w:val="-2"/>
        </w:rPr>
        <w:t>确认后实际发生的、对该金融资产的预计未来现金流量有影响，且企业能够对该影响进</w:t>
      </w:r>
      <w:r>
        <w:rPr>
          <w:spacing w:val="-100"/>
        </w:rPr>
        <w:t> </w:t>
      </w:r>
      <w:r>
        <w:rPr>
          <w:spacing w:val="-100"/>
        </w:rPr>
      </w:r>
      <w:r>
        <w:rPr/>
        <w:t>行可靠计量的事项。</w:t>
      </w:r>
    </w:p>
    <w:p>
      <w:pPr>
        <w:pStyle w:val="BodyText"/>
        <w:spacing w:line="328" w:lineRule="auto" w:before="118"/>
        <w:ind w:left="621" w:right="235" w:hanging="480"/>
        <w:jc w:val="left"/>
      </w:pPr>
      <w:r>
        <w:rPr/>
        <w:t>以摊余成本计量的金融资产 </w:t>
      </w:r>
      <w:r>
        <w:rPr>
          <w:spacing w:val="-2"/>
        </w:rPr>
        <w:t>如果有客观证据表明该金融资产发生减值，则将该金融资产的账面价值减记至预计</w:t>
      </w:r>
    </w:p>
    <w:p>
      <w:pPr>
        <w:pStyle w:val="BodyText"/>
        <w:spacing w:line="221" w:lineRule="exact"/>
        <w:ind w:right="101"/>
        <w:jc w:val="left"/>
      </w:pPr>
      <w:r>
        <w:rPr/>
        <w:t>未来现金流量（不包括尚未发生的未来信用损失）现值，减记金额计入当期损益。预计</w:t>
      </w:r>
    </w:p>
    <w:p>
      <w:pPr>
        <w:pStyle w:val="BodyText"/>
        <w:spacing w:line="313" w:lineRule="exact"/>
        <w:ind w:left="0" w:right="180"/>
        <w:jc w:val="right"/>
      </w:pPr>
      <w:r>
        <w:rPr/>
        <w:t>未来现金流量现值，按照该金融资产原实际利率折现确定，并考虑相关担保物的价值。</w:t>
      </w:r>
    </w:p>
    <w:p>
      <w:pPr>
        <w:pStyle w:val="BodyText"/>
        <w:spacing w:line="237" w:lineRule="auto" w:before="119"/>
        <w:ind w:right="180" w:firstLine="480"/>
        <w:jc w:val="both"/>
      </w:pPr>
      <w:r>
        <w:rPr/>
        <w:t>对单项金额重大的金融资产单独进行减值测试，如有客观证据表明其已发生减值， </w:t>
      </w:r>
      <w:r>
        <w:rPr>
          <w:spacing w:val="-2"/>
        </w:rPr>
        <w:t>确认减值损失，计入当期损益。对单项金额不重大的金融资产，包括在具有类似信用风</w:t>
      </w:r>
      <w:r>
        <w:rPr>
          <w:spacing w:val="-98"/>
        </w:rPr>
        <w:t> </w:t>
      </w:r>
      <w:r>
        <w:rPr>
          <w:spacing w:val="-98"/>
        </w:rPr>
      </w:r>
      <w:r>
        <w:rPr>
          <w:spacing w:val="-2"/>
        </w:rPr>
        <w:t>险特征的金融资产组合中进行减值测试。单独测试未发生减值的金融资产（包括单项金</w:t>
      </w:r>
      <w:r>
        <w:rPr>
          <w:spacing w:val="-100"/>
        </w:rPr>
        <w:t> </w:t>
      </w:r>
      <w:r>
        <w:rPr>
          <w:spacing w:val="-100"/>
        </w:rPr>
      </w:r>
      <w:r>
        <w:rPr>
          <w:spacing w:val="-3"/>
        </w:rPr>
        <w:t>额重大和不重大的金融资产），包括在具有类似信用风险特征的金融资产组合中再进行</w:t>
      </w:r>
      <w:r>
        <w:rPr>
          <w:spacing w:val="-87"/>
        </w:rPr>
        <w:t> </w:t>
      </w:r>
      <w:r>
        <w:rPr>
          <w:spacing w:val="-87"/>
        </w:rPr>
      </w:r>
      <w:r>
        <w:rPr>
          <w:spacing w:val="-2"/>
        </w:rPr>
        <w:t>减值测试。已单项确认减值损失的金融资产，不包括在具有类似信用风险特征的金融资</w:t>
      </w:r>
      <w:r>
        <w:rPr>
          <w:spacing w:val="-100"/>
        </w:rPr>
        <w:t> </w:t>
      </w:r>
      <w:r>
        <w:rPr>
          <w:spacing w:val="-100"/>
        </w:rPr>
      </w:r>
      <w:r>
        <w:rPr/>
        <w:t>产组合中进行减值测试。</w:t>
      </w:r>
    </w:p>
    <w:p>
      <w:pPr>
        <w:pStyle w:val="BodyText"/>
        <w:spacing w:line="237" w:lineRule="auto" w:before="120"/>
        <w:ind w:right="101" w:firstLine="480"/>
        <w:jc w:val="left"/>
      </w:pPr>
      <w:r>
        <w:rPr/>
        <w:t>本公司对以摊余成本计量的金融资产确认减值损失后，如有客观证据表明该金融资 </w:t>
      </w:r>
      <w:r>
        <w:rPr>
          <w:spacing w:val="-5"/>
        </w:rPr>
        <w:t>产价值已恢复，且客观上与确认该损失后发生的事项有关，原确认的减值损失予以转回，</w:t>
      </w:r>
      <w:r>
        <w:rPr>
          <w:spacing w:val="-101"/>
        </w:rPr>
        <w:t> </w:t>
      </w:r>
      <w:r>
        <w:rPr>
          <w:spacing w:val="-101"/>
        </w:rPr>
      </w:r>
      <w:r>
        <w:rPr/>
        <w:t>计入当期损益。但是，该转回后的账面价值不超过假定不计提减值准备情况下该金融资</w:t>
      </w:r>
      <w:r>
        <w:rPr/>
        <w:t> 产在转回日的摊余成本。</w:t>
      </w:r>
    </w:p>
    <w:p>
      <w:pPr>
        <w:pStyle w:val="BodyText"/>
        <w:spacing w:line="328" w:lineRule="auto" w:before="117"/>
        <w:ind w:left="621" w:right="235" w:hanging="480"/>
        <w:jc w:val="left"/>
      </w:pPr>
      <w:r>
        <w:rPr/>
        <w:t>可供出售金融资产 </w:t>
      </w:r>
      <w:r>
        <w:rPr>
          <w:spacing w:val="-2"/>
        </w:rPr>
        <w:t>如果有客观证据表明该金融资产发生减值，原直接计入资本公积的因公允价值下降</w:t>
      </w:r>
    </w:p>
    <w:p>
      <w:pPr>
        <w:pStyle w:val="BodyText"/>
        <w:spacing w:line="222" w:lineRule="exact"/>
        <w:ind w:right="101"/>
        <w:jc w:val="left"/>
      </w:pPr>
      <w:r>
        <w:rPr>
          <w:spacing w:val="-3"/>
        </w:rPr>
        <w:t>形成的累计损失，予以转出，计入当期损益。该转出的累计损失，为可供出售金融资产</w:t>
      </w:r>
      <w:r>
        <w:rPr/>
      </w:r>
    </w:p>
    <w:p>
      <w:pPr>
        <w:pStyle w:val="BodyText"/>
        <w:spacing w:line="310" w:lineRule="exact" w:before="30"/>
        <w:ind w:right="101"/>
        <w:jc w:val="left"/>
      </w:pPr>
      <w:r>
        <w:rPr>
          <w:spacing w:val="-2"/>
        </w:rPr>
        <w:t>的初始取得成本扣除已收回本金和已摊销金额、当前公允价值和原已计入损益的减值损</w:t>
      </w:r>
      <w:r>
        <w:rPr>
          <w:spacing w:val="-100"/>
        </w:rPr>
        <w:t> </w:t>
      </w:r>
      <w:r>
        <w:rPr>
          <w:spacing w:val="-100"/>
        </w:rPr>
      </w:r>
      <w:r>
        <w:rPr/>
        <w:t>失后的余额。</w:t>
      </w:r>
    </w:p>
    <w:p>
      <w:pPr>
        <w:pStyle w:val="BodyText"/>
        <w:spacing w:line="237" w:lineRule="auto" w:before="92"/>
        <w:ind w:right="237" w:firstLine="480"/>
        <w:jc w:val="both"/>
      </w:pPr>
      <w:r>
        <w:rPr>
          <w:spacing w:val="-2"/>
        </w:rPr>
        <w:t>对于已确认减值损失的可供出售债务工具，在随后的会计期间公允价值已上升且客</w:t>
      </w:r>
      <w:r>
        <w:rPr/>
        <w:t> </w:t>
      </w:r>
      <w:r>
        <w:rPr>
          <w:spacing w:val="-2"/>
        </w:rPr>
        <w:t>观上与确认原减值损失确认后发生的事项有关的，原确认的减值损失予以转回，计入当</w:t>
      </w:r>
      <w:r>
        <w:rPr>
          <w:spacing w:val="-100"/>
        </w:rPr>
        <w:t> </w:t>
      </w:r>
      <w:r>
        <w:rPr>
          <w:spacing w:val="-100"/>
        </w:rPr>
      </w:r>
      <w:r>
        <w:rPr/>
        <w:t>期损益。可供出售权益工具投资发生的减值损失，不通过损益转回。</w:t>
      </w:r>
    </w:p>
    <w:p>
      <w:pPr>
        <w:pStyle w:val="BodyText"/>
        <w:spacing w:line="328" w:lineRule="auto" w:before="117"/>
        <w:ind w:left="621" w:right="235" w:hanging="480"/>
        <w:jc w:val="left"/>
      </w:pPr>
      <w:r>
        <w:rPr/>
        <w:t>以成本计量的金融资产 </w:t>
      </w:r>
      <w:r>
        <w:rPr>
          <w:spacing w:val="-2"/>
        </w:rPr>
        <w:t>如果有客观证据表明该金融资产发生减值，将该金融资产的账面价值，与按照类似</w:t>
      </w:r>
    </w:p>
    <w:p>
      <w:pPr>
        <w:pStyle w:val="BodyText"/>
        <w:spacing w:line="222" w:lineRule="exact"/>
        <w:ind w:right="101"/>
        <w:jc w:val="left"/>
      </w:pPr>
      <w:r>
        <w:rPr>
          <w:spacing w:val="5"/>
        </w:rPr>
        <w:t>金融资产当时市场收益率对未来现金流量折现确定的现值之间的差额，确认为减值损</w:t>
      </w:r>
      <w:r>
        <w:rPr/>
      </w:r>
    </w:p>
    <w:p>
      <w:pPr>
        <w:pStyle w:val="BodyText"/>
        <w:spacing w:line="312" w:lineRule="exact"/>
        <w:ind w:right="101"/>
        <w:jc w:val="left"/>
      </w:pPr>
      <w:r>
        <w:rPr/>
        <w:t>失，计入当期损益。发生的减值损失一经确认，不再转回。</w:t>
      </w:r>
    </w:p>
    <w:p>
      <w:pPr>
        <w:pStyle w:val="BodyText"/>
        <w:spacing w:line="331" w:lineRule="auto" w:before="116"/>
        <w:ind w:left="621" w:right="235" w:hanging="480"/>
        <w:jc w:val="left"/>
      </w:pPr>
      <w:r>
        <w:rPr/>
        <w:t>（7）金融资产转移 </w:t>
      </w:r>
      <w:r>
        <w:rPr>
          <w:spacing w:val="-2"/>
        </w:rPr>
        <w:t>金融资产转移，是指将金融资产让与或交付给该金融资产发行方以外的另一方（转</w:t>
      </w:r>
    </w:p>
    <w:p>
      <w:pPr>
        <w:pStyle w:val="BodyText"/>
        <w:spacing w:line="220" w:lineRule="exact"/>
        <w:ind w:right="101"/>
        <w:jc w:val="left"/>
      </w:pPr>
      <w:r>
        <w:rPr/>
        <w:t>入方</w:t>
      </w:r>
      <w:r>
        <w:rPr>
          <w:spacing w:val="-120"/>
        </w:rPr>
        <w:t>）</w:t>
      </w:r>
      <w:r>
        <w:rPr/>
        <w:t>。</w:t>
      </w:r>
    </w:p>
    <w:p>
      <w:pPr>
        <w:pStyle w:val="BodyText"/>
        <w:spacing w:line="310" w:lineRule="exact" w:before="150"/>
        <w:ind w:right="101" w:firstLine="480"/>
        <w:jc w:val="left"/>
      </w:pPr>
      <w:r>
        <w:rPr/>
        <w:t>本公司已将金融资产所有权上几乎所有的风险和报酬转移给转入方的，终止确认该 </w:t>
      </w:r>
      <w:r>
        <w:rPr>
          <w:spacing w:val="-5"/>
        </w:rPr>
        <w:t>金融资产；保留了金融资产所有权上几乎所有的风险和报酬的，不终止确认该金融资产。</w:t>
      </w:r>
    </w:p>
    <w:p>
      <w:pPr>
        <w:pStyle w:val="BodyText"/>
        <w:spacing w:line="237" w:lineRule="auto" w:before="91"/>
        <w:ind w:right="237" w:firstLine="480"/>
        <w:jc w:val="both"/>
      </w:pPr>
      <w:r>
        <w:rPr>
          <w:spacing w:val="-2"/>
        </w:rPr>
        <w:t>本公司既没有转移也没有保留金融资产所有权上几乎所有的风险和报酬的，分别下</w:t>
      </w:r>
      <w:r>
        <w:rPr/>
        <w:t> </w:t>
      </w:r>
      <w:r>
        <w:rPr>
          <w:spacing w:val="-2"/>
        </w:rPr>
        <w:t>列情况处理：放弃了对该金融资产控制的，终止确认该金融资产并确认产生的资产和负</w:t>
      </w:r>
      <w:r>
        <w:rPr>
          <w:spacing w:val="-100"/>
        </w:rPr>
        <w:t> </w:t>
      </w:r>
      <w:r>
        <w:rPr>
          <w:spacing w:val="-100"/>
        </w:rPr>
      </w:r>
      <w:r>
        <w:rPr>
          <w:spacing w:val="-2"/>
        </w:rPr>
        <w:t>债；未放弃对该金融资产控制的，按照其继续涉入所转移金融资产的程度确认有关金融</w:t>
      </w:r>
      <w:r>
        <w:rPr>
          <w:spacing w:val="-100"/>
        </w:rPr>
        <w:t> </w:t>
      </w:r>
      <w:r>
        <w:rPr>
          <w:spacing w:val="-100"/>
        </w:rPr>
      </w:r>
      <w:r>
        <w:rPr/>
        <w:t>资产，并相应确认有关负债。</w:t>
      </w:r>
    </w:p>
    <w:p>
      <w:pPr>
        <w:spacing w:after="0" w:line="237" w:lineRule="auto"/>
        <w:jc w:val="both"/>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right="5103"/>
        <w:jc w:val="left"/>
      </w:pPr>
      <w:r>
        <w:rPr/>
        <w:t>10、应收款项 应收款项包括应收账款、其他应收款。</w:t>
      </w:r>
    </w:p>
    <w:p>
      <w:pPr>
        <w:pStyle w:val="BodyText"/>
        <w:spacing w:line="328" w:lineRule="auto" w:before="25"/>
        <w:ind w:left="621" w:right="119" w:hanging="480"/>
        <w:jc w:val="left"/>
      </w:pPr>
      <w:r>
        <w:rPr/>
        <w:t>（1）单项金额重大并单项计提坏账准备的应收款项： 单项金额重大的判断依据或金额标准：期末余额达到</w:t>
      </w:r>
      <w:r>
        <w:rPr>
          <w:spacing w:val="-64"/>
        </w:rPr>
        <w:t> </w:t>
      </w:r>
      <w:r>
        <w:rPr/>
        <w:t>300</w:t>
      </w:r>
      <w:r>
        <w:rPr>
          <w:spacing w:val="-64"/>
        </w:rPr>
        <w:t> </w:t>
      </w:r>
      <w:r>
        <w:rPr>
          <w:spacing w:val="-5"/>
        </w:rPr>
        <w:t>万元（含</w:t>
      </w:r>
      <w:r>
        <w:rPr>
          <w:spacing w:val="-64"/>
        </w:rPr>
        <w:t> </w:t>
      </w:r>
      <w:r>
        <w:rPr/>
        <w:t>300</w:t>
      </w:r>
      <w:r>
        <w:rPr>
          <w:spacing w:val="-64"/>
        </w:rPr>
        <w:t> </w:t>
      </w:r>
      <w:r>
        <w:rPr>
          <w:spacing w:val="-4"/>
        </w:rPr>
        <w:t>万元）以上</w:t>
      </w:r>
    </w:p>
    <w:p>
      <w:pPr>
        <w:pStyle w:val="BodyText"/>
        <w:spacing w:line="223" w:lineRule="exact"/>
        <w:ind w:right="0"/>
        <w:jc w:val="left"/>
      </w:pPr>
      <w:r>
        <w:rPr/>
        <w:t>的应收款项为单项金额重大的应收款项。</w:t>
      </w:r>
    </w:p>
    <w:p>
      <w:pPr>
        <w:pStyle w:val="BodyText"/>
        <w:spacing w:line="237" w:lineRule="auto" w:before="119"/>
        <w:ind w:right="137" w:firstLine="480"/>
        <w:jc w:val="both"/>
      </w:pPr>
      <w:r>
        <w:rPr>
          <w:spacing w:val="-2"/>
        </w:rPr>
        <w:t>单项金额重大并单项计提坏账准备的计提方法：对于单项金额重大的应收款项单独</w:t>
      </w:r>
      <w:r>
        <w:rPr/>
        <w:t> </w:t>
      </w:r>
      <w:r>
        <w:rPr>
          <w:spacing w:val="-2"/>
        </w:rPr>
        <w:t>进行减值测试，有客观证据表明发生了减值，根据其未来现金流量现值低于其账面价值</w:t>
      </w:r>
      <w:r>
        <w:rPr>
          <w:spacing w:val="-100"/>
        </w:rPr>
        <w:t> </w:t>
      </w:r>
      <w:r>
        <w:rPr>
          <w:spacing w:val="-100"/>
        </w:rPr>
      </w:r>
      <w:r>
        <w:rPr/>
        <w:t>的差额计提坏账准备。</w:t>
      </w:r>
    </w:p>
    <w:p>
      <w:pPr>
        <w:pStyle w:val="BodyText"/>
        <w:tabs>
          <w:tab w:pos="3340" w:val="left" w:leader="none"/>
        </w:tabs>
        <w:spacing w:line="376" w:lineRule="auto" w:before="117"/>
        <w:ind w:left="248" w:right="1681" w:hanging="107"/>
        <w:jc w:val="left"/>
      </w:pPr>
      <w:r>
        <w:rPr/>
        <w:pict>
          <v:group style="position:absolute;margin-left:85.080002pt;margin-top:29.885942pt;width:452.85pt;height:.1pt;mso-position-horizontal-relative:page;mso-position-vertical-relative:paragraph;z-index:-913168" coordorigin="1702,598" coordsize="9057,2">
            <v:shape style="position:absolute;left:1702;top:598;width:9057;height:2" coordorigin="1702,598" coordsize="9057,0" path="m1702,598l10758,598e" filled="false" stroked="true" strokeweight=".96pt" strokecolor="#000000">
              <v:path arrowok="t"/>
            </v:shape>
            <w10:wrap type="none"/>
          </v:group>
        </w:pict>
      </w:r>
      <w:r>
        <w:rPr/>
        <w:pict>
          <v:group style="position:absolute;margin-left:85.080002pt;margin-top:50.105942pt;width:452.85pt;height:.1pt;mso-position-horizontal-relative:page;mso-position-vertical-relative:paragraph;z-index:-913144" coordorigin="1702,1002" coordsize="9057,2">
            <v:shape style="position:absolute;left:1702;top:1002;width:9057;height:2" coordorigin="1702,1002" coordsize="9057,0" path="m1702,1002l10758,1002e" filled="false" stroked="true" strokeweight=".48pt" strokecolor="#000000">
              <v:path arrowok="t"/>
            </v:shape>
            <w10:wrap type="none"/>
          </v:group>
        </w:pict>
      </w:r>
      <w:r>
        <w:rPr/>
        <w:t>（2）单项金额虽不重大但单项计提坏账准备的应收款项： 单项计提坏账准备的理由</w:t>
        <w:tab/>
        <w:t>涉诉款项、客户信用状况恶化的应收款项</w:t>
      </w:r>
    </w:p>
    <w:p>
      <w:pPr>
        <w:pStyle w:val="BodyText"/>
        <w:tabs>
          <w:tab w:pos="3340" w:val="left" w:leader="none"/>
        </w:tabs>
        <w:spacing w:line="301" w:lineRule="exact"/>
        <w:ind w:left="248" w:right="0"/>
        <w:jc w:val="left"/>
      </w:pPr>
      <w:r>
        <w:rPr>
          <w:position w:val="-15"/>
        </w:rPr>
        <w:t>坏账准备的计提方法</w:t>
        <w:tab/>
      </w:r>
      <w:r>
        <w:rPr>
          <w:spacing w:val="10"/>
        </w:rPr>
        <w:t>根据其未来现金流量现值低于其账面价值的差额计提</w:t>
      </w:r>
      <w:r>
        <w:rPr/>
      </w:r>
    </w:p>
    <w:p>
      <w:pPr>
        <w:pStyle w:val="BodyText"/>
        <w:spacing w:line="233" w:lineRule="exact"/>
        <w:ind w:left="3340" w:right="0"/>
        <w:jc w:val="left"/>
      </w:pPr>
      <w:r>
        <w:rPr/>
        <w:t>坏账准备</w:t>
      </w:r>
    </w:p>
    <w:p>
      <w:pPr>
        <w:spacing w:line="240" w:lineRule="auto" w:before="11"/>
        <w:rPr>
          <w:rFonts w:ascii="宋体" w:hAnsi="宋体" w:cs="宋体" w:eastAsia="宋体" w:hint="default"/>
          <w:sz w:val="2"/>
          <w:szCs w:val="2"/>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54.9pt;height:1pt;mso-position-horizontal-relative:char;mso-position-vertical-relative:line" coordorigin="0,0" coordsize="9098,20">
            <v:group style="position:absolute;left:10;top:10;width:3106;height:2" coordorigin="10,10" coordsize="3106,2">
              <v:shape style="position:absolute;left:10;top:10;width:3106;height:2" coordorigin="10,10" coordsize="3106,0" path="m10,10l3115,10e" filled="false" stroked="true" strokeweight=".96pt" strokecolor="#000000">
                <v:path arrowok="t"/>
              </v:shape>
            </v:group>
            <v:group style="position:absolute;left:3101;top:10;width:5987;height:2" coordorigin="3101,10" coordsize="5987,2">
              <v:shape style="position:absolute;left:3101;top:10;width:5987;height:2" coordorigin="3101,10" coordsize="5987,0" path="m3101,10l9088,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right="0"/>
        <w:jc w:val="left"/>
      </w:pPr>
      <w:r>
        <w:rPr/>
        <w:t>本公司对职工支取的备用金不计提坏账准备</w:t>
      </w:r>
    </w:p>
    <w:p>
      <w:pPr>
        <w:pStyle w:val="BodyText"/>
        <w:spacing w:line="331" w:lineRule="auto" w:before="116"/>
        <w:ind w:right="0"/>
        <w:jc w:val="left"/>
      </w:pPr>
      <w:r>
        <w:rPr/>
        <w:pict>
          <v:shape style="position:absolute;margin-left:85.080002pt;margin-top:45.103123pt;width:453.2pt;height:190.9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81"/>
                    <w:gridCol w:w="2531"/>
                    <w:gridCol w:w="1165"/>
                    <w:gridCol w:w="2587"/>
                  </w:tblGrid>
                  <w:tr>
                    <w:trPr>
                      <w:trHeight w:val="436" w:hRule="exact"/>
                    </w:trPr>
                    <w:tc>
                      <w:tcPr>
                        <w:tcW w:w="9064" w:type="dxa"/>
                        <w:gridSpan w:val="4"/>
                        <w:tcBorders>
                          <w:top w:val="nil" w:sz="6" w:space="0" w:color="auto"/>
                          <w:left w:val="nil" w:sz="6" w:space="0" w:color="auto"/>
                          <w:bottom w:val="nil" w:sz="6" w:space="0" w:color="auto"/>
                          <w:right w:val="nil" w:sz="6" w:space="0" w:color="auto"/>
                        </w:tcBorders>
                      </w:tcPr>
                      <w:p>
                        <w:pPr>
                          <w:pStyle w:val="TableParagraph"/>
                          <w:spacing w:line="271" w:lineRule="exact"/>
                          <w:ind w:right="0"/>
                          <w:jc w:val="left"/>
                          <w:rPr>
                            <w:rFonts w:ascii="宋体" w:hAnsi="宋体" w:cs="宋体" w:eastAsia="宋体" w:hint="default"/>
                            <w:sz w:val="24"/>
                            <w:szCs w:val="24"/>
                          </w:rPr>
                        </w:pPr>
                        <w:r>
                          <w:rPr>
                            <w:rFonts w:ascii="宋体" w:hAnsi="宋体" w:cs="宋体" w:eastAsia="宋体" w:hint="default"/>
                            <w:sz w:val="24"/>
                            <w:szCs w:val="24"/>
                          </w:rPr>
                          <w:t>测试与以账龄为信用风险组合相结合的方法。</w:t>
                        </w:r>
                      </w:p>
                    </w:tc>
                  </w:tr>
                  <w:tr>
                    <w:trPr>
                      <w:trHeight w:val="406" w:hRule="exact"/>
                    </w:trPr>
                    <w:tc>
                      <w:tcPr>
                        <w:tcW w:w="2781"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b/>
                            <w:bCs/>
                            <w:sz w:val="24"/>
                            <w:szCs w:val="24"/>
                          </w:rPr>
                          <w:t>组合类型</w:t>
                        </w:r>
                        <w:r>
                          <w:rPr>
                            <w:rFonts w:ascii="宋体" w:hAnsi="宋体" w:cs="宋体" w:eastAsia="宋体" w:hint="default"/>
                            <w:sz w:val="24"/>
                            <w:szCs w:val="24"/>
                          </w:rPr>
                        </w:r>
                      </w:p>
                    </w:tc>
                    <w:tc>
                      <w:tcPr>
                        <w:tcW w:w="2531"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267"/>
                          <w:jc w:val="right"/>
                          <w:rPr>
                            <w:rFonts w:ascii="宋体" w:hAnsi="宋体" w:cs="宋体" w:eastAsia="宋体" w:hint="default"/>
                            <w:sz w:val="24"/>
                            <w:szCs w:val="24"/>
                          </w:rPr>
                        </w:pPr>
                        <w:r>
                          <w:rPr>
                            <w:rFonts w:ascii="宋体" w:hAnsi="宋体" w:cs="宋体" w:eastAsia="宋体" w:hint="default"/>
                            <w:b/>
                            <w:bCs/>
                            <w:sz w:val="24"/>
                            <w:szCs w:val="24"/>
                          </w:rPr>
                          <w:t>确定组合的依据</w:t>
                        </w:r>
                        <w:r>
                          <w:rPr>
                            <w:rFonts w:ascii="宋体" w:hAnsi="宋体" w:cs="宋体" w:eastAsia="宋体" w:hint="default"/>
                            <w:sz w:val="24"/>
                            <w:szCs w:val="24"/>
                          </w:rPr>
                        </w:r>
                      </w:p>
                    </w:tc>
                    <w:tc>
                      <w:tcPr>
                        <w:tcW w:w="3752" w:type="dxa"/>
                        <w:gridSpan w:val="2"/>
                        <w:tcBorders>
                          <w:top w:val="single" w:sz="8" w:space="0" w:color="000000"/>
                          <w:left w:val="nil" w:sz="6" w:space="0" w:color="auto"/>
                          <w:bottom w:val="single" w:sz="4" w:space="0" w:color="000000"/>
                          <w:right w:val="nil" w:sz="6" w:space="0" w:color="auto"/>
                        </w:tcBorders>
                      </w:tcPr>
                      <w:p>
                        <w:pPr>
                          <w:pStyle w:val="TableParagraph"/>
                          <w:spacing w:line="276" w:lineRule="exact"/>
                          <w:ind w:left="269" w:right="0"/>
                          <w:jc w:val="left"/>
                          <w:rPr>
                            <w:rFonts w:ascii="宋体" w:hAnsi="宋体" w:cs="宋体" w:eastAsia="宋体" w:hint="default"/>
                            <w:sz w:val="24"/>
                            <w:szCs w:val="24"/>
                          </w:rPr>
                        </w:pPr>
                        <w:r>
                          <w:rPr>
                            <w:rFonts w:ascii="宋体" w:hAnsi="宋体" w:cs="宋体" w:eastAsia="宋体" w:hint="default"/>
                            <w:b/>
                            <w:bCs/>
                            <w:sz w:val="24"/>
                            <w:szCs w:val="24"/>
                          </w:rPr>
                          <w:t>按组合计提坏账准备的计提方法</w:t>
                        </w:r>
                        <w:r>
                          <w:rPr>
                            <w:rFonts w:ascii="宋体" w:hAnsi="宋体" w:cs="宋体" w:eastAsia="宋体" w:hint="default"/>
                            <w:sz w:val="24"/>
                            <w:szCs w:val="24"/>
                          </w:rPr>
                        </w:r>
                      </w:p>
                    </w:tc>
                  </w:tr>
                  <w:tr>
                    <w:trPr>
                      <w:trHeight w:val="406" w:hRule="exact"/>
                    </w:trPr>
                    <w:tc>
                      <w:tcPr>
                        <w:tcW w:w="2781" w:type="dxa"/>
                        <w:tcBorders>
                          <w:top w:val="single" w:sz="4" w:space="0" w:color="000000"/>
                          <w:left w:val="nil" w:sz="6" w:space="0" w:color="auto"/>
                          <w:bottom w:val="single" w:sz="8" w:space="0" w:color="000000"/>
                          <w:right w:val="nil" w:sz="6" w:space="0" w:color="auto"/>
                        </w:tcBorders>
                      </w:tcPr>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账龄组合</w:t>
                        </w:r>
                      </w:p>
                    </w:tc>
                    <w:tc>
                      <w:tcPr>
                        <w:tcW w:w="2531"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267"/>
                          <w:jc w:val="right"/>
                          <w:rPr>
                            <w:rFonts w:ascii="宋体" w:hAnsi="宋体" w:cs="宋体" w:eastAsia="宋体" w:hint="default"/>
                            <w:sz w:val="24"/>
                            <w:szCs w:val="24"/>
                          </w:rPr>
                        </w:pPr>
                        <w:r>
                          <w:rPr>
                            <w:rFonts w:ascii="宋体" w:hAnsi="宋体" w:cs="宋体" w:eastAsia="宋体" w:hint="default"/>
                            <w:sz w:val="24"/>
                            <w:szCs w:val="24"/>
                          </w:rPr>
                          <w:t>账龄状态</w:t>
                        </w:r>
                      </w:p>
                    </w:tc>
                    <w:tc>
                      <w:tcPr>
                        <w:tcW w:w="3752"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ind w:left="2443" w:right="0"/>
                          <w:jc w:val="left"/>
                          <w:rPr>
                            <w:rFonts w:ascii="宋体" w:hAnsi="宋体" w:cs="宋体" w:eastAsia="宋体" w:hint="default"/>
                            <w:sz w:val="24"/>
                            <w:szCs w:val="24"/>
                          </w:rPr>
                        </w:pPr>
                        <w:r>
                          <w:rPr>
                            <w:rFonts w:ascii="宋体" w:hAnsi="宋体" w:cs="宋体" w:eastAsia="宋体" w:hint="default"/>
                            <w:sz w:val="24"/>
                            <w:szCs w:val="24"/>
                          </w:rPr>
                          <w:t>账龄分析法</w:t>
                        </w:r>
                      </w:p>
                    </w:tc>
                  </w:tr>
                  <w:tr>
                    <w:trPr>
                      <w:trHeight w:val="571" w:hRule="exact"/>
                    </w:trPr>
                    <w:tc>
                      <w:tcPr>
                        <w:tcW w:w="906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0"/>
                          <w:ind w:right="0"/>
                          <w:jc w:val="left"/>
                          <w:rPr>
                            <w:rFonts w:ascii="宋体" w:hAnsi="宋体" w:cs="宋体" w:eastAsia="宋体" w:hint="default"/>
                            <w:sz w:val="24"/>
                            <w:szCs w:val="24"/>
                          </w:rPr>
                        </w:pPr>
                        <w:r>
                          <w:rPr>
                            <w:rFonts w:ascii="宋体" w:hAnsi="宋体" w:cs="宋体" w:eastAsia="宋体" w:hint="default"/>
                            <w:sz w:val="24"/>
                            <w:szCs w:val="24"/>
                          </w:rPr>
                          <w:t>对账龄组合，采用账龄分析法计提坏账准备的比例如下：</w:t>
                        </w:r>
                      </w:p>
                    </w:tc>
                  </w:tr>
                  <w:tr>
                    <w:trPr>
                      <w:trHeight w:val="404" w:hRule="exact"/>
                    </w:trPr>
                    <w:tc>
                      <w:tcPr>
                        <w:tcW w:w="2781"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账龄</w:t>
                        </w:r>
                      </w:p>
                    </w:tc>
                    <w:tc>
                      <w:tcPr>
                        <w:tcW w:w="3696"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1"/>
                          <w:ind w:left="1450" w:right="0"/>
                          <w:jc w:val="left"/>
                          <w:rPr>
                            <w:rFonts w:ascii="宋体" w:hAnsi="宋体" w:cs="宋体" w:eastAsia="宋体" w:hint="default"/>
                            <w:sz w:val="24"/>
                            <w:szCs w:val="24"/>
                          </w:rPr>
                        </w:pPr>
                        <w:r>
                          <w:rPr>
                            <w:rFonts w:ascii="宋体" w:hAnsi="宋体" w:cs="宋体" w:eastAsia="宋体" w:hint="default"/>
                            <w:sz w:val="24"/>
                            <w:szCs w:val="24"/>
                          </w:rPr>
                          <w:t>应收账款计提比例%</w:t>
                        </w:r>
                      </w:p>
                    </w:tc>
                    <w:tc>
                      <w:tcPr>
                        <w:tcW w:w="2587"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98"/>
                          <w:jc w:val="right"/>
                          <w:rPr>
                            <w:rFonts w:ascii="宋体" w:hAnsi="宋体" w:cs="宋体" w:eastAsia="宋体" w:hint="default"/>
                            <w:sz w:val="24"/>
                            <w:szCs w:val="24"/>
                          </w:rPr>
                        </w:pPr>
                        <w:r>
                          <w:rPr>
                            <w:rFonts w:ascii="宋体" w:hAnsi="宋体" w:cs="宋体" w:eastAsia="宋体" w:hint="default"/>
                            <w:sz w:val="24"/>
                            <w:szCs w:val="24"/>
                          </w:rPr>
                          <w:t>其他应收款计提比例%</w:t>
                        </w:r>
                      </w:p>
                    </w:tc>
                  </w:tr>
                  <w:tr>
                    <w:trPr>
                      <w:trHeight w:val="394" w:hRule="exact"/>
                    </w:trPr>
                    <w:tc>
                      <w:tcPr>
                        <w:tcW w:w="2781" w:type="dxa"/>
                        <w:tcBorders>
                          <w:top w:val="single" w:sz="4" w:space="0" w:color="000000"/>
                          <w:left w:val="nil" w:sz="6" w:space="0" w:color="auto"/>
                          <w:bottom w:val="nil" w:sz="6" w:space="0" w:color="auto"/>
                          <w:right w:val="nil" w:sz="6" w:space="0" w:color="auto"/>
                        </w:tcBorders>
                      </w:tcPr>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年以内（含</w:t>
                        </w:r>
                        <w:r>
                          <w:rPr>
                            <w:rFonts w:ascii="宋体" w:hAnsi="宋体" w:cs="宋体" w:eastAsia="宋体" w:hint="default"/>
                            <w:spacing w:val="-60"/>
                            <w:sz w:val="24"/>
                            <w:szCs w:val="24"/>
                          </w:rPr>
                          <w:t> </w:t>
                        </w: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w:t>
                        </w:r>
                      </w:p>
                    </w:tc>
                    <w:tc>
                      <w:tcPr>
                        <w:tcW w:w="369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ind w:right="203"/>
                          <w:jc w:val="right"/>
                          <w:rPr>
                            <w:rFonts w:ascii="宋体" w:hAnsi="宋体" w:cs="宋体" w:eastAsia="宋体" w:hint="default"/>
                            <w:sz w:val="24"/>
                            <w:szCs w:val="24"/>
                          </w:rPr>
                        </w:pPr>
                        <w:r>
                          <w:rPr>
                            <w:rFonts w:ascii="宋体"/>
                            <w:sz w:val="24"/>
                          </w:rPr>
                          <w:t>5</w:t>
                        </w:r>
                      </w:p>
                    </w:tc>
                    <w:tc>
                      <w:tcPr>
                        <w:tcW w:w="2587" w:type="dxa"/>
                        <w:tcBorders>
                          <w:top w:val="single" w:sz="4" w:space="0" w:color="000000"/>
                          <w:left w:val="nil" w:sz="6" w:space="0" w:color="auto"/>
                          <w:bottom w:val="nil" w:sz="6" w:space="0" w:color="auto"/>
                          <w:right w:val="nil" w:sz="6" w:space="0" w:color="auto"/>
                        </w:tcBorders>
                      </w:tcPr>
                      <w:p>
                        <w:pPr>
                          <w:pStyle w:val="TableParagraph"/>
                          <w:spacing w:line="240" w:lineRule="auto"/>
                          <w:ind w:right="98"/>
                          <w:jc w:val="right"/>
                          <w:rPr>
                            <w:rFonts w:ascii="宋体" w:hAnsi="宋体" w:cs="宋体" w:eastAsia="宋体" w:hint="default"/>
                            <w:sz w:val="24"/>
                            <w:szCs w:val="24"/>
                          </w:rPr>
                        </w:pPr>
                        <w:r>
                          <w:rPr>
                            <w:rFonts w:ascii="宋体"/>
                            <w:sz w:val="24"/>
                          </w:rPr>
                          <w:t>5</w:t>
                        </w:r>
                      </w:p>
                    </w:tc>
                  </w:tr>
                  <w:tr>
                    <w:trPr>
                      <w:trHeight w:val="390" w:hRule="exact"/>
                    </w:trPr>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pacing w:val="45"/>
                            <w:sz w:val="24"/>
                            <w:szCs w:val="24"/>
                          </w:rPr>
                          <w:t>1至2年</w:t>
                        </w:r>
                        <w:r>
                          <w:rPr>
                            <w:rFonts w:ascii="宋体" w:hAnsi="宋体" w:cs="宋体" w:eastAsia="宋体" w:hint="default"/>
                            <w:spacing w:val="-60"/>
                            <w:sz w:val="24"/>
                            <w:szCs w:val="24"/>
                          </w:rPr>
                          <w:t> </w:t>
                        </w:r>
                        <w:r>
                          <w:rPr>
                            <w:rFonts w:ascii="宋体" w:hAnsi="宋体" w:cs="宋体" w:eastAsia="宋体" w:hint="default"/>
                            <w:sz w:val="24"/>
                            <w:szCs w:val="24"/>
                          </w:rPr>
                        </w:r>
                      </w:p>
                    </w:tc>
                    <w:tc>
                      <w:tcPr>
                        <w:tcW w:w="36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203"/>
                          <w:jc w:val="right"/>
                          <w:rPr>
                            <w:rFonts w:ascii="宋体" w:hAnsi="宋体" w:cs="宋体" w:eastAsia="宋体" w:hint="default"/>
                            <w:sz w:val="24"/>
                            <w:szCs w:val="24"/>
                          </w:rPr>
                        </w:pPr>
                        <w:r>
                          <w:rPr>
                            <w:rFonts w:ascii="宋体"/>
                            <w:sz w:val="24"/>
                          </w:rPr>
                          <w:t>20</w:t>
                        </w:r>
                      </w:p>
                    </w:tc>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8"/>
                          <w:jc w:val="right"/>
                          <w:rPr>
                            <w:rFonts w:ascii="宋体" w:hAnsi="宋体" w:cs="宋体" w:eastAsia="宋体" w:hint="default"/>
                            <w:sz w:val="24"/>
                            <w:szCs w:val="24"/>
                          </w:rPr>
                        </w:pPr>
                        <w:r>
                          <w:rPr>
                            <w:rFonts w:ascii="宋体"/>
                            <w:sz w:val="24"/>
                          </w:rPr>
                          <w:t>20</w:t>
                        </w:r>
                      </w:p>
                    </w:tc>
                  </w:tr>
                  <w:tr>
                    <w:trPr>
                      <w:trHeight w:val="390" w:hRule="exact"/>
                    </w:trPr>
                    <w:tc>
                      <w:tcPr>
                        <w:tcW w:w="278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pacing w:val="45"/>
                            <w:sz w:val="24"/>
                            <w:szCs w:val="24"/>
                          </w:rPr>
                          <w:t>2至3年</w:t>
                        </w:r>
                        <w:r>
                          <w:rPr>
                            <w:rFonts w:ascii="宋体" w:hAnsi="宋体" w:cs="宋体" w:eastAsia="宋体" w:hint="default"/>
                            <w:spacing w:val="-60"/>
                            <w:sz w:val="24"/>
                            <w:szCs w:val="24"/>
                          </w:rPr>
                          <w:t> </w:t>
                        </w:r>
                        <w:r>
                          <w:rPr>
                            <w:rFonts w:ascii="宋体" w:hAnsi="宋体" w:cs="宋体" w:eastAsia="宋体" w:hint="default"/>
                            <w:sz w:val="24"/>
                            <w:szCs w:val="24"/>
                          </w:rPr>
                        </w:r>
                      </w:p>
                    </w:tc>
                    <w:tc>
                      <w:tcPr>
                        <w:tcW w:w="36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203"/>
                          <w:jc w:val="right"/>
                          <w:rPr>
                            <w:rFonts w:ascii="宋体" w:hAnsi="宋体" w:cs="宋体" w:eastAsia="宋体" w:hint="default"/>
                            <w:sz w:val="24"/>
                            <w:szCs w:val="24"/>
                          </w:rPr>
                        </w:pPr>
                        <w:r>
                          <w:rPr>
                            <w:rFonts w:ascii="宋体"/>
                            <w:sz w:val="24"/>
                          </w:rPr>
                          <w:t>40</w:t>
                        </w:r>
                      </w:p>
                    </w:tc>
                    <w:tc>
                      <w:tcPr>
                        <w:tcW w:w="25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8"/>
                          <w:jc w:val="right"/>
                          <w:rPr>
                            <w:rFonts w:ascii="宋体" w:hAnsi="宋体" w:cs="宋体" w:eastAsia="宋体" w:hint="default"/>
                            <w:sz w:val="24"/>
                            <w:szCs w:val="24"/>
                          </w:rPr>
                        </w:pPr>
                        <w:r>
                          <w:rPr>
                            <w:rFonts w:ascii="宋体"/>
                            <w:sz w:val="24"/>
                          </w:rPr>
                          <w:t>40</w:t>
                        </w:r>
                      </w:p>
                    </w:tc>
                  </w:tr>
                  <w:tr>
                    <w:trPr>
                      <w:trHeight w:val="401" w:hRule="exact"/>
                    </w:trPr>
                    <w:tc>
                      <w:tcPr>
                        <w:tcW w:w="2781"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106"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至以上</w:t>
                        </w:r>
                      </w:p>
                    </w:tc>
                    <w:tc>
                      <w:tcPr>
                        <w:tcW w:w="3696"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1"/>
                          <w:ind w:right="203"/>
                          <w:jc w:val="right"/>
                          <w:rPr>
                            <w:rFonts w:ascii="宋体" w:hAnsi="宋体" w:cs="宋体" w:eastAsia="宋体" w:hint="default"/>
                            <w:sz w:val="24"/>
                            <w:szCs w:val="24"/>
                          </w:rPr>
                        </w:pPr>
                        <w:r>
                          <w:rPr>
                            <w:rFonts w:ascii="宋体"/>
                            <w:sz w:val="24"/>
                          </w:rPr>
                          <w:t>60</w:t>
                        </w:r>
                      </w:p>
                    </w:tc>
                    <w:tc>
                      <w:tcPr>
                        <w:tcW w:w="2587" w:type="dxa"/>
                        <w:tcBorders>
                          <w:top w:val="nil" w:sz="6" w:space="0" w:color="auto"/>
                          <w:left w:val="nil" w:sz="6" w:space="0" w:color="auto"/>
                          <w:bottom w:val="single" w:sz="8" w:space="0" w:color="000000"/>
                          <w:right w:val="nil" w:sz="6" w:space="0" w:color="auto"/>
                        </w:tcBorders>
                      </w:tcPr>
                      <w:p>
                        <w:pPr>
                          <w:pStyle w:val="TableParagraph"/>
                          <w:spacing w:line="240" w:lineRule="auto" w:before="1"/>
                          <w:ind w:right="98"/>
                          <w:jc w:val="right"/>
                          <w:rPr>
                            <w:rFonts w:ascii="宋体" w:hAnsi="宋体" w:cs="宋体" w:eastAsia="宋体" w:hint="default"/>
                            <w:sz w:val="24"/>
                            <w:szCs w:val="24"/>
                          </w:rPr>
                        </w:pPr>
                        <w:r>
                          <w:rPr>
                            <w:rFonts w:ascii="宋体"/>
                            <w:sz w:val="24"/>
                          </w:rPr>
                          <w:t>60</w:t>
                        </w:r>
                      </w:p>
                    </w:tc>
                  </w:tr>
                </w:tbl>
                <w:p>
                  <w:pPr/>
                </w:p>
              </w:txbxContent>
            </v:textbox>
            <w10:wrap type="none"/>
          </v:shape>
        </w:pict>
      </w:r>
      <w:r>
        <w:rPr/>
        <w:t>（3）按组合计提坏账准备应收款项： </w:t>
      </w:r>
      <w:r>
        <w:rPr>
          <w:spacing w:val="-2"/>
        </w:rPr>
        <w:t>本公司对期末应收款项（包括应收账款和其他应收款）计提坏账准备采用单独进行减值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11、存货</w:t>
      </w:r>
    </w:p>
    <w:p>
      <w:pPr>
        <w:pStyle w:val="BodyText"/>
        <w:spacing w:line="328" w:lineRule="auto" w:before="118"/>
        <w:ind w:left="621" w:right="543" w:hanging="480"/>
        <w:jc w:val="left"/>
      </w:pPr>
      <w:r>
        <w:rPr/>
        <w:t>（1）存货的分类 本公司的存货包括外购商品、试用商品、发出商品、外购服务费、劳务成本。</w:t>
      </w:r>
    </w:p>
    <w:p>
      <w:pPr>
        <w:pStyle w:val="BodyText"/>
        <w:spacing w:line="331" w:lineRule="auto" w:before="28"/>
        <w:ind w:left="621" w:right="1743" w:hanging="480"/>
        <w:jc w:val="left"/>
      </w:pPr>
      <w:r>
        <w:rPr/>
        <w:t>（2）发出存货的计价方法 本公司存货取得时按实际成本计价。发出时采用加权平均法计价。</w:t>
      </w:r>
    </w:p>
    <w:p>
      <w:pPr>
        <w:pStyle w:val="BodyText"/>
        <w:spacing w:line="328" w:lineRule="auto" w:before="25"/>
        <w:ind w:left="621" w:right="135" w:hanging="480"/>
        <w:jc w:val="left"/>
      </w:pPr>
      <w:r>
        <w:rPr/>
        <w:t>（3）存货可变现净值的确定依据及存货跌价准备的计提方法 </w:t>
      </w:r>
      <w:r>
        <w:rPr>
          <w:spacing w:val="-2"/>
        </w:rPr>
        <w:t>存货可变现净值是按存货的估计售价减去至完工时估计将要发生的成本、估计的销</w:t>
      </w:r>
    </w:p>
    <w:p>
      <w:pPr>
        <w:pStyle w:val="BodyText"/>
        <w:spacing w:line="223" w:lineRule="exact"/>
        <w:ind w:right="0"/>
        <w:jc w:val="left"/>
      </w:pPr>
      <w:r>
        <w:rPr/>
        <w:t>售费用以及相关税费后的金额。</w:t>
      </w:r>
    </w:p>
    <w:p>
      <w:pPr>
        <w:pStyle w:val="BodyText"/>
        <w:spacing w:line="240" w:lineRule="auto" w:before="116"/>
        <w:ind w:left="621" w:right="0"/>
        <w:jc w:val="left"/>
      </w:pPr>
      <w:r>
        <w:rPr/>
        <w:t>本公司期末存货成本高于其可变现净值的，计提存货跌价准备。本公司通常按照单</w:t>
      </w:r>
    </w:p>
    <w:p>
      <w:pPr>
        <w:spacing w:after="0" w:line="240" w:lineRule="auto"/>
        <w:jc w:val="left"/>
        <w:sectPr>
          <w:pgSz w:w="11910" w:h="16840"/>
          <w:pgMar w:header="763" w:footer="933" w:top="1000" w:bottom="1120" w:left="156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101"/>
        <w:jc w:val="left"/>
      </w:pPr>
      <w:r>
        <w:rPr>
          <w:spacing w:val="-2"/>
        </w:rPr>
        <w:t>个存货项目计提存货跌价准备，期末前减记存货价值的影响因素已经消失的，存货跌价</w:t>
      </w:r>
      <w:r>
        <w:rPr>
          <w:spacing w:val="-100"/>
        </w:rPr>
        <w:t> </w:t>
      </w:r>
      <w:r>
        <w:rPr>
          <w:spacing w:val="-100"/>
        </w:rPr>
      </w:r>
      <w:r>
        <w:rPr/>
        <w:t>准备在原已计提的金额内转回。</w:t>
      </w:r>
    </w:p>
    <w:p>
      <w:pPr>
        <w:pStyle w:val="BodyText"/>
        <w:spacing w:line="328" w:lineRule="auto" w:before="88"/>
        <w:ind w:left="621" w:right="4723" w:hanging="480"/>
        <w:jc w:val="left"/>
      </w:pPr>
      <w:r>
        <w:rPr/>
        <w:t>（4）存货的盘存制度 本公司存货盘存制度采用永续盘存制。</w:t>
      </w:r>
    </w:p>
    <w:p>
      <w:pPr>
        <w:pStyle w:val="BodyText"/>
        <w:spacing w:line="328" w:lineRule="auto" w:before="29"/>
        <w:ind w:left="621" w:right="3763" w:hanging="480"/>
        <w:jc w:val="left"/>
      </w:pPr>
      <w:r>
        <w:rPr/>
        <w:t>（5）低值易耗品和包装物的摊销方法 本公司低值易耗品领用时采用一次转销法摊销。</w:t>
      </w:r>
    </w:p>
    <w:p>
      <w:pPr>
        <w:pStyle w:val="BodyText"/>
        <w:spacing w:line="240" w:lineRule="auto" w:before="28"/>
        <w:ind w:right="101"/>
        <w:jc w:val="left"/>
      </w:pPr>
      <w:r>
        <w:rPr/>
        <w:t>12、长期股权投资</w:t>
      </w:r>
    </w:p>
    <w:p>
      <w:pPr>
        <w:pStyle w:val="BodyText"/>
        <w:spacing w:line="328" w:lineRule="auto" w:before="118"/>
        <w:ind w:left="621" w:right="235" w:hanging="480"/>
        <w:jc w:val="left"/>
      </w:pPr>
      <w:r>
        <w:rPr/>
        <w:t>（1）投资成本确定 </w:t>
      </w:r>
      <w:r>
        <w:rPr>
          <w:spacing w:val="-2"/>
        </w:rPr>
        <w:t>本公司长期股权投资在取得时按投资成本计量。投资成本一般为取得该项投资而付</w:t>
      </w:r>
    </w:p>
    <w:p>
      <w:pPr>
        <w:pStyle w:val="BodyText"/>
        <w:spacing w:line="222" w:lineRule="exact"/>
        <w:ind w:right="0"/>
        <w:jc w:val="left"/>
      </w:pPr>
      <w:r>
        <w:rPr>
          <w:spacing w:val="-5"/>
        </w:rPr>
        <w:t>出的资产、发生或承担的负债以及发行的权益性证券的公允价值，并包括直接相关费用。</w:t>
      </w:r>
    </w:p>
    <w:p>
      <w:pPr>
        <w:pStyle w:val="BodyText"/>
        <w:spacing w:line="310" w:lineRule="exact" w:before="30"/>
        <w:ind w:right="101"/>
        <w:jc w:val="left"/>
      </w:pPr>
      <w:r>
        <w:rPr>
          <w:spacing w:val="-2"/>
        </w:rPr>
        <w:t>但同一控制下的企业合并形成的长期股权投资，其投资成本为合并日取得的被合并方所</w:t>
      </w:r>
      <w:r>
        <w:rPr>
          <w:spacing w:val="-100"/>
        </w:rPr>
        <w:t> </w:t>
      </w:r>
      <w:r>
        <w:rPr>
          <w:spacing w:val="-100"/>
        </w:rPr>
      </w:r>
      <w:r>
        <w:rPr/>
        <w:t>有者权益的账面价值份额。</w:t>
      </w:r>
    </w:p>
    <w:p>
      <w:pPr>
        <w:pStyle w:val="BodyText"/>
        <w:spacing w:line="328" w:lineRule="auto" w:before="89"/>
        <w:ind w:left="621" w:right="235" w:hanging="480"/>
        <w:jc w:val="left"/>
      </w:pPr>
      <w:r>
        <w:rPr/>
        <w:t>（2）后续计量及损益确认方法 </w:t>
      </w:r>
      <w:r>
        <w:rPr>
          <w:spacing w:val="-2"/>
        </w:rPr>
        <w:t>本公司能够对被投资单位实施控制的长期股权投资，以及对被投资单位不具有共同</w:t>
      </w:r>
    </w:p>
    <w:p>
      <w:pPr>
        <w:pStyle w:val="BodyText"/>
        <w:spacing w:line="221" w:lineRule="exact"/>
        <w:ind w:right="101"/>
        <w:jc w:val="left"/>
      </w:pPr>
      <w:r>
        <w:rPr/>
        <w:t>控制或重大影响，且在活跃市场中没有报价、公允价值不能可靠计量的长期股权投资采</w:t>
      </w:r>
    </w:p>
    <w:p>
      <w:pPr>
        <w:pStyle w:val="BodyText"/>
        <w:spacing w:line="310" w:lineRule="exact" w:before="31"/>
        <w:ind w:right="101"/>
        <w:jc w:val="left"/>
      </w:pPr>
      <w:r>
        <w:rPr>
          <w:spacing w:val="-2"/>
        </w:rPr>
        <w:t>用成本法核算；对被投资单位具有共同控制或重大影响的长期股权投资，采用权益法核</w:t>
      </w:r>
      <w:r>
        <w:rPr>
          <w:spacing w:val="-100"/>
        </w:rPr>
        <w:t> </w:t>
      </w:r>
      <w:r>
        <w:rPr>
          <w:spacing w:val="-100"/>
        </w:rPr>
      </w:r>
      <w:r>
        <w:rPr/>
        <w:t>算。</w:t>
      </w:r>
    </w:p>
    <w:p>
      <w:pPr>
        <w:pStyle w:val="BodyText"/>
        <w:spacing w:line="310" w:lineRule="exact" w:before="122"/>
        <w:ind w:right="237" w:firstLine="480"/>
        <w:jc w:val="both"/>
      </w:pPr>
      <w:r>
        <w:rPr>
          <w:spacing w:val="-2"/>
        </w:rPr>
        <w:t>采用成本法核算的长期股权投资，除取得投资时实际支付的价款或对价中包含的已</w:t>
      </w:r>
      <w:r>
        <w:rPr/>
        <w:t> </w:t>
      </w:r>
      <w:r>
        <w:rPr>
          <w:spacing w:val="-2"/>
        </w:rPr>
        <w:t>宣告但尚未发放的现金股利或利润外，被投资单位宣告分派的现金股利或利润，确认为</w:t>
      </w:r>
      <w:r>
        <w:rPr>
          <w:spacing w:val="-100"/>
        </w:rPr>
        <w:t> </w:t>
      </w:r>
      <w:r>
        <w:rPr>
          <w:spacing w:val="-100"/>
        </w:rPr>
      </w:r>
      <w:r>
        <w:rPr/>
        <w:t>投资收益计入当期损益。</w:t>
      </w:r>
    </w:p>
    <w:p>
      <w:pPr>
        <w:pStyle w:val="BodyText"/>
        <w:spacing w:line="237" w:lineRule="auto" w:before="92"/>
        <w:ind w:right="237" w:firstLine="480"/>
        <w:jc w:val="both"/>
      </w:pPr>
      <w:r>
        <w:rPr>
          <w:spacing w:val="-2"/>
        </w:rPr>
        <w:t>本公司长期股权投资采用权益法核算时，对长期股权投资投资成本大于投资时应享</w:t>
      </w:r>
      <w:r>
        <w:rPr/>
        <w:t> </w:t>
      </w:r>
      <w:r>
        <w:rPr>
          <w:spacing w:val="-2"/>
        </w:rPr>
        <w:t>有被投资单位可辨认净资产公允价值份额的，不调整长期股权投资的投资成本；对长期</w:t>
      </w:r>
      <w:r>
        <w:rPr>
          <w:spacing w:val="-100"/>
        </w:rPr>
        <w:t> </w:t>
      </w:r>
      <w:r>
        <w:rPr>
          <w:spacing w:val="-100"/>
        </w:rPr>
      </w:r>
      <w:r>
        <w:rPr>
          <w:spacing w:val="-2"/>
        </w:rPr>
        <w:t>股权投资投资成本小于投资时应享有被投资单位可辨认净资产公允价值份额的，对长期</w:t>
      </w:r>
      <w:r>
        <w:rPr>
          <w:spacing w:val="-100"/>
        </w:rPr>
        <w:t> </w:t>
      </w:r>
      <w:r>
        <w:rPr>
          <w:spacing w:val="-100"/>
        </w:rPr>
      </w:r>
      <w:r>
        <w:rPr/>
        <w:t>股权投资的账面价值进行调整，差额计入投资当期的损益。</w:t>
      </w:r>
    </w:p>
    <w:p>
      <w:pPr>
        <w:pStyle w:val="BodyText"/>
        <w:spacing w:line="237" w:lineRule="auto" w:before="120"/>
        <w:ind w:right="237" w:firstLine="480"/>
        <w:jc w:val="both"/>
      </w:pPr>
      <w:r>
        <w:rPr>
          <w:spacing w:val="-2"/>
        </w:rPr>
        <w:t>本公司在按权益法对长期股权投资进行核算时，先对被投资单位的净利润进行取得</w:t>
      </w:r>
      <w:r>
        <w:rPr/>
        <w:t> </w:t>
      </w:r>
      <w:r>
        <w:rPr>
          <w:spacing w:val="-2"/>
        </w:rPr>
        <w:t>投资时被投资单位各项可辨认资产等的公允价值、会计政策和会计期间方面的调整，再</w:t>
      </w:r>
      <w:r>
        <w:rPr>
          <w:spacing w:val="-100"/>
        </w:rPr>
        <w:t> </w:t>
      </w:r>
      <w:r>
        <w:rPr>
          <w:spacing w:val="-100"/>
        </w:rPr>
      </w:r>
      <w:r>
        <w:rPr/>
        <w:t>按应享有或应分担的被投资单位的净损益份额确认当期投资损益。</w:t>
      </w:r>
    </w:p>
    <w:p>
      <w:pPr>
        <w:pStyle w:val="BodyText"/>
        <w:spacing w:line="312" w:lineRule="exact" w:before="147"/>
        <w:ind w:right="230" w:firstLine="480"/>
        <w:jc w:val="both"/>
      </w:pPr>
      <w:r>
        <w:rPr>
          <w:spacing w:val="4"/>
        </w:rPr>
        <w:t>本公司与联营企业及合营企业之间发生的未实现内部交易损益按照持股比例计算</w:t>
      </w:r>
      <w:r>
        <w:rPr>
          <w:spacing w:val="5"/>
        </w:rPr>
        <w:t> </w:t>
      </w:r>
      <w:r>
        <w:rPr/>
        <w:t>归属于本公司的部分，在抵销基础上确认投资损益。</w:t>
      </w:r>
    </w:p>
    <w:p>
      <w:pPr>
        <w:pStyle w:val="BodyText"/>
        <w:spacing w:line="237" w:lineRule="auto" w:before="91"/>
        <w:ind w:right="237" w:firstLine="480"/>
        <w:jc w:val="both"/>
      </w:pPr>
      <w:r>
        <w:rPr/>
        <w:t>对于</w:t>
      </w:r>
      <w:r>
        <w:rPr>
          <w:spacing w:val="-50"/>
        </w:rPr>
        <w:t> </w:t>
      </w:r>
      <w:r>
        <w:rPr>
          <w:spacing w:val="35"/>
        </w:rPr>
        <w:t>2007年1月1</w:t>
      </w:r>
      <w:r>
        <w:rPr>
          <w:spacing w:val="-50"/>
        </w:rPr>
        <w:t> </w:t>
      </w:r>
      <w:r>
        <w:rPr/>
        <w:t>日之前已经持有的对联营企业及合营企业的长期股权投资，如</w:t>
      </w:r>
      <w:r>
        <w:rPr/>
        <w:t> </w:t>
      </w:r>
      <w:r>
        <w:rPr>
          <w:spacing w:val="-2"/>
        </w:rPr>
        <w:t>存在与该投资相关的股权投资借方差额，在扣除按原剩余期限直线法摊销的股权投资借</w:t>
      </w:r>
      <w:r>
        <w:rPr>
          <w:spacing w:val="-100"/>
        </w:rPr>
        <w:t> </w:t>
      </w:r>
      <w:r>
        <w:rPr>
          <w:spacing w:val="-100"/>
        </w:rPr>
      </w:r>
      <w:r>
        <w:rPr/>
        <w:t>方差额后确认投资损益。</w:t>
      </w:r>
    </w:p>
    <w:p>
      <w:pPr>
        <w:pStyle w:val="BodyText"/>
        <w:spacing w:line="331" w:lineRule="auto" w:before="117"/>
        <w:ind w:left="621" w:right="235" w:hanging="480"/>
        <w:jc w:val="left"/>
      </w:pPr>
      <w:r>
        <w:rPr/>
        <w:t>（3）确定对被投资单位具有共同控制、重大影响的依据 </w:t>
      </w:r>
      <w:r>
        <w:rPr>
          <w:spacing w:val="-2"/>
        </w:rPr>
        <w:t>共同控制是指任何一个合营方均不能单独控制合营企业的生产经营活动，涉及合营</w:t>
      </w:r>
    </w:p>
    <w:p>
      <w:pPr>
        <w:pStyle w:val="BodyText"/>
        <w:spacing w:line="218" w:lineRule="exact"/>
        <w:ind w:right="101"/>
        <w:jc w:val="left"/>
      </w:pPr>
      <w:r>
        <w:rPr/>
        <w:t>企业基本经营活动的决策需要各合营方一致同意等。其中，控制是指有权决定一个企业</w:t>
      </w:r>
    </w:p>
    <w:p>
      <w:pPr>
        <w:pStyle w:val="BodyText"/>
        <w:spacing w:line="331" w:lineRule="auto"/>
        <w:ind w:left="621" w:right="235" w:hanging="480"/>
        <w:jc w:val="left"/>
      </w:pPr>
      <w:r>
        <w:rPr/>
        <w:t>的财务和经营政策，并能据以从该企业的经营活动中获取利益。 </w:t>
      </w:r>
      <w:r>
        <w:rPr>
          <w:spacing w:val="-2"/>
        </w:rPr>
        <w:t>重大影响是指对一个企业的财务和经营政策有参与决策的权力，但并不能够控制或</w:t>
      </w:r>
    </w:p>
    <w:p>
      <w:pPr>
        <w:spacing w:after="0" w:line="331" w:lineRule="auto"/>
        <w:jc w:val="left"/>
        <w:sectPr>
          <w:footerReference w:type="default" r:id="rId15"/>
          <w:pgSz w:w="11910" w:h="16840"/>
          <w:pgMar w:footer="933" w:header="763" w:top="1000" w:bottom="1120" w:left="1560" w:right="900"/>
          <w:pgNumType w:start="9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left="241" w:right="231"/>
        <w:jc w:val="both"/>
      </w:pPr>
      <w:r>
        <w:rPr>
          <w:spacing w:val="-2"/>
        </w:rPr>
        <w:t>者与其他方一起共同控制这些政策的制定。当本公司直接或通过子公司间接拥有被投资</w:t>
      </w:r>
      <w:r>
        <w:rPr>
          <w:spacing w:val="-100"/>
        </w:rPr>
        <w:t> </w:t>
      </w:r>
      <w:r>
        <w:rPr>
          <w:spacing w:val="-100"/>
        </w:rPr>
      </w:r>
      <w:r>
        <w:rPr/>
        <w:t>单位</w:t>
      </w:r>
      <w:r>
        <w:rPr>
          <w:spacing w:val="-70"/>
        </w:rPr>
        <w:t> </w:t>
      </w:r>
      <w:r>
        <w:rPr>
          <w:spacing w:val="-8"/>
        </w:rPr>
        <w:t>20%（含</w:t>
      </w:r>
      <w:r>
        <w:rPr>
          <w:spacing w:val="-70"/>
        </w:rPr>
        <w:t> </w:t>
      </w:r>
      <w:r>
        <w:rPr>
          <w:spacing w:val="-5"/>
        </w:rPr>
        <w:t>20%）以上但低于</w:t>
      </w:r>
      <w:r>
        <w:rPr>
          <w:spacing w:val="-70"/>
        </w:rPr>
        <w:t> </w:t>
      </w:r>
      <w:r>
        <w:rPr/>
        <w:t>50%的表决权股份时，除非有明确证据表明该种情况下不</w:t>
      </w:r>
      <w:r>
        <w:rPr/>
        <w:t> </w:t>
      </w:r>
      <w:r>
        <w:rPr>
          <w:spacing w:val="-2"/>
        </w:rPr>
        <w:t>能参与被投资单位的生产经营决策，不形成重大影响外，均确定对被投资单位具有重大</w:t>
      </w:r>
      <w:r>
        <w:rPr>
          <w:spacing w:val="-100"/>
        </w:rPr>
        <w:t> </w:t>
      </w:r>
      <w:r>
        <w:rPr>
          <w:spacing w:val="-100"/>
        </w:rPr>
      </w:r>
      <w:r>
        <w:rPr/>
        <w:t>影响；本公司拥有被投资单位</w:t>
      </w:r>
      <w:r>
        <w:rPr>
          <w:spacing w:val="-56"/>
        </w:rPr>
        <w:t> </w:t>
      </w:r>
      <w:r>
        <w:rPr/>
        <w:t>20%（不含）以下的表决权股份，一般不认为对被投资单</w:t>
      </w:r>
      <w:r>
        <w:rPr/>
        <w:t> </w:t>
      </w:r>
      <w:r>
        <w:rPr>
          <w:spacing w:val="5"/>
        </w:rPr>
        <w:t>位具有重大影响，除非有明确证据表明该种情况下能够参与被投资单位的生产经营决</w:t>
      </w:r>
      <w:r>
        <w:rPr>
          <w:spacing w:val="5"/>
        </w:rPr>
        <w:t> </w:t>
      </w:r>
      <w:r>
        <w:rPr/>
        <w:t>策，形成重大影响。</w:t>
      </w:r>
    </w:p>
    <w:p>
      <w:pPr>
        <w:pStyle w:val="BodyText"/>
        <w:spacing w:line="328" w:lineRule="auto" w:before="117"/>
        <w:ind w:left="721" w:right="113" w:hanging="480"/>
        <w:jc w:val="left"/>
      </w:pPr>
      <w:r>
        <w:rPr/>
        <w:t>（4）减值测试方法及减值准备计提方法 </w:t>
      </w:r>
      <w:r>
        <w:rPr>
          <w:spacing w:val="-5"/>
        </w:rPr>
        <w:t>对子公司、联营企业及合营企业的投资，本公司计提资产减值的方法见附注二、25。</w:t>
      </w:r>
      <w:r>
        <w:rPr/>
        <w:t> 持有的对被投资单位不具有共同控制或重大影响、在活跃市场中没有报价、公允价</w:t>
      </w:r>
    </w:p>
    <w:p>
      <w:pPr>
        <w:pStyle w:val="BodyText"/>
        <w:spacing w:line="223" w:lineRule="exact"/>
        <w:ind w:left="241" w:right="113"/>
        <w:jc w:val="left"/>
      </w:pPr>
      <w:r>
        <w:rPr/>
        <w:t>值不能可靠计量的长期股权投资，本公司计提资产减值的方法见附注二、9（6</w:t>
      </w:r>
      <w:r>
        <w:rPr>
          <w:spacing w:val="-120"/>
        </w:rPr>
        <w:t>）</w:t>
      </w:r>
      <w:r>
        <w:rPr/>
        <w:t>。</w:t>
      </w:r>
    </w:p>
    <w:p>
      <w:pPr>
        <w:pStyle w:val="BodyText"/>
        <w:spacing w:line="328" w:lineRule="auto" w:before="116"/>
        <w:ind w:left="721" w:right="235"/>
        <w:jc w:val="left"/>
      </w:pPr>
      <w:r>
        <w:rPr/>
        <w:t>13、投资性房地产 </w:t>
      </w:r>
      <w:r>
        <w:rPr>
          <w:spacing w:val="-2"/>
        </w:rPr>
        <w:t>投资性房地产是指为赚取租金或资本增值，或两者兼有而持有的房地产。本公司投</w:t>
      </w:r>
    </w:p>
    <w:p>
      <w:pPr>
        <w:pStyle w:val="BodyText"/>
        <w:spacing w:line="222" w:lineRule="exact"/>
        <w:ind w:left="241" w:right="113"/>
        <w:jc w:val="left"/>
      </w:pPr>
      <w:r>
        <w:rPr/>
        <w:t>资性房地产包括已出租的土地使用权、持有并准备增值后转让的土地使用权、已出租的</w:t>
      </w:r>
    </w:p>
    <w:p>
      <w:pPr>
        <w:pStyle w:val="BodyText"/>
        <w:spacing w:line="312" w:lineRule="exact"/>
        <w:ind w:left="241" w:right="113"/>
        <w:jc w:val="left"/>
      </w:pPr>
      <w:r>
        <w:rPr/>
        <w:t>建筑物。</w:t>
      </w:r>
    </w:p>
    <w:p>
      <w:pPr>
        <w:pStyle w:val="BodyText"/>
        <w:spacing w:line="312" w:lineRule="exact" w:before="147"/>
        <w:ind w:left="241" w:right="235" w:firstLine="480"/>
        <w:jc w:val="left"/>
      </w:pPr>
      <w:r>
        <w:rPr>
          <w:spacing w:val="-2"/>
        </w:rPr>
        <w:t>本公司投资性房地产按照取得时的成本进行初始计量，并按照固定资产或无形资产</w:t>
      </w:r>
      <w:r>
        <w:rPr/>
        <w:t> 的有关规定，按期计提折旧或摊销。</w:t>
      </w:r>
    </w:p>
    <w:p>
      <w:pPr>
        <w:pStyle w:val="BodyText"/>
        <w:spacing w:line="331" w:lineRule="auto" w:before="88"/>
        <w:ind w:left="241" w:right="403" w:firstLine="480"/>
        <w:jc w:val="left"/>
      </w:pPr>
      <w:r>
        <w:rPr/>
        <w:t>采用成本模式进行后续计量的投资性房地产，计提资产减值方法见附注二、25。 14、固定资产</w:t>
      </w:r>
    </w:p>
    <w:p>
      <w:pPr>
        <w:pStyle w:val="BodyText"/>
        <w:spacing w:line="328" w:lineRule="auto" w:before="25"/>
        <w:ind w:left="721" w:right="113" w:hanging="480"/>
        <w:jc w:val="left"/>
      </w:pPr>
      <w:r>
        <w:rPr/>
        <w:t>（1）固定资产确认条件 </w:t>
      </w:r>
      <w:r>
        <w:rPr>
          <w:spacing w:val="-2"/>
        </w:rPr>
        <w:t>本公司固定资产是指为生产商品、提供劳务、出租或经营管理而持有的，使用寿命</w:t>
      </w:r>
    </w:p>
    <w:p>
      <w:pPr>
        <w:pStyle w:val="BodyText"/>
        <w:spacing w:line="223" w:lineRule="exact"/>
        <w:ind w:left="241" w:right="113"/>
        <w:jc w:val="left"/>
      </w:pPr>
      <w:r>
        <w:rPr/>
        <w:t>超过一个会计年度的有形资产。</w:t>
      </w:r>
    </w:p>
    <w:p>
      <w:pPr>
        <w:pStyle w:val="BodyText"/>
        <w:spacing w:line="310" w:lineRule="exact" w:before="149"/>
        <w:ind w:left="241" w:right="235" w:firstLine="480"/>
        <w:jc w:val="left"/>
      </w:pPr>
      <w:r>
        <w:rPr>
          <w:spacing w:val="-2"/>
        </w:rPr>
        <w:t>与该固定资产有关的经济利益很可能流入企业，并且该固定资产的成本能够可靠地</w:t>
      </w:r>
      <w:r>
        <w:rPr/>
        <w:t> 计量时，固定资产才能予以确认。</w:t>
      </w:r>
    </w:p>
    <w:p>
      <w:pPr>
        <w:pStyle w:val="BodyText"/>
        <w:spacing w:line="240" w:lineRule="auto" w:before="89"/>
        <w:ind w:left="721" w:right="113"/>
        <w:jc w:val="left"/>
      </w:pPr>
      <w:r>
        <w:rPr/>
        <w:t>本公司固定资产按照取得时的实际成本进行初始计量。</w:t>
      </w:r>
    </w:p>
    <w:p>
      <w:pPr>
        <w:pStyle w:val="BodyText"/>
        <w:spacing w:line="331" w:lineRule="auto" w:before="116"/>
        <w:ind w:left="721" w:right="113" w:hanging="480"/>
        <w:jc w:val="left"/>
      </w:pPr>
      <w:r>
        <w:rPr/>
        <w:t>（2）各类固定资产的折旧方法 </w:t>
      </w:r>
      <w:r>
        <w:rPr>
          <w:spacing w:val="4"/>
        </w:rPr>
        <w:t>本公司采用年限平均法计提折旧。固定资产自达到预定可使用状态时开始计提折</w:t>
      </w:r>
      <w:r>
        <w:rPr/>
      </w:r>
    </w:p>
    <w:p>
      <w:pPr>
        <w:pStyle w:val="BodyText"/>
        <w:spacing w:line="218" w:lineRule="exact"/>
        <w:ind w:left="241" w:right="113"/>
        <w:jc w:val="left"/>
      </w:pPr>
      <w:r>
        <w:rPr/>
        <w:t>旧，终止确认时或划分为持有待售非流动资产时停止计提折旧。在不考虑减值准备的情</w:t>
      </w:r>
    </w:p>
    <w:p>
      <w:pPr>
        <w:pStyle w:val="BodyText"/>
        <w:spacing w:line="312" w:lineRule="exact" w:before="29"/>
        <w:ind w:left="241" w:right="113"/>
        <w:jc w:val="left"/>
      </w:pPr>
      <w:r>
        <w:rPr>
          <w:spacing w:val="-2"/>
        </w:rPr>
        <w:t>况下，按固定资产类别、预计使用寿命和预计残值，本公司确定各类固定资产的年折旧</w:t>
      </w:r>
      <w:r>
        <w:rPr>
          <w:spacing w:val="-98"/>
        </w:rPr>
        <w:t> </w:t>
      </w:r>
      <w:r>
        <w:rPr>
          <w:spacing w:val="-98"/>
        </w:rPr>
      </w:r>
      <w:r>
        <w:rPr/>
        <w:t>率如下：</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7"/>
          <w:szCs w:val="17"/>
        </w:rPr>
      </w:pPr>
    </w:p>
    <w:p>
      <w:pPr>
        <w:tabs>
          <w:tab w:pos="4628" w:val="left" w:leader="none"/>
          <w:tab w:pos="5044" w:val="left" w:leader="none"/>
          <w:tab w:pos="7005" w:val="left" w:leader="none"/>
          <w:tab w:pos="7322" w:val="left" w:leader="none"/>
          <w:tab w:pos="7957" w:val="left" w:leader="none"/>
          <w:tab w:pos="8245" w:val="left" w:leader="none"/>
        </w:tabs>
        <w:spacing w:line="367" w:lineRule="auto" w:before="0"/>
        <w:ind w:left="241" w:right="347" w:firstLine="0"/>
        <w:jc w:val="left"/>
        <w:rPr>
          <w:rFonts w:ascii="宋体" w:hAnsi="宋体" w:cs="宋体" w:eastAsia="宋体" w:hint="default"/>
          <w:sz w:val="21"/>
          <w:szCs w:val="21"/>
        </w:rPr>
      </w:pPr>
      <w:r>
        <w:rPr/>
        <w:pict>
          <v:group style="position:absolute;margin-left:79.680pt;margin-top:1.163969pt;width:458.25pt;height:.1pt;mso-position-horizontal-relative:page;mso-position-vertical-relative:paragraph;z-index:-913072" coordorigin="1594,23" coordsize="9165,2">
            <v:shape style="position:absolute;left:1594;top:23;width:9165;height:2" coordorigin="1594,23" coordsize="9165,0" path="m1594,23l10758,23e" filled="false" stroked="true" strokeweight=".96pt" strokecolor="#000000">
              <v:path arrowok="t"/>
            </v:shape>
            <w10:wrap type="none"/>
          </v:group>
        </w:pict>
      </w:r>
      <w:r>
        <w:rPr/>
        <w:pict>
          <v:group style="position:absolute;margin-left:79.680pt;margin-top:22.403969pt;width:458.25pt;height:.1pt;mso-position-horizontal-relative:page;mso-position-vertical-relative:paragraph;z-index:-913048" coordorigin="1594,448" coordsize="9165,2">
            <v:shape style="position:absolute;left:1594;top:448;width:9165;height:2" coordorigin="1594,448" coordsize="9165,0" path="m1594,448l10758,448e" filled="false" stroked="true" strokeweight=".48pt" strokecolor="#000000">
              <v:path arrowok="t"/>
            </v:shape>
            <w10:wrap type="none"/>
          </v:group>
        </w:pict>
      </w:r>
      <w:r>
        <w:rPr/>
        <w:pict>
          <v:shape style="position:absolute;margin-left:83.330002pt;margin-top:39.738731pt;width:451.25pt;height:60.7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06"/>
                    <w:gridCol w:w="3200"/>
                    <w:gridCol w:w="1389"/>
                    <w:gridCol w:w="1129"/>
                  </w:tblGrid>
                  <w:tr>
                    <w:trPr>
                      <w:trHeight w:val="395"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89"/>
                          <w:jc w:val="righ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1" w:right="0"/>
                          <w:jc w:val="left"/>
                          <w:rPr>
                            <w:rFonts w:ascii="宋体" w:hAnsi="宋体" w:cs="宋体" w:eastAsia="宋体" w:hint="default"/>
                            <w:sz w:val="21"/>
                            <w:szCs w:val="21"/>
                          </w:rPr>
                        </w:pPr>
                        <w:r>
                          <w:rPr>
                            <w:rFonts w:ascii="宋体" w:hAnsi="宋体" w:cs="宋体" w:eastAsia="宋体" w:hint="default"/>
                            <w:sz w:val="21"/>
                            <w:szCs w:val="21"/>
                          </w:rPr>
                          <w:t>0、5、10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宋体" w:hAnsi="宋体" w:cs="宋体" w:eastAsia="宋体" w:hint="default"/>
                            <w:sz w:val="21"/>
                            <w:szCs w:val="21"/>
                          </w:rPr>
                        </w:pPr>
                        <w:r>
                          <w:rPr>
                            <w:rFonts w:ascii="宋体"/>
                            <w:sz w:val="21"/>
                          </w:rPr>
                          <w:t>19-33.3</w:t>
                        </w:r>
                      </w:p>
                    </w:tc>
                  </w:tr>
                  <w:tr>
                    <w:trPr>
                      <w:trHeight w:val="409"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9"/>
                          <w:jc w:val="righ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91" w:right="0"/>
                          <w:jc w:val="left"/>
                          <w:rPr>
                            <w:rFonts w:ascii="宋体" w:hAnsi="宋体" w:cs="宋体" w:eastAsia="宋体" w:hint="default"/>
                            <w:sz w:val="21"/>
                            <w:szCs w:val="21"/>
                          </w:rPr>
                        </w:pPr>
                        <w:r>
                          <w:rPr>
                            <w:rFonts w:ascii="宋体" w:hAnsi="宋体" w:cs="宋体" w:eastAsia="宋体" w:hint="default"/>
                            <w:sz w:val="21"/>
                            <w:szCs w:val="21"/>
                          </w:rPr>
                          <w:t>0、5、10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宋体" w:hAnsi="宋体" w:cs="宋体" w:eastAsia="宋体" w:hint="default"/>
                            <w:sz w:val="21"/>
                            <w:szCs w:val="21"/>
                          </w:rPr>
                        </w:pPr>
                        <w:r>
                          <w:rPr>
                            <w:rFonts w:ascii="宋体"/>
                            <w:sz w:val="21"/>
                          </w:rPr>
                          <w:t>19-33.3</w:t>
                        </w:r>
                      </w:p>
                    </w:tc>
                  </w:tr>
                  <w:tr>
                    <w:trPr>
                      <w:trHeight w:val="410" w:hRule="exact"/>
                    </w:trPr>
                    <w:tc>
                      <w:tcPr>
                        <w:tcW w:w="33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320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9"/>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91" w:right="0"/>
                          <w:jc w:val="left"/>
                          <w:rPr>
                            <w:rFonts w:ascii="宋体" w:hAnsi="宋体" w:cs="宋体" w:eastAsia="宋体" w:hint="default"/>
                            <w:sz w:val="21"/>
                            <w:szCs w:val="21"/>
                          </w:rPr>
                        </w:pPr>
                        <w:r>
                          <w:rPr>
                            <w:rFonts w:ascii="宋体" w:hAnsi="宋体" w:cs="宋体" w:eastAsia="宋体" w:hint="default"/>
                            <w:sz w:val="21"/>
                            <w:szCs w:val="21"/>
                          </w:rPr>
                          <w:t>0、5、10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18~20</w:t>
                        </w:r>
                      </w:p>
                    </w:tc>
                  </w:tr>
                </w:tbl>
                <w:p>
                  <w:pPr/>
                </w:p>
              </w:txbxContent>
            </v:textbox>
            <w10:wrap type="none"/>
          </v:shape>
        </w:pict>
      </w:r>
      <w:r>
        <w:rPr>
          <w:rFonts w:ascii="宋体" w:hAnsi="宋体" w:cs="宋体" w:eastAsia="宋体" w:hint="default"/>
          <w:b/>
          <w:bCs/>
          <w:w w:val="95"/>
          <w:sz w:val="21"/>
          <w:szCs w:val="21"/>
        </w:rPr>
        <w:t>类别</w:t>
        <w:tab/>
        <w:tab/>
        <w:t>使用年限（年）</w:t>
        <w:tab/>
        <w:t>残值率%</w:t>
        <w:tab/>
        <w:tab/>
      </w:r>
      <w:r>
        <w:rPr>
          <w:rFonts w:ascii="宋体" w:hAnsi="宋体" w:cs="宋体" w:eastAsia="宋体" w:hint="default"/>
          <w:b/>
          <w:bCs/>
          <w:sz w:val="21"/>
          <w:szCs w:val="21"/>
        </w:rPr>
        <w:t>年折旧率%</w:t>
      </w:r>
      <w:r>
        <w:rPr>
          <w:rFonts w:ascii="宋体" w:hAnsi="宋体" w:cs="宋体" w:eastAsia="宋体" w:hint="default"/>
          <w:b/>
          <w:bCs/>
          <w:w w:val="99"/>
          <w:sz w:val="21"/>
          <w:szCs w:val="21"/>
        </w:rPr>
        <w:t> </w:t>
      </w:r>
      <w:r>
        <w:rPr>
          <w:rFonts w:ascii="宋体" w:hAnsi="宋体" w:cs="宋体" w:eastAsia="宋体" w:hint="default"/>
          <w:position w:val="6"/>
          <w:sz w:val="21"/>
          <w:szCs w:val="21"/>
        </w:rPr>
        <w:t>房屋及建筑物</w:t>
        <w:tab/>
      </w:r>
      <w:r>
        <w:rPr>
          <w:rFonts w:ascii="宋体" w:hAnsi="宋体" w:cs="宋体" w:eastAsia="宋体" w:hint="default"/>
          <w:sz w:val="21"/>
          <w:szCs w:val="21"/>
        </w:rPr>
        <w:t>37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pacing w:val="-1"/>
          <w:sz w:val="21"/>
          <w:szCs w:val="21"/>
        </w:rPr>
        <w:t>10</w:t>
      </w:r>
      <w:r>
        <w:rPr>
          <w:rFonts w:ascii="宋体" w:hAnsi="宋体" w:cs="宋体" w:eastAsia="宋体" w:hint="default"/>
          <w:spacing w:val="-52"/>
          <w:sz w:val="21"/>
          <w:szCs w:val="21"/>
        </w:rPr>
        <w:t> </w:t>
      </w:r>
      <w:r>
        <w:rPr>
          <w:rFonts w:ascii="宋体" w:hAnsi="宋体" w:cs="宋体" w:eastAsia="宋体" w:hint="default"/>
          <w:spacing w:val="-1"/>
          <w:sz w:val="21"/>
          <w:szCs w:val="21"/>
        </w:rPr>
        <w:t>个月、40</w:t>
      </w:r>
      <w:r>
        <w:rPr>
          <w:rFonts w:ascii="宋体" w:hAnsi="宋体" w:cs="宋体" w:eastAsia="宋体" w:hint="default"/>
          <w:spacing w:val="-52"/>
          <w:sz w:val="21"/>
          <w:szCs w:val="21"/>
        </w:rPr>
        <w:t> </w:t>
      </w:r>
      <w:r>
        <w:rPr>
          <w:rFonts w:ascii="宋体" w:hAnsi="宋体" w:cs="宋体" w:eastAsia="宋体" w:hint="default"/>
          <w:sz w:val="21"/>
          <w:szCs w:val="21"/>
        </w:rPr>
        <w:t>年</w:t>
        <w:tab/>
        <w:tab/>
      </w:r>
      <w:r>
        <w:rPr>
          <w:rFonts w:ascii="宋体" w:hAnsi="宋体" w:cs="宋体" w:eastAsia="宋体" w:hint="default"/>
          <w:spacing w:val="-1"/>
          <w:sz w:val="21"/>
          <w:szCs w:val="21"/>
        </w:rPr>
        <w:t>0、5</w:t>
        <w:tab/>
        <w:t>2.375-2.643</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59.8pt;height:.5pt;mso-position-horizontal-relative:char;mso-position-vertical-relative:line" coordorigin="0,0" coordsize="9196,10">
            <v:group style="position:absolute;left:5;top:5;width:2998;height:2" coordorigin="5,5" coordsize="2998,2">
              <v:shape style="position:absolute;left:5;top:5;width:2998;height:2" coordorigin="5,5" coordsize="2998,0" path="m5,5l3002,5e" filled="false" stroked="true" strokeweight=".48pt" strokecolor="#000000">
                <v:path arrowok="t"/>
              </v:shape>
            </v:group>
            <v:group style="position:absolute;left:2988;top:5;width:3527;height:2" coordorigin="2988,5" coordsize="3527,2">
              <v:shape style="position:absolute;left:2988;top:5;width:3527;height:2" coordorigin="2988,5" coordsize="3527,0" path="m2988,5l6515,5e" filled="false" stroked="true" strokeweight=".48pt" strokecolor="#000000">
                <v:path arrowok="t"/>
              </v:shape>
            </v:group>
            <v:group style="position:absolute;left:6500;top:5;width:1238;height:2" coordorigin="6500,5" coordsize="1238,2">
              <v:shape style="position:absolute;left:6500;top:5;width:1238;height:2" coordorigin="6500,5" coordsize="1238,0" path="m6500,5l7738,5e" filled="false" stroked="true" strokeweight=".48pt" strokecolor="#000000">
                <v:path arrowok="t"/>
              </v:shape>
            </v:group>
            <v:group style="position:absolute;left:7723;top:5;width:1468;height:2" coordorigin="7723,5" coordsize="1468,2">
              <v:shape style="position:absolute;left:7723;top:5;width:1468;height:2" coordorigin="7723,5" coordsize="1468,0" path="m7723,5l9191,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933" w:top="1000" w:bottom="1120" w:left="14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33" w:type="dxa"/>
        <w:tblLayout w:type="fixed"/>
        <w:tblCellMar>
          <w:top w:w="0" w:type="dxa"/>
          <w:left w:w="0" w:type="dxa"/>
          <w:bottom w:w="0" w:type="dxa"/>
          <w:right w:w="0" w:type="dxa"/>
        </w:tblCellMar>
        <w:tblLook w:val="01E0"/>
      </w:tblPr>
      <w:tblGrid>
        <w:gridCol w:w="3325"/>
        <w:gridCol w:w="3463"/>
        <w:gridCol w:w="1233"/>
        <w:gridCol w:w="1143"/>
      </w:tblGrid>
      <w:tr>
        <w:trPr>
          <w:trHeight w:val="345" w:hRule="exact"/>
        </w:trPr>
        <w:tc>
          <w:tcPr>
            <w:tcW w:w="3325"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房屋装修</w:t>
            </w:r>
          </w:p>
        </w:tc>
        <w:tc>
          <w:tcPr>
            <w:tcW w:w="3463" w:type="dxa"/>
            <w:tcBorders>
              <w:top w:val="single" w:sz="4" w:space="0" w:color="000000"/>
              <w:left w:val="nil" w:sz="6" w:space="0" w:color="auto"/>
              <w:bottom w:val="nil" w:sz="6" w:space="0" w:color="auto"/>
              <w:right w:val="nil" w:sz="6" w:space="0" w:color="auto"/>
            </w:tcBorders>
          </w:tcPr>
          <w:p>
            <w:pPr>
              <w:pStyle w:val="TableParagraph"/>
              <w:spacing w:line="241" w:lineRule="exact"/>
              <w:ind w:right="400"/>
              <w:jc w:val="right"/>
              <w:rPr>
                <w:rFonts w:ascii="宋体" w:hAnsi="宋体" w:cs="宋体" w:eastAsia="宋体" w:hint="default"/>
                <w:sz w:val="21"/>
                <w:szCs w:val="21"/>
              </w:rPr>
            </w:pPr>
            <w:r>
              <w:rPr>
                <w:rFonts w:ascii="宋体" w:hAnsi="宋体" w:cs="宋体" w:eastAsia="宋体" w:hint="default"/>
                <w:sz w:val="21"/>
                <w:szCs w:val="21"/>
              </w:rPr>
              <w:t>2-10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33" w:type="dxa"/>
            <w:tcBorders>
              <w:top w:val="single" w:sz="4" w:space="0" w:color="000000"/>
              <w:left w:val="nil" w:sz="6" w:space="0" w:color="auto"/>
              <w:bottom w:val="nil" w:sz="6" w:space="0" w:color="auto"/>
              <w:right w:val="nil" w:sz="6" w:space="0" w:color="auto"/>
            </w:tcBorders>
          </w:tcPr>
          <w:p>
            <w:pPr>
              <w:pStyle w:val="TableParagraph"/>
              <w:spacing w:line="241" w:lineRule="exact"/>
              <w:ind w:right="410"/>
              <w:jc w:val="right"/>
              <w:rPr>
                <w:rFonts w:ascii="宋体" w:hAnsi="宋体" w:cs="宋体" w:eastAsia="宋体" w:hint="default"/>
                <w:sz w:val="21"/>
                <w:szCs w:val="21"/>
              </w:rPr>
            </w:pPr>
            <w:r>
              <w:rPr>
                <w:rFonts w:ascii="宋体"/>
                <w:sz w:val="21"/>
              </w:rPr>
              <w:t>0</w:t>
            </w:r>
          </w:p>
        </w:tc>
        <w:tc>
          <w:tcPr>
            <w:tcW w:w="1143" w:type="dxa"/>
            <w:tcBorders>
              <w:top w:val="single" w:sz="4" w:space="0" w:color="000000"/>
              <w:left w:val="nil" w:sz="6" w:space="0" w:color="auto"/>
              <w:bottom w:val="nil" w:sz="6" w:space="0" w:color="auto"/>
              <w:right w:val="nil" w:sz="6" w:space="0" w:color="auto"/>
            </w:tcBorders>
          </w:tcPr>
          <w:p>
            <w:pPr>
              <w:pStyle w:val="TableParagraph"/>
              <w:spacing w:line="241" w:lineRule="exact"/>
              <w:ind w:right="100"/>
              <w:jc w:val="right"/>
              <w:rPr>
                <w:rFonts w:ascii="宋体" w:hAnsi="宋体" w:cs="宋体" w:eastAsia="宋体" w:hint="default"/>
                <w:sz w:val="21"/>
                <w:szCs w:val="21"/>
              </w:rPr>
            </w:pPr>
            <w:r>
              <w:rPr>
                <w:rFonts w:ascii="宋体"/>
                <w:sz w:val="21"/>
              </w:rPr>
              <w:t>10-50</w:t>
            </w:r>
          </w:p>
        </w:tc>
      </w:tr>
      <w:tr>
        <w:trPr>
          <w:trHeight w:val="410" w:hRule="exact"/>
        </w:trPr>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46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9"/>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08"/>
              <w:jc w:val="right"/>
              <w:rPr>
                <w:rFonts w:ascii="宋体" w:hAnsi="宋体" w:cs="宋体" w:eastAsia="宋体" w:hint="default"/>
                <w:sz w:val="21"/>
                <w:szCs w:val="21"/>
              </w:rPr>
            </w:pPr>
            <w:r>
              <w:rPr>
                <w:rFonts w:ascii="宋体" w:hAnsi="宋体" w:cs="宋体" w:eastAsia="宋体" w:hint="default"/>
                <w:sz w:val="21"/>
                <w:szCs w:val="21"/>
              </w:rPr>
              <w:t>0、5</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0"/>
              <w:jc w:val="right"/>
              <w:rPr>
                <w:rFonts w:ascii="宋体" w:hAnsi="宋体" w:cs="宋体" w:eastAsia="宋体" w:hint="default"/>
                <w:sz w:val="21"/>
                <w:szCs w:val="21"/>
              </w:rPr>
            </w:pPr>
            <w:r>
              <w:rPr>
                <w:rFonts w:ascii="宋体" w:hAnsi="宋体" w:cs="宋体" w:eastAsia="宋体" w:hint="default"/>
                <w:spacing w:val="-1"/>
                <w:sz w:val="21"/>
                <w:szCs w:val="21"/>
              </w:rPr>
              <w:t>19、20</w:t>
            </w:r>
          </w:p>
        </w:tc>
      </w:tr>
    </w:tbl>
    <w:p>
      <w:pPr>
        <w:spacing w:line="240" w:lineRule="auto" w:before="3"/>
        <w:rPr>
          <w:rFonts w:ascii="宋体" w:hAnsi="宋体" w:cs="宋体" w:eastAsia="宋体" w:hint="default"/>
          <w:sz w:val="5"/>
          <w:szCs w:val="5"/>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0.3pt;height:1pt;mso-position-horizontal-relative:char;mso-position-vertical-relative:line" coordorigin="0,0" coordsize="9206,20">
            <v:group style="position:absolute;left:10;top:10;width:2998;height:2" coordorigin="10,10" coordsize="2998,2">
              <v:shape style="position:absolute;left:10;top:10;width:2998;height:2" coordorigin="10,10" coordsize="2998,0" path="m10,10l3007,10e" filled="false" stroked="true" strokeweight=".96pt" strokecolor="#000000">
                <v:path arrowok="t"/>
              </v:shape>
            </v:group>
            <v:group style="position:absolute;left:2993;top:10;width:3527;height:2" coordorigin="2993,10" coordsize="3527,2">
              <v:shape style="position:absolute;left:2993;top:10;width:3527;height:2" coordorigin="2993,10" coordsize="3527,0" path="m2993,10l6520,10e" filled="false" stroked="true" strokeweight=".96pt" strokecolor="#000000">
                <v:path arrowok="t"/>
              </v:shape>
            </v:group>
            <v:group style="position:absolute;left:6505;top:10;width:1238;height:2" coordorigin="6505,10" coordsize="1238,2">
              <v:shape style="position:absolute;left:6505;top:10;width:1238;height:2" coordorigin="6505,10" coordsize="1238,0" path="m6505,10l7742,10e" filled="false" stroked="true" strokeweight=".96pt" strokecolor="#000000">
                <v:path arrowok="t"/>
              </v:shape>
            </v:group>
            <v:group style="position:absolute;left:7728;top:10;width:1468;height:2" coordorigin="7728,10" coordsize="1468,2">
              <v:shape style="position:absolute;left:7728;top:10;width:1468;height:2" coordorigin="7728,10" coordsize="1468,0" path="m7728,10l9196,10e" filled="false" stroked="true" strokeweight=".96pt" strokecolor="#000000">
                <v:path arrowok="t"/>
              </v:shape>
            </v:group>
          </v:group>
        </w:pict>
      </w:r>
      <w:r>
        <w:rPr>
          <w:rFonts w:ascii="宋体" w:hAnsi="宋体" w:cs="宋体" w:eastAsia="宋体" w:hint="default"/>
          <w:sz w:val="2"/>
          <w:szCs w:val="2"/>
        </w:rPr>
      </w:r>
    </w:p>
    <w:p>
      <w:pPr>
        <w:pStyle w:val="BodyText"/>
        <w:spacing w:line="310" w:lineRule="exact" w:before="112"/>
        <w:ind w:left="241" w:right="113"/>
        <w:jc w:val="left"/>
      </w:pPr>
      <w:r>
        <w:rPr>
          <w:spacing w:val="-2"/>
        </w:rPr>
        <w:t>其中，已计提减值准备的固定资产，还应扣除已计提的固定资产减值准备累计金额计算</w:t>
      </w:r>
      <w:r>
        <w:rPr>
          <w:spacing w:val="-100"/>
        </w:rPr>
        <w:t> </w:t>
      </w:r>
      <w:r>
        <w:rPr>
          <w:spacing w:val="-100"/>
        </w:rPr>
      </w:r>
      <w:r>
        <w:rPr/>
        <w:t>确定折旧率。</w:t>
      </w:r>
    </w:p>
    <w:p>
      <w:pPr>
        <w:pStyle w:val="BodyText"/>
        <w:spacing w:line="240" w:lineRule="auto" w:before="89"/>
        <w:ind w:left="241" w:right="113"/>
        <w:jc w:val="left"/>
      </w:pPr>
      <w:r>
        <w:rPr/>
        <w:t>（3）固定资产的减值测试方法、减值准备计提方法见附注二、25。</w:t>
      </w:r>
    </w:p>
    <w:p>
      <w:pPr>
        <w:pStyle w:val="BodyText"/>
        <w:spacing w:line="331" w:lineRule="auto" w:before="116"/>
        <w:ind w:left="721" w:right="235" w:hanging="480"/>
        <w:jc w:val="left"/>
      </w:pPr>
      <w:r>
        <w:rPr/>
        <w:t>（4）融资租入固定资产的认定依据、计价方法 </w:t>
      </w:r>
      <w:r>
        <w:rPr>
          <w:spacing w:val="-2"/>
        </w:rPr>
        <w:t>融资租入的固定资产，能够合理确定租赁期届满时将会取得租赁资产所有权的，在</w:t>
      </w:r>
    </w:p>
    <w:p>
      <w:pPr>
        <w:pStyle w:val="BodyText"/>
        <w:spacing w:line="218" w:lineRule="exact"/>
        <w:ind w:left="241" w:right="113"/>
        <w:jc w:val="left"/>
      </w:pPr>
      <w:r>
        <w:rPr/>
        <w:t>租赁资产尚可使用年限内计提折旧；无法合理确定租赁期届满时能够取得租赁资产所有</w:t>
      </w:r>
    </w:p>
    <w:p>
      <w:pPr>
        <w:pStyle w:val="BodyText"/>
        <w:spacing w:line="312" w:lineRule="exact"/>
        <w:ind w:left="241" w:right="113"/>
        <w:jc w:val="left"/>
      </w:pPr>
      <w:r>
        <w:rPr/>
        <w:t>权的，在租赁期与租赁资产尚可使用年限两者中较短的期间内计提折旧。</w:t>
      </w:r>
    </w:p>
    <w:p>
      <w:pPr>
        <w:pStyle w:val="BodyText"/>
        <w:spacing w:line="328" w:lineRule="auto" w:before="118"/>
        <w:ind w:left="721" w:right="113" w:hanging="480"/>
        <w:jc w:val="left"/>
      </w:pPr>
      <w:r>
        <w:rPr>
          <w:spacing w:val="-2"/>
        </w:rPr>
        <w:t>（5）每年年度终了，本公司对固定资产的使用寿命、预计净残值和折旧方法进行复核。</w:t>
      </w:r>
      <w:r>
        <w:rPr>
          <w:spacing w:val="-96"/>
        </w:rPr>
        <w:t> </w:t>
      </w:r>
      <w:r>
        <w:rPr>
          <w:spacing w:val="-96"/>
        </w:rPr>
      </w:r>
      <w:r>
        <w:rPr/>
        <w:t>使用寿命预计数与原先估计数有差异的，调整固定资产使用寿命；预计净残值预计</w:t>
      </w:r>
    </w:p>
    <w:p>
      <w:pPr>
        <w:pStyle w:val="BodyText"/>
        <w:spacing w:line="222" w:lineRule="exact"/>
        <w:ind w:left="241" w:right="113"/>
        <w:jc w:val="left"/>
      </w:pPr>
      <w:r>
        <w:rPr/>
        <w:t>数与原先估计数有差异的，调整预计净残值。</w:t>
      </w:r>
    </w:p>
    <w:p>
      <w:pPr>
        <w:pStyle w:val="BodyText"/>
        <w:spacing w:line="328" w:lineRule="auto" w:before="118"/>
        <w:ind w:left="721" w:right="235" w:hanging="480"/>
        <w:jc w:val="left"/>
      </w:pPr>
      <w:r>
        <w:rPr/>
        <w:t>（6）大修理费用 </w:t>
      </w:r>
      <w:r>
        <w:rPr>
          <w:spacing w:val="-2"/>
        </w:rPr>
        <w:t>本公司对固定资产进行定期检查发生的大修理费用，有确凿证据表明符合固定资产</w:t>
      </w:r>
    </w:p>
    <w:p>
      <w:pPr>
        <w:pStyle w:val="BodyText"/>
        <w:spacing w:line="222" w:lineRule="exact"/>
        <w:ind w:left="241" w:right="113"/>
        <w:jc w:val="left"/>
      </w:pPr>
      <w:r>
        <w:rPr/>
        <w:t>确认条件的部分，计入固定资产成本，不符合固定资产确认条件的计入当期损益。固定</w:t>
      </w:r>
    </w:p>
    <w:p>
      <w:pPr>
        <w:pStyle w:val="BodyText"/>
        <w:spacing w:line="328" w:lineRule="auto"/>
        <w:ind w:left="241" w:right="4963"/>
        <w:jc w:val="left"/>
      </w:pPr>
      <w:r>
        <w:rPr/>
        <w:t>资产在定期大修理间隔期间，照提折旧。 15、借款费用</w:t>
      </w:r>
    </w:p>
    <w:p>
      <w:pPr>
        <w:pStyle w:val="BodyText"/>
        <w:spacing w:line="328" w:lineRule="auto" w:before="29"/>
        <w:ind w:left="721" w:right="163" w:hanging="480"/>
        <w:jc w:val="left"/>
      </w:pPr>
      <w:r>
        <w:rPr/>
        <w:t>（1）借款费用资本化的确认原则 本公司发生的借款费用，可直接归属于符合资本化条件的资产的购建或者生产的，</w:t>
      </w:r>
    </w:p>
    <w:p>
      <w:pPr>
        <w:pStyle w:val="BodyText"/>
        <w:spacing w:line="221" w:lineRule="exact"/>
        <w:ind w:left="241" w:right="113"/>
        <w:jc w:val="left"/>
      </w:pPr>
      <w:r>
        <w:rPr/>
        <w:t>予以资本化，计入相关资产成本；其他借款费用，在发生时根据其发生额确认为费用，</w:t>
      </w:r>
    </w:p>
    <w:p>
      <w:pPr>
        <w:pStyle w:val="BodyText"/>
        <w:spacing w:line="313" w:lineRule="exact"/>
        <w:ind w:left="241" w:right="113"/>
        <w:jc w:val="left"/>
      </w:pPr>
      <w:r>
        <w:rPr/>
        <w:t>计入当期损益。借款费用同时满足下列条件的，开始资本化：</w:t>
      </w:r>
    </w:p>
    <w:p>
      <w:pPr>
        <w:pStyle w:val="BodyText"/>
        <w:spacing w:line="312" w:lineRule="exact" w:before="147"/>
        <w:ind w:left="241" w:right="235" w:firstLine="480"/>
        <w:jc w:val="left"/>
      </w:pPr>
      <w:r>
        <w:rPr>
          <w:spacing w:val="-2"/>
        </w:rPr>
        <w:t>①资产支出已经发生，资产支出包括为购建或者生产符合资本化条件的资产而以支</w:t>
      </w:r>
      <w:r>
        <w:rPr/>
        <w:t> 付现金、转移非现金资产或者承担带息债务形式发生的支出；</w:t>
      </w:r>
    </w:p>
    <w:p>
      <w:pPr>
        <w:pStyle w:val="BodyText"/>
        <w:spacing w:line="240" w:lineRule="auto" w:before="88"/>
        <w:ind w:left="721" w:right="113"/>
        <w:jc w:val="left"/>
      </w:pPr>
      <w:r>
        <w:rPr/>
        <w:t>②借款费用已经发生；</w:t>
      </w:r>
    </w:p>
    <w:p>
      <w:pPr>
        <w:pStyle w:val="BodyText"/>
        <w:spacing w:line="240" w:lineRule="auto" w:before="116"/>
        <w:ind w:left="721" w:right="113"/>
        <w:jc w:val="left"/>
      </w:pPr>
      <w:r>
        <w:rPr/>
        <w:t>③为使资产达到预定可使用或者可销售状态所必要的购建或者生产活动已经开始。</w:t>
      </w:r>
    </w:p>
    <w:p>
      <w:pPr>
        <w:pStyle w:val="BodyText"/>
        <w:spacing w:line="328" w:lineRule="auto" w:before="118"/>
        <w:ind w:left="721" w:right="235" w:hanging="480"/>
        <w:jc w:val="left"/>
      </w:pPr>
      <w:r>
        <w:rPr/>
        <w:t>（2）借款费用资本化期间 </w:t>
      </w:r>
      <w:r>
        <w:rPr>
          <w:spacing w:val="-2"/>
        </w:rPr>
        <w:t>本公司购建或者生产符合资本化条件的资产达到预定可使用或者可销售状态时，借</w:t>
      </w:r>
    </w:p>
    <w:p>
      <w:pPr>
        <w:pStyle w:val="BodyText"/>
        <w:spacing w:line="221" w:lineRule="exact"/>
        <w:ind w:left="241" w:right="113"/>
        <w:jc w:val="left"/>
      </w:pPr>
      <w:r>
        <w:rPr/>
        <w:t>款费用停止资本化。在符合资本化条件的资产达到预定可使用或者可销售状态之后所发</w:t>
      </w:r>
    </w:p>
    <w:p>
      <w:pPr>
        <w:pStyle w:val="BodyText"/>
        <w:spacing w:line="328" w:lineRule="auto"/>
        <w:ind w:left="721" w:right="235" w:hanging="480"/>
        <w:jc w:val="left"/>
      </w:pPr>
      <w:r>
        <w:rPr/>
        <w:t>生的借款费用，在发生时根据其发生额确认为费用，计入当期损益。 </w:t>
      </w:r>
      <w:r>
        <w:rPr>
          <w:spacing w:val="-2"/>
        </w:rPr>
        <w:t>符合资本化条件的资产在购建或者生产过程中发生非正常中断、且中断时间连续超</w:t>
      </w:r>
    </w:p>
    <w:p>
      <w:pPr>
        <w:pStyle w:val="BodyText"/>
        <w:spacing w:line="223" w:lineRule="exact"/>
        <w:ind w:left="241" w:right="113"/>
        <w:jc w:val="left"/>
      </w:pPr>
      <w:r>
        <w:rPr/>
        <w:t>过</w:t>
      </w:r>
      <w:r>
        <w:rPr>
          <w:spacing w:val="-60"/>
        </w:rPr>
        <w:t> </w:t>
      </w:r>
      <w:r>
        <w:rPr/>
        <w:t>3</w:t>
      </w:r>
      <w:r>
        <w:rPr>
          <w:spacing w:val="-60"/>
        </w:rPr>
        <w:t> </w:t>
      </w:r>
      <w:r>
        <w:rPr/>
        <w:t>个月的，暂停借款费用的资本化；正常中断期间的借款费用继续资本化。</w:t>
      </w:r>
    </w:p>
    <w:p>
      <w:pPr>
        <w:pStyle w:val="BodyText"/>
        <w:spacing w:line="240" w:lineRule="auto" w:before="116"/>
        <w:ind w:left="241" w:right="113"/>
        <w:jc w:val="left"/>
      </w:pPr>
      <w:r>
        <w:rPr/>
        <w:t>16、无形资产</w:t>
      </w:r>
    </w:p>
    <w:p>
      <w:pPr>
        <w:pStyle w:val="BodyText"/>
        <w:spacing w:line="237" w:lineRule="auto" w:before="119"/>
        <w:ind w:left="241" w:right="117" w:firstLine="480"/>
        <w:jc w:val="both"/>
      </w:pPr>
      <w:r>
        <w:rPr>
          <w:spacing w:val="4"/>
        </w:rPr>
        <w:t>本公司无形资产按照成本进行初始计量，并于取得无形资产时分析判断其使用寿</w:t>
      </w:r>
      <w:r>
        <w:rPr>
          <w:spacing w:val="5"/>
        </w:rPr>
        <w:t> </w:t>
      </w:r>
      <w:r>
        <w:rPr/>
        <w:t>命。使用寿命为有限的，自无形资产可供使用时起，采用能反映与该资产有关的经济利</w:t>
      </w:r>
      <w:r>
        <w:rPr/>
        <w:t> </w:t>
      </w:r>
      <w:r>
        <w:rPr>
          <w:spacing w:val="-5"/>
        </w:rPr>
        <w:t>益的预期实现方式的摊销方法，在预计使用年限内摊销；无法可靠确定预期实现方式的，</w:t>
      </w:r>
    </w:p>
    <w:p>
      <w:pPr>
        <w:spacing w:after="0" w:line="237" w:lineRule="auto"/>
        <w:jc w:val="both"/>
        <w:sectPr>
          <w:pgSz w:w="11910" w:h="16840"/>
          <w:pgMar w:header="763" w:footer="933" w:top="1000" w:bottom="1120" w:left="14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left="621" w:right="235" w:hanging="480"/>
        <w:jc w:val="left"/>
      </w:pPr>
      <w:r>
        <w:rPr/>
        <w:t>采用直线法摊销；使用寿命不确定的无形资产，不作摊销。 </w:t>
      </w:r>
      <w:r>
        <w:rPr>
          <w:spacing w:val="-2"/>
        </w:rPr>
        <w:t>本公司于每年年度终了，对使用寿命有限的无形资产的使用寿命及摊销方法进行复</w:t>
      </w:r>
    </w:p>
    <w:p>
      <w:pPr>
        <w:pStyle w:val="BodyText"/>
        <w:spacing w:line="220" w:lineRule="exact"/>
        <w:ind w:right="101"/>
        <w:jc w:val="left"/>
      </w:pPr>
      <w:r>
        <w:rPr/>
        <w:t>核，与以前估计不同的，调整原先估计数，并按会计估计变更处理。</w:t>
      </w:r>
    </w:p>
    <w:p>
      <w:pPr>
        <w:pStyle w:val="BodyText"/>
        <w:spacing w:line="312" w:lineRule="exact" w:before="147"/>
        <w:ind w:right="235" w:firstLine="480"/>
        <w:jc w:val="left"/>
      </w:pPr>
      <w:r>
        <w:rPr>
          <w:spacing w:val="-2"/>
        </w:rPr>
        <w:t>本公司期末预计某项无形资产已经不能给企业带来未来经济利益的，将该项无形资</w:t>
      </w:r>
      <w:r>
        <w:rPr/>
        <w:t> 产的账面价值全部转入当期损益。</w:t>
      </w:r>
    </w:p>
    <w:p>
      <w:pPr>
        <w:pStyle w:val="BodyText"/>
        <w:spacing w:line="328" w:lineRule="auto" w:before="88"/>
        <w:ind w:right="4243" w:firstLine="480"/>
        <w:jc w:val="left"/>
      </w:pPr>
      <w:r>
        <w:rPr/>
        <w:t>无形资产计提资产减值方法见附注二、25。 17、研究开发支出</w:t>
      </w:r>
    </w:p>
    <w:p>
      <w:pPr>
        <w:pStyle w:val="BodyText"/>
        <w:spacing w:line="328" w:lineRule="auto" w:before="29"/>
        <w:ind w:left="621" w:right="101"/>
        <w:jc w:val="left"/>
      </w:pPr>
      <w:r>
        <w:rPr/>
        <w:t>本公司将内部研究开发项目的支出，区分为研究阶段支出和开发阶段支出。 研究阶段的支出，于发生时计入当期损益。 </w:t>
      </w:r>
      <w:r>
        <w:rPr>
          <w:spacing w:val="-3"/>
        </w:rPr>
        <w:t>开发阶段的支出，同时满足下列条件的，才能予以资本化，即：完成该无形资产以</w:t>
      </w:r>
      <w:r>
        <w:rPr/>
      </w:r>
    </w:p>
    <w:p>
      <w:pPr>
        <w:pStyle w:val="BodyText"/>
        <w:spacing w:line="220" w:lineRule="exact"/>
        <w:ind w:right="101"/>
        <w:jc w:val="left"/>
      </w:pPr>
      <w:r>
        <w:rPr/>
        <w:t>使其能够使用或出售在技术上具有可行性；具有完成该无形资产并使用或出售的意图；</w:t>
      </w:r>
    </w:p>
    <w:p>
      <w:pPr>
        <w:pStyle w:val="BodyText"/>
        <w:spacing w:line="237" w:lineRule="auto" w:before="1"/>
        <w:ind w:right="101"/>
        <w:jc w:val="left"/>
      </w:pPr>
      <w:r>
        <w:rPr/>
        <w:t>无形资产产生经济利益的方式，包括能够证明运用该无形资产生产的产品存在市场或无 形资产自身存在市场，无形资产将在内部使用的，能够证明其有用性；有足够的技术、 </w:t>
      </w:r>
      <w:r>
        <w:rPr>
          <w:spacing w:val="-5"/>
        </w:rPr>
        <w:t>财务资源和其他资源支持，以完成该无形资产的开发，并有能力使用或出售该无形资产；</w:t>
      </w:r>
      <w:r>
        <w:rPr>
          <w:spacing w:val="-101"/>
        </w:rPr>
        <w:t> </w:t>
      </w:r>
      <w:r>
        <w:rPr>
          <w:spacing w:val="-101"/>
        </w:rPr>
      </w:r>
      <w:r>
        <w:rPr/>
        <w:t>归属于该无形资产开发阶段的支出能够可靠地计量。不满足上述条件的开发支出计入当</w:t>
      </w:r>
      <w:r>
        <w:rPr/>
        <w:t> 期损益。</w:t>
      </w:r>
    </w:p>
    <w:p>
      <w:pPr>
        <w:pStyle w:val="BodyText"/>
        <w:spacing w:line="312" w:lineRule="exact" w:before="147"/>
        <w:ind w:right="235" w:firstLine="480"/>
        <w:jc w:val="left"/>
      </w:pPr>
      <w:r>
        <w:rPr>
          <w:spacing w:val="-2"/>
        </w:rPr>
        <w:t>本公司研究开发项目在满足上述条件，通过技术可行性及经济可行性研究，形成项</w:t>
      </w:r>
      <w:r>
        <w:rPr/>
        <w:t> 目立项后，进入开发阶段。</w:t>
      </w:r>
    </w:p>
    <w:p>
      <w:pPr>
        <w:pStyle w:val="BodyText"/>
        <w:spacing w:line="328" w:lineRule="auto" w:before="88"/>
        <w:ind w:left="621" w:right="235" w:hanging="480"/>
        <w:jc w:val="left"/>
      </w:pPr>
      <w:r>
        <w:rPr/>
        <w:t>18、长期待摊费用 </w:t>
      </w:r>
      <w:r>
        <w:rPr>
          <w:spacing w:val="-2"/>
        </w:rPr>
        <w:t>本公司发生的长期待摊费用按实际成本计价，并按预计受益期限平均摊销。对不能</w:t>
      </w:r>
    </w:p>
    <w:p>
      <w:pPr>
        <w:pStyle w:val="BodyText"/>
        <w:spacing w:line="223" w:lineRule="exact"/>
        <w:ind w:right="101"/>
        <w:jc w:val="left"/>
      </w:pPr>
      <w:r>
        <w:rPr/>
        <w:t>使以后会计期间受益的长期待摊费用项目，其摊余价值全部计入当期损益。</w:t>
      </w:r>
    </w:p>
    <w:p>
      <w:pPr>
        <w:pStyle w:val="BodyText"/>
        <w:spacing w:line="328" w:lineRule="auto" w:before="116"/>
        <w:ind w:right="4363"/>
        <w:jc w:val="left"/>
      </w:pPr>
      <w:r>
        <w:rPr/>
        <w:t>本公司会员会费采用直线法按</w:t>
      </w:r>
      <w:r>
        <w:rPr>
          <w:spacing w:val="-60"/>
        </w:rPr>
        <w:t> </w:t>
      </w:r>
      <w:r>
        <w:rPr/>
        <w:t>10</w:t>
      </w:r>
      <w:r>
        <w:rPr>
          <w:spacing w:val="-60"/>
        </w:rPr>
        <w:t> </w:t>
      </w:r>
      <w:r>
        <w:rPr/>
        <w:t>年分期摊销。</w:t>
      </w:r>
      <w:r>
        <w:rPr/>
        <w:t> 19、预计负债</w:t>
      </w:r>
    </w:p>
    <w:p>
      <w:pPr>
        <w:pStyle w:val="BodyText"/>
        <w:spacing w:line="240" w:lineRule="auto" w:before="29"/>
        <w:ind w:left="621" w:right="101"/>
        <w:jc w:val="left"/>
      </w:pPr>
      <w:r>
        <w:rPr/>
        <w:t>如果与或有事项相关的义务同时符合以下条件，本公司将其确认为预计负债：</w:t>
      </w:r>
    </w:p>
    <w:p>
      <w:pPr>
        <w:pStyle w:val="BodyText"/>
        <w:spacing w:line="240" w:lineRule="auto" w:before="116"/>
        <w:ind w:left="621" w:right="101"/>
        <w:jc w:val="left"/>
      </w:pPr>
      <w:r>
        <w:rPr/>
        <w:t>①该义务是本公司承担的现时义务；</w:t>
      </w:r>
    </w:p>
    <w:p>
      <w:pPr>
        <w:pStyle w:val="BodyText"/>
        <w:spacing w:line="240" w:lineRule="auto" w:before="118"/>
        <w:ind w:left="621" w:right="101"/>
        <w:jc w:val="left"/>
      </w:pPr>
      <w:r>
        <w:rPr/>
        <w:t>②该义务的履行很可能导致经济利益流出本公司；</w:t>
      </w:r>
    </w:p>
    <w:p>
      <w:pPr>
        <w:pStyle w:val="BodyText"/>
        <w:spacing w:line="328" w:lineRule="auto" w:before="116"/>
        <w:ind w:left="621" w:right="235"/>
        <w:jc w:val="left"/>
      </w:pPr>
      <w:r>
        <w:rPr/>
        <w:t>③该义务的金额能够可靠地计量。 </w:t>
      </w:r>
      <w:r>
        <w:rPr>
          <w:spacing w:val="-2"/>
        </w:rPr>
        <w:t>如果清偿已确认预计负债所需支出全部或部分预期由第三方或其他方补偿，则补偿</w:t>
      </w:r>
    </w:p>
    <w:p>
      <w:pPr>
        <w:pStyle w:val="BodyText"/>
        <w:spacing w:line="222" w:lineRule="exact"/>
        <w:ind w:right="101"/>
        <w:jc w:val="left"/>
      </w:pPr>
      <w:r>
        <w:rPr/>
        <w:t>金额只能在基本确定能收到时，作为资产单独确认。确认的补偿金额不超过所确认负债</w:t>
      </w:r>
    </w:p>
    <w:p>
      <w:pPr>
        <w:pStyle w:val="BodyText"/>
        <w:spacing w:line="328" w:lineRule="auto"/>
        <w:ind w:right="7843"/>
        <w:jc w:val="left"/>
      </w:pPr>
      <w:r>
        <w:rPr/>
        <w:t>的账面价值。 20、股份支付</w:t>
      </w:r>
    </w:p>
    <w:p>
      <w:pPr>
        <w:pStyle w:val="BodyText"/>
        <w:spacing w:line="328" w:lineRule="auto" w:before="29"/>
        <w:ind w:left="621" w:right="1363" w:hanging="480"/>
        <w:jc w:val="left"/>
      </w:pPr>
      <w:r>
        <w:rPr/>
        <w:t>（1）股份支付的种类 本公司股份支付分为以权益结算的股份支付和以现金结算的股份支付。</w:t>
      </w:r>
    </w:p>
    <w:p>
      <w:pPr>
        <w:pStyle w:val="BodyText"/>
        <w:spacing w:line="328" w:lineRule="auto" w:before="29"/>
        <w:ind w:left="621" w:right="1843" w:hanging="480"/>
        <w:jc w:val="left"/>
      </w:pPr>
      <w:r>
        <w:rPr/>
        <w:t>（2）权益工具公允价值的确定方法 权益工具公允价值按授予日华胜天成收市价与授予价的差额确定。</w:t>
      </w:r>
    </w:p>
    <w:p>
      <w:pPr>
        <w:spacing w:after="0" w:line="328" w:lineRule="auto"/>
        <w:jc w:val="left"/>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31" w:lineRule="auto" w:before="26"/>
        <w:ind w:left="621" w:right="155" w:hanging="480"/>
        <w:jc w:val="left"/>
      </w:pPr>
      <w:r>
        <w:rPr/>
        <w:t>（3）确认可行权权益工具最佳估计的依据 </w:t>
      </w:r>
      <w:r>
        <w:rPr>
          <w:spacing w:val="-2"/>
        </w:rPr>
        <w:t>等待期内每个资产负债表日，本公司根据最新取得的可行权职工人数变动等后续信</w:t>
      </w:r>
    </w:p>
    <w:p>
      <w:pPr>
        <w:pStyle w:val="BodyText"/>
        <w:spacing w:line="218" w:lineRule="exact"/>
        <w:ind w:right="0"/>
        <w:jc w:val="left"/>
      </w:pPr>
      <w:r>
        <w:rPr/>
        <w:t>息作出最佳估计，修正预计可行权的权益工具数量。在可行权日，最终预计可行权权益</w:t>
      </w:r>
    </w:p>
    <w:p>
      <w:pPr>
        <w:pStyle w:val="BodyText"/>
        <w:spacing w:line="331" w:lineRule="auto"/>
        <w:ind w:right="4883"/>
        <w:jc w:val="left"/>
      </w:pPr>
      <w:r>
        <w:rPr/>
        <w:t>工具的数量应当与实际可行权数量一致。 21、收入</w:t>
      </w:r>
    </w:p>
    <w:p>
      <w:pPr>
        <w:pStyle w:val="BodyText"/>
        <w:spacing w:line="328" w:lineRule="auto" w:before="25"/>
        <w:ind w:left="621" w:right="155" w:hanging="480"/>
        <w:jc w:val="left"/>
      </w:pPr>
      <w:r>
        <w:rPr/>
        <w:t>（1）简单系统集成 </w:t>
      </w:r>
      <w:r>
        <w:rPr>
          <w:spacing w:val="-2"/>
        </w:rPr>
        <w:t>已将商品所有权上的主要风险或报酬转移给购货方，不再对该商品实施继续管理权</w:t>
      </w:r>
    </w:p>
    <w:p>
      <w:pPr>
        <w:pStyle w:val="BodyText"/>
        <w:spacing w:line="222" w:lineRule="exact"/>
        <w:ind w:right="0"/>
        <w:jc w:val="left"/>
      </w:pPr>
      <w:r>
        <w:rPr/>
        <w:t>和实际控制权，相关的收入已经取得或取得了收款的凭据，且与销售该商品有关的成本</w:t>
      </w:r>
    </w:p>
    <w:p>
      <w:pPr>
        <w:pStyle w:val="BodyText"/>
        <w:spacing w:line="312" w:lineRule="exact"/>
        <w:ind w:right="288"/>
        <w:jc w:val="left"/>
      </w:pPr>
      <w:r>
        <w:rPr/>
        <w:t>能够可靠地计量时，确认商品销售收入的实现。</w:t>
      </w:r>
    </w:p>
    <w:p>
      <w:pPr>
        <w:pStyle w:val="BodyText"/>
        <w:spacing w:line="328" w:lineRule="auto" w:before="118"/>
        <w:ind w:left="621" w:right="155" w:hanging="480"/>
        <w:jc w:val="left"/>
      </w:pPr>
      <w:r>
        <w:rPr/>
        <w:t>（2）复杂系统集成 </w:t>
      </w:r>
      <w:r>
        <w:rPr>
          <w:spacing w:val="-2"/>
        </w:rPr>
        <w:t>对于需要安装和检验的系统集成销售，在合同已签订，货物已交付并取得买方确认</w:t>
      </w:r>
    </w:p>
    <w:p>
      <w:pPr>
        <w:pStyle w:val="BodyText"/>
        <w:spacing w:line="222" w:lineRule="exact"/>
        <w:ind w:right="288"/>
        <w:jc w:val="left"/>
      </w:pPr>
      <w:r>
        <w:rPr/>
        <w:t>的安装验收报告时确认为销售收入。</w:t>
      </w:r>
    </w:p>
    <w:p>
      <w:pPr>
        <w:pStyle w:val="BodyText"/>
        <w:spacing w:line="328" w:lineRule="auto" w:before="118"/>
        <w:ind w:left="621" w:right="323" w:hanging="480"/>
        <w:jc w:val="left"/>
      </w:pPr>
      <w:r>
        <w:rPr/>
        <w:t>（3）开发服务收入 对于开发服务在交易结果能够可靠估计的情况下，采用完工百分比法确认收入。</w:t>
      </w:r>
    </w:p>
    <w:p>
      <w:pPr>
        <w:pStyle w:val="BodyText"/>
        <w:spacing w:line="331" w:lineRule="auto" w:before="28"/>
        <w:ind w:left="621" w:right="155" w:hanging="480"/>
        <w:jc w:val="left"/>
      </w:pPr>
      <w:r>
        <w:rPr/>
        <w:t>（4）专业服务收入 </w:t>
      </w:r>
      <w:r>
        <w:rPr>
          <w:spacing w:val="-2"/>
        </w:rPr>
        <w:t>对于一次性提供的专业服务，在服务已经提供，收入已经取得或取得了收款的凭据</w:t>
      </w:r>
    </w:p>
    <w:p>
      <w:pPr>
        <w:pStyle w:val="BodyText"/>
        <w:spacing w:line="219" w:lineRule="exact"/>
        <w:ind w:right="0"/>
        <w:jc w:val="left"/>
      </w:pPr>
      <w:r>
        <w:rPr/>
        <w:t>时，确认收入；对于需在一定期限内（不跨年度）提供的专业服务，在服务期满时，根</w:t>
      </w:r>
    </w:p>
    <w:p>
      <w:pPr>
        <w:pStyle w:val="BodyText"/>
        <w:spacing w:line="237" w:lineRule="auto" w:before="1"/>
        <w:ind w:right="154"/>
        <w:jc w:val="both"/>
      </w:pPr>
      <w:r>
        <w:rPr>
          <w:spacing w:val="-2"/>
        </w:rPr>
        <w:t>据已签订的专业服务合同总金额确认收入；对于需在一定期限内（跨年度）提供的专业</w:t>
      </w:r>
      <w:r>
        <w:rPr>
          <w:spacing w:val="-98"/>
        </w:rPr>
        <w:t> </w:t>
      </w:r>
      <w:r>
        <w:rPr>
          <w:spacing w:val="-98"/>
        </w:rPr>
      </w:r>
      <w:r>
        <w:rPr>
          <w:spacing w:val="-2"/>
        </w:rPr>
        <w:t>服务，在资产负债表日，根据已签订的专业服务合同总金额及时间比例确认收入，属于</w:t>
      </w:r>
      <w:r>
        <w:rPr>
          <w:spacing w:val="-98"/>
        </w:rPr>
        <w:t> </w:t>
      </w:r>
      <w:r>
        <w:rPr>
          <w:spacing w:val="-98"/>
        </w:rPr>
      </w:r>
      <w:r>
        <w:rPr>
          <w:spacing w:val="-2"/>
        </w:rPr>
        <w:t>以后各期间应结转的收入，在专业服务合同已签订，并且收到客户款项的条件下，确认</w:t>
      </w:r>
      <w:r>
        <w:rPr>
          <w:spacing w:val="-98"/>
        </w:rPr>
        <w:t> </w:t>
      </w:r>
      <w:r>
        <w:rPr>
          <w:spacing w:val="-98"/>
        </w:rPr>
      </w:r>
      <w:r>
        <w:rPr/>
        <w:t>为递延收益，在其他非流动负债中列示。</w:t>
      </w:r>
    </w:p>
    <w:p>
      <w:pPr>
        <w:pStyle w:val="BodyText"/>
        <w:spacing w:line="240" w:lineRule="auto" w:before="117"/>
        <w:ind w:right="288"/>
        <w:jc w:val="left"/>
      </w:pPr>
      <w:r>
        <w:rPr/>
        <w:t>22、政府补助</w:t>
      </w:r>
    </w:p>
    <w:p>
      <w:pPr>
        <w:pStyle w:val="BodyText"/>
        <w:spacing w:line="331" w:lineRule="auto" w:before="116"/>
        <w:ind w:left="621" w:right="0"/>
        <w:jc w:val="left"/>
      </w:pPr>
      <w:r>
        <w:rPr/>
        <w:t>政府补助在满足政府补助所附条件并能够收到时确认。 </w:t>
      </w:r>
      <w:r>
        <w:rPr>
          <w:spacing w:val="-3"/>
        </w:rPr>
        <w:t>对于货币性资产的政府补助，按照收到或应收的金额计量。其中，存在确凿证据表</w:t>
      </w:r>
      <w:r>
        <w:rPr/>
      </w:r>
    </w:p>
    <w:p>
      <w:pPr>
        <w:pStyle w:val="BodyText"/>
        <w:spacing w:line="219" w:lineRule="exact"/>
        <w:ind w:right="0"/>
        <w:jc w:val="left"/>
      </w:pPr>
      <w:r>
        <w:rPr/>
        <w:t>明该项补助是按照固定的定额标准拨付的，可以按照应收的金额计量，否则应当按照实</w:t>
      </w:r>
    </w:p>
    <w:p>
      <w:pPr>
        <w:pStyle w:val="BodyText"/>
        <w:spacing w:line="310" w:lineRule="exact" w:before="31"/>
        <w:ind w:right="0"/>
        <w:jc w:val="left"/>
      </w:pPr>
      <w:r>
        <w:rPr>
          <w:spacing w:val="-2"/>
        </w:rPr>
        <w:t>际收到的金额计量。对于非货币性资产的政府补助，按照公允价值计量；公允价值不能</w:t>
      </w:r>
      <w:r>
        <w:rPr>
          <w:spacing w:val="-98"/>
        </w:rPr>
        <w:t> </w:t>
      </w:r>
      <w:r>
        <w:rPr>
          <w:spacing w:val="-98"/>
        </w:rPr>
      </w:r>
      <w:r>
        <w:rPr/>
        <w:t>够可靠取得的，按照名义金额</w:t>
      </w:r>
      <w:r>
        <w:rPr>
          <w:spacing w:val="-60"/>
        </w:rPr>
        <w:t> </w:t>
      </w:r>
      <w:r>
        <w:rPr/>
        <w:t>1</w:t>
      </w:r>
      <w:r>
        <w:rPr>
          <w:spacing w:val="-60"/>
        </w:rPr>
        <w:t> </w:t>
      </w:r>
      <w:r>
        <w:rPr/>
        <w:t>元计量。</w:t>
      </w:r>
    </w:p>
    <w:p>
      <w:pPr>
        <w:pStyle w:val="BodyText"/>
        <w:spacing w:line="237" w:lineRule="auto" w:before="91"/>
        <w:ind w:right="154" w:firstLine="480"/>
        <w:jc w:val="both"/>
      </w:pPr>
      <w:r>
        <w:rPr>
          <w:spacing w:val="-2"/>
        </w:rPr>
        <w:t>与资产相关的政府补助，确认为递延收益，并在相关资产使用期限内平均分配，计</w:t>
      </w:r>
      <w:r>
        <w:rPr/>
        <w:t> </w:t>
      </w:r>
      <w:r>
        <w:rPr>
          <w:spacing w:val="-2"/>
        </w:rPr>
        <w:t>入当期损益。与收益相关的政府补助，如果用于补偿已发生的相关费用或损失，则计入</w:t>
      </w:r>
      <w:r>
        <w:rPr>
          <w:spacing w:val="-98"/>
        </w:rPr>
        <w:t> </w:t>
      </w:r>
      <w:r>
        <w:rPr>
          <w:spacing w:val="-98"/>
        </w:rPr>
      </w:r>
      <w:r>
        <w:rPr>
          <w:spacing w:val="-2"/>
        </w:rPr>
        <w:t>当期损益；如果用于补偿以后期间的相关费用或损失，则计入递延收益，于费用确认期</w:t>
      </w:r>
      <w:r>
        <w:rPr>
          <w:spacing w:val="-98"/>
        </w:rPr>
        <w:t> </w:t>
      </w:r>
      <w:r>
        <w:rPr>
          <w:spacing w:val="-98"/>
        </w:rPr>
      </w:r>
      <w:r>
        <w:rPr/>
        <w:t>间计入当期损益。按照名义金额计量的政府补助，直接计入当期损益。</w:t>
      </w:r>
    </w:p>
    <w:p>
      <w:pPr>
        <w:pStyle w:val="BodyText"/>
        <w:spacing w:line="328" w:lineRule="auto" w:before="118"/>
        <w:ind w:left="621" w:right="155" w:hanging="480"/>
        <w:jc w:val="left"/>
      </w:pPr>
      <w:r>
        <w:rPr/>
        <w:t>23、递延所得税资产及递延所得税负债 </w:t>
      </w:r>
      <w:r>
        <w:rPr>
          <w:spacing w:val="-2"/>
        </w:rPr>
        <w:t>所得税包括当期所得税和递延所得税。除由于企业合并产生的调整商誉，或与直接</w:t>
      </w:r>
    </w:p>
    <w:p>
      <w:pPr>
        <w:pStyle w:val="BodyText"/>
        <w:spacing w:line="222" w:lineRule="exact"/>
        <w:ind w:right="0"/>
        <w:jc w:val="left"/>
      </w:pPr>
      <w:r>
        <w:rPr/>
        <w:t>计入所有者权益的交易或者事项相关的递延所得税计入所有者权益外，均作为所得税费</w:t>
      </w:r>
    </w:p>
    <w:p>
      <w:pPr>
        <w:pStyle w:val="BodyText"/>
        <w:spacing w:line="328" w:lineRule="auto"/>
        <w:ind w:left="621" w:right="83" w:hanging="480"/>
        <w:jc w:val="left"/>
      </w:pPr>
      <w:r>
        <w:rPr/>
        <w:t>用计入当期损益。 本公司根据资产、负债于资产负债表日的账面价值与计税基础之间的暂时性差异，</w:t>
      </w:r>
    </w:p>
    <w:p>
      <w:pPr>
        <w:pStyle w:val="BodyText"/>
        <w:spacing w:line="223" w:lineRule="exact"/>
        <w:ind w:right="288"/>
        <w:jc w:val="left"/>
      </w:pPr>
      <w:r>
        <w:rPr/>
        <w:t>采用资产负债表债务法确认递延所得税。</w:t>
      </w:r>
    </w:p>
    <w:p>
      <w:pPr>
        <w:spacing w:after="0" w:line="223" w:lineRule="exact"/>
        <w:jc w:val="left"/>
        <w:sectPr>
          <w:pgSz w:w="11910" w:h="16840"/>
          <w:pgMar w:header="763" w:footer="933" w:top="1000" w:bottom="112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237" w:firstLine="480"/>
        <w:jc w:val="both"/>
      </w:pPr>
      <w:r>
        <w:rPr>
          <w:spacing w:val="-2"/>
        </w:rPr>
        <w:t>各项应纳税暂时性差异均确认相关的递延所得税负债，除非该应纳税暂时性差异是</w:t>
      </w:r>
      <w:r>
        <w:rPr/>
        <w:t> 在以下交易中产生的：</w:t>
      </w:r>
    </w:p>
    <w:p>
      <w:pPr>
        <w:pStyle w:val="BodyText"/>
        <w:spacing w:line="310" w:lineRule="exact" w:before="120"/>
        <w:ind w:right="117" w:firstLine="480"/>
        <w:jc w:val="both"/>
      </w:pPr>
      <w:r>
        <w:rPr>
          <w:spacing w:val="-2"/>
        </w:rPr>
        <w:t>（1）商誉的初始确认，或者具有以下特征的交易中产生的资产或负债的初始确认：</w:t>
      </w:r>
      <w:r>
        <w:rPr/>
        <w:t> 该交易不是企业合并，并且交易发生时既不影响会计利润也不影响应纳税所得额；</w:t>
      </w:r>
    </w:p>
    <w:p>
      <w:pPr>
        <w:pStyle w:val="BodyText"/>
        <w:spacing w:line="310" w:lineRule="exact" w:before="122"/>
        <w:ind w:right="234" w:firstLine="480"/>
        <w:jc w:val="both"/>
      </w:pPr>
      <w:r>
        <w:rPr/>
        <w:t>（2）对于与子公司、合营企业及联营企业投资相关的应纳税暂时性差异，该暂时 性差异转回的时间能够控制并且该暂时性差异在可预见的未来很可能不会转回。</w:t>
      </w:r>
    </w:p>
    <w:p>
      <w:pPr>
        <w:pStyle w:val="BodyText"/>
        <w:spacing w:line="237" w:lineRule="auto" w:before="91"/>
        <w:ind w:right="117" w:firstLine="480"/>
        <w:jc w:val="both"/>
      </w:pPr>
      <w:r>
        <w:rPr/>
        <w:t>对于可抵扣暂时性差异、能够结转以后年度的可抵扣亏损和税款抵减，本公司以很 </w:t>
      </w:r>
      <w:r>
        <w:rPr>
          <w:spacing w:val="5"/>
        </w:rPr>
        <w:t>可能取得用来抵扣可抵扣暂时性差异、可抵扣亏损和税款抵减的未来应纳税所得额为</w:t>
      </w:r>
      <w:r>
        <w:rPr>
          <w:spacing w:val="5"/>
        </w:rPr>
        <w:t> </w:t>
      </w:r>
      <w:r>
        <w:rPr>
          <w:spacing w:val="-5"/>
        </w:rPr>
        <w:t>限，确认由此产生的递延所得税资产，除非该可抵扣暂时性差异是在以下交易中产生的：</w:t>
      </w:r>
    </w:p>
    <w:p>
      <w:pPr>
        <w:pStyle w:val="BodyText"/>
        <w:spacing w:line="310" w:lineRule="exact" w:before="150"/>
        <w:ind w:right="234" w:firstLine="480"/>
        <w:jc w:val="both"/>
      </w:pPr>
      <w:r>
        <w:rPr/>
        <w:t>（1）该交易不是企业合并，并且交易发生时既不影响会计利润也不影响应纳税所 得额；</w:t>
      </w:r>
    </w:p>
    <w:p>
      <w:pPr>
        <w:pStyle w:val="BodyText"/>
        <w:spacing w:line="237" w:lineRule="auto" w:before="91"/>
        <w:ind w:right="180" w:firstLine="480"/>
        <w:jc w:val="both"/>
      </w:pPr>
      <w:r>
        <w:rPr/>
        <w:t>（2）对于与子公司、合营企业及联营企业投资相关的可抵扣暂时性差异，同时满 足下列条件的，确认相应的递延所得税资产：暂时性差异在可预见的未来很可能转回， 且未来很可能获得用来抵扣可抵扣暂时性差异的应纳税所得额。</w:t>
      </w:r>
    </w:p>
    <w:p>
      <w:pPr>
        <w:pStyle w:val="BodyText"/>
        <w:spacing w:line="237" w:lineRule="auto" w:before="120"/>
        <w:ind w:right="237" w:firstLine="480"/>
        <w:jc w:val="both"/>
      </w:pPr>
      <w:r>
        <w:rPr>
          <w:spacing w:val="-2"/>
        </w:rPr>
        <w:t>于资产负债表日，本公司对递延所得税资产和递延所得税负债，按照预期收回该资</w:t>
      </w:r>
      <w:r>
        <w:rPr/>
        <w:t> </w:t>
      </w:r>
      <w:r>
        <w:rPr>
          <w:spacing w:val="-2"/>
        </w:rPr>
        <w:t>产或清偿该负债期间的适用税率计量，并反映资产负债表日预期收回资产或清偿负债方</w:t>
      </w:r>
      <w:r>
        <w:rPr>
          <w:spacing w:val="-100"/>
        </w:rPr>
        <w:t> </w:t>
      </w:r>
      <w:r>
        <w:rPr>
          <w:spacing w:val="-100"/>
        </w:rPr>
      </w:r>
      <w:r>
        <w:rPr/>
        <w:t>式的所得税影响。</w:t>
      </w:r>
    </w:p>
    <w:p>
      <w:pPr>
        <w:pStyle w:val="BodyText"/>
        <w:spacing w:line="310" w:lineRule="exact" w:before="150"/>
        <w:ind w:right="237" w:firstLine="480"/>
        <w:jc w:val="both"/>
      </w:pPr>
      <w:r>
        <w:rPr>
          <w:spacing w:val="-2"/>
        </w:rPr>
        <w:t>于资产负债表日，本公司对递延所得税资产的账面价值进行复核。如果未来期间很</w:t>
      </w:r>
      <w:r>
        <w:rPr/>
        <w:t> </w:t>
      </w:r>
      <w:r>
        <w:rPr>
          <w:spacing w:val="-2"/>
        </w:rPr>
        <w:t>可能无法获得足够的应纳税所得额用以抵扣递延所得税资产的利益，减记递延所得税资</w:t>
      </w:r>
      <w:r>
        <w:rPr>
          <w:spacing w:val="-100"/>
        </w:rPr>
        <w:t> </w:t>
      </w:r>
      <w:r>
        <w:rPr>
          <w:spacing w:val="-100"/>
        </w:rPr>
      </w:r>
      <w:r>
        <w:rPr/>
        <w:t>产的账面价值。在很可能获得足够的应纳税所得额时，减记的金额予以转回。</w:t>
      </w:r>
    </w:p>
    <w:p>
      <w:pPr>
        <w:pStyle w:val="BodyText"/>
        <w:spacing w:line="328" w:lineRule="auto" w:before="89"/>
        <w:ind w:left="621" w:right="101" w:hanging="480"/>
        <w:jc w:val="left"/>
      </w:pPr>
      <w:r>
        <w:rPr/>
        <w:t>24、经营租赁与融资租赁 </w:t>
      </w:r>
      <w:r>
        <w:rPr>
          <w:spacing w:val="4"/>
        </w:rPr>
        <w:t>本公司将实质上转移了与资产所有权有关的全部风险和报酬的租赁确认为融资租</w:t>
      </w:r>
      <w:r>
        <w:rPr/>
      </w:r>
    </w:p>
    <w:p>
      <w:pPr>
        <w:pStyle w:val="BodyText"/>
        <w:spacing w:line="222" w:lineRule="exact"/>
        <w:ind w:right="101"/>
        <w:jc w:val="left"/>
      </w:pPr>
      <w:r>
        <w:rPr/>
        <w:t>赁，除融资租赁之外的其他租赁确认为经营租赁。</w:t>
      </w:r>
    </w:p>
    <w:p>
      <w:pPr>
        <w:pStyle w:val="BodyText"/>
        <w:spacing w:line="237" w:lineRule="auto" w:before="120"/>
        <w:ind w:right="237" w:firstLine="480"/>
        <w:jc w:val="both"/>
      </w:pPr>
      <w:r>
        <w:rPr>
          <w:spacing w:val="-2"/>
        </w:rPr>
        <w:t>在租赁期开始日，本公司将租赁开始日租赁资产公允价值与最低租赁付款额现值中</w:t>
      </w:r>
      <w:r>
        <w:rPr/>
        <w:t> </w:t>
      </w:r>
      <w:r>
        <w:rPr>
          <w:spacing w:val="-2"/>
        </w:rPr>
        <w:t>较低者作为租入资产的入账价值，将最低租赁付款额作为长期应付款的入账价值，其差</w:t>
      </w:r>
      <w:r>
        <w:rPr>
          <w:spacing w:val="-100"/>
        </w:rPr>
        <w:t> </w:t>
      </w:r>
      <w:r>
        <w:rPr>
          <w:spacing w:val="-100"/>
        </w:rPr>
      </w:r>
      <w:r>
        <w:rPr/>
        <w:t>额作为未确认融资费用。</w:t>
      </w:r>
    </w:p>
    <w:p>
      <w:pPr>
        <w:pStyle w:val="BodyText"/>
        <w:spacing w:line="328" w:lineRule="auto" w:before="117"/>
        <w:ind w:right="403" w:firstLine="480"/>
        <w:jc w:val="left"/>
      </w:pPr>
      <w:r>
        <w:rPr/>
        <w:t>经营租赁的租金在租赁期内的各个期间按直线法计入相关资产成本或当期损益。 25、资产减值</w:t>
      </w:r>
    </w:p>
    <w:p>
      <w:pPr>
        <w:pStyle w:val="BodyText"/>
        <w:spacing w:line="237" w:lineRule="auto" w:before="32"/>
        <w:ind w:right="237" w:firstLine="480"/>
        <w:jc w:val="both"/>
      </w:pPr>
      <w:r>
        <w:rPr>
          <w:spacing w:val="-2"/>
        </w:rPr>
        <w:t>本公司对子公司、联营企业和合营企业的长期股权投资、采用成本模式进行后续计</w:t>
      </w:r>
      <w:r>
        <w:rPr/>
        <w:t> </w:t>
      </w:r>
      <w:r>
        <w:rPr>
          <w:spacing w:val="-2"/>
        </w:rPr>
        <w:t>量的投资性房地产、固定资产、在建工程、工程物资、生产性生物资产、无形资产、商</w:t>
      </w:r>
      <w:r>
        <w:rPr>
          <w:spacing w:val="-103"/>
        </w:rPr>
        <w:t> </w:t>
      </w:r>
      <w:r>
        <w:rPr>
          <w:spacing w:val="-103"/>
        </w:rPr>
      </w:r>
      <w:r>
        <w:rPr>
          <w:spacing w:val="-2"/>
        </w:rPr>
        <w:t>誉、探明石油天然气矿区权益和井及相关设施等（存货、按公允价值模式计量的投资性</w:t>
      </w:r>
      <w:r>
        <w:rPr>
          <w:spacing w:val="-100"/>
        </w:rPr>
        <w:t> </w:t>
      </w:r>
      <w:r>
        <w:rPr>
          <w:spacing w:val="-100"/>
        </w:rPr>
      </w:r>
      <w:r>
        <w:rPr/>
        <w:t>房地产、递延所得税资产、金融资产除外）的资产减值，按以下方法确定：</w:t>
      </w:r>
    </w:p>
    <w:p>
      <w:pPr>
        <w:pStyle w:val="BodyText"/>
        <w:spacing w:line="237" w:lineRule="auto" w:before="120"/>
        <w:ind w:right="180" w:firstLine="480"/>
        <w:jc w:val="both"/>
      </w:pPr>
      <w:r>
        <w:rPr/>
        <w:t>本公司于资产负债表日判断资产是否存在可能发生减值的迹象，存在减值迹象的， </w:t>
      </w:r>
      <w:r>
        <w:rPr>
          <w:spacing w:val="-2"/>
        </w:rPr>
        <w:t>本公司将估计其可收回金额，进行减值测试。对因企业合并所形成的商誉、使用寿命不</w:t>
      </w:r>
      <w:r>
        <w:rPr>
          <w:spacing w:val="-98"/>
        </w:rPr>
        <w:t> </w:t>
      </w:r>
      <w:r>
        <w:rPr>
          <w:spacing w:val="-98"/>
        </w:rPr>
      </w:r>
      <w:r>
        <w:rPr>
          <w:spacing w:val="-2"/>
        </w:rPr>
        <w:t>确定的无形资产和尚未达到可使用状态的无形资产无论是否存在减值迹象，每年都进行</w:t>
      </w:r>
      <w:r>
        <w:rPr>
          <w:spacing w:val="-100"/>
        </w:rPr>
        <w:t> </w:t>
      </w:r>
      <w:r>
        <w:rPr>
          <w:spacing w:val="-100"/>
        </w:rPr>
      </w:r>
      <w:r>
        <w:rPr/>
        <w:t>减值测试。</w:t>
      </w:r>
    </w:p>
    <w:p>
      <w:pPr>
        <w:pStyle w:val="BodyText"/>
        <w:spacing w:line="310" w:lineRule="exact" w:before="150"/>
        <w:ind w:right="230" w:firstLine="480"/>
        <w:jc w:val="both"/>
      </w:pPr>
      <w:r>
        <w:rPr>
          <w:spacing w:val="4"/>
        </w:rPr>
        <w:t>可收回金额根据资产的公允价值减去处置费用后的净额与资产预计未来现金流量</w:t>
      </w:r>
      <w:r>
        <w:rPr>
          <w:spacing w:val="5"/>
        </w:rPr>
        <w:t> </w:t>
      </w:r>
      <w:r>
        <w:rPr>
          <w:spacing w:val="-2"/>
        </w:rPr>
        <w:t>的现值两者之间较高者确定。本公司以单项资产为基础估计其可收回金额；难以对单项</w:t>
      </w:r>
    </w:p>
    <w:p>
      <w:pPr>
        <w:spacing w:after="0" w:line="310" w:lineRule="exact"/>
        <w:jc w:val="both"/>
        <w:sectPr>
          <w:footerReference w:type="default" r:id="rId16"/>
          <w:pgSz w:w="11910" w:h="16840"/>
          <w:pgMar w:footer="933" w:header="76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37" w:lineRule="auto" w:before="28"/>
        <w:ind w:right="231"/>
        <w:jc w:val="both"/>
      </w:pPr>
      <w:r>
        <w:rPr>
          <w:spacing w:val="5"/>
        </w:rPr>
        <w:t>资产的可收回金额进行估计的，以该资产所属的资产组为基础确定资产组的可收回金 </w:t>
      </w:r>
      <w:r>
        <w:rPr>
          <w:spacing w:val="-2"/>
        </w:rPr>
        <w:t>额。资产组的认定，以资产组产生的主要现金流入是否独立于其他资产或者资产组的现</w:t>
      </w:r>
      <w:r>
        <w:rPr>
          <w:spacing w:val="-100"/>
        </w:rPr>
        <w:t> </w:t>
      </w:r>
      <w:r>
        <w:rPr>
          <w:spacing w:val="-100"/>
        </w:rPr>
      </w:r>
      <w:r>
        <w:rPr/>
        <w:t>金流入为依据。</w:t>
      </w:r>
    </w:p>
    <w:p>
      <w:pPr>
        <w:pStyle w:val="BodyText"/>
        <w:spacing w:line="312" w:lineRule="exact" w:before="147"/>
        <w:ind w:right="237" w:firstLine="480"/>
        <w:jc w:val="both"/>
      </w:pPr>
      <w:r>
        <w:rPr>
          <w:spacing w:val="-2"/>
        </w:rPr>
        <w:t>当资产或资产组的可收回金额低于其账面价值时，本公司将其账面价值减记至可收</w:t>
      </w:r>
      <w:r>
        <w:rPr/>
        <w:t> 回金额，减记的金额计入当期损益，同时计提相应的资产减值准备。</w:t>
      </w:r>
    </w:p>
    <w:p>
      <w:pPr>
        <w:pStyle w:val="BodyText"/>
        <w:spacing w:line="237" w:lineRule="auto" w:before="91"/>
        <w:ind w:right="237" w:firstLine="480"/>
        <w:jc w:val="both"/>
      </w:pPr>
      <w:r>
        <w:rPr>
          <w:spacing w:val="-2"/>
        </w:rPr>
        <w:t>就商誉的减值测试而言，对于因企业合并形成的商誉的账面价值，自购买日起按照</w:t>
      </w:r>
      <w:r>
        <w:rPr/>
        <w:t> </w:t>
      </w:r>
      <w:r>
        <w:rPr>
          <w:spacing w:val="-2"/>
        </w:rPr>
        <w:t>合理的方法分摊至相关的资产组；难以分摊至相关的资产组的，将其分摊至相关的资产</w:t>
      </w:r>
      <w:r>
        <w:rPr>
          <w:spacing w:val="-100"/>
        </w:rPr>
        <w:t> </w:t>
      </w:r>
      <w:r>
        <w:rPr>
          <w:spacing w:val="-100"/>
        </w:rPr>
      </w:r>
      <w:r>
        <w:rPr>
          <w:spacing w:val="-2"/>
        </w:rPr>
        <w:t>组组合。相关的资产组或资产组组合，是能够从企业合并的协同效应中受益的资产组或</w:t>
      </w:r>
      <w:r>
        <w:rPr>
          <w:spacing w:val="-100"/>
        </w:rPr>
        <w:t> </w:t>
      </w:r>
      <w:r>
        <w:rPr>
          <w:spacing w:val="-100"/>
        </w:rPr>
      </w:r>
      <w:r>
        <w:rPr/>
        <w:t>者资产组组合，且不大于本公司确定的报告分部。</w:t>
      </w:r>
    </w:p>
    <w:p>
      <w:pPr>
        <w:pStyle w:val="BodyText"/>
        <w:spacing w:line="237" w:lineRule="auto" w:before="121"/>
        <w:ind w:right="101" w:firstLine="480"/>
        <w:jc w:val="left"/>
      </w:pPr>
      <w:r>
        <w:rPr/>
        <w:t>减值测试时，如与商誉相关的资产组或者资产组组合存在减值迹象的，首先对不包 </w:t>
      </w:r>
      <w:r>
        <w:rPr>
          <w:spacing w:val="-5"/>
        </w:rPr>
        <w:t>含商誉的资产组或者资产组组合进行减值测试，计算可收回金额，确认相应的减值损失。</w:t>
      </w:r>
      <w:r>
        <w:rPr>
          <w:spacing w:val="-101"/>
        </w:rPr>
        <w:t> </w:t>
      </w:r>
      <w:r>
        <w:rPr>
          <w:spacing w:val="-101"/>
        </w:rPr>
      </w:r>
      <w:r>
        <w:rPr>
          <w:spacing w:val="5"/>
        </w:rPr>
        <w:t>然后对包含商誉的资产组或者资产组组合进行减值测试，比较其账面价值与可收回金</w:t>
      </w:r>
      <w:r>
        <w:rPr>
          <w:spacing w:val="5"/>
        </w:rPr>
        <w:t> </w:t>
      </w:r>
      <w:r>
        <w:rPr/>
        <w:t>额，如可收回金额低于账面价值的，确认商誉的减值损失。</w:t>
      </w:r>
    </w:p>
    <w:p>
      <w:pPr>
        <w:pStyle w:val="BodyText"/>
        <w:spacing w:line="328" w:lineRule="auto" w:before="117"/>
        <w:ind w:right="3283" w:firstLine="480"/>
        <w:jc w:val="left"/>
      </w:pPr>
      <w:r>
        <w:rPr/>
        <w:t>资产减值损失一经确认，在以后会计期间不再转回。 26、持有待售资产</w:t>
      </w:r>
    </w:p>
    <w:p>
      <w:pPr>
        <w:pStyle w:val="BodyText"/>
        <w:spacing w:line="328" w:lineRule="auto" w:before="29"/>
        <w:ind w:left="621" w:right="235" w:hanging="480"/>
        <w:jc w:val="left"/>
      </w:pPr>
      <w:r>
        <w:rPr/>
        <w:t>（1）持有待售的固定资产 </w:t>
      </w:r>
      <w:r>
        <w:rPr>
          <w:spacing w:val="-2"/>
        </w:rPr>
        <w:t>同时满足下列条件的固定资产划分为持有待售：一是本公司已经就处置该固定资产</w:t>
      </w:r>
    </w:p>
    <w:p>
      <w:pPr>
        <w:pStyle w:val="BodyText"/>
        <w:spacing w:line="222" w:lineRule="exact"/>
        <w:ind w:right="101"/>
        <w:jc w:val="left"/>
      </w:pPr>
      <w:r>
        <w:rPr/>
        <w:t>作出决议；二是本公司已经与受让方签订了不可撤销的转让协议；三是该项转让很可能</w:t>
      </w:r>
    </w:p>
    <w:p>
      <w:pPr>
        <w:pStyle w:val="BodyText"/>
        <w:spacing w:line="328" w:lineRule="auto"/>
        <w:ind w:left="621" w:right="235" w:hanging="480"/>
        <w:jc w:val="left"/>
      </w:pPr>
      <w:r>
        <w:rPr/>
        <w:t>在一年内完成。 </w:t>
      </w:r>
      <w:r>
        <w:rPr>
          <w:spacing w:val="-2"/>
        </w:rPr>
        <w:t>持有待售的固定资产包括单项资产和处置组。在特定情况下，处置组包括企业合并</w:t>
      </w:r>
    </w:p>
    <w:p>
      <w:pPr>
        <w:pStyle w:val="BodyText"/>
        <w:spacing w:line="223" w:lineRule="exact"/>
        <w:ind w:right="101"/>
        <w:jc w:val="left"/>
      </w:pPr>
      <w:r>
        <w:rPr/>
        <w:t>中取得的商誉等。</w:t>
      </w:r>
    </w:p>
    <w:p>
      <w:pPr>
        <w:pStyle w:val="BodyText"/>
        <w:spacing w:line="310" w:lineRule="exact" w:before="149"/>
        <w:ind w:right="237" w:firstLine="480"/>
        <w:jc w:val="both"/>
      </w:pPr>
      <w:r>
        <w:rPr>
          <w:spacing w:val="-2"/>
        </w:rPr>
        <w:t>持有待售的固定资产不计提折旧，按照账面价值与公允价值减去处置费用后的净额</w:t>
      </w:r>
      <w:r>
        <w:rPr/>
        <w:t> 孰低进行计量。</w:t>
      </w:r>
    </w:p>
    <w:p>
      <w:pPr>
        <w:pStyle w:val="BodyText"/>
        <w:spacing w:line="310" w:lineRule="exact" w:before="122"/>
        <w:ind w:right="237" w:firstLine="480"/>
        <w:jc w:val="both"/>
      </w:pPr>
      <w:r>
        <w:rPr>
          <w:spacing w:val="-2"/>
        </w:rPr>
        <w:t>某项资产或处置组被划归为持有待售，但后来不再满足持有待售的固定资产的确认</w:t>
      </w:r>
      <w:r>
        <w:rPr/>
        <w:t> 条件，企业应当停止将其划归为持有待售，并按照下列两项金额中较低者计量：</w:t>
      </w:r>
    </w:p>
    <w:p>
      <w:pPr>
        <w:pStyle w:val="BodyText"/>
        <w:spacing w:line="310" w:lineRule="exact" w:before="122"/>
        <w:ind w:right="237" w:firstLine="480"/>
        <w:jc w:val="both"/>
      </w:pPr>
      <w:r>
        <w:rPr>
          <w:spacing w:val="-2"/>
        </w:rPr>
        <w:t>①该资产或处置组被划归为持有待售之前的账面价值，按照其假定在没有被划归为</w:t>
      </w:r>
      <w:r>
        <w:rPr/>
        <w:t> 持有待售的情况下原应确认的折旧、摊销或减值进行调整后的金额；</w:t>
      </w:r>
    </w:p>
    <w:p>
      <w:pPr>
        <w:pStyle w:val="BodyText"/>
        <w:spacing w:line="240" w:lineRule="auto" w:before="88"/>
        <w:ind w:left="621" w:right="101"/>
        <w:jc w:val="left"/>
      </w:pPr>
      <w:r>
        <w:rPr/>
        <w:t>②决定不再出售之日的再收回金额。</w:t>
      </w:r>
    </w:p>
    <w:p>
      <w:pPr>
        <w:pStyle w:val="BodyText"/>
        <w:spacing w:line="328" w:lineRule="auto" w:before="118"/>
        <w:ind w:right="1243"/>
        <w:jc w:val="left"/>
      </w:pPr>
      <w:r>
        <w:rPr/>
        <w:t>（2）符合持有待售条件的无形资产等其他非流动资产，比照上述原则处理。 27、职工薪酬</w:t>
      </w:r>
    </w:p>
    <w:p>
      <w:pPr>
        <w:pStyle w:val="BodyText"/>
        <w:spacing w:line="237" w:lineRule="auto" w:before="30"/>
        <w:ind w:right="237" w:firstLine="480"/>
        <w:jc w:val="both"/>
      </w:pPr>
      <w:r>
        <w:rPr>
          <w:spacing w:val="-2"/>
        </w:rPr>
        <w:t>职工工资、奖金、津贴、补贴、福利费、社会保险、住房公积金、强积金计划、界</w:t>
      </w:r>
      <w:r>
        <w:rPr/>
        <w:t> 定福利退休计划等，在职工提供服务的会计期间内确认。对于资产负债表日后</w:t>
      </w:r>
      <w:r>
        <w:rPr>
          <w:spacing w:val="-87"/>
        </w:rPr>
        <w:t> </w:t>
      </w:r>
      <w:r>
        <w:rPr/>
        <w:t>1</w:t>
      </w:r>
      <w:r>
        <w:rPr>
          <w:spacing w:val="-87"/>
        </w:rPr>
        <w:t> </w:t>
      </w:r>
      <w:r>
        <w:rPr/>
        <w:t>年以上</w:t>
      </w:r>
      <w:r>
        <w:rPr/>
        <w:t> 到期的，如果折现的影响金额重大，则以其现值列示。</w:t>
      </w:r>
    </w:p>
    <w:p>
      <w:pPr>
        <w:pStyle w:val="BodyText"/>
        <w:spacing w:line="310" w:lineRule="exact" w:before="150"/>
        <w:ind w:right="237" w:firstLine="480"/>
        <w:jc w:val="both"/>
      </w:pPr>
      <w:r>
        <w:rPr>
          <w:spacing w:val="-2"/>
        </w:rPr>
        <w:t>界定福利退休计划使用预计单位信贷法来确定，在期末进行精算估值，如果精算损</w:t>
      </w:r>
      <w:r>
        <w:rPr/>
        <w:t> 益超过退休福利责任现值与计划资产公允价值孰高的</w:t>
      </w:r>
      <w:r>
        <w:rPr>
          <w:spacing w:val="-56"/>
        </w:rPr>
        <w:t> </w:t>
      </w:r>
      <w:r>
        <w:rPr/>
        <w:t>10%，则在相关员工的平均剩余工</w:t>
      </w:r>
      <w:r>
        <w:rPr/>
        <w:t> 作年限内摊销。</w:t>
      </w:r>
    </w:p>
    <w:p>
      <w:pPr>
        <w:pStyle w:val="BodyText"/>
        <w:spacing w:line="240" w:lineRule="auto" w:before="89"/>
        <w:ind w:right="101"/>
        <w:jc w:val="left"/>
      </w:pPr>
      <w:r>
        <w:rPr/>
        <w:t>28、分部报告</w:t>
      </w:r>
    </w:p>
    <w:p>
      <w:pPr>
        <w:spacing w:after="0" w:line="240" w:lineRule="auto"/>
        <w:jc w:val="left"/>
        <w:sectPr>
          <w:footerReference w:type="default" r:id="rId17"/>
          <w:pgSz w:w="11910" w:h="16840"/>
          <w:pgMar w:footer="933" w:header="763" w:top="1000" w:bottom="1120" w:left="1560" w:right="900"/>
          <w:pgNumType w:start="10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312" w:lineRule="exact" w:before="56"/>
        <w:ind w:right="154" w:firstLine="480"/>
        <w:jc w:val="both"/>
      </w:pPr>
      <w:r>
        <w:rPr>
          <w:spacing w:val="-2"/>
        </w:rPr>
        <w:t>本公司以内部组织结构、管理要求、内部报告制度为依据确定经营分部，以经营分</w:t>
      </w:r>
      <w:r>
        <w:rPr/>
        <w:t> 部为基础确定报告分部。</w:t>
      </w:r>
    </w:p>
    <w:p>
      <w:pPr>
        <w:pStyle w:val="BodyText"/>
        <w:spacing w:line="237" w:lineRule="auto" w:before="91"/>
        <w:ind w:right="100" w:firstLine="480"/>
        <w:jc w:val="both"/>
      </w:pPr>
      <w:r>
        <w:rPr>
          <w:spacing w:val="-6"/>
        </w:rPr>
        <w:t>经营分部，是指本公司内同时满足下列条件的组成部分：（1）该组成部分能够在日</w:t>
      </w:r>
      <w:r>
        <w:rPr>
          <w:spacing w:val="-1"/>
        </w:rPr>
        <w:t> </w:t>
      </w:r>
      <w:r>
        <w:rPr>
          <w:spacing w:val="-4"/>
        </w:rPr>
        <w:t>常活动中产生收入、发生费用；（2）企业管理层能够定期评价该组成部分的经营成果，</w:t>
      </w:r>
      <w:r>
        <w:rPr>
          <w:spacing w:val="-84"/>
        </w:rPr>
        <w:t> </w:t>
      </w:r>
      <w:r>
        <w:rPr>
          <w:spacing w:val="-84"/>
        </w:rPr>
      </w:r>
      <w:r>
        <w:rPr>
          <w:spacing w:val="-6"/>
        </w:rPr>
        <w:t>以决定向其配置资源、评价其业绩；（3）企业能够取得该组成部分的财务状况、经营成</w:t>
      </w:r>
      <w:r>
        <w:rPr>
          <w:spacing w:val="-83"/>
        </w:rPr>
        <w:t> </w:t>
      </w:r>
      <w:r>
        <w:rPr>
          <w:spacing w:val="-83"/>
        </w:rPr>
      </w:r>
      <w:r>
        <w:rPr/>
        <w:t>果和现金流量等有关会计信息。</w:t>
      </w:r>
    </w:p>
    <w:p>
      <w:pPr>
        <w:pStyle w:val="BodyText"/>
        <w:spacing w:line="331" w:lineRule="auto" w:before="117"/>
        <w:ind w:left="621" w:right="3443"/>
        <w:jc w:val="left"/>
      </w:pPr>
      <w:r>
        <w:rPr/>
        <w:t>本公司将整个集团作为一个报告分部进行管理 经营分部的会计政策与本公司主要会计政策相同。</w:t>
      </w:r>
    </w:p>
    <w:p>
      <w:pPr>
        <w:pStyle w:val="BodyText"/>
        <w:spacing w:line="331" w:lineRule="auto" w:before="25"/>
        <w:ind w:left="621" w:right="155" w:hanging="480"/>
        <w:jc w:val="left"/>
      </w:pPr>
      <w:r>
        <w:rPr/>
        <w:t>29、重大会计判断和估计 </w:t>
      </w:r>
      <w:r>
        <w:rPr>
          <w:spacing w:val="-2"/>
        </w:rPr>
        <w:t>本公司根据历史经验和其它因素，包括对未来事项的合理预期，对所采用的重要会</w:t>
      </w:r>
    </w:p>
    <w:p>
      <w:pPr>
        <w:pStyle w:val="BodyText"/>
        <w:spacing w:line="220" w:lineRule="exact"/>
        <w:ind w:right="288"/>
        <w:jc w:val="left"/>
      </w:pPr>
      <w:r>
        <w:rPr/>
        <w:t>计估计和关键假设进行持续的评价。</w:t>
      </w:r>
    </w:p>
    <w:p>
      <w:pPr>
        <w:pStyle w:val="BodyText"/>
        <w:spacing w:line="240" w:lineRule="auto" w:before="116"/>
        <w:ind w:right="288"/>
        <w:jc w:val="left"/>
      </w:pPr>
      <w:r>
        <w:rPr/>
        <w:t>30、主要会计政策、会计估计的变更</w:t>
      </w:r>
    </w:p>
    <w:p>
      <w:pPr>
        <w:pStyle w:val="BodyText"/>
        <w:spacing w:line="328" w:lineRule="auto" w:before="118"/>
        <w:ind w:left="621" w:right="4883" w:hanging="480"/>
        <w:jc w:val="left"/>
      </w:pPr>
      <w:r>
        <w:rPr/>
        <w:t>（1）会计政策变更 本报告期主要会计政策是否变更：否</w:t>
      </w:r>
    </w:p>
    <w:p>
      <w:pPr>
        <w:pStyle w:val="BodyText"/>
        <w:spacing w:line="331" w:lineRule="auto" w:before="28"/>
        <w:ind w:left="621" w:right="4883" w:hanging="480"/>
        <w:jc w:val="left"/>
      </w:pPr>
      <w:r>
        <w:rPr/>
        <w:t>（2）会计估计变更 本报告期主要会计估计是否变更：否</w:t>
      </w:r>
    </w:p>
    <w:p>
      <w:pPr>
        <w:pStyle w:val="BodyText"/>
        <w:spacing w:line="240" w:lineRule="auto" w:before="25"/>
        <w:ind w:right="288"/>
        <w:jc w:val="left"/>
      </w:pPr>
      <w:r>
        <w:rPr/>
        <w:t>31、前期会计差错更正</w:t>
      </w:r>
    </w:p>
    <w:p>
      <w:pPr>
        <w:pStyle w:val="BodyText"/>
        <w:spacing w:line="328" w:lineRule="auto" w:before="118"/>
        <w:ind w:left="621" w:right="2963" w:hanging="480"/>
        <w:jc w:val="left"/>
      </w:pPr>
      <w:r>
        <w:rPr/>
        <w:t>（1）追溯重述法 本报告期是否发现采用追溯重述法的前期会计差错：否</w:t>
      </w:r>
    </w:p>
    <w:p>
      <w:pPr>
        <w:pStyle w:val="BodyText"/>
        <w:spacing w:line="331" w:lineRule="auto" w:before="28"/>
        <w:ind w:left="621" w:right="2963" w:hanging="480"/>
        <w:jc w:val="left"/>
      </w:pPr>
      <w:r>
        <w:rPr/>
        <w:t>（2）未来适用法 本报告期是否发现采用未来适用法的前期会计差错：否</w:t>
      </w:r>
    </w:p>
    <w:p>
      <w:pPr>
        <w:spacing w:line="328" w:lineRule="auto" w:before="25"/>
        <w:ind w:left="141" w:right="7163" w:firstLine="0"/>
        <w:jc w:val="left"/>
        <w:rPr>
          <w:rFonts w:ascii="宋体" w:hAnsi="宋体" w:cs="宋体" w:eastAsia="宋体" w:hint="default"/>
          <w:sz w:val="24"/>
          <w:szCs w:val="24"/>
        </w:rPr>
      </w:pPr>
      <w:r>
        <w:rPr>
          <w:rFonts w:ascii="宋体" w:hAnsi="宋体" w:cs="宋体" w:eastAsia="宋体" w:hint="default"/>
          <w:b/>
          <w:bCs/>
          <w:sz w:val="24"/>
          <w:szCs w:val="24"/>
        </w:rPr>
        <w:t>三、税项</w:t>
      </w:r>
      <w:r>
        <w:rPr>
          <w:rFonts w:ascii="宋体" w:hAnsi="宋体" w:cs="宋体" w:eastAsia="宋体" w:hint="default"/>
          <w:b/>
          <w:bCs/>
          <w:spacing w:val="1"/>
          <w:w w:val="99"/>
          <w:sz w:val="24"/>
          <w:szCs w:val="24"/>
        </w:rPr>
        <w:t> </w:t>
      </w:r>
      <w:r>
        <w:rPr>
          <w:rFonts w:ascii="宋体" w:hAnsi="宋体" w:cs="宋体" w:eastAsia="宋体" w:hint="default"/>
          <w:sz w:val="24"/>
          <w:szCs w:val="24"/>
        </w:rPr>
        <w:t>1、主要税种及税率</w:t>
      </w:r>
    </w:p>
    <w:p>
      <w:pPr>
        <w:spacing w:line="240" w:lineRule="auto" w:before="12"/>
        <w:rPr>
          <w:rFonts w:ascii="宋体" w:hAnsi="宋体" w:cs="宋体" w:eastAsia="宋体" w:hint="default"/>
          <w:sz w:val="5"/>
          <w:szCs w:val="5"/>
        </w:rPr>
      </w:pPr>
    </w:p>
    <w:tbl>
      <w:tblPr>
        <w:tblW w:w="0" w:type="auto"/>
        <w:jc w:val="left"/>
        <w:tblInd w:w="141" w:type="dxa"/>
        <w:tblLayout w:type="fixed"/>
        <w:tblCellMar>
          <w:top w:w="0" w:type="dxa"/>
          <w:left w:w="0" w:type="dxa"/>
          <w:bottom w:w="0" w:type="dxa"/>
          <w:right w:w="0" w:type="dxa"/>
        </w:tblCellMar>
        <w:tblLook w:val="01E0"/>
      </w:tblPr>
      <w:tblGrid>
        <w:gridCol w:w="2329"/>
        <w:gridCol w:w="3827"/>
        <w:gridCol w:w="2866"/>
      </w:tblGrid>
      <w:tr>
        <w:trPr>
          <w:trHeight w:val="420" w:hRule="exact"/>
        </w:trPr>
        <w:tc>
          <w:tcPr>
            <w:tcW w:w="2329" w:type="dxa"/>
            <w:tcBorders>
              <w:top w:val="single" w:sz="8" w:space="0" w:color="000000"/>
              <w:left w:val="nil" w:sz="6" w:space="0" w:color="auto"/>
              <w:bottom w:val="single" w:sz="4" w:space="0" w:color="000000"/>
              <w:right w:val="nil" w:sz="6" w:space="0" w:color="auto"/>
            </w:tcBorders>
          </w:tcPr>
          <w:p>
            <w:pPr>
              <w:pStyle w:val="TableParagraph"/>
              <w:spacing w:line="240" w:lineRule="auto" w:before="32"/>
              <w:ind w:left="106" w:right="0"/>
              <w:jc w:val="left"/>
              <w:rPr>
                <w:rFonts w:ascii="宋体" w:hAnsi="宋体" w:cs="宋体" w:eastAsia="宋体" w:hint="default"/>
                <w:sz w:val="21"/>
                <w:szCs w:val="21"/>
              </w:rPr>
            </w:pPr>
            <w:r>
              <w:rPr>
                <w:rFonts w:ascii="宋体" w:hAnsi="宋体" w:cs="宋体" w:eastAsia="宋体" w:hint="default"/>
                <w:b/>
                <w:bCs/>
                <w:sz w:val="21"/>
                <w:szCs w:val="21"/>
              </w:rPr>
              <w:t>税种</w:t>
            </w:r>
            <w:r>
              <w:rPr>
                <w:rFonts w:ascii="宋体" w:hAnsi="宋体" w:cs="宋体" w:eastAsia="宋体" w:hint="default"/>
                <w:sz w:val="21"/>
                <w:szCs w:val="21"/>
              </w:rPr>
            </w:r>
          </w:p>
        </w:tc>
        <w:tc>
          <w:tcPr>
            <w:tcW w:w="3827" w:type="dxa"/>
            <w:tcBorders>
              <w:top w:val="single" w:sz="8" w:space="0" w:color="000000"/>
              <w:left w:val="nil" w:sz="6" w:space="0" w:color="auto"/>
              <w:bottom w:val="single" w:sz="4" w:space="0" w:color="000000"/>
              <w:right w:val="nil" w:sz="6" w:space="0" w:color="auto"/>
            </w:tcBorders>
          </w:tcPr>
          <w:p>
            <w:pPr>
              <w:pStyle w:val="TableParagraph"/>
              <w:spacing w:line="240" w:lineRule="auto" w:before="32"/>
              <w:ind w:left="752" w:right="0"/>
              <w:jc w:val="left"/>
              <w:rPr>
                <w:rFonts w:ascii="宋体" w:hAnsi="宋体" w:cs="宋体" w:eastAsia="宋体" w:hint="default"/>
                <w:sz w:val="21"/>
                <w:szCs w:val="21"/>
              </w:rPr>
            </w:pPr>
            <w:r>
              <w:rPr>
                <w:rFonts w:ascii="宋体" w:hAnsi="宋体" w:cs="宋体" w:eastAsia="宋体" w:hint="default"/>
                <w:b/>
                <w:bCs/>
                <w:sz w:val="21"/>
                <w:szCs w:val="21"/>
              </w:rPr>
              <w:t>计税依据</w:t>
            </w:r>
            <w:r>
              <w:rPr>
                <w:rFonts w:ascii="宋体" w:hAnsi="宋体" w:cs="宋体" w:eastAsia="宋体" w:hint="default"/>
                <w:sz w:val="21"/>
                <w:szCs w:val="21"/>
              </w:rPr>
            </w:r>
          </w:p>
        </w:tc>
        <w:tc>
          <w:tcPr>
            <w:tcW w:w="2866" w:type="dxa"/>
            <w:tcBorders>
              <w:top w:val="single" w:sz="8" w:space="0" w:color="000000"/>
              <w:left w:val="nil" w:sz="6" w:space="0" w:color="auto"/>
              <w:bottom w:val="single" w:sz="4" w:space="0" w:color="000000"/>
              <w:right w:val="nil" w:sz="6" w:space="0" w:color="auto"/>
            </w:tcBorders>
          </w:tcPr>
          <w:p>
            <w:pPr>
              <w:pStyle w:val="TableParagraph"/>
              <w:spacing w:line="240" w:lineRule="auto" w:before="32"/>
              <w:ind w:right="101"/>
              <w:jc w:val="right"/>
              <w:rPr>
                <w:rFonts w:ascii="宋体" w:hAnsi="宋体" w:cs="宋体" w:eastAsia="宋体" w:hint="default"/>
                <w:sz w:val="21"/>
                <w:szCs w:val="21"/>
              </w:rPr>
            </w:pPr>
            <w:r>
              <w:rPr>
                <w:rFonts w:ascii="宋体" w:hAnsi="宋体" w:cs="宋体" w:eastAsia="宋体" w:hint="default"/>
                <w:b/>
                <w:bCs/>
                <w:w w:val="95"/>
                <w:sz w:val="21"/>
                <w:szCs w:val="21"/>
              </w:rPr>
              <w:t>法定税率%</w:t>
            </w:r>
            <w:r>
              <w:rPr>
                <w:rFonts w:ascii="宋体" w:hAnsi="宋体" w:cs="宋体" w:eastAsia="宋体" w:hint="default"/>
                <w:sz w:val="21"/>
                <w:szCs w:val="21"/>
              </w:rPr>
            </w:r>
          </w:p>
        </w:tc>
      </w:tr>
      <w:tr>
        <w:trPr>
          <w:trHeight w:val="408" w:hRule="exact"/>
        </w:trPr>
        <w:tc>
          <w:tcPr>
            <w:tcW w:w="2329"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106"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827"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752"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2866"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00"/>
              <w:jc w:val="right"/>
              <w:rPr>
                <w:rFonts w:ascii="宋体" w:hAnsi="宋体" w:cs="宋体" w:eastAsia="宋体" w:hint="default"/>
                <w:sz w:val="21"/>
                <w:szCs w:val="21"/>
              </w:rPr>
            </w:pPr>
            <w:r>
              <w:rPr>
                <w:rFonts w:ascii="宋体"/>
                <w:sz w:val="21"/>
              </w:rPr>
              <w:t>17</w:t>
            </w:r>
          </w:p>
        </w:tc>
      </w:tr>
      <w:tr>
        <w:trPr>
          <w:trHeight w:val="405"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6"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82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52"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5</w:t>
            </w:r>
          </w:p>
        </w:tc>
      </w:tr>
      <w:tr>
        <w:trPr>
          <w:trHeight w:val="405"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6"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82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52"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0"/>
              <w:jc w:val="right"/>
              <w:rPr>
                <w:rFonts w:ascii="宋体" w:hAnsi="宋体" w:cs="宋体" w:eastAsia="宋体" w:hint="default"/>
                <w:sz w:val="21"/>
                <w:szCs w:val="21"/>
              </w:rPr>
            </w:pPr>
            <w:r>
              <w:rPr>
                <w:rFonts w:ascii="宋体" w:hAnsi="宋体" w:cs="宋体" w:eastAsia="宋体" w:hint="default"/>
                <w:sz w:val="21"/>
                <w:szCs w:val="21"/>
              </w:rPr>
              <w:t>1、7</w:t>
            </w:r>
          </w:p>
        </w:tc>
      </w:tr>
      <w:tr>
        <w:trPr>
          <w:trHeight w:val="408" w:hRule="exact"/>
        </w:trPr>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6"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827"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52"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86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0"/>
              <w:jc w:val="right"/>
              <w:rPr>
                <w:rFonts w:ascii="宋体" w:hAnsi="宋体" w:cs="宋体" w:eastAsia="宋体" w:hint="default"/>
                <w:sz w:val="21"/>
                <w:szCs w:val="21"/>
              </w:rPr>
            </w:pPr>
            <w:r>
              <w:rPr>
                <w:rFonts w:ascii="宋体"/>
                <w:sz w:val="21"/>
              </w:rPr>
              <w:t>25</w:t>
            </w:r>
          </w:p>
        </w:tc>
      </w:tr>
    </w:tbl>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53.2pt;height:1pt;mso-position-horizontal-relative:char;mso-position-vertical-relative:line" coordorigin="0,0" coordsize="9064,20">
            <v:group style="position:absolute;left:10;top:10;width:2988;height:2" coordorigin="10,10" coordsize="2988,2">
              <v:shape style="position:absolute;left:10;top:10;width:2988;height:2" coordorigin="10,10" coordsize="2988,0" path="m10,10l2998,10e" filled="false" stroked="true" strokeweight=".96pt" strokecolor="#000000">
                <v:path arrowok="t"/>
              </v:shape>
            </v:group>
            <v:group style="position:absolute;left:2983;top:10;width:4287;height:2" coordorigin="2983,10" coordsize="4287,2">
              <v:shape style="position:absolute;left:2983;top:10;width:4287;height:2" coordorigin="2983,10" coordsize="4287,0" path="m2983,10l7270,10e" filled="false" stroked="true" strokeweight=".96pt" strokecolor="#000000">
                <v:path arrowok="t"/>
              </v:shape>
            </v:group>
            <v:group style="position:absolute;left:7255;top:10;width:1799;height:2" coordorigin="7255,10" coordsize="1799,2">
              <v:shape style="position:absolute;left:7255;top:10;width:1799;height:2" coordorigin="7255,10" coordsize="1799,0" path="m7255,10l9054,10e" filled="false" stroked="true" strokeweight=".96pt" strokecolor="#000000">
                <v:path arrowok="t"/>
              </v:shape>
            </v:group>
          </v:group>
        </w:pict>
      </w:r>
      <w:r>
        <w:rPr>
          <w:rFonts w:ascii="宋体" w:hAnsi="宋体" w:cs="宋体" w:eastAsia="宋体" w:hint="default"/>
          <w:sz w:val="2"/>
          <w:szCs w:val="2"/>
        </w:rPr>
      </w:r>
    </w:p>
    <w:p>
      <w:pPr>
        <w:pStyle w:val="BodyText"/>
        <w:spacing w:line="328" w:lineRule="auto" w:before="80"/>
        <w:ind w:right="1043"/>
        <w:jc w:val="left"/>
      </w:pPr>
      <w:r>
        <w:rPr/>
        <w:t>说明：本公司控股的境外子公司根据其本国相关法律、法规缴纳相关的税金。 2、税收优惠及批文</w:t>
      </w:r>
    </w:p>
    <w:p>
      <w:pPr>
        <w:pStyle w:val="BodyText"/>
        <w:spacing w:line="312" w:lineRule="exact" w:before="29"/>
        <w:ind w:left="621" w:right="0"/>
        <w:jc w:val="left"/>
      </w:pPr>
      <w:r>
        <w:rPr/>
        <w:t>（1）本公司已获得北京市科委、市财政局、市国税局、市地税局于</w:t>
      </w:r>
      <w:r>
        <w:rPr>
          <w:spacing w:val="-44"/>
        </w:rPr>
        <w:t> </w:t>
      </w:r>
      <w:r>
        <w:rPr/>
        <w:t>2008</w:t>
      </w:r>
      <w:r>
        <w:rPr>
          <w:spacing w:val="-44"/>
        </w:rPr>
        <w:t> </w:t>
      </w:r>
      <w:r>
        <w:rPr/>
        <w:t>年</w:t>
      </w:r>
      <w:r>
        <w:rPr>
          <w:spacing w:val="-45"/>
        </w:rPr>
        <w:t> </w:t>
      </w:r>
      <w:r>
        <w:rPr/>
        <w:t>12</w:t>
      </w:r>
      <w:r>
        <w:rPr>
          <w:spacing w:val="-44"/>
        </w:rPr>
        <w:t> </w:t>
      </w:r>
      <w:r>
        <w:rPr/>
        <w:t>月</w:t>
      </w:r>
    </w:p>
    <w:p>
      <w:pPr>
        <w:pStyle w:val="BodyText"/>
        <w:spacing w:line="237" w:lineRule="auto" w:before="1"/>
        <w:ind w:right="157"/>
        <w:jc w:val="both"/>
      </w:pPr>
      <w:r>
        <w:rPr/>
        <w:t>18 </w:t>
      </w:r>
      <w:r>
        <w:rPr>
          <w:spacing w:val="-5"/>
        </w:rPr>
        <w:t>日联合颁发的《高新技术企业证书》，所得税按应纳税所得额的</w:t>
      </w:r>
      <w:r>
        <w:rPr>
          <w:spacing w:val="-37"/>
        </w:rPr>
        <w:t> </w:t>
      </w:r>
      <w:r>
        <w:rPr/>
        <w:t>15%计缴；根据发改</w:t>
      </w:r>
      <w:r>
        <w:rPr/>
        <w:t> 高技[2011]342</w:t>
      </w:r>
      <w:r>
        <w:rPr>
          <w:spacing w:val="-60"/>
        </w:rPr>
        <w:t> </w:t>
      </w:r>
      <w:r>
        <w:rPr/>
        <w:t>号文件规定本公司被认定为</w:t>
      </w:r>
      <w:r>
        <w:rPr>
          <w:spacing w:val="-60"/>
        </w:rPr>
        <w:t> </w:t>
      </w:r>
      <w:r>
        <w:rPr/>
        <w:t>2010</w:t>
      </w:r>
      <w:r>
        <w:rPr>
          <w:spacing w:val="-60"/>
        </w:rPr>
        <w:t> </w:t>
      </w:r>
      <w:r>
        <w:rPr>
          <w:spacing w:val="-7"/>
        </w:rPr>
        <w:t>年度国家规划布局内重点软件企业，根</w:t>
      </w:r>
      <w:r>
        <w:rPr/>
        <w:t> 据财税[2008]1</w:t>
      </w:r>
      <w:r>
        <w:rPr>
          <w:spacing w:val="-56"/>
        </w:rPr>
        <w:t> </w:t>
      </w:r>
      <w:r>
        <w:rPr/>
        <w:t>号文件规定，国家规划布局内的重点软件生产企业，如当年未享受免税</w:t>
      </w:r>
    </w:p>
    <w:p>
      <w:pPr>
        <w:spacing w:after="0" w:line="237" w:lineRule="auto"/>
        <w:jc w:val="both"/>
        <w:sectPr>
          <w:pgSz w:w="11910" w:h="16840"/>
          <w:pgMar w:header="763" w:footer="933" w:top="1000" w:bottom="1120" w:left="156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before="26"/>
        <w:ind w:right="101"/>
        <w:jc w:val="left"/>
      </w:pPr>
      <w:r>
        <w:rPr/>
        <w:t>优惠的，减按</w:t>
      </w:r>
      <w:r>
        <w:rPr>
          <w:spacing w:val="-60"/>
        </w:rPr>
        <w:t> </w:t>
      </w:r>
      <w:r>
        <w:rPr/>
        <w:t>10％的税率计缴企业所得税。</w:t>
      </w:r>
    </w:p>
    <w:p>
      <w:pPr>
        <w:pStyle w:val="BodyText"/>
        <w:spacing w:line="310" w:lineRule="exact" w:before="150"/>
        <w:ind w:right="234" w:firstLine="480"/>
        <w:jc w:val="both"/>
      </w:pPr>
      <w:r>
        <w:rPr/>
        <w:t>（2）本公司之控股子公司北京华胜天成软件技术有限公司原系高新技术企业，并 已获得北京市科委、市财政局、市国税局、市地税局于</w:t>
      </w:r>
      <w:r>
        <w:rPr>
          <w:spacing w:val="-50"/>
        </w:rPr>
        <w:t> </w:t>
      </w:r>
      <w:r>
        <w:rPr/>
        <w:t>2008</w:t>
      </w:r>
      <w:r>
        <w:rPr>
          <w:spacing w:val="-50"/>
        </w:rPr>
        <w:t> </w:t>
      </w:r>
      <w:r>
        <w:rPr/>
        <w:t>年</w:t>
      </w:r>
      <w:r>
        <w:rPr>
          <w:spacing w:val="-50"/>
        </w:rPr>
        <w:t> </w:t>
      </w:r>
      <w:r>
        <w:rPr/>
        <w:t>12</w:t>
      </w:r>
      <w:r>
        <w:rPr>
          <w:spacing w:val="-50"/>
        </w:rPr>
        <w:t> </w:t>
      </w:r>
      <w:r>
        <w:rPr/>
        <w:t>月</w:t>
      </w:r>
      <w:r>
        <w:rPr>
          <w:spacing w:val="-50"/>
        </w:rPr>
        <w:t> </w:t>
      </w:r>
      <w:r>
        <w:rPr/>
        <w:t>24</w:t>
      </w:r>
      <w:r>
        <w:rPr>
          <w:spacing w:val="-50"/>
        </w:rPr>
        <w:t> </w:t>
      </w:r>
      <w:r>
        <w:rPr/>
        <w:t>日联合颁发的</w:t>
      </w:r>
    </w:p>
    <w:p>
      <w:pPr>
        <w:pStyle w:val="BodyText"/>
        <w:spacing w:line="282" w:lineRule="exact"/>
        <w:ind w:right="101"/>
        <w:jc w:val="left"/>
      </w:pPr>
      <w:r>
        <w:rPr/>
        <w:t>《高新技术企业证书</w:t>
      </w:r>
      <w:r>
        <w:rPr>
          <w:spacing w:val="-120"/>
        </w:rPr>
        <w:t>》，</w:t>
      </w:r>
      <w:r>
        <w:rPr/>
        <w:t>所得税按应纳税所得额的</w:t>
      </w:r>
      <w:r>
        <w:rPr>
          <w:spacing w:val="-68"/>
        </w:rPr>
        <w:t> </w:t>
      </w:r>
      <w:r>
        <w:rPr/>
        <w:t>15%计缴</w:t>
      </w:r>
      <w:r>
        <w:rPr>
          <w:spacing w:val="-120"/>
        </w:rPr>
        <w:t>，</w:t>
      </w:r>
      <w:r>
        <w:rPr/>
        <w:t>并自</w:t>
      </w:r>
      <w:r>
        <w:rPr>
          <w:spacing w:val="-68"/>
        </w:rPr>
        <w:t> </w:t>
      </w:r>
      <w:r>
        <w:rPr/>
        <w:t>2008</w:t>
      </w:r>
      <w:r>
        <w:rPr>
          <w:spacing w:val="-66"/>
        </w:rPr>
        <w:t> </w:t>
      </w:r>
      <w:r>
        <w:rPr>
          <w:spacing w:val="52"/>
        </w:rPr>
        <w:t>年1月</w:t>
      </w:r>
      <w:r>
        <w:rPr/>
        <w:t>1</w:t>
      </w:r>
      <w:r>
        <w:rPr>
          <w:spacing w:val="-68"/>
        </w:rPr>
        <w:t> </w:t>
      </w:r>
      <w:r>
        <w:rPr>
          <w:spacing w:val="1"/>
        </w:rPr>
        <w:t>日</w:t>
      </w:r>
      <w:r>
        <w:rPr/>
        <w:t>至</w:t>
      </w:r>
      <w:r>
        <w:rPr>
          <w:spacing w:val="-68"/>
        </w:rPr>
        <w:t> </w:t>
      </w:r>
      <w:r>
        <w:rPr/>
        <w:t>2010</w:t>
      </w:r>
    </w:p>
    <w:p>
      <w:pPr>
        <w:pStyle w:val="BodyText"/>
        <w:spacing w:line="313" w:lineRule="exact"/>
        <w:ind w:right="101"/>
        <w:jc w:val="left"/>
      </w:pPr>
      <w:r>
        <w:rPr/>
        <w:t>年</w:t>
      </w:r>
      <w:r>
        <w:rPr>
          <w:spacing w:val="-60"/>
        </w:rPr>
        <w:t> </w:t>
      </w:r>
      <w:r>
        <w:rPr/>
        <w:t>12</w:t>
      </w:r>
      <w:r>
        <w:rPr>
          <w:spacing w:val="-60"/>
        </w:rPr>
        <w:t> </w:t>
      </w:r>
      <w:r>
        <w:rPr/>
        <w:t>月</w:t>
      </w:r>
      <w:r>
        <w:rPr>
          <w:spacing w:val="-60"/>
        </w:rPr>
        <w:t> </w:t>
      </w:r>
      <w:r>
        <w:rPr/>
        <w:t>31</w:t>
      </w:r>
      <w:r>
        <w:rPr>
          <w:spacing w:val="-60"/>
        </w:rPr>
        <w:t> </w:t>
      </w:r>
      <w:r>
        <w:rPr/>
        <w:t>日减半计缴企业所得税；</w:t>
      </w:r>
    </w:p>
    <w:p>
      <w:pPr>
        <w:pStyle w:val="BodyText"/>
        <w:spacing w:line="237" w:lineRule="auto" w:before="119"/>
        <w:ind w:right="234" w:firstLine="480"/>
        <w:jc w:val="both"/>
      </w:pPr>
      <w:r>
        <w:rPr/>
        <w:t>（3）本公司之控股子公司北京交大思源科技有限公司，已获得北京市科委、市财 </w:t>
      </w:r>
      <w:r>
        <w:rPr>
          <w:spacing w:val="-3"/>
        </w:rPr>
        <w:t>政局、市国税局、市地税局于</w:t>
      </w:r>
      <w:r>
        <w:rPr>
          <w:spacing w:val="-56"/>
        </w:rPr>
        <w:t> </w:t>
      </w:r>
      <w:r>
        <w:rPr/>
        <w:t>2008</w:t>
      </w:r>
      <w:r>
        <w:rPr>
          <w:spacing w:val="-56"/>
        </w:rPr>
        <w:t> </w:t>
      </w:r>
      <w:r>
        <w:rPr/>
        <w:t>年</w:t>
      </w:r>
      <w:r>
        <w:rPr>
          <w:spacing w:val="-56"/>
        </w:rPr>
        <w:t> </w:t>
      </w:r>
      <w:r>
        <w:rPr/>
        <w:t>12</w:t>
      </w:r>
      <w:r>
        <w:rPr>
          <w:spacing w:val="-56"/>
        </w:rPr>
        <w:t> </w:t>
      </w:r>
      <w:r>
        <w:rPr/>
        <w:t>月</w:t>
      </w:r>
      <w:r>
        <w:rPr>
          <w:spacing w:val="-56"/>
        </w:rPr>
        <w:t> </w:t>
      </w:r>
      <w:r>
        <w:rPr/>
        <w:t>18</w:t>
      </w:r>
      <w:r>
        <w:rPr>
          <w:spacing w:val="-56"/>
        </w:rPr>
        <w:t> </w:t>
      </w:r>
      <w:r>
        <w:rPr>
          <w:spacing w:val="-10"/>
        </w:rPr>
        <w:t>日联合颁发的《高新技术企业证书》，所</w:t>
      </w:r>
      <w:r>
        <w:rPr>
          <w:spacing w:val="-15"/>
        </w:rPr>
        <w:t> </w:t>
      </w:r>
      <w:r>
        <w:rPr/>
        <w:t>得税按应纳税所得额的</w:t>
      </w:r>
      <w:r>
        <w:rPr>
          <w:spacing w:val="-60"/>
        </w:rPr>
        <w:t> </w:t>
      </w:r>
      <w:r>
        <w:rPr/>
        <w:t>15%计缴；</w:t>
      </w:r>
    </w:p>
    <w:p>
      <w:pPr>
        <w:pStyle w:val="BodyText"/>
        <w:spacing w:line="312" w:lineRule="exact" w:before="147"/>
        <w:ind w:right="234" w:firstLine="480"/>
        <w:jc w:val="both"/>
      </w:pPr>
      <w:r>
        <w:rPr/>
        <w:t>（4）本公司之控股子公司翰竺科技（北京）有限公司，已获得北京科学技术委员 会于</w:t>
      </w:r>
      <w:r>
        <w:rPr>
          <w:spacing w:val="-60"/>
        </w:rPr>
        <w:t> </w:t>
      </w:r>
      <w:r>
        <w:rPr/>
        <w:t>2008</w:t>
      </w:r>
      <w:r>
        <w:rPr>
          <w:spacing w:val="-60"/>
        </w:rPr>
        <w:t> </w:t>
      </w:r>
      <w:r>
        <w:rPr/>
        <w:t>年</w:t>
      </w:r>
      <w:r>
        <w:rPr>
          <w:spacing w:val="-60"/>
        </w:rPr>
        <w:t> </w:t>
      </w:r>
      <w:r>
        <w:rPr/>
        <w:t>12</w:t>
      </w:r>
      <w:r>
        <w:rPr>
          <w:spacing w:val="-60"/>
        </w:rPr>
        <w:t> </w:t>
      </w:r>
      <w:r>
        <w:rPr/>
        <w:t>月</w:t>
      </w:r>
      <w:r>
        <w:rPr>
          <w:spacing w:val="-60"/>
        </w:rPr>
        <w:t> </w:t>
      </w:r>
      <w:r>
        <w:rPr/>
        <w:t>31</w:t>
      </w:r>
      <w:r>
        <w:rPr>
          <w:spacing w:val="-60"/>
        </w:rPr>
        <w:t> </w:t>
      </w:r>
      <w:r>
        <w:rPr>
          <w:spacing w:val="-5"/>
        </w:rPr>
        <w:t>日颁发的软件企业认定证书，根据财税[2008]1</w:t>
      </w:r>
      <w:r>
        <w:rPr>
          <w:spacing w:val="-60"/>
        </w:rPr>
        <w:t> </w:t>
      </w:r>
      <w:r>
        <w:rPr/>
        <w:t>号文件规定及海国</w:t>
      </w:r>
    </w:p>
    <w:p>
      <w:pPr>
        <w:pStyle w:val="BodyText"/>
        <w:spacing w:line="281" w:lineRule="exact"/>
        <w:ind w:right="101"/>
        <w:jc w:val="left"/>
      </w:pPr>
      <w:r>
        <w:rPr/>
        <w:t>税</w:t>
      </w:r>
      <w:r>
        <w:rPr>
          <w:spacing w:val="-57"/>
        </w:rPr>
        <w:t> </w:t>
      </w:r>
      <w:r>
        <w:rPr/>
        <w:t>201009JMS1000007</w:t>
      </w:r>
      <w:r>
        <w:rPr>
          <w:spacing w:val="-57"/>
        </w:rPr>
        <w:t> </w:t>
      </w:r>
      <w:r>
        <w:rPr/>
        <w:t>号文件批复，自</w:t>
      </w:r>
      <w:r>
        <w:rPr>
          <w:spacing w:val="-57"/>
        </w:rPr>
        <w:t> </w:t>
      </w:r>
      <w:r>
        <w:rPr>
          <w:spacing w:val="32"/>
        </w:rPr>
        <w:t>2009年1月1</w:t>
      </w:r>
      <w:r>
        <w:rPr>
          <w:spacing w:val="-57"/>
        </w:rPr>
        <w:t> </w:t>
      </w:r>
      <w:r>
        <w:rPr/>
        <w:t>日至</w:t>
      </w:r>
      <w:r>
        <w:rPr>
          <w:spacing w:val="-57"/>
        </w:rPr>
        <w:t> </w:t>
      </w:r>
      <w:r>
        <w:rPr/>
        <w:t>2010</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日免缴企业</w:t>
      </w:r>
    </w:p>
    <w:p>
      <w:pPr>
        <w:pStyle w:val="BodyText"/>
        <w:spacing w:line="312" w:lineRule="exact"/>
        <w:ind w:right="101"/>
        <w:jc w:val="left"/>
      </w:pPr>
      <w:r>
        <w:rPr/>
        <w:t>所得税，自</w:t>
      </w:r>
      <w:r>
        <w:rPr>
          <w:spacing w:val="-60"/>
        </w:rPr>
        <w:t> </w:t>
      </w:r>
      <w:r>
        <w:rPr>
          <w:spacing w:val="30"/>
        </w:rPr>
        <w:t>2011年1月1</w:t>
      </w:r>
      <w:r>
        <w:rPr>
          <w:spacing w:val="-60"/>
        </w:rPr>
        <w:t> </w:t>
      </w:r>
      <w:r>
        <w:rPr/>
        <w:t>日至</w:t>
      </w:r>
      <w:r>
        <w:rPr>
          <w:spacing w:val="-60"/>
        </w:rPr>
        <w:t> </w:t>
      </w:r>
      <w:r>
        <w:rPr/>
        <w:t>2013</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日减半计缴企业所得税；</w:t>
      </w:r>
    </w:p>
    <w:p>
      <w:pPr>
        <w:pStyle w:val="BodyText"/>
        <w:spacing w:line="237" w:lineRule="auto" w:before="120"/>
        <w:ind w:right="233" w:firstLine="480"/>
        <w:jc w:val="both"/>
      </w:pPr>
      <w:r>
        <w:rPr/>
        <w:t>（5）本公司之控股子公司北京飞杰信息技术有限公司原系高新技术企业，并已获 得北京市科委、市财政局、市国税局、市地税局于</w:t>
      </w:r>
      <w:r>
        <w:rPr>
          <w:spacing w:val="-70"/>
        </w:rPr>
        <w:t> </w:t>
      </w:r>
      <w:r>
        <w:rPr>
          <w:spacing w:val="25"/>
        </w:rPr>
        <w:t>2009年6月</w:t>
      </w:r>
      <w:r>
        <w:rPr>
          <w:spacing w:val="-70"/>
        </w:rPr>
        <w:t> </w:t>
      </w:r>
      <w:r>
        <w:rPr/>
        <w:t>27</w:t>
      </w:r>
      <w:r>
        <w:rPr>
          <w:spacing w:val="-70"/>
        </w:rPr>
        <w:t> </w:t>
      </w:r>
      <w:r>
        <w:rPr>
          <w:spacing w:val="-3"/>
        </w:rPr>
        <w:t>日联合颁发的《高新</w:t>
      </w:r>
      <w:r>
        <w:rPr>
          <w:spacing w:val="-1"/>
        </w:rPr>
        <w:t> </w:t>
      </w:r>
      <w:r>
        <w:rPr>
          <w:spacing w:val="-7"/>
        </w:rPr>
        <w:t>技术企业证书》，所得税按应纳税所得额的</w:t>
      </w:r>
      <w:r>
        <w:rPr>
          <w:spacing w:val="-45"/>
        </w:rPr>
        <w:t> </w:t>
      </w:r>
      <w:r>
        <w:rPr/>
        <w:t>15%计缴，并自</w:t>
      </w:r>
      <w:r>
        <w:rPr>
          <w:spacing w:val="-45"/>
        </w:rPr>
        <w:t> </w:t>
      </w:r>
      <w:r>
        <w:rPr/>
        <w:t>2009</w:t>
      </w:r>
      <w:r>
        <w:rPr>
          <w:spacing w:val="-45"/>
        </w:rPr>
        <w:t> </w:t>
      </w:r>
      <w:r>
        <w:rPr/>
        <w:t>年</w:t>
      </w:r>
      <w:r>
        <w:rPr>
          <w:spacing w:val="-46"/>
        </w:rPr>
        <w:t> </w:t>
      </w:r>
      <w:r>
        <w:rPr>
          <w:spacing w:val="49"/>
        </w:rPr>
        <w:t>1月1</w:t>
      </w:r>
      <w:r>
        <w:rPr>
          <w:spacing w:val="-45"/>
        </w:rPr>
        <w:t> </w:t>
      </w:r>
      <w:r>
        <w:rPr>
          <w:spacing w:val="-1"/>
        </w:rPr>
        <w:t>日至</w:t>
      </w:r>
      <w:r>
        <w:rPr>
          <w:spacing w:val="-45"/>
        </w:rPr>
        <w:t> </w:t>
      </w:r>
      <w:r>
        <w:rPr/>
        <w:t>2011</w:t>
      </w:r>
      <w:r>
        <w:rPr>
          <w:spacing w:val="-45"/>
        </w:rPr>
        <w:t> </w:t>
      </w:r>
      <w:r>
        <w:rPr/>
        <w:t>年</w:t>
      </w:r>
      <w:r>
        <w:rPr/>
        <w:t> 12</w:t>
      </w:r>
      <w:r>
        <w:rPr>
          <w:spacing w:val="-60"/>
        </w:rPr>
        <w:t> </w:t>
      </w:r>
      <w:r>
        <w:rPr/>
        <w:t>月</w:t>
      </w:r>
      <w:r>
        <w:rPr>
          <w:spacing w:val="-60"/>
        </w:rPr>
        <w:t> </w:t>
      </w:r>
      <w:r>
        <w:rPr/>
        <w:t>31</w:t>
      </w:r>
      <w:r>
        <w:rPr>
          <w:spacing w:val="-60"/>
        </w:rPr>
        <w:t> </w:t>
      </w:r>
      <w:r>
        <w:rPr/>
        <w:t>日减半计缴企业所得税；</w:t>
      </w:r>
    </w:p>
    <w:p>
      <w:pPr>
        <w:pStyle w:val="BodyText"/>
        <w:spacing w:line="237" w:lineRule="auto" w:before="120"/>
        <w:ind w:right="103" w:firstLine="480"/>
        <w:jc w:val="left"/>
      </w:pPr>
      <w:r>
        <w:rPr/>
        <w:t>（6）本公司之间接控制子公司摩卡软件（天津）有限公司，已获得天津市科学技 术委员会于</w:t>
      </w:r>
      <w:r>
        <w:rPr>
          <w:spacing w:val="-60"/>
        </w:rPr>
        <w:t> </w:t>
      </w:r>
      <w:r>
        <w:rPr>
          <w:spacing w:val="30"/>
        </w:rPr>
        <w:t>2009年7月6</w:t>
      </w:r>
      <w:r>
        <w:rPr>
          <w:spacing w:val="-60"/>
        </w:rPr>
        <w:t> </w:t>
      </w:r>
      <w:r>
        <w:rPr/>
        <w:t>日颁发的软件企业认定证书，根据财税[2008]1</w:t>
      </w:r>
      <w:r>
        <w:rPr>
          <w:spacing w:val="-60"/>
        </w:rPr>
        <w:t> </w:t>
      </w:r>
      <w:r>
        <w:rPr/>
        <w:t>号文件规定，</w:t>
      </w:r>
      <w:r>
        <w:rPr/>
        <w:t> 自获利年度起，享受两免三减半的企业所得税优惠政策。截至 2010</w:t>
      </w:r>
      <w:r>
        <w:rPr>
          <w:spacing w:val="-56"/>
        </w:rPr>
        <w:t> </w:t>
      </w:r>
      <w:r>
        <w:rPr/>
        <w:t>年尚未开始享受该</w:t>
      </w:r>
      <w:r>
        <w:rPr/>
        <w:t> 优惠。</w:t>
      </w:r>
    </w:p>
    <w:p>
      <w:pPr>
        <w:pStyle w:val="BodyText"/>
        <w:spacing w:line="310" w:lineRule="exact" w:before="150"/>
        <w:ind w:right="101" w:firstLine="480"/>
        <w:jc w:val="left"/>
      </w:pPr>
      <w:r>
        <w:rPr>
          <w:spacing w:val="-2"/>
        </w:rPr>
        <w:t>（7）本公司之间接控制子公司长天科技有限公司，已获得北京市科委、市财政局、</w:t>
      </w:r>
      <w:r>
        <w:rPr/>
        <w:t> </w:t>
      </w:r>
      <w:r>
        <w:rPr>
          <w:spacing w:val="-2"/>
        </w:rPr>
        <w:t>市国税局、市地税局于</w:t>
      </w:r>
      <w:r>
        <w:rPr>
          <w:spacing w:val="-58"/>
        </w:rPr>
        <w:t> </w:t>
      </w:r>
      <w:r>
        <w:rPr/>
        <w:t>2009</w:t>
      </w:r>
      <w:r>
        <w:rPr>
          <w:spacing w:val="-58"/>
        </w:rPr>
        <w:t> </w:t>
      </w:r>
      <w:r>
        <w:rPr/>
        <w:t>年</w:t>
      </w:r>
      <w:r>
        <w:rPr>
          <w:spacing w:val="-58"/>
        </w:rPr>
        <w:t> </w:t>
      </w:r>
      <w:r>
        <w:rPr/>
        <w:t>11</w:t>
      </w:r>
      <w:r>
        <w:rPr>
          <w:spacing w:val="-58"/>
        </w:rPr>
        <w:t> </w:t>
      </w:r>
      <w:r>
        <w:rPr/>
        <w:t>月</w:t>
      </w:r>
      <w:r>
        <w:rPr>
          <w:spacing w:val="-58"/>
        </w:rPr>
        <w:t> </w:t>
      </w:r>
      <w:r>
        <w:rPr/>
        <w:t>25</w:t>
      </w:r>
      <w:r>
        <w:rPr>
          <w:spacing w:val="-58"/>
        </w:rPr>
        <w:t> </w:t>
      </w:r>
      <w:r>
        <w:rPr>
          <w:spacing w:val="-8"/>
        </w:rPr>
        <w:t>日联合颁发的《高新技术企业证书》，所得税自</w:t>
      </w:r>
    </w:p>
    <w:p>
      <w:pPr>
        <w:pStyle w:val="BodyText"/>
        <w:spacing w:line="283" w:lineRule="exact"/>
        <w:ind w:right="101"/>
        <w:jc w:val="left"/>
      </w:pPr>
      <w:r>
        <w:rPr>
          <w:spacing w:val="30"/>
        </w:rPr>
        <w:t>2009年1月1</w:t>
      </w:r>
      <w:r>
        <w:rPr>
          <w:spacing w:val="-60"/>
        </w:rPr>
        <w:t> </w:t>
      </w:r>
      <w:r>
        <w:rPr/>
        <w:t>日至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日止减按</w:t>
      </w:r>
      <w:r>
        <w:rPr>
          <w:spacing w:val="-60"/>
        </w:rPr>
        <w:t> </w:t>
      </w:r>
      <w:r>
        <w:rPr/>
        <w:t>15%税率征收企业所得税；</w:t>
      </w:r>
    </w:p>
    <w:p>
      <w:pPr>
        <w:pStyle w:val="BodyText"/>
        <w:spacing w:line="237" w:lineRule="auto" w:before="120"/>
        <w:ind w:right="237" w:firstLine="480"/>
        <w:jc w:val="both"/>
      </w:pPr>
      <w:r>
        <w:rPr/>
        <w:t>（8）根据财税[2000]25</w:t>
      </w:r>
      <w:r>
        <w:rPr>
          <w:spacing w:val="-56"/>
        </w:rPr>
        <w:t> </w:t>
      </w:r>
      <w:r>
        <w:rPr/>
        <w:t>号文件规定文件规定，对一般纳税人销售其自行开发生产</w:t>
      </w:r>
      <w:r>
        <w:rPr/>
        <w:t> 的软件产品按</w:t>
      </w:r>
      <w:r>
        <w:rPr>
          <w:spacing w:val="-54"/>
        </w:rPr>
        <w:t> </w:t>
      </w:r>
      <w:r>
        <w:rPr>
          <w:spacing w:val="-3"/>
        </w:rPr>
        <w:t>17%税率征收增值税后，对其增值税实际税负超过</w:t>
      </w:r>
      <w:r>
        <w:rPr>
          <w:spacing w:val="-54"/>
        </w:rPr>
        <w:t> </w:t>
      </w:r>
      <w:r>
        <w:rPr/>
        <w:t>3%的部分实行即征即退</w:t>
      </w:r>
      <w:r>
        <w:rPr/>
        <w:t> 政策；</w:t>
      </w:r>
    </w:p>
    <w:p>
      <w:pPr>
        <w:pStyle w:val="BodyText"/>
        <w:spacing w:line="237" w:lineRule="auto" w:before="120"/>
        <w:ind w:right="234" w:firstLine="480"/>
        <w:jc w:val="both"/>
      </w:pPr>
      <w:r>
        <w:rPr>
          <w:spacing w:val="-3"/>
        </w:rPr>
        <w:t>（9）根据财税字[1999]273</w:t>
      </w:r>
      <w:r>
        <w:rPr>
          <w:spacing w:val="-35"/>
        </w:rPr>
        <w:t> </w:t>
      </w:r>
      <w:r>
        <w:rPr>
          <w:spacing w:val="-4"/>
        </w:rPr>
        <w:t>号文件规定，对单位和个人从事技术转让、技术开发业</w:t>
      </w:r>
      <w:r>
        <w:rPr/>
        <w:t> </w:t>
      </w:r>
      <w:r>
        <w:rPr>
          <w:spacing w:val="-2"/>
        </w:rPr>
        <w:t>务和与之相关的技术咨询、技术服务业务取得的收入，免征营业税。本公司从事的此类</w:t>
      </w:r>
      <w:r>
        <w:rPr>
          <w:spacing w:val="-98"/>
        </w:rPr>
        <w:t> </w:t>
      </w:r>
      <w:r>
        <w:rPr>
          <w:spacing w:val="-98"/>
        </w:rPr>
      </w:r>
      <w:r>
        <w:rPr/>
        <w:t>业务经审核批准后免缴营业税；</w:t>
      </w:r>
    </w:p>
    <w:p>
      <w:pPr>
        <w:pStyle w:val="BodyText"/>
        <w:spacing w:line="237" w:lineRule="auto" w:before="120"/>
        <w:ind w:right="234" w:firstLine="480"/>
        <w:jc w:val="both"/>
      </w:pPr>
      <w:r>
        <w:rPr>
          <w:spacing w:val="-2"/>
        </w:rPr>
        <w:t>（10）本公司之间接控制子公司摩卡软件（天津）有限公司系在天津新技术产业园</w:t>
      </w:r>
      <w:r>
        <w:rPr/>
        <w:t> </w:t>
      </w:r>
      <w:r>
        <w:rPr>
          <w:spacing w:val="-2"/>
        </w:rPr>
        <w:t>区注册的外商投资企业，根据《天津新技术产业园区加快软件与服务外包产业发展的鼓</w:t>
      </w:r>
      <w:r>
        <w:rPr>
          <w:spacing w:val="-100"/>
        </w:rPr>
        <w:t> </w:t>
      </w:r>
      <w:r>
        <w:rPr>
          <w:spacing w:val="-100"/>
        </w:rPr>
      </w:r>
      <w:r>
        <w:rPr>
          <w:spacing w:val="-8"/>
        </w:rPr>
        <w:t>励办法》（津园区管发[2008]3</w:t>
      </w:r>
      <w:r>
        <w:rPr>
          <w:spacing w:val="-52"/>
        </w:rPr>
        <w:t> </w:t>
      </w:r>
      <w:r>
        <w:rPr/>
        <w:t>号）的规定，公司营业税执行</w:t>
      </w:r>
      <w:r>
        <w:rPr>
          <w:spacing w:val="-52"/>
        </w:rPr>
        <w:t> </w:t>
      </w:r>
      <w:r>
        <w:rPr/>
        <w:t>88%的退税优惠政策。</w:t>
      </w:r>
    </w:p>
    <w:p>
      <w:pPr>
        <w:spacing w:line="331" w:lineRule="auto" w:before="117"/>
        <w:ind w:left="141" w:right="6151" w:firstLine="0"/>
        <w:jc w:val="left"/>
        <w:rPr>
          <w:rFonts w:ascii="宋体" w:hAnsi="宋体" w:cs="宋体" w:eastAsia="宋体" w:hint="default"/>
          <w:sz w:val="24"/>
          <w:szCs w:val="24"/>
        </w:rPr>
      </w:pPr>
      <w:r>
        <w:rPr>
          <w:rFonts w:ascii="宋体" w:hAnsi="宋体" w:cs="宋体" w:eastAsia="宋体" w:hint="default"/>
          <w:b/>
          <w:bCs/>
          <w:sz w:val="24"/>
          <w:szCs w:val="24"/>
        </w:rPr>
        <w:t>四、企业合并及合并财务报表</w:t>
      </w:r>
      <w:r>
        <w:rPr>
          <w:rFonts w:ascii="宋体" w:hAnsi="宋体" w:cs="宋体" w:eastAsia="宋体" w:hint="default"/>
          <w:b/>
          <w:bCs/>
          <w:spacing w:val="1"/>
          <w:w w:val="99"/>
          <w:sz w:val="24"/>
          <w:szCs w:val="24"/>
        </w:rPr>
        <w:t> </w:t>
      </w:r>
      <w:r>
        <w:rPr>
          <w:rFonts w:ascii="宋体" w:hAnsi="宋体" w:cs="宋体" w:eastAsia="宋体" w:hint="default"/>
          <w:sz w:val="24"/>
          <w:szCs w:val="24"/>
        </w:rPr>
        <w:t>1、子公司、孙公司情况</w:t>
      </w:r>
    </w:p>
    <w:p>
      <w:pPr>
        <w:pStyle w:val="BodyText"/>
        <w:spacing w:line="240" w:lineRule="auto" w:before="25"/>
        <w:ind w:right="101"/>
        <w:jc w:val="left"/>
      </w:pPr>
      <w:r>
        <w:rPr/>
        <w:t>（1）通过设立或投资等方式取得的子公司（包括该等子公司控制的孙公司）</w:t>
      </w:r>
    </w:p>
    <w:p>
      <w:pPr>
        <w:spacing w:after="0" w:line="240" w:lineRule="auto"/>
        <w:jc w:val="left"/>
        <w:sectPr>
          <w:pgSz w:w="11910" w:h="16840"/>
          <w:pgMar w:header="763" w:footer="933" w:top="1000" w:bottom="1120" w:left="156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73pt;height:.5pt;mso-position-horizontal-relative:char;mso-position-vertical-relative:line" coordorigin="0,0" coordsize="9460,10">
            <v:group style="position:absolute;left:5;top:5;width:9450;height:2" coordorigin="5,5" coordsize="9450,2">
              <v:shape style="position:absolute;left:5;top:5;width:9450;height:2" coordorigin="5,5" coordsize="9450,0" path="m5,5l9455,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933" w:top="1000" w:bottom="1120" w:left="1300" w:right="820"/>
        </w:sectPr>
      </w:pPr>
    </w:p>
    <w:p>
      <w:pPr>
        <w:spacing w:line="172" w:lineRule="exact" w:before="75"/>
        <w:ind w:left="224" w:right="0" w:firstLine="0"/>
        <w:jc w:val="left"/>
        <w:rPr>
          <w:rFonts w:ascii="宋体" w:hAnsi="宋体" w:cs="宋体" w:eastAsia="宋体" w:hint="default"/>
          <w:sz w:val="18"/>
          <w:szCs w:val="18"/>
        </w:rPr>
      </w:pPr>
      <w:r>
        <w:rPr>
          <w:rFonts w:ascii="宋体" w:hAnsi="宋体" w:cs="宋体" w:eastAsia="宋体" w:hint="default"/>
          <w:b/>
          <w:bCs/>
          <w:spacing w:val="28"/>
          <w:sz w:val="18"/>
          <w:szCs w:val="18"/>
        </w:rPr>
        <w:t>子公</w:t>
      </w:r>
      <w:r>
        <w:rPr>
          <w:rFonts w:ascii="宋体" w:hAnsi="宋体" w:cs="宋体" w:eastAsia="宋体" w:hint="default"/>
          <w:b/>
          <w:bCs/>
          <w:spacing w:val="-39"/>
          <w:sz w:val="18"/>
          <w:szCs w:val="18"/>
        </w:rPr>
        <w:t> </w:t>
      </w:r>
      <w:r>
        <w:rPr>
          <w:rFonts w:ascii="宋体" w:hAnsi="宋体" w:cs="宋体" w:eastAsia="宋体" w:hint="default"/>
          <w:b/>
          <w:bCs/>
          <w:spacing w:val="28"/>
          <w:sz w:val="18"/>
          <w:szCs w:val="18"/>
        </w:rPr>
        <w:t>司全</w:t>
      </w:r>
      <w:r>
        <w:rPr>
          <w:rFonts w:ascii="宋体" w:hAnsi="宋体" w:cs="宋体" w:eastAsia="宋体" w:hint="default"/>
          <w:b/>
          <w:bCs/>
          <w:spacing w:val="-35"/>
          <w:sz w:val="18"/>
          <w:szCs w:val="18"/>
        </w:rPr>
        <w:t> </w:t>
      </w:r>
      <w:r>
        <w:rPr>
          <w:rFonts w:ascii="宋体" w:hAnsi="宋体" w:cs="宋体" w:eastAsia="宋体" w:hint="default"/>
          <w:sz w:val="18"/>
          <w:szCs w:val="18"/>
        </w:rPr>
      </w:r>
    </w:p>
    <w:p>
      <w:pPr>
        <w:tabs>
          <w:tab w:pos="1590" w:val="left" w:leader="none"/>
          <w:tab w:pos="3065" w:val="left" w:leader="none"/>
        </w:tabs>
        <w:spacing w:line="247" w:lineRule="exact" w:before="0"/>
        <w:ind w:left="119" w:right="-19" w:firstLine="0"/>
        <w:jc w:val="left"/>
        <w:rPr>
          <w:rFonts w:ascii="宋体" w:hAnsi="宋体" w:cs="宋体" w:eastAsia="宋体" w:hint="default"/>
          <w:sz w:val="18"/>
          <w:szCs w:val="18"/>
        </w:rPr>
      </w:pPr>
      <w:r>
        <w:rPr/>
        <w:br w:type="column"/>
      </w:r>
      <w:r>
        <w:rPr>
          <w:rFonts w:ascii="宋体" w:hAnsi="宋体" w:cs="宋体" w:eastAsia="宋体" w:hint="default"/>
          <w:b/>
          <w:bCs/>
          <w:spacing w:val="84"/>
          <w:w w:val="99"/>
          <w:sz w:val="18"/>
          <w:szCs w:val="18"/>
        </w:rPr>
        <w:t>子公</w:t>
      </w:r>
      <w:r>
        <w:rPr>
          <w:rFonts w:ascii="宋体" w:hAnsi="宋体" w:cs="宋体" w:eastAsia="宋体" w:hint="default"/>
          <w:b/>
          <w:bCs/>
          <w:w w:val="99"/>
          <w:sz w:val="18"/>
          <w:szCs w:val="18"/>
        </w:rPr>
        <w:t>司</w:t>
      </w:r>
      <w:r>
        <w:rPr>
          <w:rFonts w:ascii="宋体" w:hAnsi="宋体" w:cs="宋体" w:eastAsia="宋体" w:hint="default"/>
          <w:b/>
          <w:bCs/>
          <w:spacing w:val="19"/>
          <w:sz w:val="18"/>
          <w:szCs w:val="18"/>
        </w:rPr>
        <w:t> </w:t>
      </w:r>
      <w:r>
        <w:rPr>
          <w:rFonts w:ascii="宋体" w:hAnsi="宋体" w:cs="宋体" w:eastAsia="宋体" w:hint="default"/>
          <w:b/>
          <w:bCs/>
          <w:w w:val="99"/>
          <w:position w:val="12"/>
          <w:sz w:val="18"/>
          <w:szCs w:val="18"/>
        </w:rPr>
        <w:t>注</w:t>
      </w:r>
      <w:r>
        <w:rPr>
          <w:rFonts w:ascii="宋体" w:hAnsi="宋体" w:cs="宋体" w:eastAsia="宋体" w:hint="default"/>
          <w:b/>
          <w:bCs/>
          <w:position w:val="12"/>
          <w:sz w:val="18"/>
          <w:szCs w:val="18"/>
        </w:rPr>
        <w:tab/>
      </w:r>
      <w:r>
        <w:rPr>
          <w:rFonts w:ascii="宋体" w:hAnsi="宋体" w:cs="宋体" w:eastAsia="宋体" w:hint="default"/>
          <w:b/>
          <w:bCs/>
          <w:spacing w:val="1"/>
          <w:w w:val="99"/>
          <w:sz w:val="18"/>
          <w:szCs w:val="18"/>
        </w:rPr>
        <w:t>业</w:t>
      </w:r>
      <w:r>
        <w:rPr>
          <w:rFonts w:ascii="宋体" w:hAnsi="宋体" w:cs="宋体" w:eastAsia="宋体" w:hint="default"/>
          <w:b/>
          <w:bCs/>
          <w:w w:val="99"/>
          <w:sz w:val="18"/>
          <w:szCs w:val="18"/>
        </w:rPr>
        <w:t>务</w:t>
      </w:r>
      <w:r>
        <w:rPr>
          <w:rFonts w:ascii="宋体" w:hAnsi="宋体" w:cs="宋体" w:eastAsia="宋体" w:hint="default"/>
          <w:b/>
          <w:bCs/>
          <w:sz w:val="18"/>
          <w:szCs w:val="18"/>
        </w:rPr>
        <w:tab/>
      </w:r>
      <w:r>
        <w:rPr>
          <w:rFonts w:ascii="宋体" w:hAnsi="宋体" w:cs="宋体" w:eastAsia="宋体" w:hint="default"/>
          <w:b/>
          <w:bCs/>
          <w:spacing w:val="1"/>
          <w:w w:val="99"/>
          <w:sz w:val="18"/>
          <w:szCs w:val="18"/>
        </w:rPr>
        <w:t>注册</w:t>
      </w:r>
      <w:r>
        <w:rPr>
          <w:rFonts w:ascii="宋体" w:hAnsi="宋体" w:cs="宋体" w:eastAsia="宋体" w:hint="default"/>
          <w:sz w:val="18"/>
          <w:szCs w:val="18"/>
        </w:rPr>
      </w:r>
    </w:p>
    <w:p>
      <w:pPr>
        <w:tabs>
          <w:tab w:pos="1068" w:val="left" w:leader="none"/>
        </w:tabs>
        <w:spacing w:line="172" w:lineRule="exact" w:before="75"/>
        <w:ind w:left="223" w:right="-19"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经营</w:t>
        <w:tab/>
      </w:r>
      <w:r>
        <w:rPr>
          <w:rFonts w:ascii="宋体" w:hAnsi="宋体" w:cs="宋体" w:eastAsia="宋体" w:hint="default"/>
          <w:b/>
          <w:bCs/>
          <w:sz w:val="18"/>
          <w:szCs w:val="18"/>
        </w:rPr>
        <w:t>持股</w:t>
      </w:r>
      <w:r>
        <w:rPr>
          <w:rFonts w:ascii="宋体" w:hAnsi="宋体" w:cs="宋体" w:eastAsia="宋体" w:hint="default"/>
          <w:sz w:val="18"/>
          <w:szCs w:val="18"/>
        </w:rPr>
      </w:r>
    </w:p>
    <w:p>
      <w:pPr>
        <w:tabs>
          <w:tab w:pos="1068" w:val="left" w:leader="none"/>
        </w:tabs>
        <w:spacing w:line="247" w:lineRule="exact" w:before="0"/>
        <w:ind w:left="223"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表决权</w:t>
        <w:tab/>
      </w:r>
      <w:r>
        <w:rPr>
          <w:rFonts w:ascii="宋体" w:hAnsi="宋体" w:cs="宋体" w:eastAsia="宋体" w:hint="default"/>
          <w:b/>
          <w:bCs/>
          <w:position w:val="12"/>
          <w:sz w:val="18"/>
          <w:szCs w:val="18"/>
        </w:rPr>
        <w:t>是否</w:t>
      </w:r>
      <w:r>
        <w:rPr>
          <w:rFonts w:ascii="宋体" w:hAnsi="宋体" w:cs="宋体" w:eastAsia="宋体" w:hint="default"/>
          <w:sz w:val="18"/>
          <w:szCs w:val="18"/>
        </w:rPr>
      </w:r>
    </w:p>
    <w:p>
      <w:pPr>
        <w:spacing w:after="0" w:line="247" w:lineRule="exact"/>
        <w:jc w:val="left"/>
        <w:rPr>
          <w:rFonts w:ascii="宋体" w:hAnsi="宋体" w:cs="宋体" w:eastAsia="宋体" w:hint="default"/>
          <w:sz w:val="18"/>
          <w:szCs w:val="18"/>
        </w:rPr>
        <w:sectPr>
          <w:type w:val="continuous"/>
          <w:pgSz w:w="11910" w:h="16840"/>
          <w:pgMar w:top="1000" w:bottom="1120" w:left="1300" w:right="820"/>
          <w:cols w:num="4" w:equalWidth="0">
            <w:col w:w="1169" w:space="40"/>
            <w:col w:w="3429" w:space="1889"/>
            <w:col w:w="1432" w:space="80"/>
            <w:col w:w="1751"/>
          </w:cols>
        </w:sectPr>
      </w:pPr>
    </w:p>
    <w:p>
      <w:pPr>
        <w:tabs>
          <w:tab w:pos="1328" w:val="left" w:leader="none"/>
          <w:tab w:pos="2146" w:val="left" w:leader="none"/>
          <w:tab w:pos="2799" w:val="left" w:leader="none"/>
          <w:tab w:pos="4273" w:val="left" w:leader="none"/>
        </w:tabs>
        <w:spacing w:line="160" w:lineRule="auto" w:before="50"/>
        <w:ind w:left="2146" w:right="0" w:hanging="1923"/>
        <w:jc w:val="left"/>
        <w:rPr>
          <w:rFonts w:ascii="宋体" w:hAnsi="宋体" w:cs="宋体" w:eastAsia="宋体" w:hint="default"/>
          <w:sz w:val="18"/>
          <w:szCs w:val="18"/>
        </w:rPr>
      </w:pPr>
      <w:r>
        <w:rPr>
          <w:rFonts w:ascii="宋体" w:hAnsi="宋体" w:cs="宋体" w:eastAsia="宋体" w:hint="default"/>
          <w:b/>
          <w:bCs/>
          <w:w w:val="95"/>
          <w:sz w:val="18"/>
          <w:szCs w:val="18"/>
        </w:rPr>
        <w:t>称</w:t>
        <w:tab/>
        <w:t>类型</w:t>
        <w:tab/>
      </w:r>
      <w:r>
        <w:rPr>
          <w:rFonts w:ascii="宋体" w:hAnsi="宋体" w:cs="宋体" w:eastAsia="宋体" w:hint="default"/>
          <w:b/>
          <w:bCs/>
          <w:w w:val="95"/>
          <w:position w:val="12"/>
          <w:sz w:val="18"/>
          <w:szCs w:val="18"/>
        </w:rPr>
        <w:t>册</w:t>
        <w:tab/>
      </w:r>
      <w:r>
        <w:rPr>
          <w:rFonts w:ascii="宋体" w:hAnsi="宋体" w:cs="宋体" w:eastAsia="宋体" w:hint="default"/>
          <w:b/>
          <w:bCs/>
          <w:w w:val="95"/>
          <w:sz w:val="18"/>
          <w:szCs w:val="18"/>
        </w:rPr>
        <w:t>性质</w:t>
        <w:tab/>
      </w:r>
      <w:r>
        <w:rPr>
          <w:rFonts w:ascii="宋体" w:hAnsi="宋体" w:cs="宋体" w:eastAsia="宋体" w:hint="default"/>
          <w:b/>
          <w:bCs/>
          <w:sz w:val="18"/>
          <w:szCs w:val="18"/>
        </w:rPr>
        <w:t>资本</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p>
      <w:pPr>
        <w:tabs>
          <w:tab w:pos="977" w:val="left" w:leader="none"/>
        </w:tabs>
        <w:spacing w:before="61"/>
        <w:ind w:left="223" w:right="-18"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范围</w:t>
        <w:tab/>
      </w:r>
      <w:r>
        <w:rPr>
          <w:rFonts w:ascii="宋体" w:hAnsi="宋体" w:cs="宋体" w:eastAsia="宋体" w:hint="default"/>
          <w:b/>
          <w:bCs/>
          <w:sz w:val="18"/>
          <w:szCs w:val="18"/>
        </w:rPr>
        <w:t>比例%</w:t>
      </w:r>
      <w:r>
        <w:rPr>
          <w:rFonts w:ascii="宋体" w:hAnsi="宋体" w:cs="宋体" w:eastAsia="宋体" w:hint="default"/>
          <w:sz w:val="18"/>
          <w:szCs w:val="18"/>
        </w:rPr>
      </w:r>
    </w:p>
    <w:p>
      <w:pPr>
        <w:tabs>
          <w:tab w:pos="978" w:val="left" w:leader="none"/>
        </w:tabs>
        <w:spacing w:line="160" w:lineRule="auto" w:before="50"/>
        <w:ind w:left="977" w:right="313" w:hanging="754"/>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比例%</w:t>
        <w:tab/>
        <w:tab/>
      </w:r>
      <w:r>
        <w:rPr>
          <w:rFonts w:ascii="宋体" w:hAnsi="宋体" w:cs="宋体" w:eastAsia="宋体" w:hint="default"/>
          <w:b/>
          <w:bCs/>
          <w:position w:val="12"/>
          <w:sz w:val="18"/>
          <w:szCs w:val="18"/>
        </w:rPr>
        <w:t>合并</w:t>
      </w:r>
      <w:r>
        <w:rPr>
          <w:rFonts w:ascii="宋体" w:hAnsi="宋体" w:cs="宋体" w:eastAsia="宋体" w:hint="default"/>
          <w:b/>
          <w:bCs/>
          <w:spacing w:val="1"/>
          <w:w w:val="99"/>
          <w:position w:val="12"/>
          <w:sz w:val="18"/>
          <w:szCs w:val="18"/>
        </w:rPr>
        <w:t> </w:t>
      </w:r>
      <w:r>
        <w:rPr>
          <w:rFonts w:ascii="宋体" w:hAnsi="宋体" w:cs="宋体" w:eastAsia="宋体" w:hint="default"/>
          <w:b/>
          <w:bCs/>
          <w:sz w:val="18"/>
          <w:szCs w:val="18"/>
        </w:rPr>
        <w:t>报表</w:t>
      </w:r>
      <w:r>
        <w:rPr>
          <w:rFonts w:ascii="宋体" w:hAnsi="宋体" w:cs="宋体" w:eastAsia="宋体" w:hint="default"/>
          <w:sz w:val="18"/>
          <w:szCs w:val="18"/>
        </w:rPr>
      </w:r>
    </w:p>
    <w:p>
      <w:pPr>
        <w:spacing w:after="0" w:line="160" w:lineRule="auto"/>
        <w:jc w:val="left"/>
        <w:rPr>
          <w:rFonts w:ascii="宋体" w:hAnsi="宋体" w:cs="宋体" w:eastAsia="宋体" w:hint="default"/>
          <w:sz w:val="18"/>
          <w:szCs w:val="18"/>
        </w:rPr>
        <w:sectPr>
          <w:type w:val="continuous"/>
          <w:pgSz w:w="11910" w:h="16840"/>
          <w:pgMar w:top="1000" w:bottom="1120" w:left="1300" w:right="820"/>
          <w:cols w:num="3" w:equalWidth="0">
            <w:col w:w="4637" w:space="1889"/>
            <w:col w:w="1432" w:space="170"/>
            <w:col w:w="1662"/>
          </w:cols>
        </w:sectPr>
      </w:pPr>
    </w:p>
    <w:p>
      <w:pPr>
        <w:spacing w:line="240" w:lineRule="auto" w:before="10"/>
        <w:rPr>
          <w:rFonts w:ascii="宋体" w:hAnsi="宋体" w:cs="宋体" w:eastAsia="宋体" w:hint="default"/>
          <w:b/>
          <w:bCs/>
          <w:sz w:val="2"/>
          <w:szCs w:val="2"/>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73pt;height:.5pt;mso-position-horizontal-relative:char;mso-position-vertical-relative:line" coordorigin="0,0" coordsize="9460,10">
            <v:group style="position:absolute;left:5;top:5;width:9450;height:2" coordorigin="5,5" coordsize="9450,2">
              <v:shape style="position:absolute;left:5;top:5;width:9450;height:2" coordorigin="5,5" coordsize="9450,0" path="m5,5l9455,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15"/>
          <w:szCs w:val="15"/>
        </w:rPr>
      </w:pPr>
    </w:p>
    <w:p>
      <w:pPr>
        <w:spacing w:after="0" w:line="240" w:lineRule="auto"/>
        <w:rPr>
          <w:rFonts w:ascii="宋体" w:hAnsi="宋体" w:cs="宋体" w:eastAsia="宋体" w:hint="default"/>
          <w:sz w:val="15"/>
          <w:szCs w:val="15"/>
        </w:rPr>
        <w:sectPr>
          <w:type w:val="continuous"/>
          <w:pgSz w:w="11910" w:h="16840"/>
          <w:pgMar w:top="1000" w:bottom="1120" w:left="1300" w:right="820"/>
        </w:sectPr>
      </w:pPr>
    </w:p>
    <w:p>
      <w:pPr>
        <w:spacing w:line="237" w:lineRule="auto" w:before="46"/>
        <w:ind w:left="224" w:right="0" w:firstLine="0"/>
        <w:jc w:val="both"/>
        <w:rPr>
          <w:rFonts w:ascii="宋体" w:hAnsi="宋体" w:cs="宋体" w:eastAsia="宋体" w:hint="default"/>
          <w:sz w:val="18"/>
          <w:szCs w:val="18"/>
        </w:rPr>
      </w:pPr>
      <w:r>
        <w:rPr>
          <w:rFonts w:ascii="宋体" w:hAnsi="宋体" w:cs="宋体" w:eastAsia="宋体" w:hint="default"/>
          <w:spacing w:val="42"/>
          <w:sz w:val="18"/>
          <w:szCs w:val="18"/>
        </w:rPr>
        <w:t>华胜天成</w:t>
      </w:r>
      <w:r>
        <w:rPr>
          <w:rFonts w:ascii="宋体" w:hAnsi="宋体" w:cs="宋体" w:eastAsia="宋体" w:hint="default"/>
          <w:spacing w:val="-34"/>
          <w:sz w:val="18"/>
          <w:szCs w:val="18"/>
        </w:rPr>
        <w:t> </w:t>
      </w:r>
      <w:r>
        <w:rPr>
          <w:rFonts w:ascii="宋体" w:hAnsi="宋体" w:cs="宋体" w:eastAsia="宋体" w:hint="default"/>
          <w:spacing w:val="42"/>
          <w:sz w:val="18"/>
          <w:szCs w:val="18"/>
        </w:rPr>
        <w:t>科技（香</w:t>
      </w:r>
      <w:r>
        <w:rPr>
          <w:rFonts w:ascii="宋体" w:hAnsi="宋体" w:cs="宋体" w:eastAsia="宋体" w:hint="default"/>
          <w:spacing w:val="-34"/>
          <w:sz w:val="18"/>
          <w:szCs w:val="18"/>
        </w:rPr>
        <w:t> </w:t>
      </w:r>
      <w:r>
        <w:rPr>
          <w:rFonts w:ascii="宋体" w:hAnsi="宋体" w:cs="宋体" w:eastAsia="宋体" w:hint="default"/>
          <w:spacing w:val="-3"/>
          <w:sz w:val="18"/>
          <w:szCs w:val="18"/>
        </w:rPr>
        <w:t>港）有限公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p>
      <w:pPr>
        <w:spacing w:line="240" w:lineRule="auto" w:before="0"/>
        <w:rPr>
          <w:rFonts w:ascii="宋体" w:hAnsi="宋体" w:cs="宋体" w:eastAsia="宋体" w:hint="default"/>
          <w:sz w:val="18"/>
          <w:szCs w:val="18"/>
        </w:rPr>
      </w:pPr>
      <w:r>
        <w:rPr/>
        <w:br w:type="column"/>
      </w:r>
      <w:r>
        <w:rPr>
          <w:rFonts w:ascii="宋体"/>
          <w:sz w:val="18"/>
        </w:rPr>
      </w:r>
    </w:p>
    <w:p>
      <w:pPr>
        <w:tabs>
          <w:tab w:pos="936" w:val="left" w:leader="none"/>
        </w:tabs>
        <w:spacing w:line="160" w:lineRule="auto" w:before="148"/>
        <w:ind w:left="936" w:right="0" w:hanging="819"/>
        <w:jc w:val="right"/>
        <w:rPr>
          <w:rFonts w:ascii="宋体" w:hAnsi="宋体" w:cs="宋体" w:eastAsia="宋体" w:hint="default"/>
          <w:sz w:val="18"/>
          <w:szCs w:val="18"/>
        </w:rPr>
      </w:pPr>
      <w:r>
        <w:rPr>
          <w:rFonts w:ascii="宋体" w:hAnsi="宋体" w:cs="宋体" w:eastAsia="宋体" w:hint="default"/>
          <w:sz w:val="18"/>
          <w:szCs w:val="18"/>
        </w:rPr>
        <w:t>全资</w:t>
        <w:tab/>
      </w:r>
      <w:r>
        <w:rPr>
          <w:rFonts w:ascii="宋体" w:hAnsi="宋体" w:cs="宋体" w:eastAsia="宋体" w:hint="default"/>
          <w:position w:val="12"/>
          <w:sz w:val="18"/>
          <w:szCs w:val="18"/>
        </w:rPr>
        <w:t>香</w:t>
      </w:r>
      <w:r>
        <w:rPr>
          <w:rFonts w:ascii="宋体" w:hAnsi="宋体" w:cs="宋体" w:eastAsia="宋体" w:hint="default"/>
          <w:position w:val="12"/>
          <w:sz w:val="18"/>
          <w:szCs w:val="18"/>
        </w:rPr>
        <w:t> </w:t>
      </w:r>
      <w:r>
        <w:rPr>
          <w:rFonts w:ascii="宋体" w:hAnsi="宋体" w:cs="宋体" w:eastAsia="宋体" w:hint="default"/>
          <w:sz w:val="18"/>
          <w:szCs w:val="18"/>
        </w:rPr>
        <w:t>港</w:t>
      </w:r>
    </w:p>
    <w:p>
      <w:pPr>
        <w:spacing w:before="160"/>
        <w:ind w:left="223"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系统集 成及专 业服务</w:t>
      </w:r>
    </w:p>
    <w:p>
      <w:pPr>
        <w:spacing w:line="240" w:lineRule="auto" w:before="3"/>
        <w:rPr>
          <w:rFonts w:ascii="宋体" w:hAnsi="宋体" w:cs="宋体" w:eastAsia="宋体" w:hint="default"/>
          <w:sz w:val="21"/>
          <w:szCs w:val="21"/>
        </w:rPr>
      </w:pPr>
      <w:r>
        <w:rPr/>
        <w:br w:type="column"/>
      </w:r>
      <w:r>
        <w:rPr>
          <w:rFonts w:ascii="宋体"/>
          <w:sz w:val="21"/>
        </w:rPr>
      </w:r>
    </w:p>
    <w:p>
      <w:pPr>
        <w:spacing w:line="235" w:lineRule="exact" w:before="0"/>
        <w:ind w:left="0" w:right="0" w:firstLine="0"/>
        <w:jc w:val="right"/>
        <w:rPr>
          <w:rFonts w:ascii="宋体" w:hAnsi="宋体" w:cs="宋体" w:eastAsia="宋体" w:hint="default"/>
          <w:sz w:val="18"/>
          <w:szCs w:val="18"/>
        </w:rPr>
      </w:pPr>
      <w:r>
        <w:rPr>
          <w:rFonts w:ascii="宋体"/>
          <w:sz w:val="18"/>
        </w:rPr>
        <w:t>409,219,448.00</w:t>
      </w:r>
    </w:p>
    <w:p>
      <w:pPr>
        <w:spacing w:line="23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港币</w:t>
      </w:r>
    </w:p>
    <w:p>
      <w:pPr>
        <w:spacing w:before="160"/>
        <w:ind w:left="175" w:right="0" w:firstLine="0"/>
        <w:jc w:val="both"/>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计算机与通讯产品的销售和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7"/>
          <w:sz w:val="18"/>
          <w:szCs w:val="18"/>
        </w:rPr>
        <w:t>技术服务，计算机与通讯系统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集成服务</w:t>
      </w:r>
    </w:p>
    <w:p>
      <w:pPr>
        <w:spacing w:line="240" w:lineRule="auto" w:before="0"/>
        <w:rPr>
          <w:rFonts w:ascii="宋体" w:hAnsi="宋体" w:cs="宋体" w:eastAsia="宋体" w:hint="default"/>
          <w:sz w:val="18"/>
          <w:szCs w:val="18"/>
        </w:rPr>
      </w:pPr>
      <w:r>
        <w:rPr/>
        <w:br w:type="column"/>
      </w:r>
      <w:r>
        <w:rPr>
          <w:rFonts w:ascii="宋体"/>
          <w:sz w:val="18"/>
        </w:rPr>
      </w:r>
    </w:p>
    <w:p>
      <w:pPr>
        <w:tabs>
          <w:tab w:pos="1072" w:val="left" w:leader="none"/>
          <w:tab w:pos="1824" w:val="left" w:leader="none"/>
        </w:tabs>
        <w:spacing w:before="159"/>
        <w:ind w:left="223" w:right="0" w:firstLine="0"/>
        <w:jc w:val="left"/>
        <w:rPr>
          <w:rFonts w:ascii="宋体" w:hAnsi="宋体" w:cs="宋体" w:eastAsia="宋体" w:hint="default"/>
          <w:sz w:val="18"/>
          <w:szCs w:val="18"/>
        </w:rPr>
      </w:pPr>
      <w:r>
        <w:rPr>
          <w:rFonts w:ascii="宋体" w:hAnsi="宋体" w:cs="宋体" w:eastAsia="宋体" w:hint="default"/>
          <w:sz w:val="18"/>
          <w:szCs w:val="18"/>
        </w:rPr>
        <w:t>100</w:t>
        <w:tab/>
        <w:t>100</w:t>
        <w:tab/>
        <w:t>是</w:t>
      </w:r>
    </w:p>
    <w:p>
      <w:pPr>
        <w:spacing w:after="0"/>
        <w:jc w:val="left"/>
        <w:rPr>
          <w:rFonts w:ascii="宋体" w:hAnsi="宋体" w:cs="宋体" w:eastAsia="宋体" w:hint="default"/>
          <w:sz w:val="18"/>
          <w:szCs w:val="18"/>
        </w:rPr>
        <w:sectPr>
          <w:type w:val="continuous"/>
          <w:pgSz w:w="11910" w:h="16840"/>
          <w:pgMar w:top="1000" w:bottom="1120" w:left="1300" w:right="820"/>
          <w:cols w:num="6" w:equalWidth="0">
            <w:col w:w="1170" w:space="40"/>
            <w:col w:w="1117" w:space="71"/>
            <w:col w:w="765" w:space="40"/>
            <w:col w:w="1435" w:space="40"/>
            <w:col w:w="2447" w:space="340"/>
            <w:col w:w="2325"/>
          </w:cols>
        </w:sectPr>
      </w:pPr>
    </w:p>
    <w:p>
      <w:pPr>
        <w:spacing w:line="240" w:lineRule="auto" w:before="1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00" w:bottom="1120" w:left="1300" w:right="820"/>
        </w:sectPr>
      </w:pPr>
    </w:p>
    <w:p>
      <w:pPr>
        <w:spacing w:line="237" w:lineRule="auto" w:before="46"/>
        <w:ind w:left="224" w:right="0" w:firstLine="0"/>
        <w:jc w:val="both"/>
        <w:rPr>
          <w:rFonts w:ascii="宋体" w:hAnsi="宋体" w:cs="宋体" w:eastAsia="宋体" w:hint="default"/>
          <w:sz w:val="18"/>
          <w:szCs w:val="18"/>
        </w:rPr>
      </w:pPr>
      <w:r>
        <w:rPr>
          <w:rFonts w:ascii="宋体" w:hAnsi="宋体" w:cs="宋体" w:eastAsia="宋体" w:hint="default"/>
          <w:spacing w:val="42"/>
          <w:sz w:val="18"/>
          <w:szCs w:val="18"/>
        </w:rPr>
        <w:t>华胜天成</w:t>
      </w:r>
      <w:r>
        <w:rPr>
          <w:rFonts w:ascii="宋体" w:hAnsi="宋体" w:cs="宋体" w:eastAsia="宋体" w:hint="default"/>
          <w:spacing w:val="-34"/>
          <w:sz w:val="18"/>
          <w:szCs w:val="18"/>
        </w:rPr>
        <w:t> </w:t>
      </w:r>
      <w:r>
        <w:rPr>
          <w:rFonts w:ascii="宋体" w:hAnsi="宋体" w:cs="宋体" w:eastAsia="宋体" w:hint="default"/>
          <w:spacing w:val="42"/>
          <w:sz w:val="18"/>
          <w:szCs w:val="18"/>
        </w:rPr>
        <w:t>科技（美</w:t>
      </w:r>
      <w:r>
        <w:rPr>
          <w:rFonts w:ascii="宋体" w:hAnsi="宋体" w:cs="宋体" w:eastAsia="宋体" w:hint="default"/>
          <w:spacing w:val="-34"/>
          <w:sz w:val="18"/>
          <w:szCs w:val="18"/>
        </w:rPr>
        <w:t> </w:t>
      </w:r>
      <w:r>
        <w:rPr>
          <w:rFonts w:ascii="宋体" w:hAnsi="宋体" w:cs="宋体" w:eastAsia="宋体" w:hint="default"/>
          <w:spacing w:val="-3"/>
          <w:sz w:val="18"/>
          <w:szCs w:val="18"/>
        </w:rPr>
        <w:t>国）有限公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6"/>
          <w:szCs w:val="26"/>
        </w:rPr>
      </w:pPr>
    </w:p>
    <w:p>
      <w:pPr>
        <w:spacing w:line="475" w:lineRule="auto" w:before="0"/>
        <w:ind w:left="224" w:right="0" w:firstLine="0"/>
        <w:jc w:val="both"/>
        <w:rPr>
          <w:rFonts w:ascii="宋体" w:hAnsi="宋体" w:cs="宋体" w:eastAsia="宋体" w:hint="default"/>
          <w:sz w:val="18"/>
          <w:szCs w:val="18"/>
        </w:rPr>
      </w:pPr>
      <w:r>
        <w:rPr/>
        <w:pict>
          <v:shape style="position:absolute;margin-left:70.139999pt;margin-top:20.273344pt;width:473.6pt;height:338.7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11"/>
                    <w:gridCol w:w="1430"/>
                    <w:gridCol w:w="2728"/>
                    <w:gridCol w:w="684"/>
                    <w:gridCol w:w="890"/>
                    <w:gridCol w:w="528"/>
                  </w:tblGrid>
                  <w:tr>
                    <w:trPr>
                      <w:trHeight w:val="848" w:hRule="exact"/>
                    </w:trPr>
                    <w:tc>
                      <w:tcPr>
                        <w:tcW w:w="8053" w:type="dxa"/>
                        <w:gridSpan w:val="4"/>
                        <w:tcBorders>
                          <w:top w:val="nil" w:sz="6" w:space="0" w:color="auto"/>
                          <w:left w:val="nil" w:sz="6" w:space="0" w:color="auto"/>
                          <w:bottom w:val="nil" w:sz="6" w:space="0" w:color="auto"/>
                          <w:right w:val="nil" w:sz="6" w:space="0" w:color="auto"/>
                        </w:tcBorders>
                      </w:tcPr>
                      <w:p>
                        <w:pPr>
                          <w:pStyle w:val="TableParagraph"/>
                          <w:tabs>
                            <w:tab w:pos="1225" w:val="left" w:leader="none"/>
                            <w:tab w:pos="2043" w:val="left" w:leader="none"/>
                            <w:tab w:pos="2518" w:val="left" w:leader="none"/>
                            <w:tab w:pos="3363" w:val="left" w:leader="none"/>
                            <w:tab w:pos="4749" w:val="left" w:leader="none"/>
                            <w:tab w:pos="7854" w:val="right" w:leader="none"/>
                          </w:tabs>
                          <w:spacing w:line="180" w:lineRule="exact"/>
                          <w:ind w:left="121" w:right="0"/>
                          <w:jc w:val="left"/>
                          <w:rPr>
                            <w:rFonts w:ascii="宋体" w:hAnsi="宋体" w:cs="宋体" w:eastAsia="宋体" w:hint="default"/>
                            <w:sz w:val="18"/>
                            <w:szCs w:val="18"/>
                          </w:rPr>
                        </w:pPr>
                        <w:r>
                          <w:rPr>
                            <w:rFonts w:ascii="宋体" w:hAnsi="宋体" w:cs="宋体" w:eastAsia="宋体" w:hint="default"/>
                            <w:spacing w:val="42"/>
                            <w:position w:val="12"/>
                            <w:sz w:val="18"/>
                            <w:szCs w:val="18"/>
                          </w:rPr>
                          <w:t>天成软件</w:t>
                          <w:tab/>
                        </w:r>
                        <w:r>
                          <w:rPr>
                            <w:rFonts w:ascii="宋体" w:hAnsi="宋体" w:cs="宋体" w:eastAsia="宋体" w:hint="default"/>
                            <w:sz w:val="18"/>
                            <w:szCs w:val="18"/>
                          </w:rPr>
                          <w:t>控股</w:t>
                          <w:tab/>
                        </w:r>
                        <w:r>
                          <w:rPr>
                            <w:rFonts w:ascii="宋体" w:hAnsi="宋体" w:cs="宋体" w:eastAsia="宋体" w:hint="default"/>
                            <w:position w:val="12"/>
                            <w:sz w:val="18"/>
                            <w:szCs w:val="18"/>
                          </w:rPr>
                          <w:t>北</w:t>
                          <w:tab/>
                        </w:r>
                        <w:r>
                          <w:rPr>
                            <w:rFonts w:ascii="宋体" w:hAnsi="宋体" w:cs="宋体" w:eastAsia="宋体" w:hint="default"/>
                            <w:sz w:val="18"/>
                            <w:szCs w:val="18"/>
                          </w:rPr>
                          <w:t>成及专</w:t>
                          <w:tab/>
                          <w:t>38,550,000.00</w:t>
                          <w:tab/>
                        </w:r>
                        <w:r>
                          <w:rPr>
                            <w:rFonts w:ascii="宋体" w:hAnsi="宋体" w:cs="宋体" w:eastAsia="宋体" w:hint="default"/>
                            <w:spacing w:val="8"/>
                            <w:sz w:val="18"/>
                            <w:szCs w:val="18"/>
                          </w:rPr>
                          <w:t>工商行政管理机关登记注册</w:t>
                        </w:r>
                        <w:r>
                          <w:rPr>
                            <w:rFonts w:ascii="Times New Roman" w:hAnsi="Times New Roman" w:cs="Times New Roman" w:eastAsia="Times New Roman" w:hint="default"/>
                            <w:b/>
                            <w:bCs/>
                            <w:spacing w:val="8"/>
                            <w:sz w:val="18"/>
                            <w:szCs w:val="18"/>
                          </w:rPr>
                          <w:tab/>
                        </w:r>
                        <w:r>
                          <w:rPr>
                            <w:rFonts w:ascii="宋体" w:hAnsi="宋体" w:cs="宋体" w:eastAsia="宋体" w:hint="default"/>
                            <w:sz w:val="18"/>
                            <w:szCs w:val="18"/>
                          </w:rPr>
                          <w:t>98.96</w:t>
                        </w:r>
                      </w:p>
                      <w:p>
                        <w:pPr>
                          <w:pStyle w:val="TableParagraph"/>
                          <w:tabs>
                            <w:tab w:pos="4749" w:val="left" w:leader="none"/>
                          </w:tabs>
                          <w:spacing w:line="355" w:lineRule="exact" w:before="111"/>
                          <w:ind w:left="121" w:right="0"/>
                          <w:jc w:val="left"/>
                          <w:rPr>
                            <w:rFonts w:ascii="宋体" w:hAnsi="宋体" w:cs="宋体" w:eastAsia="宋体" w:hint="default"/>
                            <w:sz w:val="18"/>
                            <w:szCs w:val="18"/>
                          </w:rPr>
                        </w:pPr>
                        <w:r>
                          <w:rPr>
                            <w:rFonts w:ascii="宋体" w:hAnsi="宋体" w:cs="宋体" w:eastAsia="宋体" w:hint="default"/>
                            <w:position w:val="12"/>
                            <w:sz w:val="18"/>
                            <w:szCs w:val="18"/>
                          </w:rPr>
                          <w:t>公司</w:t>
                          <w:tab/>
                        </w:r>
                        <w:r>
                          <w:rPr>
                            <w:rFonts w:ascii="宋体" w:hAnsi="宋体" w:cs="宋体" w:eastAsia="宋体" w:hint="default"/>
                            <w:sz w:val="18"/>
                            <w:szCs w:val="18"/>
                          </w:rPr>
                          <w:t>国务院决定未规定许可的</w:t>
                        </w:r>
                        <w:r>
                          <w:rPr>
                            <w:rFonts w:ascii="宋体" w:hAnsi="宋体" w:cs="宋体" w:eastAsia="宋体" w:hint="default"/>
                            <w:spacing w:val="-81"/>
                            <w:sz w:val="18"/>
                            <w:szCs w:val="18"/>
                          </w:rPr>
                          <w:t>，</w:t>
                        </w:r>
                        <w:r>
                          <w:rPr>
                            <w:rFonts w:ascii="宋体" w:hAnsi="宋体" w:cs="宋体" w:eastAsia="宋体" w:hint="default"/>
                            <w:sz w:val="18"/>
                            <w:szCs w:val="18"/>
                          </w:rPr>
                          <w:t>自</w:t>
                        </w:r>
                      </w:p>
                      <w:p>
                        <w:pPr>
                          <w:pStyle w:val="TableParagraph"/>
                          <w:spacing w:line="235" w:lineRule="exact"/>
                          <w:ind w:left="4749" w:right="0"/>
                          <w:jc w:val="left"/>
                          <w:rPr>
                            <w:rFonts w:ascii="宋体" w:hAnsi="宋体" w:cs="宋体" w:eastAsia="宋体" w:hint="default"/>
                            <w:sz w:val="18"/>
                            <w:szCs w:val="18"/>
                          </w:rPr>
                        </w:pPr>
                        <w:r>
                          <w:rPr>
                            <w:rFonts w:ascii="宋体" w:hAnsi="宋体" w:cs="宋体" w:eastAsia="宋体" w:hint="default"/>
                            <w:spacing w:val="8"/>
                            <w:sz w:val="18"/>
                            <w:szCs w:val="18"/>
                          </w:rPr>
                          <w:t>主选择经营项目开展经营活</w:t>
                        </w:r>
                        <w:r>
                          <w:rPr>
                            <w:rFonts w:ascii="宋体" w:hAnsi="宋体" w:cs="宋体" w:eastAsia="宋体" w:hint="default"/>
                            <w:sz w:val="18"/>
                            <w:szCs w:val="18"/>
                          </w:rPr>
                        </w:r>
                      </w:p>
                    </w:tc>
                    <w:tc>
                      <w:tcPr>
                        <w:tcW w:w="890" w:type="dxa"/>
                        <w:tcBorders>
                          <w:top w:val="nil" w:sz="6" w:space="0" w:color="auto"/>
                          <w:left w:val="nil" w:sz="6" w:space="0" w:color="auto"/>
                          <w:bottom w:val="nil" w:sz="6" w:space="0" w:color="auto"/>
                          <w:right w:val="nil" w:sz="6" w:space="0" w:color="auto"/>
                        </w:tcBorders>
                      </w:tcPr>
                      <w:p>
                        <w:pPr>
                          <w:pStyle w:val="TableParagraph"/>
                          <w:spacing w:line="180" w:lineRule="exact"/>
                          <w:ind w:right="239"/>
                          <w:jc w:val="right"/>
                          <w:rPr>
                            <w:rFonts w:ascii="宋体" w:hAnsi="宋体" w:cs="宋体" w:eastAsia="宋体" w:hint="default"/>
                            <w:sz w:val="18"/>
                            <w:szCs w:val="18"/>
                          </w:rPr>
                        </w:pPr>
                        <w:r>
                          <w:rPr>
                            <w:rFonts w:ascii="宋体"/>
                            <w:sz w:val="18"/>
                          </w:rPr>
                          <w:t>98.96</w:t>
                        </w:r>
                      </w:p>
                    </w:tc>
                    <w:tc>
                      <w:tcPr>
                        <w:tcW w:w="528" w:type="dxa"/>
                        <w:tcBorders>
                          <w:top w:val="nil" w:sz="6" w:space="0" w:color="auto"/>
                          <w:left w:val="nil" w:sz="6" w:space="0" w:color="auto"/>
                          <w:bottom w:val="nil" w:sz="6" w:space="0" w:color="auto"/>
                          <w:right w:val="nil" w:sz="6" w:space="0" w:color="auto"/>
                        </w:tcBorders>
                      </w:tcPr>
                      <w:p>
                        <w:pPr>
                          <w:pStyle w:val="TableParagraph"/>
                          <w:spacing w:line="180" w:lineRule="exact"/>
                          <w:ind w:right="10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517" w:hRule="exact"/>
                    </w:trPr>
                    <w:tc>
                      <w:tcPr>
                        <w:tcW w:w="8053" w:type="dxa"/>
                        <w:gridSpan w:val="4"/>
                        <w:tcBorders>
                          <w:top w:val="nil" w:sz="6" w:space="0" w:color="auto"/>
                          <w:left w:val="nil" w:sz="6" w:space="0" w:color="auto"/>
                          <w:bottom w:val="nil" w:sz="6" w:space="0" w:color="auto"/>
                          <w:right w:val="nil" w:sz="6" w:space="0" w:color="auto"/>
                        </w:tcBorders>
                      </w:tcPr>
                      <w:p>
                        <w:pPr>
                          <w:pStyle w:val="TableParagraph"/>
                          <w:spacing w:line="235" w:lineRule="exact" w:before="30"/>
                          <w:ind w:left="1625" w:right="0"/>
                          <w:jc w:val="center"/>
                          <w:rPr>
                            <w:rFonts w:ascii="宋体" w:hAnsi="宋体" w:cs="宋体" w:eastAsia="宋体" w:hint="default"/>
                            <w:sz w:val="18"/>
                            <w:szCs w:val="18"/>
                          </w:rPr>
                        </w:pPr>
                        <w:r>
                          <w:rPr>
                            <w:rFonts w:ascii="宋体" w:hAnsi="宋体" w:cs="宋体" w:eastAsia="宋体" w:hint="default"/>
                            <w:sz w:val="18"/>
                            <w:szCs w:val="18"/>
                          </w:rPr>
                          <w:t>动</w:t>
                        </w:r>
                      </w:p>
                      <w:p>
                        <w:pPr>
                          <w:pStyle w:val="TableParagraph"/>
                          <w:tabs>
                            <w:tab w:pos="2518" w:val="left" w:leader="none"/>
                            <w:tab w:pos="4749" w:val="left" w:leader="none"/>
                          </w:tabs>
                          <w:spacing w:line="292" w:lineRule="exact"/>
                          <w:ind w:left="121" w:right="0"/>
                          <w:jc w:val="left"/>
                          <w:rPr>
                            <w:rFonts w:ascii="宋体" w:hAnsi="宋体" w:cs="宋体" w:eastAsia="宋体" w:hint="default"/>
                            <w:sz w:val="18"/>
                            <w:szCs w:val="18"/>
                          </w:rPr>
                        </w:pPr>
                        <w:r>
                          <w:rPr>
                            <w:rFonts w:ascii="宋体" w:hAnsi="宋体" w:cs="宋体" w:eastAsia="宋体" w:hint="default"/>
                            <w:spacing w:val="56"/>
                            <w:sz w:val="18"/>
                            <w:szCs w:val="18"/>
                          </w:rPr>
                          <w:t>深圳华</w:t>
                        </w:r>
                        <w:r>
                          <w:rPr>
                            <w:rFonts w:ascii="宋体" w:hAnsi="宋体" w:cs="宋体" w:eastAsia="宋体" w:hint="default"/>
                            <w:sz w:val="18"/>
                            <w:szCs w:val="18"/>
                          </w:rPr>
                          <w:t>胜</w:t>
                          <w:tab/>
                        </w:r>
                        <w:r>
                          <w:rPr>
                            <w:rFonts w:ascii="宋体" w:hAnsi="宋体" w:cs="宋体" w:eastAsia="宋体" w:hint="default"/>
                            <w:position w:val="-11"/>
                            <w:sz w:val="18"/>
                            <w:szCs w:val="18"/>
                          </w:rPr>
                          <w:t>系统集</w:t>
                          <w:tab/>
                        </w:r>
                        <w:r>
                          <w:rPr>
                            <w:rFonts w:ascii="宋体" w:hAnsi="宋体" w:cs="宋体" w:eastAsia="宋体" w:hint="default"/>
                            <w:sz w:val="18"/>
                            <w:szCs w:val="18"/>
                          </w:rPr>
                          <w:t>通讯软件</w:t>
                        </w:r>
                        <w:r>
                          <w:rPr>
                            <w:rFonts w:ascii="宋体" w:hAnsi="宋体" w:cs="宋体" w:eastAsia="宋体" w:hint="default"/>
                            <w:spacing w:val="-81"/>
                            <w:sz w:val="18"/>
                            <w:szCs w:val="18"/>
                          </w:rPr>
                          <w:t>、</w:t>
                        </w:r>
                        <w:r>
                          <w:rPr>
                            <w:rFonts w:ascii="宋体" w:hAnsi="宋体" w:cs="宋体" w:eastAsia="宋体" w:hint="default"/>
                            <w:sz w:val="18"/>
                            <w:szCs w:val="18"/>
                          </w:rPr>
                          <w:t>计算机软硬件及外</w:t>
                        </w:r>
                      </w:p>
                      <w:p>
                        <w:pPr>
                          <w:pStyle w:val="TableParagraph"/>
                          <w:tabs>
                            <w:tab w:pos="1225" w:val="left" w:leader="none"/>
                            <w:tab w:pos="2043" w:val="left" w:leader="none"/>
                            <w:tab w:pos="2518" w:val="left" w:leader="none"/>
                            <w:tab w:pos="3363" w:val="left" w:leader="none"/>
                            <w:tab w:pos="4749" w:val="left" w:leader="none"/>
                            <w:tab w:pos="7854" w:val="right" w:leader="none"/>
                          </w:tabs>
                          <w:spacing w:line="292" w:lineRule="exact"/>
                          <w:ind w:left="121" w:right="0"/>
                          <w:jc w:val="left"/>
                          <w:rPr>
                            <w:rFonts w:ascii="宋体" w:hAnsi="宋体" w:cs="宋体" w:eastAsia="宋体" w:hint="default"/>
                            <w:sz w:val="18"/>
                            <w:szCs w:val="18"/>
                          </w:rPr>
                        </w:pPr>
                        <w:r>
                          <w:rPr>
                            <w:rFonts w:ascii="宋体" w:hAnsi="宋体" w:cs="宋体" w:eastAsia="宋体" w:hint="default"/>
                            <w:spacing w:val="42"/>
                            <w:position w:val="12"/>
                            <w:sz w:val="18"/>
                            <w:szCs w:val="18"/>
                          </w:rPr>
                          <w:t>天成信息</w:t>
                          <w:tab/>
                        </w:r>
                        <w:r>
                          <w:rPr>
                            <w:rFonts w:ascii="宋体" w:hAnsi="宋体" w:cs="宋体" w:eastAsia="宋体" w:hint="default"/>
                            <w:sz w:val="18"/>
                            <w:szCs w:val="18"/>
                          </w:rPr>
                          <w:t>全资</w:t>
                          <w:tab/>
                        </w:r>
                        <w:r>
                          <w:rPr>
                            <w:rFonts w:ascii="宋体" w:hAnsi="宋体" w:cs="宋体" w:eastAsia="宋体" w:hint="default"/>
                            <w:position w:val="12"/>
                            <w:sz w:val="18"/>
                            <w:szCs w:val="18"/>
                          </w:rPr>
                          <w:t>深</w:t>
                          <w:tab/>
                        </w:r>
                        <w:r>
                          <w:rPr>
                            <w:rFonts w:ascii="宋体" w:hAnsi="宋体" w:cs="宋体" w:eastAsia="宋体" w:hint="default"/>
                            <w:sz w:val="18"/>
                            <w:szCs w:val="18"/>
                          </w:rPr>
                          <w:t>成及专</w:t>
                          <w:tab/>
                          <w:t>20,000,000.00</w:t>
                          <w:tab/>
                        </w:r>
                        <w:r>
                          <w:rPr>
                            <w:rFonts w:ascii="宋体" w:hAnsi="宋体" w:cs="宋体" w:eastAsia="宋体" w:hint="default"/>
                            <w:spacing w:val="8"/>
                            <w:position w:val="12"/>
                            <w:sz w:val="18"/>
                            <w:szCs w:val="18"/>
                          </w:rPr>
                          <w:t>围设备、通迅设备的技术开</w:t>
                        </w:r>
                        <w:r>
                          <w:rPr>
                            <w:rFonts w:ascii="Times New Roman" w:hAnsi="Times New Roman" w:cs="Times New Roman" w:eastAsia="Times New Roman" w:hint="default"/>
                            <w:b/>
                            <w:bCs/>
                            <w:spacing w:val="8"/>
                            <w:sz w:val="18"/>
                            <w:szCs w:val="18"/>
                          </w:rPr>
                          <w:tab/>
                        </w:r>
                        <w:r>
                          <w:rPr>
                            <w:rFonts w:ascii="宋体" w:hAnsi="宋体" w:cs="宋体" w:eastAsia="宋体" w:hint="default"/>
                            <w:sz w:val="18"/>
                            <w:szCs w:val="18"/>
                          </w:rPr>
                          <w:t>100</w:t>
                        </w:r>
                      </w:p>
                      <w:p>
                        <w:pPr>
                          <w:pStyle w:val="TableParagraph"/>
                          <w:tabs>
                            <w:tab w:pos="4749" w:val="left" w:leader="none"/>
                          </w:tabs>
                          <w:spacing w:line="235" w:lineRule="exact" w:before="115"/>
                          <w:ind w:left="121" w:right="0"/>
                          <w:jc w:val="left"/>
                          <w:rPr>
                            <w:rFonts w:ascii="宋体" w:hAnsi="宋体" w:cs="宋体" w:eastAsia="宋体" w:hint="default"/>
                            <w:sz w:val="18"/>
                            <w:szCs w:val="18"/>
                          </w:rPr>
                        </w:pPr>
                        <w:r>
                          <w:rPr>
                            <w:rFonts w:ascii="宋体" w:hAnsi="宋体" w:cs="宋体" w:eastAsia="宋体" w:hint="default"/>
                            <w:sz w:val="18"/>
                            <w:szCs w:val="18"/>
                          </w:rPr>
                          <w:t>公司</w:t>
                          <w:tab/>
                          <w:t>售；应用系统集成</w:t>
                        </w:r>
                      </w:p>
                      <w:p>
                        <w:pPr>
                          <w:pStyle w:val="TableParagraph"/>
                          <w:spacing w:line="235" w:lineRule="exact"/>
                          <w:ind w:left="4749" w:right="0"/>
                          <w:jc w:val="left"/>
                          <w:rPr>
                            <w:rFonts w:ascii="宋体" w:hAnsi="宋体" w:cs="宋体" w:eastAsia="宋体" w:hint="default"/>
                            <w:sz w:val="18"/>
                            <w:szCs w:val="18"/>
                          </w:rPr>
                        </w:pPr>
                        <w:r>
                          <w:rPr>
                            <w:rFonts w:ascii="宋体" w:hAnsi="宋体" w:cs="宋体" w:eastAsia="宋体" w:hint="default"/>
                            <w:spacing w:val="-7"/>
                            <w:sz w:val="18"/>
                            <w:szCs w:val="18"/>
                          </w:rPr>
                          <w:t>法律、行政法规、国务院决定</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239"/>
                          <w:jc w:val="right"/>
                          <w:rPr>
                            <w:rFonts w:ascii="宋体" w:hAnsi="宋体" w:cs="宋体" w:eastAsia="宋体" w:hint="default"/>
                            <w:sz w:val="18"/>
                            <w:szCs w:val="18"/>
                          </w:rPr>
                        </w:pPr>
                        <w:r>
                          <w:rPr>
                            <w:rFonts w:ascii="宋体"/>
                            <w:sz w:val="18"/>
                          </w:rPr>
                          <w:t>100</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1"/>
                          <w:ind w:right="10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635" w:hRule="exact"/>
                    </w:trPr>
                    <w:tc>
                      <w:tcPr>
                        <w:tcW w:w="8053" w:type="dxa"/>
                        <w:gridSpan w:val="4"/>
                        <w:tcBorders>
                          <w:top w:val="nil" w:sz="6" w:space="0" w:color="auto"/>
                          <w:left w:val="nil" w:sz="6" w:space="0" w:color="auto"/>
                          <w:bottom w:val="nil" w:sz="6" w:space="0" w:color="auto"/>
                          <w:right w:val="nil" w:sz="6" w:space="0" w:color="auto"/>
                        </w:tcBorders>
                      </w:tcPr>
                      <w:p>
                        <w:pPr>
                          <w:pStyle w:val="TableParagraph"/>
                          <w:spacing w:line="148" w:lineRule="exact"/>
                          <w:ind w:left="4749" w:right="0"/>
                          <w:jc w:val="left"/>
                          <w:rPr>
                            <w:rFonts w:ascii="宋体" w:hAnsi="宋体" w:cs="宋体" w:eastAsia="宋体" w:hint="default"/>
                            <w:sz w:val="18"/>
                            <w:szCs w:val="18"/>
                          </w:rPr>
                        </w:pPr>
                        <w:r>
                          <w:rPr>
                            <w:rFonts w:ascii="宋体" w:hAnsi="宋体" w:cs="宋体" w:eastAsia="宋体" w:hint="default"/>
                            <w:spacing w:val="-7"/>
                            <w:sz w:val="18"/>
                            <w:szCs w:val="18"/>
                          </w:rPr>
                          <w:t>禁止的，不得经营；法律、行</w:t>
                        </w:r>
                      </w:p>
                      <w:p>
                        <w:pPr>
                          <w:pStyle w:val="TableParagraph"/>
                          <w:spacing w:line="233" w:lineRule="exact"/>
                          <w:ind w:left="4749" w:right="0"/>
                          <w:jc w:val="left"/>
                          <w:rPr>
                            <w:rFonts w:ascii="宋体" w:hAnsi="宋体" w:cs="宋体" w:eastAsia="宋体" w:hint="default"/>
                            <w:sz w:val="18"/>
                            <w:szCs w:val="18"/>
                          </w:rPr>
                        </w:pPr>
                        <w:r>
                          <w:rPr>
                            <w:rFonts w:ascii="宋体" w:hAnsi="宋体" w:cs="宋体" w:eastAsia="宋体" w:hint="default"/>
                            <w:sz w:val="18"/>
                            <w:szCs w:val="18"/>
                          </w:rPr>
                          <w:t>政法规</w:t>
                        </w:r>
                        <w:r>
                          <w:rPr>
                            <w:rFonts w:ascii="宋体" w:hAnsi="宋体" w:cs="宋体" w:eastAsia="宋体" w:hint="default"/>
                            <w:spacing w:val="-81"/>
                            <w:sz w:val="18"/>
                            <w:szCs w:val="18"/>
                          </w:rPr>
                          <w:t>、</w:t>
                        </w:r>
                        <w:r>
                          <w:rPr>
                            <w:rFonts w:ascii="宋体" w:hAnsi="宋体" w:cs="宋体" w:eastAsia="宋体" w:hint="default"/>
                            <w:sz w:val="18"/>
                            <w:szCs w:val="18"/>
                          </w:rPr>
                          <w:t>国务院决定规定应经</w:t>
                        </w:r>
                      </w:p>
                      <w:p>
                        <w:pPr>
                          <w:pStyle w:val="TableParagraph"/>
                          <w:tabs>
                            <w:tab w:pos="4749" w:val="left" w:leader="none"/>
                          </w:tabs>
                          <w:spacing w:line="173" w:lineRule="exact"/>
                          <w:ind w:left="121" w:right="0"/>
                          <w:jc w:val="left"/>
                          <w:rPr>
                            <w:rFonts w:ascii="宋体" w:hAnsi="宋体" w:cs="宋体" w:eastAsia="宋体" w:hint="default"/>
                            <w:sz w:val="18"/>
                            <w:szCs w:val="18"/>
                          </w:rPr>
                        </w:pPr>
                        <w:r>
                          <w:rPr>
                            <w:rFonts w:ascii="宋体" w:hAnsi="宋体" w:cs="宋体" w:eastAsia="宋体" w:hint="default"/>
                            <w:spacing w:val="56"/>
                            <w:sz w:val="18"/>
                            <w:szCs w:val="18"/>
                          </w:rPr>
                          <w:t>北京飞</w:t>
                        </w:r>
                        <w:r>
                          <w:rPr>
                            <w:rFonts w:ascii="宋体" w:hAnsi="宋体" w:cs="宋体" w:eastAsia="宋体" w:hint="default"/>
                            <w:sz w:val="18"/>
                            <w:szCs w:val="18"/>
                          </w:rPr>
                          <w:t>杰</w:t>
                          <w:tab/>
                          <w:t>许可的</w:t>
                        </w:r>
                        <w:r>
                          <w:rPr>
                            <w:rFonts w:ascii="宋体" w:hAnsi="宋体" w:cs="宋体" w:eastAsia="宋体" w:hint="default"/>
                            <w:spacing w:val="-81"/>
                            <w:sz w:val="18"/>
                            <w:szCs w:val="18"/>
                          </w:rPr>
                          <w:t>，</w:t>
                        </w:r>
                        <w:r>
                          <w:rPr>
                            <w:rFonts w:ascii="宋体" w:hAnsi="宋体" w:cs="宋体" w:eastAsia="宋体" w:hint="default"/>
                            <w:sz w:val="18"/>
                            <w:szCs w:val="18"/>
                          </w:rPr>
                          <w:t>经审批机关批准并经</w:t>
                        </w:r>
                      </w:p>
                      <w:p>
                        <w:pPr>
                          <w:pStyle w:val="TableParagraph"/>
                          <w:tabs>
                            <w:tab w:pos="1225" w:val="left" w:leader="none"/>
                            <w:tab w:pos="2043" w:val="left" w:leader="none"/>
                            <w:tab w:pos="2518" w:val="left" w:leader="none"/>
                            <w:tab w:pos="3453" w:val="left" w:leader="none"/>
                            <w:tab w:pos="4749" w:val="left" w:leader="none"/>
                            <w:tab w:pos="7854" w:val="right" w:leader="none"/>
                          </w:tabs>
                          <w:spacing w:line="294" w:lineRule="exact"/>
                          <w:ind w:left="121" w:right="0"/>
                          <w:jc w:val="left"/>
                          <w:rPr>
                            <w:rFonts w:ascii="宋体" w:hAnsi="宋体" w:cs="宋体" w:eastAsia="宋体" w:hint="default"/>
                            <w:sz w:val="18"/>
                            <w:szCs w:val="18"/>
                          </w:rPr>
                        </w:pPr>
                        <w:r>
                          <w:rPr>
                            <w:rFonts w:ascii="宋体" w:hAnsi="宋体" w:cs="宋体" w:eastAsia="宋体" w:hint="default"/>
                            <w:spacing w:val="42"/>
                            <w:sz w:val="18"/>
                            <w:szCs w:val="18"/>
                          </w:rPr>
                          <w:t>信息技术</w:t>
                          <w:tab/>
                        </w:r>
                        <w:r>
                          <w:rPr>
                            <w:rFonts w:ascii="宋体" w:hAnsi="宋体" w:cs="宋体" w:eastAsia="宋体" w:hint="default"/>
                            <w:sz w:val="18"/>
                            <w:szCs w:val="18"/>
                          </w:rPr>
                          <w:t>控股</w:t>
                          <w:tab/>
                        </w:r>
                        <w:r>
                          <w:rPr>
                            <w:rFonts w:ascii="宋体" w:hAnsi="宋体" w:cs="宋体" w:eastAsia="宋体" w:hint="default"/>
                            <w:position w:val="12"/>
                            <w:sz w:val="18"/>
                            <w:szCs w:val="18"/>
                          </w:rPr>
                          <w:t>北</w:t>
                          <w:tab/>
                          <w:t>系统集</w:t>
                          <w:tab/>
                        </w:r>
                        <w:r>
                          <w:rPr>
                            <w:rFonts w:ascii="宋体" w:hAnsi="宋体" w:cs="宋体" w:eastAsia="宋体" w:hint="default"/>
                            <w:sz w:val="18"/>
                            <w:szCs w:val="18"/>
                          </w:rPr>
                          <w:t>9,800,000.00</w:t>
                          <w:tab/>
                        </w:r>
                        <w:r>
                          <w:rPr>
                            <w:rFonts w:ascii="宋体" w:hAnsi="宋体" w:cs="宋体" w:eastAsia="宋体" w:hint="default"/>
                            <w:spacing w:val="8"/>
                            <w:sz w:val="18"/>
                            <w:szCs w:val="18"/>
                          </w:rPr>
                          <w:t>工商行政管理机关登记注册</w:t>
                        </w:r>
                        <w:r>
                          <w:rPr>
                            <w:rFonts w:ascii="Times New Roman" w:hAnsi="Times New Roman" w:cs="Times New Roman" w:eastAsia="Times New Roman" w:hint="default"/>
                            <w:b/>
                            <w:bCs/>
                            <w:spacing w:val="8"/>
                            <w:sz w:val="18"/>
                            <w:szCs w:val="18"/>
                          </w:rPr>
                          <w:tab/>
                        </w:r>
                        <w:r>
                          <w:rPr>
                            <w:rFonts w:ascii="宋体" w:hAnsi="宋体" w:cs="宋体" w:eastAsia="宋体" w:hint="default"/>
                            <w:sz w:val="18"/>
                            <w:szCs w:val="18"/>
                          </w:rPr>
                          <w:t>51</w:t>
                        </w:r>
                      </w:p>
                      <w:p>
                        <w:pPr>
                          <w:pStyle w:val="TableParagraph"/>
                          <w:spacing w:line="240" w:lineRule="auto" w:before="231"/>
                          <w:ind w:left="4749" w:right="1031"/>
                          <w:jc w:val="left"/>
                          <w:rPr>
                            <w:rFonts w:ascii="宋体" w:hAnsi="宋体" w:cs="宋体" w:eastAsia="宋体" w:hint="default"/>
                            <w:sz w:val="18"/>
                            <w:szCs w:val="18"/>
                          </w:rPr>
                        </w:pPr>
                        <w:r>
                          <w:rPr>
                            <w:rFonts w:ascii="宋体" w:hAnsi="宋体" w:cs="宋体" w:eastAsia="宋体" w:hint="default"/>
                            <w:spacing w:val="-7"/>
                            <w:sz w:val="18"/>
                            <w:szCs w:val="18"/>
                          </w:rPr>
                          <w:t>国务院决定未规定许可的，自</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主选择经营项目开展经营活</w:t>
                        </w:r>
                        <w:r>
                          <w:rPr>
                            <w:rFonts w:ascii="宋体" w:hAnsi="宋体" w:cs="宋体" w:eastAsia="宋体" w:hint="default"/>
                            <w:sz w:val="18"/>
                            <w:szCs w:val="18"/>
                          </w:rPr>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39"/>
                          <w:jc w:val="right"/>
                          <w:rPr>
                            <w:rFonts w:ascii="宋体" w:hAnsi="宋体" w:cs="宋体" w:eastAsia="宋体" w:hint="default"/>
                            <w:sz w:val="18"/>
                            <w:szCs w:val="18"/>
                          </w:rPr>
                        </w:pPr>
                        <w:r>
                          <w:rPr>
                            <w:rFonts w:ascii="宋体"/>
                            <w:sz w:val="18"/>
                          </w:rPr>
                          <w:t>51</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0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1050" w:hRule="exact"/>
                    </w:trPr>
                    <w:tc>
                      <w:tcPr>
                        <w:tcW w:w="8053" w:type="dxa"/>
                        <w:gridSpan w:val="4"/>
                        <w:tcBorders>
                          <w:top w:val="nil" w:sz="6" w:space="0" w:color="auto"/>
                          <w:left w:val="nil" w:sz="6" w:space="0" w:color="auto"/>
                          <w:bottom w:val="nil" w:sz="6" w:space="0" w:color="auto"/>
                          <w:right w:val="nil" w:sz="6" w:space="0" w:color="auto"/>
                        </w:tcBorders>
                      </w:tcPr>
                      <w:p>
                        <w:pPr>
                          <w:pStyle w:val="TableParagraph"/>
                          <w:spacing w:line="146" w:lineRule="exact"/>
                          <w:ind w:left="4749" w:right="0"/>
                          <w:jc w:val="left"/>
                          <w:rPr>
                            <w:rFonts w:ascii="宋体" w:hAnsi="宋体" w:cs="宋体" w:eastAsia="宋体" w:hint="default"/>
                            <w:sz w:val="18"/>
                            <w:szCs w:val="18"/>
                          </w:rPr>
                        </w:pPr>
                        <w:r>
                          <w:rPr>
                            <w:rFonts w:ascii="宋体" w:hAnsi="宋体" w:cs="宋体" w:eastAsia="宋体" w:hint="default"/>
                            <w:sz w:val="18"/>
                            <w:szCs w:val="18"/>
                          </w:rPr>
                          <w:t>动</w:t>
                        </w:r>
                      </w:p>
                      <w:p>
                        <w:pPr>
                          <w:pStyle w:val="TableParagraph"/>
                          <w:spacing w:line="233" w:lineRule="exact"/>
                          <w:ind w:left="4749" w:right="0"/>
                          <w:jc w:val="left"/>
                          <w:rPr>
                            <w:rFonts w:ascii="宋体" w:hAnsi="宋体" w:cs="宋体" w:eastAsia="宋体" w:hint="default"/>
                            <w:sz w:val="18"/>
                            <w:szCs w:val="18"/>
                          </w:rPr>
                        </w:pPr>
                        <w:r>
                          <w:rPr>
                            <w:rFonts w:ascii="宋体" w:hAnsi="宋体" w:cs="宋体" w:eastAsia="宋体" w:hint="default"/>
                            <w:sz w:val="18"/>
                            <w:szCs w:val="18"/>
                          </w:rPr>
                          <w:t>许可经营项目：无</w:t>
                        </w:r>
                      </w:p>
                      <w:p>
                        <w:pPr>
                          <w:pStyle w:val="TableParagraph"/>
                          <w:tabs>
                            <w:tab w:pos="2519" w:val="left" w:leader="none"/>
                            <w:tab w:pos="4749" w:val="left" w:leader="none"/>
                          </w:tabs>
                          <w:spacing w:line="353" w:lineRule="exact"/>
                          <w:ind w:left="121" w:right="0"/>
                          <w:jc w:val="left"/>
                          <w:rPr>
                            <w:rFonts w:ascii="宋体" w:hAnsi="宋体" w:cs="宋体" w:eastAsia="宋体" w:hint="default"/>
                            <w:sz w:val="18"/>
                            <w:szCs w:val="18"/>
                          </w:rPr>
                        </w:pPr>
                        <w:r>
                          <w:rPr>
                            <w:rFonts w:ascii="宋体" w:hAnsi="宋体" w:cs="宋体" w:eastAsia="宋体" w:hint="default"/>
                            <w:spacing w:val="56"/>
                            <w:sz w:val="18"/>
                            <w:szCs w:val="18"/>
                          </w:rPr>
                          <w:t>南京华</w:t>
                        </w:r>
                        <w:r>
                          <w:rPr>
                            <w:rFonts w:ascii="宋体" w:hAnsi="宋体" w:cs="宋体" w:eastAsia="宋体" w:hint="default"/>
                            <w:sz w:val="18"/>
                            <w:szCs w:val="18"/>
                          </w:rPr>
                          <w:t>胜</w:t>
                          <w:tab/>
                        </w:r>
                        <w:r>
                          <w:rPr>
                            <w:rFonts w:ascii="宋体" w:hAnsi="宋体" w:cs="宋体" w:eastAsia="宋体" w:hint="default"/>
                            <w:position w:val="-11"/>
                            <w:sz w:val="18"/>
                            <w:szCs w:val="18"/>
                          </w:rPr>
                          <w:t>系统集</w:t>
                          <w:tab/>
                        </w:r>
                        <w:r>
                          <w:rPr>
                            <w:rFonts w:ascii="宋体" w:hAnsi="宋体" w:cs="宋体" w:eastAsia="宋体" w:hint="default"/>
                            <w:sz w:val="18"/>
                            <w:szCs w:val="18"/>
                          </w:rPr>
                          <w:t>一般经营项目</w:t>
                        </w:r>
                        <w:r>
                          <w:rPr>
                            <w:rFonts w:ascii="宋体" w:hAnsi="宋体" w:cs="宋体" w:eastAsia="宋体" w:hint="default"/>
                            <w:spacing w:val="-81"/>
                            <w:sz w:val="18"/>
                            <w:szCs w:val="18"/>
                          </w:rPr>
                          <w:t>：</w:t>
                        </w:r>
                        <w:r>
                          <w:rPr>
                            <w:rFonts w:ascii="宋体" w:hAnsi="宋体" w:cs="宋体" w:eastAsia="宋体" w:hint="default"/>
                            <w:sz w:val="18"/>
                            <w:szCs w:val="18"/>
                          </w:rPr>
                          <w:t>计算机技术开</w:t>
                        </w:r>
                      </w:p>
                      <w:p>
                        <w:pPr>
                          <w:pStyle w:val="TableParagraph"/>
                          <w:tabs>
                            <w:tab w:pos="1225" w:val="left" w:leader="none"/>
                            <w:tab w:pos="2043" w:val="left" w:leader="none"/>
                            <w:tab w:pos="2519" w:val="left" w:leader="none"/>
                            <w:tab w:pos="3363" w:val="left" w:leader="none"/>
                            <w:tab w:pos="4749" w:val="left" w:leader="none"/>
                            <w:tab w:pos="7854" w:val="right" w:leader="none"/>
                          </w:tabs>
                          <w:spacing w:line="344" w:lineRule="exact"/>
                          <w:ind w:left="121" w:right="0"/>
                          <w:jc w:val="left"/>
                          <w:rPr>
                            <w:rFonts w:ascii="宋体" w:hAnsi="宋体" w:cs="宋体" w:eastAsia="宋体" w:hint="default"/>
                            <w:sz w:val="18"/>
                            <w:szCs w:val="18"/>
                          </w:rPr>
                        </w:pPr>
                        <w:r>
                          <w:rPr>
                            <w:rFonts w:ascii="宋体" w:hAnsi="宋体" w:cs="宋体" w:eastAsia="宋体" w:hint="default"/>
                            <w:spacing w:val="56"/>
                            <w:position w:val="-10"/>
                            <w:sz w:val="18"/>
                            <w:szCs w:val="18"/>
                          </w:rPr>
                          <w:t>技术有</w:t>
                        </w:r>
                        <w:r>
                          <w:rPr>
                            <w:rFonts w:ascii="宋体" w:hAnsi="宋体" w:cs="宋体" w:eastAsia="宋体" w:hint="default"/>
                            <w:position w:val="-10"/>
                            <w:sz w:val="18"/>
                            <w:szCs w:val="18"/>
                          </w:rPr>
                          <w:t>限</w:t>
                          <w:tab/>
                        </w:r>
                        <w:r>
                          <w:rPr>
                            <w:rFonts w:ascii="宋体" w:hAnsi="宋体" w:cs="宋体" w:eastAsia="宋体" w:hint="default"/>
                            <w:sz w:val="18"/>
                            <w:szCs w:val="18"/>
                          </w:rPr>
                          <w:t>全资</w:t>
                          <w:tab/>
                        </w:r>
                        <w:r>
                          <w:rPr>
                            <w:rFonts w:ascii="宋体" w:hAnsi="宋体" w:cs="宋体" w:eastAsia="宋体" w:hint="default"/>
                            <w:position w:val="-10"/>
                            <w:sz w:val="18"/>
                            <w:szCs w:val="18"/>
                          </w:rPr>
                          <w:t>京</w:t>
                          <w:tab/>
                        </w:r>
                        <w:r>
                          <w:rPr>
                            <w:rFonts w:ascii="宋体" w:hAnsi="宋体" w:cs="宋体" w:eastAsia="宋体" w:hint="default"/>
                            <w:sz w:val="18"/>
                            <w:szCs w:val="18"/>
                          </w:rPr>
                          <w:t>成及专</w:t>
                          <w:tab/>
                          <w:t>30,000,000.00</w:t>
                          <w:tab/>
                        </w:r>
                        <w:r>
                          <w:rPr>
                            <w:rFonts w:ascii="宋体" w:hAnsi="宋体" w:cs="宋体" w:eastAsia="宋体" w:hint="default"/>
                            <w:position w:val="-10"/>
                            <w:sz w:val="18"/>
                            <w:szCs w:val="18"/>
                          </w:rPr>
                          <w:t>接计算机信息系统集成</w:t>
                        </w:r>
                        <w:r>
                          <w:rPr>
                            <w:rFonts w:ascii="宋体" w:hAnsi="宋体" w:cs="宋体" w:eastAsia="宋体" w:hint="default"/>
                            <w:spacing w:val="-81"/>
                            <w:position w:val="-10"/>
                            <w:sz w:val="18"/>
                            <w:szCs w:val="18"/>
                          </w:rPr>
                          <w:t>；</w:t>
                        </w:r>
                        <w:r>
                          <w:rPr>
                            <w:rFonts w:ascii="宋体" w:hAnsi="宋体" w:cs="宋体" w:eastAsia="宋体" w:hint="default"/>
                            <w:position w:val="-10"/>
                            <w:sz w:val="18"/>
                            <w:szCs w:val="18"/>
                          </w:rPr>
                          <w:t>计算</w:t>
                        </w:r>
                        <w:r>
                          <w:rPr>
                            <w:rFonts w:ascii="Times New Roman" w:hAnsi="Times New Roman" w:cs="Times New Roman" w:eastAsia="Times New Roman" w:hint="default"/>
                            <w:b/>
                            <w:bCs/>
                            <w:sz w:val="18"/>
                            <w:szCs w:val="18"/>
                          </w:rPr>
                          <w:t> </w:t>
                          <w:tab/>
                        </w:r>
                        <w:r>
                          <w:rPr>
                            <w:rFonts w:ascii="宋体" w:hAnsi="宋体" w:cs="宋体" w:eastAsia="宋体" w:hint="default"/>
                            <w:sz w:val="18"/>
                            <w:szCs w:val="18"/>
                          </w:rPr>
                          <w:t>100</w:t>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39"/>
                          <w:jc w:val="right"/>
                          <w:rPr>
                            <w:rFonts w:ascii="宋体" w:hAnsi="宋体" w:cs="宋体" w:eastAsia="宋体" w:hint="default"/>
                            <w:sz w:val="18"/>
                            <w:szCs w:val="18"/>
                          </w:rPr>
                        </w:pPr>
                        <w:r>
                          <w:rPr>
                            <w:rFonts w:ascii="宋体"/>
                            <w:sz w:val="18"/>
                          </w:rPr>
                          <w:t>100</w:t>
                        </w:r>
                      </w:p>
                    </w:tc>
                    <w:tc>
                      <w:tcPr>
                        <w:tcW w:w="5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993" w:hRule="exact"/>
                    </w:trPr>
                    <w:tc>
                      <w:tcPr>
                        <w:tcW w:w="3211" w:type="dxa"/>
                        <w:tcBorders>
                          <w:top w:val="nil" w:sz="6" w:space="0" w:color="auto"/>
                          <w:left w:val="nil" w:sz="6" w:space="0" w:color="auto"/>
                          <w:bottom w:val="nil" w:sz="6" w:space="0" w:color="auto"/>
                          <w:right w:val="nil" w:sz="6" w:space="0" w:color="auto"/>
                        </w:tcBorders>
                      </w:tcPr>
                      <w:p>
                        <w:pPr>
                          <w:pStyle w:val="TableParagraph"/>
                          <w:tabs>
                            <w:tab w:pos="2519" w:val="left" w:leader="none"/>
                          </w:tabs>
                          <w:spacing w:line="267" w:lineRule="exact"/>
                          <w:ind w:left="121" w:right="0"/>
                          <w:jc w:val="left"/>
                          <w:rPr>
                            <w:rFonts w:ascii="宋体" w:hAnsi="宋体" w:cs="宋体" w:eastAsia="宋体" w:hint="default"/>
                            <w:sz w:val="18"/>
                            <w:szCs w:val="18"/>
                          </w:rPr>
                        </w:pPr>
                        <w:r>
                          <w:rPr>
                            <w:rFonts w:ascii="宋体" w:hAnsi="宋体" w:cs="宋体" w:eastAsia="宋体" w:hint="default"/>
                            <w:position w:val="-11"/>
                            <w:sz w:val="18"/>
                            <w:szCs w:val="18"/>
                          </w:rPr>
                          <w:t>公司</w:t>
                          <w:tab/>
                        </w:r>
                        <w:r>
                          <w:rPr>
                            <w:rFonts w:ascii="宋体" w:hAnsi="宋体" w:cs="宋体" w:eastAsia="宋体" w:hint="default"/>
                            <w:sz w:val="18"/>
                            <w:szCs w:val="18"/>
                          </w:rPr>
                          <w:t>业服务</w:t>
                        </w:r>
                      </w:p>
                      <w:p>
                        <w:pPr>
                          <w:pStyle w:val="TableParagraph"/>
                          <w:spacing w:line="240" w:lineRule="auto" w:before="7"/>
                          <w:ind w:right="0"/>
                          <w:jc w:val="left"/>
                          <w:rPr>
                            <w:rFonts w:ascii="宋体" w:hAnsi="宋体" w:cs="宋体" w:eastAsia="宋体" w:hint="default"/>
                            <w:sz w:val="26"/>
                            <w:szCs w:val="26"/>
                          </w:rPr>
                        </w:pPr>
                      </w:p>
                      <w:p>
                        <w:pPr>
                          <w:pStyle w:val="TableParagraph"/>
                          <w:tabs>
                            <w:tab w:pos="2518" w:val="left" w:leader="none"/>
                          </w:tabs>
                          <w:spacing w:line="240" w:lineRule="auto"/>
                          <w:ind w:left="121" w:right="0"/>
                          <w:jc w:val="left"/>
                          <w:rPr>
                            <w:rFonts w:ascii="宋体" w:hAnsi="宋体" w:cs="宋体" w:eastAsia="宋体" w:hint="default"/>
                            <w:sz w:val="18"/>
                            <w:szCs w:val="18"/>
                          </w:rPr>
                        </w:pPr>
                        <w:r>
                          <w:rPr>
                            <w:rFonts w:ascii="宋体" w:hAnsi="宋体" w:cs="宋体" w:eastAsia="宋体" w:hint="default"/>
                            <w:spacing w:val="42"/>
                            <w:sz w:val="18"/>
                            <w:szCs w:val="18"/>
                          </w:rPr>
                          <w:t>成都华胜</w:t>
                          <w:tab/>
                        </w:r>
                        <w:r>
                          <w:rPr>
                            <w:rFonts w:ascii="宋体" w:hAnsi="宋体" w:cs="宋体" w:eastAsia="宋体" w:hint="default"/>
                            <w:position w:val="-11"/>
                            <w:sz w:val="18"/>
                            <w:szCs w:val="18"/>
                          </w:rPr>
                          <w:t>系统集</w:t>
                        </w:r>
                        <w:r>
                          <w:rPr>
                            <w:rFonts w:ascii="宋体" w:hAnsi="宋体" w:cs="宋体" w:eastAsia="宋体" w:hint="default"/>
                            <w:sz w:val="18"/>
                            <w:szCs w:val="18"/>
                          </w:rPr>
                        </w:r>
                      </w:p>
                    </w:tc>
                    <w:tc>
                      <w:tcPr>
                        <w:tcW w:w="1430" w:type="dxa"/>
                        <w:tcBorders>
                          <w:top w:val="nil" w:sz="6" w:space="0" w:color="auto"/>
                          <w:left w:val="nil" w:sz="6" w:space="0" w:color="auto"/>
                          <w:bottom w:val="nil" w:sz="6" w:space="0" w:color="auto"/>
                          <w:right w:val="nil" w:sz="6" w:space="0" w:color="auto"/>
                        </w:tcBorders>
                      </w:tcPr>
                      <w:p>
                        <w:pPr/>
                      </w:p>
                    </w:tc>
                    <w:tc>
                      <w:tcPr>
                        <w:tcW w:w="2728" w:type="dxa"/>
                        <w:tcBorders>
                          <w:top w:val="nil" w:sz="6" w:space="0" w:color="auto"/>
                          <w:left w:val="nil" w:sz="6" w:space="0" w:color="auto"/>
                          <w:bottom w:val="nil" w:sz="6" w:space="0" w:color="auto"/>
                          <w:right w:val="nil" w:sz="6" w:space="0" w:color="auto"/>
                        </w:tcBorders>
                      </w:tcPr>
                      <w:p>
                        <w:pPr>
                          <w:pStyle w:val="TableParagraph"/>
                          <w:spacing w:line="237" w:lineRule="auto" w:before="33"/>
                          <w:ind w:left="107" w:right="277"/>
                          <w:jc w:val="left"/>
                          <w:rPr>
                            <w:rFonts w:ascii="宋体" w:hAnsi="宋体" w:cs="宋体" w:eastAsia="宋体" w:hint="default"/>
                            <w:sz w:val="18"/>
                            <w:szCs w:val="18"/>
                          </w:rPr>
                        </w:pPr>
                        <w:r>
                          <w:rPr>
                            <w:rFonts w:ascii="宋体" w:hAnsi="宋体" w:cs="宋体" w:eastAsia="宋体" w:hint="default"/>
                            <w:spacing w:val="-7"/>
                            <w:sz w:val="18"/>
                            <w:szCs w:val="18"/>
                          </w:rPr>
                          <w:t>机软硬件及外围设备；通信设</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备的销售；电子商务服务 计算机软件开发及技术咨询、</w:t>
                        </w:r>
                      </w:p>
                    </w:tc>
                    <w:tc>
                      <w:tcPr>
                        <w:tcW w:w="684"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528" w:type="dxa"/>
                        <w:tcBorders>
                          <w:top w:val="nil" w:sz="6" w:space="0" w:color="auto"/>
                          <w:left w:val="nil" w:sz="6" w:space="0" w:color="auto"/>
                          <w:bottom w:val="nil" w:sz="6" w:space="0" w:color="auto"/>
                          <w:right w:val="nil" w:sz="6" w:space="0" w:color="auto"/>
                        </w:tcBorders>
                      </w:tcPr>
                      <w:p>
                        <w:pPr/>
                      </w:p>
                    </w:tc>
                  </w:tr>
                  <w:tr>
                    <w:trPr>
                      <w:trHeight w:val="712" w:hRule="exact"/>
                    </w:trPr>
                    <w:tc>
                      <w:tcPr>
                        <w:tcW w:w="3211" w:type="dxa"/>
                        <w:tcBorders>
                          <w:top w:val="nil" w:sz="6" w:space="0" w:color="auto"/>
                          <w:left w:val="nil" w:sz="6" w:space="0" w:color="auto"/>
                          <w:bottom w:val="single" w:sz="8" w:space="0" w:color="000000"/>
                          <w:right w:val="nil" w:sz="6" w:space="0" w:color="auto"/>
                        </w:tcBorders>
                      </w:tcPr>
                      <w:p>
                        <w:pPr>
                          <w:pStyle w:val="TableParagraph"/>
                          <w:tabs>
                            <w:tab w:pos="1225" w:val="left" w:leader="none"/>
                            <w:tab w:pos="2043" w:val="left" w:leader="none"/>
                            <w:tab w:pos="2518" w:val="left" w:leader="none"/>
                          </w:tabs>
                          <w:spacing w:line="150" w:lineRule="exact"/>
                          <w:ind w:left="121" w:right="0"/>
                          <w:jc w:val="left"/>
                          <w:rPr>
                            <w:rFonts w:ascii="宋体" w:hAnsi="宋体" w:cs="宋体" w:eastAsia="宋体" w:hint="default"/>
                            <w:sz w:val="18"/>
                            <w:szCs w:val="18"/>
                          </w:rPr>
                        </w:pPr>
                        <w:r>
                          <w:rPr>
                            <w:rFonts w:ascii="宋体" w:hAnsi="宋体" w:cs="宋体" w:eastAsia="宋体" w:hint="default"/>
                            <w:spacing w:val="42"/>
                            <w:sz w:val="18"/>
                            <w:szCs w:val="18"/>
                          </w:rPr>
                          <w:t>天成信息</w:t>
                          <w:tab/>
                        </w:r>
                        <w:r>
                          <w:rPr>
                            <w:rFonts w:ascii="宋体" w:hAnsi="宋体" w:cs="宋体" w:eastAsia="宋体" w:hint="default"/>
                            <w:position w:val="-11"/>
                            <w:sz w:val="18"/>
                            <w:szCs w:val="18"/>
                          </w:rPr>
                          <w:t>全资</w:t>
                          <w:tab/>
                        </w:r>
                        <w:r>
                          <w:rPr>
                            <w:rFonts w:ascii="宋体" w:hAnsi="宋体" w:cs="宋体" w:eastAsia="宋体" w:hint="default"/>
                            <w:sz w:val="18"/>
                            <w:szCs w:val="18"/>
                          </w:rPr>
                          <w:t>成</w:t>
                          <w:tab/>
                        </w:r>
                        <w:r>
                          <w:rPr>
                            <w:rFonts w:ascii="宋体" w:hAnsi="宋体" w:cs="宋体" w:eastAsia="宋体" w:hint="default"/>
                            <w:position w:val="-11"/>
                            <w:sz w:val="18"/>
                            <w:szCs w:val="18"/>
                          </w:rPr>
                          <w:t>成及专</w:t>
                        </w:r>
                        <w:r>
                          <w:rPr>
                            <w:rFonts w:ascii="宋体" w:hAnsi="宋体" w:cs="宋体" w:eastAsia="宋体" w:hint="default"/>
                            <w:sz w:val="18"/>
                            <w:szCs w:val="18"/>
                          </w:rPr>
                        </w:r>
                      </w:p>
                      <w:p>
                        <w:pPr>
                          <w:pStyle w:val="TableParagraph"/>
                          <w:tabs>
                            <w:tab w:pos="2043" w:val="left" w:leader="none"/>
                            <w:tab w:pos="2518" w:val="left" w:leader="none"/>
                          </w:tabs>
                          <w:spacing w:line="158" w:lineRule="auto" w:before="10"/>
                          <w:ind w:left="121" w:right="150"/>
                          <w:jc w:val="left"/>
                          <w:rPr>
                            <w:rFonts w:ascii="宋体" w:hAnsi="宋体" w:cs="宋体" w:eastAsia="宋体" w:hint="default"/>
                            <w:sz w:val="18"/>
                            <w:szCs w:val="18"/>
                          </w:rPr>
                        </w:pPr>
                        <w:r>
                          <w:rPr>
                            <w:rFonts w:ascii="宋体" w:hAnsi="宋体" w:cs="宋体" w:eastAsia="宋体" w:hint="default"/>
                            <w:spacing w:val="42"/>
                            <w:sz w:val="18"/>
                            <w:szCs w:val="18"/>
                          </w:rPr>
                          <w:t>技术有限</w:t>
                          <w:tab/>
                        </w:r>
                        <w:r>
                          <w:rPr>
                            <w:rFonts w:ascii="宋体" w:hAnsi="宋体" w:cs="宋体" w:eastAsia="宋体" w:hint="default"/>
                            <w:sz w:val="18"/>
                            <w:szCs w:val="18"/>
                          </w:rPr>
                          <w:t>都</w:t>
                          <w:tab/>
                        </w:r>
                        <w:r>
                          <w:rPr>
                            <w:rFonts w:ascii="宋体" w:hAnsi="宋体" w:cs="宋体" w:eastAsia="宋体" w:hint="default"/>
                            <w:position w:val="-11"/>
                            <w:sz w:val="18"/>
                            <w:szCs w:val="18"/>
                          </w:rPr>
                          <w:t>业服务</w:t>
                        </w:r>
                        <w:r>
                          <w:rPr>
                            <w:rFonts w:ascii="宋体" w:hAnsi="宋体" w:cs="宋体" w:eastAsia="宋体" w:hint="default"/>
                            <w:position w:val="-11"/>
                            <w:sz w:val="18"/>
                            <w:szCs w:val="18"/>
                          </w:rPr>
                          <w:t> </w:t>
                        </w:r>
                        <w:r>
                          <w:rPr>
                            <w:rFonts w:ascii="宋体" w:hAnsi="宋体" w:cs="宋体" w:eastAsia="宋体" w:hint="default"/>
                            <w:sz w:val="18"/>
                            <w:szCs w:val="18"/>
                          </w:rPr>
                          <w:t>公司</w:t>
                        </w:r>
                      </w:p>
                    </w:tc>
                    <w:tc>
                      <w:tcPr>
                        <w:tcW w:w="1430" w:type="dxa"/>
                        <w:tcBorders>
                          <w:top w:val="nil" w:sz="6" w:space="0" w:color="auto"/>
                          <w:left w:val="nil" w:sz="6" w:space="0" w:color="auto"/>
                          <w:bottom w:val="single" w:sz="8" w:space="0" w:color="000000"/>
                          <w:right w:val="nil" w:sz="6" w:space="0" w:color="auto"/>
                        </w:tcBorders>
                      </w:tcPr>
                      <w:p>
                        <w:pPr>
                          <w:pStyle w:val="TableParagraph"/>
                          <w:spacing w:line="207" w:lineRule="exact"/>
                          <w:ind w:left="152" w:right="0"/>
                          <w:jc w:val="left"/>
                          <w:rPr>
                            <w:rFonts w:ascii="宋体" w:hAnsi="宋体" w:cs="宋体" w:eastAsia="宋体" w:hint="default"/>
                            <w:sz w:val="18"/>
                            <w:szCs w:val="18"/>
                          </w:rPr>
                        </w:pPr>
                        <w:r>
                          <w:rPr>
                            <w:rFonts w:ascii="宋体"/>
                            <w:sz w:val="18"/>
                          </w:rPr>
                          <w:t>20,000,000.00</w:t>
                        </w:r>
                      </w:p>
                    </w:tc>
                    <w:tc>
                      <w:tcPr>
                        <w:tcW w:w="2728" w:type="dxa"/>
                        <w:tcBorders>
                          <w:top w:val="nil" w:sz="6" w:space="0" w:color="auto"/>
                          <w:left w:val="nil" w:sz="6" w:space="0" w:color="auto"/>
                          <w:bottom w:val="single" w:sz="8" w:space="0" w:color="000000"/>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z w:val="18"/>
                            <w:szCs w:val="18"/>
                          </w:rPr>
                          <w:t>销售计算机软硬件</w:t>
                        </w:r>
                        <w:r>
                          <w:rPr>
                            <w:rFonts w:ascii="宋体" w:hAnsi="宋体" w:cs="宋体" w:eastAsia="宋体" w:hint="default"/>
                            <w:spacing w:val="-81"/>
                            <w:sz w:val="18"/>
                            <w:szCs w:val="18"/>
                          </w:rPr>
                          <w:t>、</w:t>
                        </w:r>
                        <w:r>
                          <w:rPr>
                            <w:rFonts w:ascii="宋体" w:hAnsi="宋体" w:cs="宋体" w:eastAsia="宋体" w:hint="default"/>
                            <w:sz w:val="18"/>
                            <w:szCs w:val="18"/>
                          </w:rPr>
                          <w:t>通信设备</w:t>
                        </w: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供技术服务。</w:t>
                        </w:r>
                      </w:p>
                    </w:tc>
                    <w:tc>
                      <w:tcPr>
                        <w:tcW w:w="684" w:type="dxa"/>
                        <w:tcBorders>
                          <w:top w:val="nil" w:sz="6" w:space="0" w:color="auto"/>
                          <w:left w:val="nil" w:sz="6" w:space="0" w:color="auto"/>
                          <w:bottom w:val="single" w:sz="8" w:space="0" w:color="000000"/>
                          <w:right w:val="nil" w:sz="6" w:space="0" w:color="auto"/>
                        </w:tcBorders>
                      </w:tcPr>
                      <w:p>
                        <w:pPr>
                          <w:pStyle w:val="TableParagraph"/>
                          <w:spacing w:line="207" w:lineRule="exact"/>
                          <w:ind w:left="214" w:right="0"/>
                          <w:jc w:val="left"/>
                          <w:rPr>
                            <w:rFonts w:ascii="宋体" w:hAnsi="宋体" w:cs="宋体" w:eastAsia="宋体" w:hint="default"/>
                            <w:sz w:val="18"/>
                            <w:szCs w:val="18"/>
                          </w:rPr>
                        </w:pPr>
                        <w:r>
                          <w:rPr>
                            <w:rFonts w:ascii="宋体"/>
                            <w:sz w:val="18"/>
                          </w:rPr>
                          <w:t>100</w:t>
                        </w:r>
                      </w:p>
                    </w:tc>
                    <w:tc>
                      <w:tcPr>
                        <w:tcW w:w="890" w:type="dxa"/>
                        <w:tcBorders>
                          <w:top w:val="nil" w:sz="6" w:space="0" w:color="auto"/>
                          <w:left w:val="nil" w:sz="6" w:space="0" w:color="auto"/>
                          <w:bottom w:val="single" w:sz="8" w:space="0" w:color="000000"/>
                          <w:right w:val="nil" w:sz="6" w:space="0" w:color="auto"/>
                        </w:tcBorders>
                      </w:tcPr>
                      <w:p>
                        <w:pPr>
                          <w:pStyle w:val="TableParagraph"/>
                          <w:spacing w:line="207" w:lineRule="exact"/>
                          <w:ind w:right="239"/>
                          <w:jc w:val="right"/>
                          <w:rPr>
                            <w:rFonts w:ascii="宋体" w:hAnsi="宋体" w:cs="宋体" w:eastAsia="宋体" w:hint="default"/>
                            <w:sz w:val="18"/>
                            <w:szCs w:val="18"/>
                          </w:rPr>
                        </w:pPr>
                        <w:r>
                          <w:rPr>
                            <w:rFonts w:ascii="宋体"/>
                            <w:sz w:val="18"/>
                          </w:rPr>
                          <w:t>100</w:t>
                        </w:r>
                      </w:p>
                    </w:tc>
                    <w:tc>
                      <w:tcPr>
                        <w:tcW w:w="528" w:type="dxa"/>
                        <w:tcBorders>
                          <w:top w:val="nil" w:sz="6" w:space="0" w:color="auto"/>
                          <w:left w:val="nil" w:sz="6" w:space="0" w:color="auto"/>
                          <w:bottom w:val="single" w:sz="8" w:space="0" w:color="000000"/>
                          <w:right w:val="nil" w:sz="6" w:space="0" w:color="auto"/>
                        </w:tcBorders>
                      </w:tcPr>
                      <w:p>
                        <w:pPr>
                          <w:pStyle w:val="TableParagraph"/>
                          <w:spacing w:line="207" w:lineRule="exact"/>
                          <w:ind w:right="104"/>
                          <w:jc w:val="righ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rFonts w:ascii="宋体" w:hAnsi="宋体" w:cs="宋体" w:eastAsia="宋体" w:hint="default"/>
          <w:spacing w:val="42"/>
          <w:sz w:val="18"/>
          <w:szCs w:val="18"/>
        </w:rPr>
        <w:t>北京华胜</w:t>
      </w:r>
      <w:r>
        <w:rPr>
          <w:rFonts w:ascii="宋体" w:hAnsi="宋体" w:cs="宋体" w:eastAsia="宋体" w:hint="default"/>
          <w:spacing w:val="-34"/>
          <w:sz w:val="18"/>
          <w:szCs w:val="18"/>
        </w:rPr>
        <w:t> </w:t>
      </w:r>
      <w:r>
        <w:rPr>
          <w:rFonts w:ascii="宋体" w:hAnsi="宋体" w:cs="宋体" w:eastAsia="宋体" w:hint="default"/>
          <w:spacing w:val="42"/>
          <w:sz w:val="18"/>
          <w:szCs w:val="18"/>
        </w:rPr>
        <w:t>技术有限</w:t>
      </w:r>
      <w:r>
        <w:rPr>
          <w:rFonts w:ascii="宋体" w:hAnsi="宋体" w:cs="宋体" w:eastAsia="宋体" w:hint="default"/>
          <w:spacing w:val="-34"/>
          <w:sz w:val="18"/>
          <w:szCs w:val="18"/>
        </w:rPr>
        <w:t> </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tabs>
          <w:tab w:pos="936" w:val="left" w:leader="none"/>
        </w:tabs>
        <w:spacing w:line="158" w:lineRule="auto" w:before="150"/>
        <w:ind w:left="936" w:right="0" w:hanging="819"/>
        <w:jc w:val="right"/>
        <w:rPr>
          <w:rFonts w:ascii="宋体" w:hAnsi="宋体" w:cs="宋体" w:eastAsia="宋体" w:hint="default"/>
          <w:sz w:val="18"/>
          <w:szCs w:val="18"/>
        </w:rPr>
      </w:pPr>
      <w:r>
        <w:rPr>
          <w:rFonts w:ascii="宋体" w:hAnsi="宋体" w:cs="宋体" w:eastAsia="宋体" w:hint="default"/>
          <w:sz w:val="18"/>
          <w:szCs w:val="18"/>
        </w:rPr>
        <w:t>全资</w:t>
        <w:tab/>
      </w:r>
      <w:r>
        <w:rPr>
          <w:rFonts w:ascii="宋体" w:hAnsi="宋体" w:cs="宋体" w:eastAsia="宋体" w:hint="default"/>
          <w:position w:val="12"/>
          <w:sz w:val="18"/>
          <w:szCs w:val="18"/>
        </w:rPr>
        <w:t>美</w:t>
      </w:r>
      <w:r>
        <w:rPr>
          <w:rFonts w:ascii="宋体" w:hAnsi="宋体" w:cs="宋体" w:eastAsia="宋体" w:hint="default"/>
          <w:position w:val="12"/>
          <w:sz w:val="18"/>
          <w:szCs w:val="18"/>
        </w:rPr>
        <w:t> </w:t>
      </w:r>
      <w:r>
        <w:rPr>
          <w:rFonts w:ascii="宋体" w:hAnsi="宋体" w:cs="宋体" w:eastAsia="宋体" w:hint="default"/>
          <w:sz w:val="18"/>
          <w:szCs w:val="18"/>
        </w:rPr>
        <w:t>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spacing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京</w:t>
      </w:r>
    </w:p>
    <w:p>
      <w:pPr>
        <w:spacing w:line="240" w:lineRule="auto" w:before="6"/>
        <w:rPr>
          <w:rFonts w:ascii="宋体" w:hAnsi="宋体" w:cs="宋体" w:eastAsia="宋体" w:hint="default"/>
          <w:sz w:val="12"/>
          <w:szCs w:val="12"/>
        </w:rPr>
      </w:pPr>
      <w:r>
        <w:rPr/>
        <w:br w:type="column"/>
      </w:r>
      <w:r>
        <w:rPr>
          <w:rFonts w:ascii="宋体"/>
          <w:sz w:val="12"/>
        </w:rPr>
      </w:r>
    </w:p>
    <w:p>
      <w:pPr>
        <w:spacing w:line="237" w:lineRule="auto" w:before="0"/>
        <w:ind w:left="223" w:right="0" w:firstLine="0"/>
        <w:jc w:val="both"/>
        <w:rPr>
          <w:rFonts w:ascii="宋体" w:hAnsi="宋体" w:cs="宋体" w:eastAsia="宋体" w:hint="default"/>
          <w:sz w:val="18"/>
          <w:szCs w:val="18"/>
        </w:rPr>
      </w:pPr>
      <w:r>
        <w:rPr>
          <w:rFonts w:ascii="宋体" w:hAnsi="宋体" w:cs="宋体" w:eastAsia="宋体" w:hint="default"/>
          <w:sz w:val="18"/>
          <w:szCs w:val="18"/>
        </w:rPr>
        <w:t>系统集 成及专 业服务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spacing w:line="475" w:lineRule="auto" w:before="0"/>
        <w:ind w:left="224" w:right="0" w:firstLine="0"/>
        <w:jc w:val="both"/>
        <w:rPr>
          <w:rFonts w:ascii="宋体" w:hAnsi="宋体" w:cs="宋体" w:eastAsia="宋体" w:hint="default"/>
          <w:sz w:val="18"/>
          <w:szCs w:val="18"/>
        </w:rPr>
      </w:pPr>
      <w:r>
        <w:rPr>
          <w:rFonts w:ascii="宋体" w:hAnsi="宋体" w:cs="宋体" w:eastAsia="宋体" w:hint="default"/>
          <w:sz w:val="18"/>
          <w:szCs w:val="18"/>
        </w:rPr>
        <w:t>系统集 业服务</w:t>
      </w:r>
    </w:p>
    <w:p>
      <w:pPr>
        <w:spacing w:line="240" w:lineRule="auto" w:before="2"/>
        <w:rPr>
          <w:rFonts w:ascii="宋体" w:hAnsi="宋体" w:cs="宋体" w:eastAsia="宋体" w:hint="default"/>
          <w:sz w:val="21"/>
          <w:szCs w:val="21"/>
        </w:rPr>
      </w:pPr>
      <w:r>
        <w:rPr/>
        <w:br w:type="column"/>
      </w:r>
      <w:r>
        <w:rPr>
          <w:rFonts w:ascii="宋体"/>
          <w:sz w:val="21"/>
        </w:rPr>
      </w:r>
    </w:p>
    <w:p>
      <w:pPr>
        <w:spacing w:line="234" w:lineRule="exact" w:before="0"/>
        <w:ind w:left="0" w:right="0" w:firstLine="0"/>
        <w:jc w:val="right"/>
        <w:rPr>
          <w:rFonts w:ascii="宋体" w:hAnsi="宋体" w:cs="宋体" w:eastAsia="宋体" w:hint="default"/>
          <w:sz w:val="18"/>
          <w:szCs w:val="18"/>
        </w:rPr>
      </w:pPr>
      <w:r>
        <w:rPr>
          <w:rFonts w:ascii="宋体"/>
          <w:sz w:val="18"/>
        </w:rPr>
        <w:t>950,000.00</w:t>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美元</w:t>
      </w:r>
    </w:p>
    <w:p>
      <w:pPr>
        <w:spacing w:line="240" w:lineRule="auto" w:before="1"/>
        <w:rPr>
          <w:rFonts w:ascii="宋体" w:hAnsi="宋体" w:cs="宋体" w:eastAsia="宋体" w:hint="default"/>
          <w:sz w:val="23"/>
          <w:szCs w:val="23"/>
        </w:rPr>
      </w:pPr>
      <w:r>
        <w:rPr/>
        <w:br w:type="column"/>
      </w:r>
      <w:r>
        <w:rPr>
          <w:rFonts w:ascii="宋体"/>
          <w:sz w:val="23"/>
        </w:rPr>
      </w:r>
    </w:p>
    <w:p>
      <w:pPr>
        <w:spacing w:line="232" w:lineRule="exact" w:before="0"/>
        <w:ind w:left="175" w:right="86" w:firstLine="0"/>
        <w:jc w:val="both"/>
        <w:rPr>
          <w:rFonts w:ascii="宋体" w:hAnsi="宋体" w:cs="宋体" w:eastAsia="宋体" w:hint="default"/>
          <w:sz w:val="18"/>
          <w:szCs w:val="18"/>
        </w:rPr>
      </w:pPr>
      <w:r>
        <w:rPr>
          <w:rFonts w:ascii="宋体" w:hAnsi="宋体" w:cs="宋体" w:eastAsia="宋体" w:hint="default"/>
          <w:spacing w:val="-7"/>
          <w:sz w:val="18"/>
          <w:szCs w:val="18"/>
        </w:rPr>
        <w:t>计算机与通信软、硬件产品的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开发、生产与服务</w:t>
      </w:r>
    </w:p>
    <w:p>
      <w:pPr>
        <w:spacing w:line="240" w:lineRule="auto" w:before="4"/>
        <w:rPr>
          <w:rFonts w:ascii="宋体" w:hAnsi="宋体" w:cs="宋体" w:eastAsia="宋体" w:hint="default"/>
          <w:sz w:val="16"/>
          <w:szCs w:val="16"/>
        </w:rPr>
      </w:pPr>
    </w:p>
    <w:p>
      <w:pPr>
        <w:spacing w:line="237" w:lineRule="auto" w:before="0"/>
        <w:ind w:left="175" w:right="0" w:firstLine="0"/>
        <w:jc w:val="both"/>
        <w:rPr>
          <w:rFonts w:ascii="宋体" w:hAnsi="宋体" w:cs="宋体" w:eastAsia="宋体" w:hint="default"/>
          <w:sz w:val="18"/>
          <w:szCs w:val="18"/>
        </w:rPr>
      </w:pPr>
      <w:r>
        <w:rPr>
          <w:rFonts w:ascii="宋体" w:hAnsi="宋体" w:cs="宋体" w:eastAsia="宋体" w:hint="default"/>
          <w:spacing w:val="-7"/>
          <w:sz w:val="18"/>
          <w:szCs w:val="18"/>
        </w:rPr>
        <w:t>法律、行政法规、国务院决定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7"/>
          <w:sz w:val="18"/>
          <w:szCs w:val="18"/>
        </w:rPr>
        <w:t>禁止的，不得经营；法律、行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政法规、国务院决定规定应经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7"/>
          <w:sz w:val="18"/>
          <w:szCs w:val="18"/>
        </w:rPr>
        <w:t>许可的，经审批机关批准并经</w:t>
      </w:r>
    </w:p>
    <w:p>
      <w:pPr>
        <w:spacing w:line="240" w:lineRule="auto" w:before="9"/>
        <w:rPr>
          <w:rFonts w:ascii="宋体" w:hAnsi="宋体" w:cs="宋体" w:eastAsia="宋体" w:hint="default"/>
          <w:sz w:val="17"/>
          <w:szCs w:val="17"/>
        </w:rPr>
      </w:pPr>
    </w:p>
    <w:p>
      <w:pPr>
        <w:spacing w:before="0"/>
        <w:ind w:left="175" w:right="0" w:firstLine="0"/>
        <w:jc w:val="both"/>
        <w:rPr>
          <w:rFonts w:ascii="宋体" w:hAnsi="宋体" w:cs="宋体" w:eastAsia="宋体" w:hint="default"/>
          <w:sz w:val="18"/>
          <w:szCs w:val="18"/>
        </w:rPr>
      </w:pPr>
      <w:r>
        <w:rPr>
          <w:rFonts w:ascii="宋体" w:hAnsi="宋体" w:cs="宋体" w:eastAsia="宋体" w:hint="default"/>
          <w:sz w:val="18"/>
          <w:szCs w:val="18"/>
        </w:rPr>
        <w:t>后方可经营</w:t>
      </w:r>
      <w:r>
        <w:rPr>
          <w:rFonts w:ascii="宋体" w:hAnsi="宋体" w:cs="宋体" w:eastAsia="宋体" w:hint="default"/>
          <w:spacing w:val="-86"/>
          <w:sz w:val="18"/>
          <w:szCs w:val="18"/>
        </w:rPr>
        <w:t>；</w:t>
      </w:r>
      <w:r>
        <w:rPr>
          <w:rFonts w:ascii="宋体" w:hAnsi="宋体" w:cs="宋体" w:eastAsia="宋体" w:hint="default"/>
          <w:sz w:val="18"/>
          <w:szCs w:val="18"/>
        </w:rPr>
        <w:t>法律</w:t>
      </w:r>
      <w:r>
        <w:rPr>
          <w:rFonts w:ascii="宋体" w:hAnsi="宋体" w:cs="宋体" w:eastAsia="宋体" w:hint="default"/>
          <w:spacing w:val="-86"/>
          <w:sz w:val="18"/>
          <w:szCs w:val="18"/>
        </w:rPr>
        <w:t>、</w:t>
      </w:r>
      <w:r>
        <w:rPr>
          <w:rFonts w:ascii="宋体" w:hAnsi="宋体" w:cs="宋体" w:eastAsia="宋体" w:hint="default"/>
          <w:sz w:val="18"/>
          <w:szCs w:val="18"/>
        </w:rPr>
        <w:t>行政法规、</w:t>
      </w:r>
    </w:p>
    <w:p>
      <w:pPr>
        <w:spacing w:line="240" w:lineRule="auto" w:before="0"/>
        <w:rPr>
          <w:rFonts w:ascii="宋体" w:hAnsi="宋体" w:cs="宋体" w:eastAsia="宋体" w:hint="default"/>
          <w:sz w:val="18"/>
          <w:szCs w:val="18"/>
        </w:rPr>
      </w:pPr>
      <w:r>
        <w:rPr/>
        <w:br w:type="column"/>
      </w:r>
      <w:r>
        <w:rPr>
          <w:rFonts w:ascii="宋体"/>
          <w:sz w:val="18"/>
        </w:rPr>
      </w:r>
    </w:p>
    <w:p>
      <w:pPr>
        <w:tabs>
          <w:tab w:pos="1072" w:val="left" w:leader="none"/>
          <w:tab w:pos="1824" w:val="left" w:leader="none"/>
        </w:tabs>
        <w:spacing w:before="157"/>
        <w:ind w:left="223" w:right="0" w:firstLine="0"/>
        <w:jc w:val="left"/>
        <w:rPr>
          <w:rFonts w:ascii="宋体" w:hAnsi="宋体" w:cs="宋体" w:eastAsia="宋体" w:hint="default"/>
          <w:sz w:val="18"/>
          <w:szCs w:val="18"/>
        </w:rPr>
      </w:pPr>
      <w:r>
        <w:rPr>
          <w:rFonts w:ascii="宋体" w:hAnsi="宋体" w:cs="宋体" w:eastAsia="宋体" w:hint="default"/>
          <w:sz w:val="18"/>
          <w:szCs w:val="18"/>
        </w:rPr>
        <w:t>100</w:t>
        <w:tab/>
        <w:t>100</w:t>
        <w:tab/>
        <w:t>是</w:t>
      </w:r>
    </w:p>
    <w:p>
      <w:pPr>
        <w:spacing w:after="0"/>
        <w:jc w:val="left"/>
        <w:rPr>
          <w:rFonts w:ascii="宋体" w:hAnsi="宋体" w:cs="宋体" w:eastAsia="宋体" w:hint="default"/>
          <w:sz w:val="18"/>
          <w:szCs w:val="18"/>
        </w:rPr>
        <w:sectPr>
          <w:type w:val="continuous"/>
          <w:pgSz w:w="11910" w:h="16840"/>
          <w:pgMar w:top="1000" w:bottom="1120" w:left="1300" w:right="820"/>
          <w:cols w:num="6" w:equalWidth="0">
            <w:col w:w="1170" w:space="40"/>
            <w:col w:w="1117" w:space="71"/>
            <w:col w:w="765" w:space="350"/>
            <w:col w:w="1125" w:space="40"/>
            <w:col w:w="2526" w:space="260"/>
            <w:col w:w="232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000" w:bottom="1120" w:left="1300" w:right="820"/>
        </w:sectPr>
      </w:pPr>
    </w:p>
    <w:p>
      <w:pPr>
        <w:spacing w:line="240" w:lineRule="auto" w:before="8"/>
        <w:rPr>
          <w:rFonts w:ascii="宋体" w:hAnsi="宋体" w:cs="宋体" w:eastAsia="宋体" w:hint="default"/>
          <w:sz w:val="15"/>
          <w:szCs w:val="15"/>
        </w:rPr>
      </w:pPr>
    </w:p>
    <w:p>
      <w:pPr>
        <w:spacing w:before="0"/>
        <w:ind w:left="224" w:right="0" w:firstLine="0"/>
        <w:jc w:val="left"/>
        <w:rPr>
          <w:rFonts w:ascii="宋体" w:hAnsi="宋体" w:cs="宋体" w:eastAsia="宋体" w:hint="default"/>
          <w:sz w:val="18"/>
          <w:szCs w:val="18"/>
        </w:rPr>
      </w:pPr>
      <w:r>
        <w:rPr>
          <w:rFonts w:ascii="宋体" w:hAnsi="宋体" w:cs="宋体" w:eastAsia="宋体" w:hint="default"/>
          <w:spacing w:val="42"/>
          <w:sz w:val="18"/>
          <w:szCs w:val="18"/>
        </w:rPr>
        <w:t>技术有限</w:t>
      </w:r>
      <w:r>
        <w:rPr>
          <w:rFonts w:ascii="宋体" w:hAnsi="宋体" w:cs="宋体" w:eastAsia="宋体" w:hint="default"/>
          <w:spacing w:val="-34"/>
          <w:sz w:val="18"/>
          <w:szCs w:val="18"/>
        </w:rPr>
        <w:t> </w:t>
      </w:r>
      <w:r>
        <w:rPr>
          <w:rFonts w:ascii="宋体" w:hAnsi="宋体" w:cs="宋体" w:eastAsia="宋体" w:hint="default"/>
          <w:sz w:val="18"/>
          <w:szCs w:val="18"/>
        </w:rPr>
      </w:r>
    </w:p>
    <w:p>
      <w:pPr>
        <w:tabs>
          <w:tab w:pos="699" w:val="left" w:leader="none"/>
        </w:tabs>
        <w:spacing w:before="200"/>
        <w:ind w:left="224" w:right="-20" w:firstLine="0"/>
        <w:jc w:val="left"/>
        <w:rPr>
          <w:rFonts w:ascii="宋体" w:hAnsi="宋体" w:cs="宋体" w:eastAsia="宋体" w:hint="default"/>
          <w:sz w:val="18"/>
          <w:szCs w:val="18"/>
        </w:rPr>
      </w:pPr>
      <w:r>
        <w:rPr/>
        <w:br w:type="column"/>
      </w:r>
      <w:r>
        <w:rPr>
          <w:rFonts w:ascii="宋体" w:hAnsi="宋体" w:cs="宋体" w:eastAsia="宋体" w:hint="default"/>
          <w:position w:val="12"/>
          <w:sz w:val="18"/>
          <w:szCs w:val="18"/>
        </w:rPr>
        <w:t>圳</w:t>
        <w:tab/>
      </w:r>
      <w:r>
        <w:rPr>
          <w:rFonts w:ascii="宋体" w:hAnsi="宋体" w:cs="宋体" w:eastAsia="宋体" w:hint="default"/>
          <w:sz w:val="18"/>
          <w:szCs w:val="18"/>
        </w:rPr>
        <w:t>业服务</w:t>
      </w:r>
    </w:p>
    <w:p>
      <w:pPr>
        <w:spacing w:line="240" w:lineRule="auto" w:before="8"/>
        <w:rPr>
          <w:rFonts w:ascii="宋体" w:hAnsi="宋体" w:cs="宋体" w:eastAsia="宋体" w:hint="default"/>
          <w:sz w:val="15"/>
          <w:szCs w:val="15"/>
        </w:rPr>
      </w:pPr>
      <w:r>
        <w:rPr/>
        <w:br w:type="column"/>
      </w:r>
      <w:r>
        <w:rPr>
          <w:rFonts w:ascii="宋体"/>
          <w:sz w:val="15"/>
        </w:rPr>
      </w:r>
    </w:p>
    <w:p>
      <w:pPr>
        <w:spacing w:before="0"/>
        <w:ind w:left="224" w:right="0" w:firstLine="0"/>
        <w:jc w:val="left"/>
        <w:rPr>
          <w:rFonts w:ascii="宋体" w:hAnsi="宋体" w:cs="宋体" w:eastAsia="宋体" w:hint="default"/>
          <w:sz w:val="18"/>
          <w:szCs w:val="18"/>
        </w:rPr>
      </w:pPr>
      <w:r>
        <w:rPr>
          <w:rFonts w:ascii="宋体" w:hAnsi="宋体" w:cs="宋体" w:eastAsia="宋体" w:hint="default"/>
          <w:spacing w:val="-7"/>
          <w:sz w:val="18"/>
          <w:szCs w:val="18"/>
        </w:rPr>
        <w:t>发、技术咨询、技术服务、销</w:t>
      </w:r>
    </w:p>
    <w:p>
      <w:pPr>
        <w:spacing w:after="0"/>
        <w:jc w:val="left"/>
        <w:rPr>
          <w:rFonts w:ascii="宋体" w:hAnsi="宋体" w:cs="宋体" w:eastAsia="宋体" w:hint="default"/>
          <w:sz w:val="18"/>
          <w:szCs w:val="18"/>
        </w:rPr>
        <w:sectPr>
          <w:type w:val="continuous"/>
          <w:pgSz w:w="11910" w:h="16840"/>
          <w:pgMar w:top="1000" w:bottom="1120" w:left="1300" w:right="820"/>
          <w:cols w:num="3" w:equalWidth="0">
            <w:col w:w="1170" w:space="752"/>
            <w:col w:w="1240" w:space="1466"/>
            <w:col w:w="516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00" w:bottom="1120" w:left="1300" w:right="820"/>
        </w:sectPr>
      </w:pPr>
    </w:p>
    <w:p>
      <w:pPr>
        <w:tabs>
          <w:tab w:pos="2146" w:val="left" w:leader="none"/>
          <w:tab w:pos="2981" w:val="left" w:leader="none"/>
        </w:tabs>
        <w:spacing w:before="39"/>
        <w:ind w:left="224" w:right="-20" w:firstLine="0"/>
        <w:jc w:val="left"/>
        <w:rPr>
          <w:rFonts w:ascii="宋体" w:hAnsi="宋体" w:cs="宋体" w:eastAsia="宋体" w:hint="default"/>
          <w:sz w:val="18"/>
          <w:szCs w:val="18"/>
        </w:rPr>
      </w:pPr>
      <w:r>
        <w:rPr>
          <w:rFonts w:ascii="宋体" w:hAnsi="宋体" w:cs="宋体" w:eastAsia="宋体" w:hint="default"/>
          <w:sz w:val="18"/>
          <w:szCs w:val="18"/>
        </w:rPr>
        <w:t>有限公司</w:t>
        <w:tab/>
      </w:r>
      <w:r>
        <w:rPr>
          <w:rFonts w:ascii="宋体" w:hAnsi="宋体" w:cs="宋体" w:eastAsia="宋体" w:hint="default"/>
          <w:position w:val="12"/>
          <w:sz w:val="18"/>
          <w:szCs w:val="18"/>
        </w:rPr>
        <w:t>京</w:t>
        <w:tab/>
        <w:t>成</w:t>
      </w:r>
      <w:r>
        <w:rPr>
          <w:rFonts w:ascii="宋体" w:hAnsi="宋体" w:cs="宋体" w:eastAsia="宋体" w:hint="default"/>
          <w:sz w:val="18"/>
          <w:szCs w:val="18"/>
        </w:rPr>
      </w:r>
    </w:p>
    <w:p>
      <w:pPr>
        <w:spacing w:before="160"/>
        <w:ind w:left="224"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后方可经营</w:t>
      </w:r>
      <w:r>
        <w:rPr>
          <w:rFonts w:ascii="宋体" w:hAnsi="宋体" w:cs="宋体" w:eastAsia="宋体" w:hint="default"/>
          <w:spacing w:val="-86"/>
          <w:sz w:val="18"/>
          <w:szCs w:val="18"/>
        </w:rPr>
        <w:t>；</w:t>
      </w:r>
      <w:r>
        <w:rPr>
          <w:rFonts w:ascii="宋体" w:hAnsi="宋体" w:cs="宋体" w:eastAsia="宋体" w:hint="default"/>
          <w:sz w:val="18"/>
          <w:szCs w:val="18"/>
        </w:rPr>
        <w:t>法律</w:t>
      </w:r>
      <w:r>
        <w:rPr>
          <w:rFonts w:ascii="宋体" w:hAnsi="宋体" w:cs="宋体" w:eastAsia="宋体" w:hint="default"/>
          <w:spacing w:val="-86"/>
          <w:sz w:val="18"/>
          <w:szCs w:val="18"/>
        </w:rPr>
        <w:t>、</w:t>
      </w:r>
      <w:r>
        <w:rPr>
          <w:rFonts w:ascii="宋体" w:hAnsi="宋体" w:cs="宋体" w:eastAsia="宋体" w:hint="default"/>
          <w:sz w:val="18"/>
          <w:szCs w:val="18"/>
        </w:rPr>
        <w:t>行政法规、</w:t>
      </w:r>
    </w:p>
    <w:p>
      <w:pPr>
        <w:spacing w:after="0"/>
        <w:jc w:val="left"/>
        <w:rPr>
          <w:rFonts w:ascii="宋体" w:hAnsi="宋体" w:cs="宋体" w:eastAsia="宋体" w:hint="default"/>
          <w:sz w:val="18"/>
          <w:szCs w:val="18"/>
        </w:rPr>
        <w:sectPr>
          <w:type w:val="continuous"/>
          <w:pgSz w:w="11910" w:h="16840"/>
          <w:pgMar w:top="1000" w:bottom="1120" w:left="1300" w:right="820"/>
          <w:cols w:num="2" w:equalWidth="0">
            <w:col w:w="3162" w:space="1466"/>
            <w:col w:w="516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tabs>
          <w:tab w:pos="2146" w:val="left" w:leader="none"/>
          <w:tab w:pos="4852" w:val="left" w:leader="none"/>
        </w:tabs>
        <w:spacing w:before="45"/>
        <w:ind w:left="224" w:right="0" w:firstLine="0"/>
        <w:jc w:val="left"/>
        <w:rPr>
          <w:rFonts w:ascii="宋体" w:hAnsi="宋体" w:cs="宋体" w:eastAsia="宋体" w:hint="default"/>
          <w:sz w:val="18"/>
          <w:szCs w:val="18"/>
        </w:rPr>
      </w:pPr>
      <w:r>
        <w:rPr>
          <w:rFonts w:ascii="宋体" w:hAnsi="宋体" w:cs="宋体" w:eastAsia="宋体" w:hint="default"/>
          <w:spacing w:val="42"/>
          <w:sz w:val="18"/>
          <w:szCs w:val="18"/>
        </w:rPr>
        <w:t>天成信息</w:t>
        <w:tab/>
      </w:r>
      <w:r>
        <w:rPr>
          <w:rFonts w:ascii="宋体" w:hAnsi="宋体" w:cs="宋体" w:eastAsia="宋体" w:hint="default"/>
          <w:sz w:val="18"/>
          <w:szCs w:val="18"/>
        </w:rPr>
        <w:t>南</w:t>
        <w:tab/>
      </w:r>
      <w:r>
        <w:rPr>
          <w:rFonts w:ascii="宋体" w:hAnsi="宋体" w:cs="宋体" w:eastAsia="宋体" w:hint="default"/>
          <w:spacing w:val="-7"/>
          <w:sz w:val="18"/>
          <w:szCs w:val="18"/>
        </w:rPr>
        <w:t>发、技术咨询、技术服务；承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7"/>
          <w:szCs w:val="27"/>
        </w:rPr>
      </w:pPr>
    </w:p>
    <w:p>
      <w:pPr>
        <w:spacing w:before="44"/>
        <w:ind w:left="4852" w:right="0" w:firstLine="0"/>
        <w:jc w:val="left"/>
        <w:rPr>
          <w:rFonts w:ascii="宋体" w:hAnsi="宋体" w:cs="宋体" w:eastAsia="宋体" w:hint="default"/>
          <w:sz w:val="18"/>
          <w:szCs w:val="18"/>
        </w:rPr>
      </w:pPr>
      <w:r>
        <w:rPr>
          <w:rFonts w:ascii="宋体" w:hAnsi="宋体" w:cs="宋体" w:eastAsia="宋体" w:hint="default"/>
          <w:sz w:val="18"/>
          <w:szCs w:val="18"/>
        </w:rPr>
        <w:t>技术服务；计算机系统集成；</w:t>
      </w:r>
    </w:p>
    <w:p>
      <w:pPr>
        <w:spacing w:line="240" w:lineRule="auto" w:before="9"/>
        <w:rPr>
          <w:rFonts w:ascii="宋体" w:hAnsi="宋体" w:cs="宋体" w:eastAsia="宋体" w:hint="default"/>
          <w:sz w:val="17"/>
          <w:szCs w:val="17"/>
        </w:rPr>
      </w:pPr>
    </w:p>
    <w:p>
      <w:pPr>
        <w:spacing w:before="0"/>
        <w:ind w:left="4852" w:right="0" w:firstLine="0"/>
        <w:jc w:val="left"/>
        <w:rPr>
          <w:rFonts w:ascii="宋体" w:hAnsi="宋体" w:cs="宋体" w:eastAsia="宋体" w:hint="default"/>
          <w:sz w:val="18"/>
          <w:szCs w:val="18"/>
        </w:rPr>
      </w:pPr>
      <w:r>
        <w:rPr>
          <w:rFonts w:ascii="宋体" w:hAnsi="宋体" w:cs="宋体" w:eastAsia="宋体" w:hint="default"/>
          <w:sz w:val="18"/>
          <w:szCs w:val="18"/>
        </w:rPr>
        <w:t>（不含无线电发射设备</w:t>
      </w:r>
      <w:r>
        <w:rPr>
          <w:rFonts w:ascii="宋体" w:hAnsi="宋体" w:cs="宋体" w:eastAsia="宋体" w:hint="default"/>
          <w:spacing w:val="-81"/>
          <w:sz w:val="18"/>
          <w:szCs w:val="18"/>
        </w:rPr>
        <w:t>）</w:t>
      </w:r>
      <w:r>
        <w:rPr>
          <w:rFonts w:ascii="宋体" w:hAnsi="宋体" w:cs="宋体" w:eastAsia="宋体" w:hint="default"/>
          <w:sz w:val="18"/>
          <w:szCs w:val="18"/>
        </w:rPr>
        <w:t>并提</w:t>
      </w:r>
    </w:p>
    <w:p>
      <w:pPr>
        <w:spacing w:line="240" w:lineRule="auto" w:before="9"/>
        <w:rPr>
          <w:rFonts w:ascii="宋体" w:hAnsi="宋体" w:cs="宋体" w:eastAsia="宋体" w:hint="default"/>
          <w:sz w:val="25"/>
          <w:szCs w:val="25"/>
        </w:rPr>
      </w:pPr>
    </w:p>
    <w:p>
      <w:pPr>
        <w:pStyle w:val="BodyText"/>
        <w:spacing w:line="240" w:lineRule="auto" w:before="26"/>
        <w:ind w:left="401" w:right="0"/>
        <w:jc w:val="left"/>
      </w:pPr>
      <w:r>
        <w:rPr/>
        <w:pict>
          <v:group style="position:absolute;margin-left:79.680pt;margin-top:25.095928pt;width:468.6pt;height:.1pt;mso-position-horizontal-relative:page;mso-position-vertical-relative:paragraph;z-index:-912880" coordorigin="1594,502" coordsize="9372,2">
            <v:shape style="position:absolute;left:1594;top:502;width:9372;height:2" coordorigin="1594,502" coordsize="9372,0" path="m1594,502l10966,502e" filled="false" stroked="true" strokeweight=".48pt" strokecolor="#000000">
              <v:path arrowok="t"/>
            </v:shape>
            <w10:wrap type="none"/>
          </v:group>
        </w:pict>
      </w:r>
      <w:r>
        <w:rPr/>
        <w:t>续：</w:t>
      </w:r>
    </w:p>
    <w:p>
      <w:pPr>
        <w:spacing w:after="0" w:line="240" w:lineRule="auto"/>
        <w:jc w:val="left"/>
        <w:sectPr>
          <w:type w:val="continuous"/>
          <w:pgSz w:w="11910" w:h="16840"/>
          <w:pgMar w:top="1000" w:bottom="1120" w:left="1300" w:right="820"/>
        </w:sectPr>
      </w:pPr>
    </w:p>
    <w:p>
      <w:pPr>
        <w:spacing w:line="240" w:lineRule="auto" w:before="3"/>
        <w:rPr>
          <w:rFonts w:ascii="宋体" w:hAnsi="宋体" w:cs="宋体" w:eastAsia="宋体" w:hint="default"/>
          <w:sz w:val="28"/>
          <w:szCs w:val="28"/>
        </w:rPr>
      </w:pPr>
    </w:p>
    <w:p>
      <w:pPr>
        <w:tabs>
          <w:tab w:pos="4076" w:val="left" w:leader="none"/>
        </w:tabs>
        <w:spacing w:line="294" w:lineRule="exact" w:before="0"/>
        <w:ind w:left="0" w:right="0" w:firstLine="0"/>
        <w:jc w:val="right"/>
        <w:rPr>
          <w:rFonts w:ascii="宋体" w:hAnsi="宋体" w:cs="宋体" w:eastAsia="宋体" w:hint="default"/>
          <w:sz w:val="18"/>
          <w:szCs w:val="18"/>
        </w:rPr>
      </w:pPr>
      <w:r>
        <w:rPr>
          <w:rFonts w:ascii="宋体" w:hAnsi="宋体" w:cs="宋体" w:eastAsia="宋体" w:hint="default"/>
          <w:b/>
          <w:bCs/>
          <w:w w:val="95"/>
          <w:position w:val="-11"/>
          <w:sz w:val="18"/>
          <w:szCs w:val="18"/>
        </w:rPr>
        <w:t>子公司全称</w:t>
        <w:tab/>
      </w:r>
      <w:r>
        <w:rPr>
          <w:rFonts w:ascii="宋体" w:hAnsi="宋体" w:cs="宋体" w:eastAsia="宋体" w:hint="default"/>
          <w:b/>
          <w:bCs/>
          <w:w w:val="95"/>
          <w:sz w:val="18"/>
          <w:szCs w:val="18"/>
        </w:rPr>
        <w:t>期末实际出</w:t>
      </w:r>
      <w:r>
        <w:rPr>
          <w:rFonts w:ascii="宋体" w:hAnsi="宋体" w:cs="宋体" w:eastAsia="宋体" w:hint="default"/>
          <w:sz w:val="18"/>
          <w:szCs w:val="18"/>
        </w:rPr>
      </w:r>
    </w:p>
    <w:p>
      <w:pPr>
        <w:spacing w:line="174"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资额</w:t>
      </w:r>
      <w:r>
        <w:rPr>
          <w:rFonts w:ascii="宋体" w:hAnsi="宋体" w:cs="宋体" w:eastAsia="宋体" w:hint="default"/>
          <w:sz w:val="18"/>
          <w:szCs w:val="18"/>
        </w:rPr>
      </w:r>
    </w:p>
    <w:p>
      <w:pPr>
        <w:spacing w:line="237" w:lineRule="auto" w:before="138"/>
        <w:ind w:left="0" w:right="0" w:firstLine="0"/>
        <w:jc w:val="righ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实质上构成</w:t>
      </w:r>
      <w:r>
        <w:rPr>
          <w:rFonts w:ascii="宋体" w:hAnsi="宋体" w:cs="宋体" w:eastAsia="宋体" w:hint="default"/>
          <w:b/>
          <w:bCs/>
          <w:spacing w:val="-45"/>
          <w:w w:val="95"/>
          <w:sz w:val="18"/>
          <w:szCs w:val="18"/>
        </w:rPr>
        <w:t> </w:t>
      </w:r>
      <w:r>
        <w:rPr>
          <w:rFonts w:ascii="宋体" w:hAnsi="宋体" w:cs="宋体" w:eastAsia="宋体" w:hint="default"/>
          <w:b/>
          <w:bCs/>
          <w:spacing w:val="-45"/>
          <w:w w:val="95"/>
          <w:sz w:val="18"/>
          <w:szCs w:val="18"/>
        </w:rPr>
      </w:r>
      <w:r>
        <w:rPr>
          <w:rFonts w:ascii="宋体" w:hAnsi="宋体" w:cs="宋体" w:eastAsia="宋体" w:hint="default"/>
          <w:b/>
          <w:bCs/>
          <w:w w:val="95"/>
          <w:sz w:val="18"/>
          <w:szCs w:val="18"/>
        </w:rPr>
        <w:t>对子公司净</w:t>
      </w:r>
      <w:r>
        <w:rPr>
          <w:rFonts w:ascii="宋体" w:hAnsi="宋体" w:cs="宋体" w:eastAsia="宋体" w:hint="default"/>
          <w:b/>
          <w:bCs/>
          <w:spacing w:val="-45"/>
          <w:w w:val="95"/>
          <w:sz w:val="18"/>
          <w:szCs w:val="18"/>
        </w:rPr>
        <w:t> </w:t>
      </w:r>
      <w:r>
        <w:rPr>
          <w:rFonts w:ascii="宋体" w:hAnsi="宋体" w:cs="宋体" w:eastAsia="宋体" w:hint="default"/>
          <w:b/>
          <w:bCs/>
          <w:spacing w:val="-45"/>
          <w:w w:val="95"/>
          <w:sz w:val="18"/>
          <w:szCs w:val="18"/>
        </w:rPr>
      </w:r>
      <w:r>
        <w:rPr>
          <w:rFonts w:ascii="宋体" w:hAnsi="宋体" w:cs="宋体" w:eastAsia="宋体" w:hint="default"/>
          <w:b/>
          <w:bCs/>
          <w:w w:val="95"/>
          <w:sz w:val="18"/>
          <w:szCs w:val="18"/>
        </w:rPr>
        <w:t>投资的其他</w:t>
      </w:r>
      <w:r>
        <w:rPr>
          <w:rFonts w:ascii="宋体" w:hAnsi="宋体" w:cs="宋体" w:eastAsia="宋体" w:hint="default"/>
          <w:b/>
          <w:bCs/>
          <w:spacing w:val="-45"/>
          <w:w w:val="95"/>
          <w:sz w:val="18"/>
          <w:szCs w:val="18"/>
        </w:rPr>
        <w:t> </w:t>
      </w:r>
      <w:r>
        <w:rPr>
          <w:rFonts w:ascii="宋体" w:hAnsi="宋体" w:cs="宋体" w:eastAsia="宋体" w:hint="default"/>
          <w:b/>
          <w:bCs/>
          <w:spacing w:val="-45"/>
          <w:w w:val="95"/>
          <w:sz w:val="18"/>
          <w:szCs w:val="18"/>
        </w:rPr>
      </w:r>
      <w:r>
        <w:rPr>
          <w:rFonts w:ascii="宋体" w:hAnsi="宋体" w:cs="宋体" w:eastAsia="宋体" w:hint="default"/>
          <w:b/>
          <w:bCs/>
          <w:w w:val="95"/>
          <w:sz w:val="18"/>
          <w:szCs w:val="18"/>
        </w:rPr>
        <w:t>项目余额</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
        <w:rPr>
          <w:rFonts w:ascii="宋体" w:hAnsi="宋体" w:cs="宋体" w:eastAsia="宋体" w:hint="default"/>
          <w:b/>
          <w:bCs/>
          <w:sz w:val="19"/>
          <w:szCs w:val="19"/>
        </w:rPr>
      </w:pPr>
    </w:p>
    <w:p>
      <w:pPr>
        <w:spacing w:before="0"/>
        <w:ind w:left="401" w:right="0" w:firstLine="0"/>
        <w:jc w:val="left"/>
        <w:rPr>
          <w:rFonts w:ascii="宋体" w:hAnsi="宋体" w:cs="宋体" w:eastAsia="宋体" w:hint="default"/>
          <w:sz w:val="18"/>
          <w:szCs w:val="18"/>
        </w:rPr>
      </w:pPr>
      <w:r>
        <w:rPr>
          <w:rFonts w:ascii="宋体" w:hAnsi="宋体" w:cs="宋体" w:eastAsia="宋体" w:hint="default"/>
          <w:b/>
          <w:bCs/>
          <w:w w:val="95"/>
          <w:sz w:val="18"/>
          <w:szCs w:val="18"/>
        </w:rPr>
        <w:t>少数股东权益</w:t>
      </w:r>
      <w:r>
        <w:rPr>
          <w:rFonts w:ascii="宋体" w:hAnsi="宋体" w:cs="宋体" w:eastAsia="宋体" w:hint="default"/>
          <w:sz w:val="18"/>
          <w:szCs w:val="18"/>
        </w:rPr>
      </w:r>
    </w:p>
    <w:p>
      <w:pPr>
        <w:spacing w:line="237" w:lineRule="auto" w:before="138"/>
        <w:ind w:left="222" w:right="217" w:firstLine="1"/>
        <w:jc w:val="both"/>
        <w:rPr>
          <w:rFonts w:ascii="宋体" w:hAnsi="宋体" w:cs="宋体" w:eastAsia="宋体" w:hint="default"/>
          <w:sz w:val="18"/>
          <w:szCs w:val="18"/>
        </w:rPr>
      </w:pPr>
      <w:r>
        <w:rPr/>
        <w:br w:type="column"/>
      </w:r>
      <w:r>
        <w:rPr>
          <w:rFonts w:ascii="宋体" w:hAnsi="宋体" w:cs="宋体" w:eastAsia="宋体" w:hint="default"/>
          <w:b/>
          <w:bCs/>
          <w:sz w:val="18"/>
          <w:szCs w:val="18"/>
        </w:rPr>
        <w:t>少数股东权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益中用于冲</w:t>
      </w:r>
      <w:r>
        <w:rPr>
          <w:rFonts w:ascii="宋体" w:hAnsi="宋体" w:cs="宋体" w:eastAsia="宋体" w:hint="default"/>
          <w:b/>
          <w:bCs/>
          <w:spacing w:val="1"/>
          <w:w w:val="99"/>
          <w:sz w:val="18"/>
          <w:szCs w:val="18"/>
        </w:rPr>
        <w:t> </w:t>
      </w:r>
      <w:r>
        <w:rPr>
          <w:rFonts w:ascii="宋体" w:hAnsi="宋体" w:cs="宋体" w:eastAsia="宋体" w:hint="default"/>
          <w:b/>
          <w:bCs/>
          <w:sz w:val="18"/>
          <w:szCs w:val="18"/>
        </w:rPr>
        <w:t>减少数股东</w:t>
      </w:r>
      <w:r>
        <w:rPr>
          <w:rFonts w:ascii="宋体" w:hAnsi="宋体" w:cs="宋体" w:eastAsia="宋体" w:hint="default"/>
          <w:b/>
          <w:bCs/>
          <w:spacing w:val="1"/>
          <w:w w:val="99"/>
          <w:sz w:val="18"/>
          <w:szCs w:val="18"/>
        </w:rPr>
        <w:t> </w:t>
      </w:r>
      <w:r>
        <w:rPr>
          <w:rFonts w:ascii="宋体" w:hAnsi="宋体" w:cs="宋体" w:eastAsia="宋体" w:hint="default"/>
          <w:b/>
          <w:bCs/>
          <w:sz w:val="18"/>
          <w:szCs w:val="18"/>
        </w:rPr>
        <w:t>损益的金额</w:t>
      </w:r>
      <w:r>
        <w:rPr>
          <w:rFonts w:ascii="宋体" w:hAnsi="宋体" w:cs="宋体" w:eastAsia="宋体" w:hint="default"/>
          <w:sz w:val="18"/>
          <w:szCs w:val="18"/>
        </w:rPr>
      </w:r>
    </w:p>
    <w:p>
      <w:pPr>
        <w:spacing w:after="0" w:line="237" w:lineRule="auto"/>
        <w:jc w:val="both"/>
        <w:rPr>
          <w:rFonts w:ascii="宋体" w:hAnsi="宋体" w:cs="宋体" w:eastAsia="宋体" w:hint="default"/>
          <w:sz w:val="18"/>
          <w:szCs w:val="18"/>
        </w:rPr>
        <w:sectPr>
          <w:type w:val="continuous"/>
          <w:pgSz w:w="11910" w:h="16840"/>
          <w:pgMar w:top="1000" w:bottom="1120" w:left="1300" w:right="820"/>
          <w:cols w:num="4" w:equalWidth="0">
            <w:col w:w="5383" w:space="40"/>
            <w:col w:w="1260" w:space="228"/>
            <w:col w:w="1486" w:space="40"/>
            <w:col w:w="1353"/>
          </w:cols>
        </w:sectPr>
      </w:pPr>
    </w:p>
    <w:p>
      <w:pPr>
        <w:spacing w:line="240" w:lineRule="auto" w:before="3"/>
        <w:rPr>
          <w:rFonts w:ascii="宋体" w:hAnsi="宋体" w:cs="宋体" w:eastAsia="宋体" w:hint="default"/>
          <w:b/>
          <w:bCs/>
          <w:sz w:val="2"/>
          <w:szCs w:val="2"/>
        </w:rPr>
      </w:pPr>
    </w:p>
    <w:p>
      <w:pPr>
        <w:spacing w:line="20" w:lineRule="exact"/>
        <w:ind w:left="288" w:right="0" w:firstLine="0"/>
        <w:rPr>
          <w:rFonts w:ascii="宋体" w:hAnsi="宋体" w:cs="宋体" w:eastAsia="宋体" w:hint="default"/>
          <w:sz w:val="2"/>
          <w:szCs w:val="2"/>
        </w:rPr>
      </w:pPr>
      <w:r>
        <w:rPr>
          <w:rFonts w:ascii="宋体" w:hAnsi="宋体" w:cs="宋体" w:eastAsia="宋体" w:hint="default"/>
          <w:sz w:val="2"/>
          <w:szCs w:val="2"/>
        </w:rPr>
        <w:pict>
          <v:group style="width:469.1pt;height:.5pt;mso-position-horizontal-relative:char;mso-position-vertical-relative:line" coordorigin="0,0" coordsize="9382,10">
            <v:group style="position:absolute;left:5;top:5;width:9372;height:2" coordorigin="5,5" coordsize="9372,2">
              <v:shape style="position:absolute;left:5;top:5;width:9372;height:2" coordorigin="5,5" coordsize="9372,0" path="m5,5l9377,5e" filled="false" stroked="true" strokeweight=".48pt" strokecolor="#000000">
                <v:path arrowok="t"/>
              </v:shape>
            </v:group>
          </v:group>
        </w:pict>
      </w:r>
      <w:r>
        <w:rPr>
          <w:rFonts w:ascii="宋体" w:hAnsi="宋体" w:cs="宋体" w:eastAsia="宋体" w:hint="default"/>
          <w:sz w:val="2"/>
          <w:szCs w:val="2"/>
        </w:rPr>
      </w:r>
    </w:p>
    <w:p>
      <w:pPr>
        <w:tabs>
          <w:tab w:pos="4122" w:val="left" w:leader="none"/>
          <w:tab w:pos="6591" w:val="left" w:leader="none"/>
          <w:tab w:pos="7028" w:val="left" w:leader="none"/>
          <w:tab w:pos="9473" w:val="left" w:leader="none"/>
        </w:tabs>
        <w:spacing w:before="97"/>
        <w:ind w:left="401" w:right="0" w:firstLine="0"/>
        <w:jc w:val="left"/>
        <w:rPr>
          <w:rFonts w:ascii="宋体" w:hAnsi="宋体" w:cs="宋体" w:eastAsia="宋体" w:hint="default"/>
          <w:sz w:val="18"/>
          <w:szCs w:val="18"/>
        </w:rPr>
      </w:pPr>
      <w:r>
        <w:rPr>
          <w:rFonts w:ascii="宋体" w:hAnsi="宋体" w:cs="宋体" w:eastAsia="宋体" w:hint="default"/>
          <w:sz w:val="18"/>
          <w:szCs w:val="18"/>
        </w:rPr>
        <w:t>华胜天成科技（香港）有限公司</w:t>
        <w:tab/>
        <w:t>359,045,504.18</w:t>
        <w:tab/>
        <w:t>-</w:t>
        <w:tab/>
        <w:t>123,010,177.16</w:t>
        <w:tab/>
        <w:t>-</w:t>
      </w:r>
    </w:p>
    <w:p>
      <w:pPr>
        <w:spacing w:after="0"/>
        <w:jc w:val="left"/>
        <w:rPr>
          <w:rFonts w:ascii="宋体" w:hAnsi="宋体" w:cs="宋体" w:eastAsia="宋体" w:hint="default"/>
          <w:sz w:val="18"/>
          <w:szCs w:val="18"/>
        </w:rPr>
        <w:sectPr>
          <w:type w:val="continuous"/>
          <w:pgSz w:w="11910" w:h="16840"/>
          <w:pgMar w:top="1000" w:bottom="1120" w:left="1300" w:right="8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tbl>
      <w:tblPr>
        <w:tblW w:w="0" w:type="auto"/>
        <w:jc w:val="left"/>
        <w:tblInd w:w="946" w:type="dxa"/>
        <w:tblLayout w:type="fixed"/>
        <w:tblCellMar>
          <w:top w:w="0" w:type="dxa"/>
          <w:left w:w="0" w:type="dxa"/>
          <w:bottom w:w="0" w:type="dxa"/>
          <w:right w:w="0" w:type="dxa"/>
        </w:tblCellMar>
        <w:tblLook w:val="01E0"/>
      </w:tblPr>
      <w:tblGrid>
        <w:gridCol w:w="3201"/>
        <w:gridCol w:w="2420"/>
        <w:gridCol w:w="2534"/>
        <w:gridCol w:w="1077"/>
      </w:tblGrid>
      <w:tr>
        <w:trPr>
          <w:trHeight w:val="445"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华胜天成科技（美国）有限公司</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02"/>
              <w:jc w:val="right"/>
              <w:rPr>
                <w:rFonts w:ascii="宋体" w:hAnsi="宋体" w:cs="宋体" w:eastAsia="宋体" w:hint="default"/>
                <w:sz w:val="18"/>
                <w:szCs w:val="18"/>
              </w:rPr>
            </w:pPr>
            <w:r>
              <w:rPr>
                <w:rFonts w:ascii="宋体"/>
                <w:sz w:val="18"/>
              </w:rPr>
              <w:t>7,874,455.00</w:t>
            </w:r>
          </w:p>
        </w:tc>
        <w:tc>
          <w:tcPr>
            <w:tcW w:w="2534" w:type="dxa"/>
            <w:tcBorders>
              <w:top w:val="nil" w:sz="6" w:space="0" w:color="auto"/>
              <w:left w:val="nil" w:sz="6" w:space="0" w:color="auto"/>
              <w:bottom w:val="nil" w:sz="6" w:space="0" w:color="auto"/>
              <w:right w:val="nil" w:sz="6" w:space="0" w:color="auto"/>
            </w:tcBorders>
          </w:tcPr>
          <w:p>
            <w:pPr>
              <w:pStyle w:val="TableParagraph"/>
              <w:tabs>
                <w:tab w:pos="1607" w:val="left" w:leader="none"/>
              </w:tabs>
              <w:spacing w:line="240" w:lineRule="auto" w:before="44"/>
              <w:ind w:right="230"/>
              <w:jc w:val="right"/>
              <w:rPr>
                <w:rFonts w:ascii="宋体" w:hAnsi="宋体" w:cs="宋体" w:eastAsia="宋体" w:hint="default"/>
                <w:sz w:val="18"/>
                <w:szCs w:val="18"/>
              </w:rPr>
            </w:pPr>
            <w:r>
              <w:rPr>
                <w:rFonts w:ascii="宋体"/>
                <w:sz w:val="18"/>
              </w:rPr>
              <w:t>-</w:t>
              <w:tab/>
              <w:t>-</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w:t>
            </w:r>
          </w:p>
        </w:tc>
      </w:tr>
      <w:tr>
        <w:trPr>
          <w:trHeight w:val="510"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北京华胜天成软件技术有限公司</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02"/>
              <w:jc w:val="right"/>
              <w:rPr>
                <w:rFonts w:ascii="宋体" w:hAnsi="宋体" w:cs="宋体" w:eastAsia="宋体" w:hint="default"/>
                <w:sz w:val="18"/>
                <w:szCs w:val="18"/>
              </w:rPr>
            </w:pPr>
            <w:r>
              <w:rPr>
                <w:rFonts w:ascii="宋体"/>
                <w:sz w:val="18"/>
              </w:rPr>
              <w:t>38,150,000.00</w:t>
            </w:r>
          </w:p>
        </w:tc>
        <w:tc>
          <w:tcPr>
            <w:tcW w:w="2534" w:type="dxa"/>
            <w:tcBorders>
              <w:top w:val="nil" w:sz="6" w:space="0" w:color="auto"/>
              <w:left w:val="nil" w:sz="6" w:space="0" w:color="auto"/>
              <w:bottom w:val="nil" w:sz="6" w:space="0" w:color="auto"/>
              <w:right w:val="nil" w:sz="6" w:space="0" w:color="auto"/>
            </w:tcBorders>
          </w:tcPr>
          <w:p>
            <w:pPr>
              <w:pStyle w:val="TableParagraph"/>
              <w:tabs>
                <w:tab w:pos="617" w:val="left" w:leader="none"/>
              </w:tabs>
              <w:spacing w:line="240" w:lineRule="auto" w:before="109"/>
              <w:ind w:right="230"/>
              <w:jc w:val="right"/>
              <w:rPr>
                <w:rFonts w:ascii="宋体" w:hAnsi="宋体" w:cs="宋体" w:eastAsia="宋体" w:hint="default"/>
                <w:sz w:val="18"/>
                <w:szCs w:val="18"/>
              </w:rPr>
            </w:pPr>
            <w:r>
              <w:rPr>
                <w:rFonts w:ascii="宋体"/>
                <w:sz w:val="18"/>
              </w:rPr>
              <w:t>-</w:t>
              <w:tab/>
              <w:t>1,631,385.77</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宋体" w:hAnsi="宋体" w:cs="宋体" w:eastAsia="宋体" w:hint="default"/>
                <w:sz w:val="18"/>
                <w:szCs w:val="18"/>
              </w:rPr>
            </w:pPr>
            <w:r>
              <w:rPr>
                <w:rFonts w:ascii="宋体"/>
                <w:sz w:val="18"/>
              </w:rPr>
              <w:t>-</w:t>
            </w:r>
          </w:p>
        </w:tc>
      </w:tr>
      <w:tr>
        <w:trPr>
          <w:trHeight w:val="510"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深圳华胜天成信息技术有限公司</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02"/>
              <w:jc w:val="right"/>
              <w:rPr>
                <w:rFonts w:ascii="宋体" w:hAnsi="宋体" w:cs="宋体" w:eastAsia="宋体" w:hint="default"/>
                <w:sz w:val="18"/>
                <w:szCs w:val="18"/>
              </w:rPr>
            </w:pPr>
            <w:r>
              <w:rPr>
                <w:rFonts w:ascii="宋体"/>
                <w:sz w:val="18"/>
              </w:rPr>
              <w:t>20,000,000.00</w:t>
            </w:r>
          </w:p>
        </w:tc>
        <w:tc>
          <w:tcPr>
            <w:tcW w:w="2534" w:type="dxa"/>
            <w:tcBorders>
              <w:top w:val="nil" w:sz="6" w:space="0" w:color="auto"/>
              <w:left w:val="nil" w:sz="6" w:space="0" w:color="auto"/>
              <w:bottom w:val="nil" w:sz="6" w:space="0" w:color="auto"/>
              <w:right w:val="nil" w:sz="6" w:space="0" w:color="auto"/>
            </w:tcBorders>
          </w:tcPr>
          <w:p>
            <w:pPr>
              <w:pStyle w:val="TableParagraph"/>
              <w:tabs>
                <w:tab w:pos="1607" w:val="left" w:leader="none"/>
              </w:tabs>
              <w:spacing w:line="240" w:lineRule="auto" w:before="109"/>
              <w:ind w:right="230"/>
              <w:jc w:val="right"/>
              <w:rPr>
                <w:rFonts w:ascii="宋体" w:hAnsi="宋体" w:cs="宋体" w:eastAsia="宋体" w:hint="default"/>
                <w:sz w:val="18"/>
                <w:szCs w:val="18"/>
              </w:rPr>
            </w:pPr>
            <w:r>
              <w:rPr>
                <w:rFonts w:ascii="宋体"/>
                <w:sz w:val="18"/>
              </w:rPr>
              <w:t>-</w:t>
              <w:tab/>
              <w:t>-</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宋体" w:hAnsi="宋体" w:cs="宋体" w:eastAsia="宋体" w:hint="default"/>
                <w:sz w:val="18"/>
                <w:szCs w:val="18"/>
              </w:rPr>
            </w:pPr>
            <w:r>
              <w:rPr>
                <w:rFonts w:ascii="宋体"/>
                <w:sz w:val="18"/>
              </w:rPr>
              <w:t>-</w:t>
            </w:r>
          </w:p>
        </w:tc>
      </w:tr>
      <w:tr>
        <w:trPr>
          <w:trHeight w:val="510"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北京飞杰信息技术有限公司</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02"/>
              <w:jc w:val="right"/>
              <w:rPr>
                <w:rFonts w:ascii="宋体" w:hAnsi="宋体" w:cs="宋体" w:eastAsia="宋体" w:hint="default"/>
                <w:sz w:val="18"/>
                <w:szCs w:val="18"/>
              </w:rPr>
            </w:pPr>
            <w:r>
              <w:rPr>
                <w:rFonts w:ascii="宋体"/>
                <w:sz w:val="18"/>
              </w:rPr>
              <w:t>4,998,000.00</w:t>
            </w:r>
          </w:p>
        </w:tc>
        <w:tc>
          <w:tcPr>
            <w:tcW w:w="2534" w:type="dxa"/>
            <w:tcBorders>
              <w:top w:val="nil" w:sz="6" w:space="0" w:color="auto"/>
              <w:left w:val="nil" w:sz="6" w:space="0" w:color="auto"/>
              <w:bottom w:val="nil" w:sz="6" w:space="0" w:color="auto"/>
              <w:right w:val="nil" w:sz="6" w:space="0" w:color="auto"/>
            </w:tcBorders>
          </w:tcPr>
          <w:p>
            <w:pPr>
              <w:pStyle w:val="TableParagraph"/>
              <w:tabs>
                <w:tab w:pos="617" w:val="left" w:leader="none"/>
              </w:tabs>
              <w:spacing w:line="240" w:lineRule="auto" w:before="109"/>
              <w:ind w:right="230"/>
              <w:jc w:val="right"/>
              <w:rPr>
                <w:rFonts w:ascii="宋体" w:hAnsi="宋体" w:cs="宋体" w:eastAsia="宋体" w:hint="default"/>
                <w:sz w:val="18"/>
                <w:szCs w:val="18"/>
              </w:rPr>
            </w:pPr>
            <w:r>
              <w:rPr>
                <w:rFonts w:ascii="宋体"/>
                <w:sz w:val="18"/>
              </w:rPr>
              <w:t>-</w:t>
              <w:tab/>
              <w:t>9,374,390.40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宋体" w:hAnsi="宋体" w:cs="宋体" w:eastAsia="宋体" w:hint="default"/>
                <w:sz w:val="18"/>
                <w:szCs w:val="18"/>
              </w:rPr>
            </w:pPr>
            <w:r>
              <w:rPr>
                <w:rFonts w:ascii="宋体"/>
                <w:sz w:val="18"/>
              </w:rPr>
              <w:t>43,406.65</w:t>
            </w:r>
          </w:p>
        </w:tc>
      </w:tr>
      <w:tr>
        <w:trPr>
          <w:trHeight w:val="510"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南京华胜天成信息技术有限公司</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02"/>
              <w:jc w:val="right"/>
              <w:rPr>
                <w:rFonts w:ascii="宋体" w:hAnsi="宋体" w:cs="宋体" w:eastAsia="宋体" w:hint="default"/>
                <w:sz w:val="18"/>
                <w:szCs w:val="18"/>
              </w:rPr>
            </w:pPr>
            <w:r>
              <w:rPr>
                <w:rFonts w:ascii="宋体"/>
                <w:sz w:val="18"/>
              </w:rPr>
              <w:t>30,000,000.00</w:t>
            </w:r>
          </w:p>
        </w:tc>
        <w:tc>
          <w:tcPr>
            <w:tcW w:w="2534" w:type="dxa"/>
            <w:tcBorders>
              <w:top w:val="nil" w:sz="6" w:space="0" w:color="auto"/>
              <w:left w:val="nil" w:sz="6" w:space="0" w:color="auto"/>
              <w:bottom w:val="nil" w:sz="6" w:space="0" w:color="auto"/>
              <w:right w:val="nil" w:sz="6" w:space="0" w:color="auto"/>
            </w:tcBorders>
          </w:tcPr>
          <w:p>
            <w:pPr>
              <w:pStyle w:val="TableParagraph"/>
              <w:tabs>
                <w:tab w:pos="1607" w:val="left" w:leader="none"/>
              </w:tabs>
              <w:spacing w:line="240" w:lineRule="auto" w:before="109"/>
              <w:ind w:right="230"/>
              <w:jc w:val="right"/>
              <w:rPr>
                <w:rFonts w:ascii="宋体" w:hAnsi="宋体" w:cs="宋体" w:eastAsia="宋体" w:hint="default"/>
                <w:sz w:val="18"/>
                <w:szCs w:val="18"/>
              </w:rPr>
            </w:pPr>
            <w:r>
              <w:rPr>
                <w:rFonts w:ascii="宋体"/>
                <w:sz w:val="18"/>
              </w:rPr>
              <w:t>-</w:t>
              <w:tab/>
              <w:t>-</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宋体" w:hAnsi="宋体" w:cs="宋体" w:eastAsia="宋体" w:hint="default"/>
                <w:sz w:val="18"/>
                <w:szCs w:val="18"/>
              </w:rPr>
            </w:pPr>
            <w:r>
              <w:rPr>
                <w:rFonts w:ascii="宋体"/>
                <w:sz w:val="18"/>
              </w:rPr>
              <w:t>-</w:t>
            </w:r>
          </w:p>
        </w:tc>
      </w:tr>
      <w:tr>
        <w:trPr>
          <w:trHeight w:val="445" w:hRule="exact"/>
        </w:trPr>
        <w:tc>
          <w:tcPr>
            <w:tcW w:w="320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5" w:right="0"/>
              <w:jc w:val="left"/>
              <w:rPr>
                <w:rFonts w:ascii="宋体" w:hAnsi="宋体" w:cs="宋体" w:eastAsia="宋体" w:hint="default"/>
                <w:sz w:val="18"/>
                <w:szCs w:val="18"/>
              </w:rPr>
            </w:pPr>
            <w:r>
              <w:rPr>
                <w:rFonts w:ascii="宋体" w:hAnsi="宋体" w:cs="宋体" w:eastAsia="宋体" w:hint="default"/>
                <w:sz w:val="18"/>
                <w:szCs w:val="18"/>
              </w:rPr>
              <w:t>成都华胜天成信息技术有限公司</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02"/>
              <w:jc w:val="right"/>
              <w:rPr>
                <w:rFonts w:ascii="宋体" w:hAnsi="宋体" w:cs="宋体" w:eastAsia="宋体" w:hint="default"/>
                <w:sz w:val="18"/>
                <w:szCs w:val="18"/>
              </w:rPr>
            </w:pPr>
            <w:r>
              <w:rPr>
                <w:rFonts w:ascii="宋体"/>
                <w:sz w:val="18"/>
              </w:rPr>
              <w:t>20,000,000.00</w:t>
            </w:r>
          </w:p>
        </w:tc>
        <w:tc>
          <w:tcPr>
            <w:tcW w:w="2534" w:type="dxa"/>
            <w:tcBorders>
              <w:top w:val="nil" w:sz="6" w:space="0" w:color="auto"/>
              <w:left w:val="nil" w:sz="6" w:space="0" w:color="auto"/>
              <w:bottom w:val="nil" w:sz="6" w:space="0" w:color="auto"/>
              <w:right w:val="nil" w:sz="6" w:space="0" w:color="auto"/>
            </w:tcBorders>
          </w:tcPr>
          <w:p>
            <w:pPr>
              <w:pStyle w:val="TableParagraph"/>
              <w:tabs>
                <w:tab w:pos="1607" w:val="left" w:leader="none"/>
              </w:tabs>
              <w:spacing w:line="240" w:lineRule="auto" w:before="109"/>
              <w:ind w:right="230"/>
              <w:jc w:val="right"/>
              <w:rPr>
                <w:rFonts w:ascii="宋体" w:hAnsi="宋体" w:cs="宋体" w:eastAsia="宋体" w:hint="default"/>
                <w:sz w:val="18"/>
                <w:szCs w:val="18"/>
              </w:rPr>
            </w:pPr>
            <w:r>
              <w:rPr>
                <w:rFonts w:ascii="宋体"/>
                <w:sz w:val="18"/>
              </w:rPr>
              <w:t>-</w:t>
              <w:tab/>
              <w:t>-</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5"/>
          <w:szCs w:val="5"/>
        </w:rPr>
      </w:pPr>
    </w:p>
    <w:p>
      <w:pPr>
        <w:spacing w:line="20" w:lineRule="exact"/>
        <w:ind w:left="849" w:right="0" w:firstLine="0"/>
        <w:rPr>
          <w:rFonts w:ascii="宋体" w:hAnsi="宋体" w:cs="宋体" w:eastAsia="宋体" w:hint="default"/>
          <w:sz w:val="2"/>
          <w:szCs w:val="2"/>
        </w:rPr>
      </w:pPr>
      <w:r>
        <w:rPr>
          <w:rFonts w:ascii="宋体" w:hAnsi="宋体" w:cs="宋体" w:eastAsia="宋体" w:hint="default"/>
          <w:sz w:val="2"/>
          <w:szCs w:val="2"/>
        </w:rPr>
        <w:pict>
          <v:group style="width:470.65pt;height:1pt;mso-position-horizontal-relative:char;mso-position-vertical-relative:line" coordorigin="0,0" coordsize="9413,20">
            <v:group style="position:absolute;left:10;top:10;width:3624;height:2" coordorigin="10,10" coordsize="3624,2">
              <v:shape style="position:absolute;left:10;top:10;width:3624;height:2" coordorigin="10,10" coordsize="3624,0" path="m10,10l3634,10e" filled="false" stroked="true" strokeweight=".96pt" strokecolor="#000000">
                <v:path arrowok="t"/>
              </v:shape>
            </v:group>
            <v:group style="position:absolute;left:3619;top:10;width:1602;height:2" coordorigin="3619,10" coordsize="1602,2">
              <v:shape style="position:absolute;left:3619;top:10;width:1602;height:2" coordorigin="3619,10" coordsize="1602,0" path="m3619,10l5221,10e" filled="false" stroked="true" strokeweight=".96pt" strokecolor="#000000">
                <v:path arrowok="t"/>
              </v:shape>
            </v:group>
            <v:group style="position:absolute;left:5207;top:10;width:1313;height:2" coordorigin="5207,10" coordsize="1313,2">
              <v:shape style="position:absolute;left:5207;top:10;width:1313;height:2" coordorigin="5207,10" coordsize="1313,0" path="m5207,10l6520,10e" filled="false" stroked="true" strokeweight=".96pt" strokecolor="#000000">
                <v:path arrowok="t"/>
              </v:shape>
            </v:group>
            <v:group style="position:absolute;left:6505;top:10;width:1623;height:2" coordorigin="6505,10" coordsize="1623,2">
              <v:shape style="position:absolute;left:6505;top:10;width:1623;height:2" coordorigin="6505,10" coordsize="1623,0" path="m6505,10l8128,10e" filled="false" stroked="true" strokeweight=".96pt" strokecolor="#000000">
                <v:path arrowok="t"/>
              </v:shape>
            </v:group>
            <v:group style="position:absolute;left:8113;top:10;width:1290;height:2" coordorigin="8113,10" coordsize="1290,2">
              <v:shape style="position:absolute;left:8113;top:10;width:1290;height:2" coordorigin="8113,10" coordsize="1290,0" path="m8113,10l9403,10e" filled="false" stroked="true" strokeweight=".96pt" strokecolor="#000000">
                <v:path arrowok="t"/>
              </v:shape>
            </v:group>
          </v:group>
        </w:pict>
      </w:r>
      <w:r>
        <w:rPr>
          <w:rFonts w:ascii="宋体" w:hAnsi="宋体" w:cs="宋体" w:eastAsia="宋体" w:hint="default"/>
          <w:sz w:val="2"/>
          <w:szCs w:val="2"/>
        </w:rPr>
      </w:r>
    </w:p>
    <w:p>
      <w:pPr>
        <w:pStyle w:val="BodyText"/>
        <w:spacing w:line="328" w:lineRule="auto" w:before="80"/>
        <w:ind w:left="981" w:right="2763"/>
        <w:jc w:val="left"/>
      </w:pPr>
      <w:r>
        <w:rPr/>
        <w:pict>
          <v:group style="position:absolute;margin-left:42.540001pt;margin-top:49.335922pt;width:517.0500pt;height:.1pt;mso-position-horizontal-relative:page;mso-position-vertical-relative:paragraph;z-index:-912760" coordorigin="851,987" coordsize="10341,2">
            <v:shape style="position:absolute;left:851;top:987;width:10341;height:2" coordorigin="851,987" coordsize="10341,0" path="m851,987l11191,987e" filled="false" stroked="true" strokeweight=".48pt" strokecolor="#000000">
              <v:path arrowok="t"/>
            </v:shape>
            <w10:wrap type="none"/>
          </v:group>
        </w:pict>
      </w:r>
      <w:r>
        <w:rPr/>
        <w:t>说明： A、通过子公司华胜天成科技（香港）有限公司控制的孙公司情况</w:t>
      </w:r>
    </w:p>
    <w:p>
      <w:pPr>
        <w:spacing w:after="0" w:line="328" w:lineRule="auto"/>
        <w:jc w:val="left"/>
        <w:sectPr>
          <w:pgSz w:w="11910" w:h="16840"/>
          <w:pgMar w:header="763" w:footer="933" w:top="1000" w:bottom="1120" w:left="720" w:right="580"/>
        </w:sectPr>
      </w:pPr>
    </w:p>
    <w:p>
      <w:pPr>
        <w:spacing w:line="240" w:lineRule="auto" w:before="0"/>
        <w:rPr>
          <w:rFonts w:ascii="宋体" w:hAnsi="宋体" w:cs="宋体" w:eastAsia="宋体" w:hint="default"/>
          <w:sz w:val="18"/>
          <w:szCs w:val="18"/>
        </w:rPr>
      </w:pPr>
    </w:p>
    <w:p>
      <w:pPr>
        <w:spacing w:before="161"/>
        <w:ind w:left="238" w:right="-18" w:firstLine="0"/>
        <w:jc w:val="left"/>
        <w:rPr>
          <w:rFonts w:ascii="宋体" w:hAnsi="宋体" w:cs="宋体" w:eastAsia="宋体" w:hint="default"/>
          <w:sz w:val="18"/>
          <w:szCs w:val="18"/>
        </w:rPr>
      </w:pPr>
      <w:r>
        <w:rPr>
          <w:rFonts w:ascii="宋体" w:hAnsi="宋体" w:cs="宋体" w:eastAsia="宋体" w:hint="default"/>
          <w:b/>
          <w:bCs/>
          <w:sz w:val="18"/>
          <w:szCs w:val="18"/>
        </w:rPr>
        <w:t>孙公司全称</w:t>
      </w:r>
      <w:r>
        <w:rPr>
          <w:rFonts w:ascii="宋体" w:hAnsi="宋体" w:cs="宋体" w:eastAsia="宋体" w:hint="default"/>
          <w:sz w:val="18"/>
          <w:szCs w:val="18"/>
        </w:rPr>
      </w:r>
    </w:p>
    <w:p>
      <w:pPr>
        <w:spacing w:line="176" w:lineRule="exact" w:before="47"/>
        <w:ind w:left="0" w:right="0" w:firstLine="0"/>
        <w:jc w:val="righ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取</w:t>
      </w:r>
      <w:r>
        <w:rPr>
          <w:rFonts w:ascii="宋体" w:hAnsi="宋体" w:cs="宋体" w:eastAsia="宋体" w:hint="default"/>
          <w:sz w:val="18"/>
          <w:szCs w:val="18"/>
        </w:rPr>
      </w:r>
    </w:p>
    <w:p>
      <w:pPr>
        <w:tabs>
          <w:tab w:pos="950" w:val="left" w:leader="none"/>
        </w:tabs>
        <w:spacing w:line="235" w:lineRule="exact" w:before="0"/>
        <w:ind w:left="238" w:right="-12" w:firstLine="0"/>
        <w:jc w:val="left"/>
        <w:rPr>
          <w:rFonts w:ascii="宋体" w:hAnsi="宋体" w:cs="宋体" w:eastAsia="宋体" w:hint="default"/>
          <w:sz w:val="18"/>
          <w:szCs w:val="18"/>
        </w:rPr>
      </w:pPr>
      <w:r>
        <w:rPr>
          <w:rFonts w:ascii="宋体" w:hAnsi="宋体" w:cs="宋体" w:eastAsia="宋体" w:hint="default"/>
          <w:b/>
          <w:bCs/>
          <w:sz w:val="18"/>
          <w:szCs w:val="18"/>
        </w:rPr>
        <w:t>孙</w:t>
      </w:r>
      <w:r>
        <w:rPr>
          <w:rFonts w:ascii="宋体" w:hAnsi="宋体" w:cs="宋体" w:eastAsia="宋体" w:hint="default"/>
          <w:b/>
          <w:bCs/>
          <w:spacing w:val="44"/>
          <w:sz w:val="18"/>
          <w:szCs w:val="18"/>
        </w:rPr>
        <w:t> </w:t>
      </w:r>
      <w:r>
        <w:rPr>
          <w:rFonts w:ascii="宋体" w:hAnsi="宋体" w:cs="宋体" w:eastAsia="宋体" w:hint="default"/>
          <w:b/>
          <w:bCs/>
          <w:sz w:val="18"/>
          <w:szCs w:val="18"/>
        </w:rPr>
        <w:t>公</w:t>
        <w:tab/>
      </w:r>
      <w:r>
        <w:rPr>
          <w:rFonts w:ascii="宋体" w:hAnsi="宋体" w:cs="宋体" w:eastAsia="宋体" w:hint="default"/>
          <w:b/>
          <w:bCs/>
          <w:w w:val="95"/>
          <w:position w:val="-11"/>
          <w:sz w:val="18"/>
          <w:szCs w:val="18"/>
        </w:rPr>
        <w:t>得</w:t>
      </w:r>
      <w:r>
        <w:rPr>
          <w:rFonts w:ascii="宋体" w:hAnsi="宋体" w:cs="宋体" w:eastAsia="宋体" w:hint="default"/>
          <w:sz w:val="18"/>
          <w:szCs w:val="18"/>
        </w:rPr>
      </w:r>
    </w:p>
    <w:p>
      <w:pPr>
        <w:tabs>
          <w:tab w:pos="950" w:val="left" w:leader="none"/>
        </w:tabs>
        <w:spacing w:line="233" w:lineRule="exact" w:before="0"/>
        <w:ind w:left="238" w:right="-12" w:firstLine="0"/>
        <w:jc w:val="left"/>
        <w:rPr>
          <w:rFonts w:ascii="宋体" w:hAnsi="宋体" w:cs="宋体" w:eastAsia="宋体" w:hint="default"/>
          <w:sz w:val="18"/>
          <w:szCs w:val="18"/>
        </w:rPr>
      </w:pPr>
      <w:r>
        <w:rPr>
          <w:rFonts w:ascii="宋体" w:hAnsi="宋体" w:cs="宋体" w:eastAsia="宋体" w:hint="default"/>
          <w:b/>
          <w:bCs/>
          <w:sz w:val="18"/>
          <w:szCs w:val="18"/>
        </w:rPr>
        <w:t>司</w:t>
      </w:r>
      <w:r>
        <w:rPr>
          <w:rFonts w:ascii="宋体" w:hAnsi="宋体" w:cs="宋体" w:eastAsia="宋体" w:hint="default"/>
          <w:b/>
          <w:bCs/>
          <w:spacing w:val="44"/>
          <w:sz w:val="18"/>
          <w:szCs w:val="18"/>
        </w:rPr>
        <w:t> </w:t>
      </w:r>
      <w:r>
        <w:rPr>
          <w:rFonts w:ascii="宋体" w:hAnsi="宋体" w:cs="宋体" w:eastAsia="宋体" w:hint="default"/>
          <w:b/>
          <w:bCs/>
          <w:sz w:val="18"/>
          <w:szCs w:val="18"/>
        </w:rPr>
        <w:t>类</w:t>
        <w:tab/>
      </w:r>
      <w:r>
        <w:rPr>
          <w:rFonts w:ascii="宋体" w:hAnsi="宋体" w:cs="宋体" w:eastAsia="宋体" w:hint="default"/>
          <w:b/>
          <w:bCs/>
          <w:w w:val="95"/>
          <w:position w:val="-11"/>
          <w:sz w:val="18"/>
          <w:szCs w:val="18"/>
        </w:rPr>
        <w:t>方</w:t>
      </w:r>
      <w:r>
        <w:rPr>
          <w:rFonts w:ascii="宋体" w:hAnsi="宋体" w:cs="宋体" w:eastAsia="宋体" w:hint="default"/>
          <w:sz w:val="18"/>
          <w:szCs w:val="18"/>
        </w:rPr>
      </w:r>
    </w:p>
    <w:p>
      <w:pPr>
        <w:tabs>
          <w:tab w:pos="950" w:val="left" w:leader="none"/>
        </w:tabs>
        <w:spacing w:line="295" w:lineRule="exact" w:before="0"/>
        <w:ind w:left="238" w:right="-12" w:firstLine="0"/>
        <w:jc w:val="left"/>
        <w:rPr>
          <w:rFonts w:ascii="宋体" w:hAnsi="宋体" w:cs="宋体" w:eastAsia="宋体" w:hint="default"/>
          <w:sz w:val="18"/>
          <w:szCs w:val="18"/>
        </w:rPr>
      </w:pPr>
      <w:r>
        <w:rPr/>
        <w:pict>
          <v:group style="position:absolute;margin-left:42.540001pt;margin-top:16.233334pt;width:517.0500pt;height:.1pt;mso-position-horizontal-relative:page;mso-position-vertical-relative:paragraph;z-index:2008" coordorigin="851,325" coordsize="10341,2">
            <v:shape style="position:absolute;left:851;top:325;width:10341;height:2" coordorigin="851,325" coordsize="10341,0" path="m851,325l11191,325e" filled="false" stroked="true" strokeweight=".48pt" strokecolor="#000000">
              <v:path arrowok="t"/>
            </v:shape>
            <w10:wrap type="none"/>
          </v:group>
        </w:pict>
      </w:r>
      <w:r>
        <w:rPr>
          <w:rFonts w:ascii="宋体" w:hAnsi="宋体" w:cs="宋体" w:eastAsia="宋体" w:hint="default"/>
          <w:b/>
          <w:bCs/>
          <w:w w:val="95"/>
          <w:sz w:val="18"/>
          <w:szCs w:val="18"/>
        </w:rPr>
        <w:t>型</w:t>
        <w:tab/>
      </w:r>
      <w:r>
        <w:rPr>
          <w:rFonts w:ascii="宋体" w:hAnsi="宋体" w:cs="宋体" w:eastAsia="宋体" w:hint="default"/>
          <w:b/>
          <w:bCs/>
          <w:w w:val="95"/>
          <w:position w:val="-11"/>
          <w:sz w:val="18"/>
          <w:szCs w:val="18"/>
        </w:rPr>
        <w:t>式</w:t>
      </w:r>
      <w:r>
        <w:rPr>
          <w:rFonts w:ascii="宋体" w:hAnsi="宋体" w:cs="宋体" w:eastAsia="宋体" w:hint="default"/>
          <w:sz w:val="18"/>
          <w:szCs w:val="18"/>
        </w:rPr>
      </w:r>
    </w:p>
    <w:p>
      <w:pPr>
        <w:spacing w:line="240" w:lineRule="auto" w:before="2"/>
        <w:rPr>
          <w:rFonts w:ascii="宋体" w:hAnsi="宋体" w:cs="宋体" w:eastAsia="宋体" w:hint="default"/>
          <w:b/>
          <w:bCs/>
          <w:sz w:val="21"/>
          <w:szCs w:val="21"/>
        </w:rPr>
      </w:pPr>
      <w:r>
        <w:rPr/>
        <w:br w:type="column"/>
      </w:r>
      <w:r>
        <w:rPr>
          <w:rFonts w:ascii="宋体"/>
          <w:b/>
          <w:sz w:val="21"/>
        </w:rPr>
      </w:r>
    </w:p>
    <w:p>
      <w:pPr>
        <w:tabs>
          <w:tab w:pos="1543" w:val="left" w:leader="none"/>
        </w:tabs>
        <w:spacing w:line="296" w:lineRule="exact" w:before="0"/>
        <w:ind w:left="0" w:right="0" w:firstLine="0"/>
        <w:jc w:val="right"/>
        <w:rPr>
          <w:rFonts w:ascii="宋体" w:hAnsi="宋体" w:cs="宋体" w:eastAsia="宋体" w:hint="default"/>
          <w:sz w:val="18"/>
          <w:szCs w:val="18"/>
        </w:rPr>
      </w:pPr>
      <w:r>
        <w:rPr>
          <w:rFonts w:ascii="宋体" w:hAnsi="宋体" w:cs="宋体" w:eastAsia="宋体" w:hint="default"/>
          <w:b/>
          <w:bCs/>
          <w:w w:val="95"/>
          <w:sz w:val="18"/>
          <w:szCs w:val="18"/>
        </w:rPr>
        <w:t>注册地</w:t>
        <w:tab/>
      </w:r>
      <w:r>
        <w:rPr>
          <w:rFonts w:ascii="宋体" w:hAnsi="宋体" w:cs="宋体" w:eastAsia="宋体" w:hint="default"/>
          <w:b/>
          <w:bCs/>
          <w:position w:val="12"/>
          <w:sz w:val="18"/>
          <w:szCs w:val="18"/>
        </w:rPr>
        <w:t>业务</w:t>
      </w:r>
      <w:r>
        <w:rPr>
          <w:rFonts w:ascii="宋体" w:hAnsi="宋体" w:cs="宋体" w:eastAsia="宋体" w:hint="default"/>
          <w:sz w:val="18"/>
          <w:szCs w:val="18"/>
        </w:rPr>
      </w:r>
    </w:p>
    <w:p>
      <w:pPr>
        <w:spacing w:line="176"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性质</w:t>
      </w:r>
      <w:r>
        <w:rPr>
          <w:rFonts w:ascii="宋体" w:hAnsi="宋体" w:cs="宋体" w:eastAsia="宋体" w:hint="default"/>
          <w:sz w:val="18"/>
          <w:szCs w:val="18"/>
        </w:rPr>
      </w:r>
    </w:p>
    <w:p>
      <w:pPr>
        <w:spacing w:line="240" w:lineRule="auto" w:before="5"/>
        <w:rPr>
          <w:rFonts w:ascii="宋体" w:hAnsi="宋体" w:cs="宋体" w:eastAsia="宋体" w:hint="default"/>
          <w:b/>
          <w:bCs/>
          <w:sz w:val="21"/>
          <w:szCs w:val="21"/>
        </w:rPr>
      </w:pPr>
      <w:r>
        <w:rPr/>
        <w:br w:type="column"/>
      </w:r>
      <w:r>
        <w:rPr>
          <w:rFonts w:ascii="宋体"/>
          <w:b/>
          <w:sz w:val="21"/>
        </w:rPr>
      </w:r>
    </w:p>
    <w:p>
      <w:pPr>
        <w:tabs>
          <w:tab w:pos="1039" w:val="left" w:leader="none"/>
        </w:tabs>
        <w:spacing w:line="234" w:lineRule="exact" w:before="0"/>
        <w:ind w:left="238" w:right="-19" w:firstLine="0"/>
        <w:jc w:val="left"/>
        <w:rPr>
          <w:rFonts w:ascii="宋体" w:hAnsi="宋体" w:cs="宋体" w:eastAsia="宋体" w:hint="default"/>
          <w:sz w:val="18"/>
          <w:szCs w:val="18"/>
        </w:rPr>
      </w:pPr>
      <w:r>
        <w:rPr>
          <w:rFonts w:ascii="宋体" w:hAnsi="宋体" w:cs="宋体" w:eastAsia="宋体" w:hint="default"/>
          <w:b/>
          <w:bCs/>
          <w:w w:val="95"/>
          <w:sz w:val="18"/>
          <w:szCs w:val="18"/>
        </w:rPr>
        <w:t>注册</w:t>
        <w:tab/>
      </w:r>
      <w:r>
        <w:rPr>
          <w:rFonts w:ascii="宋体" w:hAnsi="宋体" w:cs="宋体" w:eastAsia="宋体" w:hint="default"/>
          <w:b/>
          <w:bCs/>
          <w:sz w:val="18"/>
          <w:szCs w:val="18"/>
        </w:rPr>
        <w:t>经营</w:t>
      </w:r>
      <w:r>
        <w:rPr>
          <w:rFonts w:ascii="宋体" w:hAnsi="宋体" w:cs="宋体" w:eastAsia="宋体" w:hint="default"/>
          <w:sz w:val="18"/>
          <w:szCs w:val="18"/>
        </w:rPr>
      </w:r>
    </w:p>
    <w:p>
      <w:pPr>
        <w:tabs>
          <w:tab w:pos="1039" w:val="left" w:leader="none"/>
        </w:tabs>
        <w:spacing w:line="234" w:lineRule="exact" w:before="0"/>
        <w:ind w:left="238" w:right="-19" w:firstLine="0"/>
        <w:jc w:val="left"/>
        <w:rPr>
          <w:rFonts w:ascii="宋体" w:hAnsi="宋体" w:cs="宋体" w:eastAsia="宋体" w:hint="default"/>
          <w:sz w:val="18"/>
          <w:szCs w:val="18"/>
        </w:rPr>
      </w:pPr>
      <w:r>
        <w:rPr>
          <w:rFonts w:ascii="宋体" w:hAnsi="宋体" w:cs="宋体" w:eastAsia="宋体" w:hint="default"/>
          <w:b/>
          <w:bCs/>
          <w:w w:val="95"/>
          <w:sz w:val="18"/>
          <w:szCs w:val="18"/>
        </w:rPr>
        <w:t>资本</w:t>
        <w:tab/>
      </w:r>
      <w:r>
        <w:rPr>
          <w:rFonts w:ascii="宋体" w:hAnsi="宋体" w:cs="宋体" w:eastAsia="宋体" w:hint="default"/>
          <w:b/>
          <w:bCs/>
          <w:sz w:val="18"/>
          <w:szCs w:val="18"/>
        </w:rPr>
        <w:t>范围</w:t>
      </w:r>
      <w:r>
        <w:rPr>
          <w:rFonts w:ascii="宋体" w:hAnsi="宋体" w:cs="宋体" w:eastAsia="宋体" w:hint="default"/>
          <w:sz w:val="18"/>
          <w:szCs w:val="18"/>
        </w:rPr>
      </w:r>
    </w:p>
    <w:p>
      <w:pPr>
        <w:spacing w:line="240" w:lineRule="auto" w:before="4"/>
        <w:rPr>
          <w:rFonts w:ascii="宋体" w:hAnsi="宋体" w:cs="宋体" w:eastAsia="宋体" w:hint="default"/>
          <w:b/>
          <w:bCs/>
          <w:sz w:val="23"/>
          <w:szCs w:val="23"/>
        </w:rPr>
      </w:pPr>
      <w:r>
        <w:rPr/>
        <w:br w:type="column"/>
      </w:r>
      <w:r>
        <w:rPr>
          <w:rFonts w:ascii="宋体"/>
          <w:b/>
          <w:sz w:val="23"/>
        </w:rPr>
      </w:r>
    </w:p>
    <w:p>
      <w:pPr>
        <w:spacing w:line="232" w:lineRule="exact" w:before="0"/>
        <w:ind w:left="238" w:right="-18" w:firstLine="91"/>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4"/>
        <w:rPr>
          <w:rFonts w:ascii="宋体" w:hAnsi="宋体" w:cs="宋体" w:eastAsia="宋体" w:hint="default"/>
          <w:b/>
          <w:bCs/>
          <w:sz w:val="23"/>
          <w:szCs w:val="23"/>
        </w:rPr>
      </w:pPr>
      <w:r>
        <w:rPr/>
        <w:br w:type="column"/>
      </w:r>
      <w:r>
        <w:rPr>
          <w:rFonts w:ascii="宋体"/>
          <w:b/>
          <w:sz w:val="23"/>
        </w:rPr>
      </w:r>
    </w:p>
    <w:p>
      <w:pPr>
        <w:spacing w:line="232" w:lineRule="exact" w:before="0"/>
        <w:ind w:left="328" w:right="-18" w:hanging="90"/>
        <w:jc w:val="left"/>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4"/>
        <w:rPr>
          <w:rFonts w:ascii="宋体" w:hAnsi="宋体" w:cs="宋体" w:eastAsia="宋体" w:hint="default"/>
          <w:b/>
          <w:bCs/>
          <w:sz w:val="23"/>
          <w:szCs w:val="23"/>
        </w:rPr>
      </w:pPr>
      <w:r>
        <w:rPr/>
        <w:br w:type="column"/>
      </w:r>
      <w:r>
        <w:rPr>
          <w:rFonts w:ascii="宋体"/>
          <w:b/>
          <w:sz w:val="23"/>
        </w:rPr>
      </w:r>
    </w:p>
    <w:p>
      <w:pPr>
        <w:spacing w:line="232" w:lineRule="exact" w:before="0"/>
        <w:ind w:left="238" w:right="216" w:firstLine="0"/>
        <w:jc w:val="left"/>
        <w:rPr>
          <w:rFonts w:ascii="宋体" w:hAnsi="宋体" w:cs="宋体" w:eastAsia="宋体" w:hint="default"/>
          <w:sz w:val="18"/>
          <w:szCs w:val="18"/>
        </w:rPr>
      </w:pPr>
      <w:r>
        <w:rPr>
          <w:rFonts w:ascii="宋体" w:hAnsi="宋体" w:cs="宋体" w:eastAsia="宋体" w:hint="default"/>
          <w:b/>
          <w:bCs/>
          <w:sz w:val="18"/>
          <w:szCs w:val="18"/>
        </w:rPr>
        <w:t>是否合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并报表</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type w:val="continuous"/>
          <w:pgSz w:w="11910" w:h="16840"/>
          <w:pgMar w:top="1000" w:bottom="1120" w:left="720" w:right="580"/>
          <w:cols w:num="7" w:equalWidth="0">
            <w:col w:w="1144" w:space="1140"/>
            <w:col w:w="1131" w:space="44"/>
            <w:col w:w="2145" w:space="694"/>
            <w:col w:w="1402" w:space="109"/>
            <w:col w:w="693" w:space="218"/>
            <w:col w:w="783" w:space="86"/>
            <w:col w:w="1021"/>
          </w:cols>
        </w:sectPr>
      </w:pPr>
    </w:p>
    <w:p>
      <w:pPr>
        <w:tabs>
          <w:tab w:pos="2659" w:val="left" w:leader="none"/>
          <w:tab w:pos="3233" w:val="left" w:leader="none"/>
          <w:tab w:pos="3997" w:val="left" w:leader="none"/>
          <w:tab w:pos="4933" w:val="left" w:leader="none"/>
        </w:tabs>
        <w:spacing w:line="160" w:lineRule="auto" w:before="110"/>
        <w:ind w:left="4933" w:right="0" w:hanging="4695"/>
        <w:jc w:val="left"/>
        <w:rPr>
          <w:rFonts w:ascii="宋体" w:hAnsi="宋体" w:cs="宋体" w:eastAsia="宋体" w:hint="default"/>
          <w:sz w:val="18"/>
          <w:szCs w:val="18"/>
        </w:rPr>
      </w:pPr>
      <w:r>
        <w:rPr>
          <w:rFonts w:ascii="宋体" w:hAnsi="宋体" w:cs="宋体" w:eastAsia="宋体" w:hint="default"/>
          <w:sz w:val="18"/>
          <w:szCs w:val="18"/>
        </w:rPr>
        <w:t>GCJVlimited</w:t>
        <w:tab/>
        <w:t>控股</w:t>
        <w:tab/>
      </w:r>
      <w:r>
        <w:rPr>
          <w:rFonts w:ascii="新宋体" w:hAnsi="新宋体" w:cs="新宋体" w:eastAsia="新宋体" w:hint="default"/>
          <w:sz w:val="18"/>
          <w:szCs w:val="18"/>
        </w:rPr>
        <w:t>①</w:t>
        <w:tab/>
      </w:r>
      <w:r>
        <w:rPr>
          <w:rFonts w:ascii="宋体" w:hAnsi="宋体" w:cs="宋体" w:eastAsia="宋体" w:hint="default"/>
          <w:sz w:val="18"/>
          <w:szCs w:val="18"/>
        </w:rPr>
        <w:t>开曼群岛</w:t>
        <w:tab/>
      </w:r>
      <w:r>
        <w:rPr>
          <w:rFonts w:ascii="宋体" w:hAnsi="宋体" w:cs="宋体" w:eastAsia="宋体" w:hint="default"/>
          <w:spacing w:val="42"/>
          <w:position w:val="12"/>
          <w:sz w:val="18"/>
          <w:szCs w:val="18"/>
        </w:rPr>
        <w:t>投资管</w:t>
      </w:r>
      <w:r>
        <w:rPr>
          <w:rFonts w:ascii="宋体" w:hAnsi="宋体" w:cs="宋体" w:eastAsia="宋体" w:hint="default"/>
          <w:spacing w:val="-26"/>
          <w:position w:val="12"/>
          <w:sz w:val="18"/>
          <w:szCs w:val="18"/>
        </w:rPr>
        <w:t> </w:t>
      </w:r>
      <w:r>
        <w:rPr>
          <w:rFonts w:ascii="宋体" w:hAnsi="宋体" w:cs="宋体" w:eastAsia="宋体" w:hint="default"/>
          <w:sz w:val="18"/>
          <w:szCs w:val="18"/>
        </w:rPr>
        <w:t>理</w:t>
      </w:r>
    </w:p>
    <w:p>
      <w:pPr>
        <w:tabs>
          <w:tab w:pos="2659" w:val="left" w:leader="none"/>
          <w:tab w:pos="3266" w:val="left" w:leader="none"/>
          <w:tab w:pos="3997" w:val="left" w:leader="none"/>
          <w:tab w:pos="4933" w:val="left" w:leader="none"/>
        </w:tabs>
        <w:spacing w:line="297" w:lineRule="exact" w:before="2"/>
        <w:ind w:left="238" w:right="0" w:firstLine="0"/>
        <w:jc w:val="left"/>
        <w:rPr>
          <w:rFonts w:ascii="宋体" w:hAnsi="宋体" w:cs="宋体" w:eastAsia="宋体" w:hint="default"/>
          <w:sz w:val="18"/>
          <w:szCs w:val="18"/>
        </w:rPr>
      </w:pPr>
      <w:r>
        <w:rPr>
          <w:rFonts w:ascii="宋体" w:hAnsi="宋体" w:cs="宋体" w:eastAsia="宋体" w:hint="default"/>
          <w:sz w:val="18"/>
          <w:szCs w:val="18"/>
        </w:rPr>
        <w:t>开曼</w:t>
      </w:r>
      <w:r>
        <w:rPr>
          <w:rFonts w:ascii="宋体" w:hAnsi="宋体" w:cs="宋体" w:eastAsia="宋体" w:hint="default"/>
          <w:spacing w:val="-46"/>
          <w:sz w:val="18"/>
          <w:szCs w:val="18"/>
        </w:rPr>
        <w:t> </w:t>
      </w:r>
      <w:r>
        <w:rPr>
          <w:rFonts w:ascii="宋体" w:hAnsi="宋体" w:cs="宋体" w:eastAsia="宋体" w:hint="default"/>
          <w:sz w:val="18"/>
          <w:szCs w:val="18"/>
        </w:rPr>
        <w:t>ITMS</w:t>
      </w:r>
      <w:r>
        <w:rPr>
          <w:rFonts w:ascii="宋体" w:hAnsi="宋体" w:cs="宋体" w:eastAsia="宋体" w:hint="default"/>
          <w:spacing w:val="-46"/>
          <w:sz w:val="18"/>
          <w:szCs w:val="18"/>
        </w:rPr>
        <w:t> </w:t>
      </w:r>
      <w:r>
        <w:rPr>
          <w:rFonts w:ascii="宋体" w:hAnsi="宋体" w:cs="宋体" w:eastAsia="宋体" w:hint="default"/>
          <w:sz w:val="18"/>
          <w:szCs w:val="18"/>
        </w:rPr>
        <w:t>国际有限公司</w:t>
        <w:tab/>
        <w:t>全资</w:t>
        <w:tab/>
        <w:t>①</w:t>
        <w:tab/>
        <w:t>开曼群岛</w:t>
        <w:tab/>
      </w:r>
      <w:r>
        <w:rPr>
          <w:rFonts w:ascii="宋体" w:hAnsi="宋体" w:cs="宋体" w:eastAsia="宋体" w:hint="default"/>
          <w:spacing w:val="42"/>
          <w:position w:val="12"/>
          <w:sz w:val="18"/>
          <w:szCs w:val="18"/>
        </w:rPr>
        <w:t>投资管</w:t>
      </w:r>
      <w:r>
        <w:rPr>
          <w:rFonts w:ascii="宋体" w:hAnsi="宋体" w:cs="宋体" w:eastAsia="宋体" w:hint="default"/>
          <w:spacing w:val="-26"/>
          <w:position w:val="12"/>
          <w:sz w:val="18"/>
          <w:szCs w:val="18"/>
        </w:rPr>
        <w:t> </w:t>
      </w:r>
      <w:r>
        <w:rPr>
          <w:rFonts w:ascii="宋体" w:hAnsi="宋体" w:cs="宋体" w:eastAsia="宋体" w:hint="default"/>
          <w:sz w:val="18"/>
          <w:szCs w:val="18"/>
        </w:rPr>
      </w:r>
    </w:p>
    <w:p>
      <w:pPr>
        <w:spacing w:line="174" w:lineRule="exact" w:before="0"/>
        <w:ind w:left="4933" w:right="0" w:firstLine="0"/>
        <w:jc w:val="left"/>
        <w:rPr>
          <w:rFonts w:ascii="宋体" w:hAnsi="宋体" w:cs="宋体" w:eastAsia="宋体" w:hint="default"/>
          <w:sz w:val="18"/>
          <w:szCs w:val="18"/>
        </w:rPr>
      </w:pPr>
      <w:r>
        <w:rPr>
          <w:rFonts w:ascii="宋体" w:hAnsi="宋体" w:cs="宋体" w:eastAsia="宋体" w:hint="default"/>
          <w:sz w:val="18"/>
          <w:szCs w:val="18"/>
        </w:rPr>
        <w:t>理</w:t>
      </w:r>
    </w:p>
    <w:p>
      <w:pPr>
        <w:tabs>
          <w:tab w:pos="2659" w:val="left" w:leader="none"/>
          <w:tab w:pos="3266" w:val="left" w:leader="none"/>
          <w:tab w:pos="4357" w:val="left" w:leader="none"/>
          <w:tab w:pos="4933" w:val="left" w:leader="none"/>
        </w:tabs>
        <w:spacing w:line="293" w:lineRule="exact"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现代前锋软件有限公司</w:t>
        <w:tab/>
        <w:t>全资</w:t>
        <w:tab/>
        <w:t>③</w:t>
        <w:tab/>
        <w:t>香港</w:t>
        <w:tab/>
      </w:r>
      <w:r>
        <w:rPr>
          <w:rFonts w:ascii="宋体" w:hAnsi="宋体" w:cs="宋体" w:eastAsia="宋体" w:hint="default"/>
          <w:position w:val="12"/>
          <w:sz w:val="18"/>
          <w:szCs w:val="18"/>
        </w:rPr>
        <w:t>投</w:t>
      </w:r>
      <w:r>
        <w:rPr>
          <w:rFonts w:ascii="宋体" w:hAnsi="宋体" w:cs="宋体" w:eastAsia="宋体" w:hint="default"/>
          <w:spacing w:val="-26"/>
          <w:position w:val="12"/>
          <w:sz w:val="18"/>
          <w:szCs w:val="18"/>
        </w:rPr>
        <w:t> </w:t>
      </w:r>
      <w:r>
        <w:rPr>
          <w:rFonts w:ascii="宋体" w:hAnsi="宋体" w:cs="宋体" w:eastAsia="宋体" w:hint="default"/>
          <w:spacing w:val="32"/>
          <w:position w:val="12"/>
          <w:sz w:val="18"/>
          <w:szCs w:val="18"/>
        </w:rPr>
        <w:t>资管</w:t>
      </w:r>
      <w:r>
        <w:rPr>
          <w:rFonts w:ascii="宋体" w:hAnsi="宋体" w:cs="宋体" w:eastAsia="宋体" w:hint="default"/>
          <w:spacing w:val="-26"/>
          <w:position w:val="12"/>
          <w:sz w:val="18"/>
          <w:szCs w:val="18"/>
        </w:rPr>
        <w:t> </w:t>
      </w:r>
      <w:r>
        <w:rPr>
          <w:rFonts w:ascii="宋体" w:hAnsi="宋体" w:cs="宋体" w:eastAsia="宋体" w:hint="default"/>
          <w:sz w:val="18"/>
          <w:szCs w:val="18"/>
        </w:rPr>
      </w:r>
    </w:p>
    <w:p>
      <w:pPr>
        <w:spacing w:line="176" w:lineRule="exact" w:before="0"/>
        <w:ind w:left="0" w:right="552" w:firstLine="0"/>
        <w:jc w:val="right"/>
        <w:rPr>
          <w:rFonts w:ascii="宋体" w:hAnsi="宋体" w:cs="宋体" w:eastAsia="宋体" w:hint="default"/>
          <w:sz w:val="18"/>
          <w:szCs w:val="18"/>
        </w:rPr>
      </w:pPr>
      <w:r>
        <w:rPr>
          <w:rFonts w:ascii="宋体" w:hAnsi="宋体" w:cs="宋体" w:eastAsia="宋体" w:hint="default"/>
          <w:sz w:val="18"/>
          <w:szCs w:val="18"/>
        </w:rPr>
        <w:t>理</w:t>
      </w:r>
    </w:p>
    <w:p>
      <w:pPr>
        <w:tabs>
          <w:tab w:pos="1803" w:val="left" w:leader="none"/>
          <w:tab w:pos="2515" w:val="left" w:leader="none"/>
          <w:tab w:pos="3515" w:val="left" w:leader="none"/>
          <w:tab w:pos="4384" w:val="left" w:leader="none"/>
        </w:tabs>
        <w:spacing w:before="121"/>
        <w:ind w:left="32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1000</w:t>
      </w:r>
      <w:r>
        <w:rPr>
          <w:rFonts w:ascii="宋体" w:hAnsi="宋体" w:cs="宋体" w:eastAsia="宋体" w:hint="default"/>
          <w:spacing w:val="-46"/>
          <w:sz w:val="18"/>
          <w:szCs w:val="18"/>
        </w:rPr>
        <w:t> </w:t>
      </w:r>
      <w:r>
        <w:rPr>
          <w:rFonts w:ascii="宋体" w:hAnsi="宋体" w:cs="宋体" w:eastAsia="宋体" w:hint="default"/>
          <w:sz w:val="18"/>
          <w:szCs w:val="18"/>
        </w:rPr>
        <w:t>美元</w:t>
        <w:tab/>
        <w:t>-</w:t>
        <w:tab/>
        <w:t>75</w:t>
        <w:tab/>
        <w:t>75</w:t>
        <w:tab/>
        <w:t>是</w:t>
      </w:r>
    </w:p>
    <w:p>
      <w:pPr>
        <w:spacing w:line="240" w:lineRule="auto" w:before="9"/>
        <w:rPr>
          <w:rFonts w:ascii="宋体" w:hAnsi="宋体" w:cs="宋体" w:eastAsia="宋体" w:hint="default"/>
          <w:sz w:val="17"/>
          <w:szCs w:val="17"/>
        </w:rPr>
      </w:pPr>
    </w:p>
    <w:p>
      <w:pPr>
        <w:tabs>
          <w:tab w:pos="1803" w:val="left" w:leader="none"/>
          <w:tab w:pos="2425" w:val="left" w:leader="none"/>
          <w:tab w:pos="3425" w:val="left" w:leader="none"/>
          <w:tab w:pos="4384" w:val="left" w:leader="none"/>
        </w:tabs>
        <w:spacing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万美元</w:t>
        <w:tab/>
        <w:t>-</w:t>
        <w:tab/>
        <w:t>100</w:t>
        <w:tab/>
        <w:t>100</w:t>
        <w:tab/>
        <w:t>是</w:t>
      </w:r>
    </w:p>
    <w:p>
      <w:pPr>
        <w:spacing w:line="240" w:lineRule="auto" w:before="10"/>
        <w:rPr>
          <w:rFonts w:ascii="宋体" w:hAnsi="宋体" w:cs="宋体" w:eastAsia="宋体" w:hint="default"/>
          <w:sz w:val="17"/>
          <w:szCs w:val="17"/>
        </w:rPr>
      </w:pPr>
    </w:p>
    <w:p>
      <w:pPr>
        <w:tabs>
          <w:tab w:pos="1803" w:val="left" w:leader="none"/>
          <w:tab w:pos="2425" w:val="left" w:leader="none"/>
          <w:tab w:pos="3425" w:val="left" w:leader="none"/>
          <w:tab w:pos="4384" w:val="left" w:leader="none"/>
        </w:tabs>
        <w:spacing w:before="0"/>
        <w:ind w:left="238" w:right="0" w:firstLine="0"/>
        <w:jc w:val="left"/>
        <w:rPr>
          <w:rFonts w:ascii="宋体" w:hAnsi="宋体" w:cs="宋体" w:eastAsia="宋体" w:hint="default"/>
          <w:sz w:val="18"/>
          <w:szCs w:val="18"/>
        </w:rPr>
      </w:pP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万美元</w:t>
        <w:tab/>
        <w:t>-</w:t>
        <w:tab/>
        <w:t>100</w:t>
        <w:tab/>
        <w:t>100</w:t>
        <w:tab/>
        <w:t>是</w:t>
      </w:r>
    </w:p>
    <w:p>
      <w:pPr>
        <w:spacing w:after="0"/>
        <w:jc w:val="left"/>
        <w:rPr>
          <w:rFonts w:ascii="宋体" w:hAnsi="宋体" w:cs="宋体" w:eastAsia="宋体" w:hint="default"/>
          <w:sz w:val="18"/>
          <w:szCs w:val="18"/>
        </w:rPr>
        <w:sectPr>
          <w:type w:val="continuous"/>
          <w:pgSz w:w="11910" w:h="16840"/>
          <w:pgMar w:top="1000" w:bottom="1120" w:left="720" w:right="580"/>
          <w:cols w:num="2" w:equalWidth="0">
            <w:col w:w="5668" w:space="137"/>
            <w:col w:w="4805"/>
          </w:cols>
        </w:sectPr>
      </w:pPr>
    </w:p>
    <w:p>
      <w:pPr>
        <w:tabs>
          <w:tab w:pos="2659" w:val="left" w:leader="none"/>
          <w:tab w:pos="3266" w:val="left" w:leader="none"/>
          <w:tab w:pos="3817" w:val="left" w:leader="none"/>
        </w:tabs>
        <w:spacing w:line="158" w:lineRule="auto" w:before="107"/>
        <w:ind w:left="4357" w:right="0" w:hanging="4119"/>
        <w:jc w:val="right"/>
        <w:rPr>
          <w:rFonts w:ascii="宋体" w:hAnsi="宋体" w:cs="宋体" w:eastAsia="宋体" w:hint="default"/>
          <w:sz w:val="18"/>
          <w:szCs w:val="18"/>
        </w:rPr>
      </w:pPr>
      <w:r>
        <w:rPr>
          <w:rFonts w:ascii="宋体" w:hAnsi="宋体" w:cs="宋体" w:eastAsia="宋体" w:hint="default"/>
          <w:sz w:val="18"/>
          <w:szCs w:val="18"/>
        </w:rPr>
        <w:t>中国磐天集团公司</w:t>
        <w:tab/>
        <w:t>全资</w:t>
        <w:tab/>
        <w:t>③</w:t>
        <w:tab/>
      </w:r>
      <w:r>
        <w:rPr>
          <w:rFonts w:ascii="宋体" w:hAnsi="宋体" w:cs="宋体" w:eastAsia="宋体" w:hint="default"/>
          <w:position w:val="12"/>
          <w:sz w:val="18"/>
          <w:szCs w:val="18"/>
        </w:rPr>
        <w:t>英属维尔京</w:t>
      </w:r>
      <w:r>
        <w:rPr>
          <w:rFonts w:ascii="宋体" w:hAnsi="宋体" w:cs="宋体" w:eastAsia="宋体" w:hint="default"/>
          <w:position w:val="12"/>
          <w:sz w:val="18"/>
          <w:szCs w:val="18"/>
        </w:rPr>
        <w:t> </w:t>
      </w:r>
      <w:r>
        <w:rPr>
          <w:rFonts w:ascii="宋体" w:hAnsi="宋体" w:cs="宋体" w:eastAsia="宋体" w:hint="default"/>
          <w:sz w:val="18"/>
          <w:szCs w:val="18"/>
        </w:rPr>
        <w:t>群岛</w:t>
      </w:r>
    </w:p>
    <w:p>
      <w:pPr>
        <w:tabs>
          <w:tab w:pos="1676" w:val="left" w:leader="none"/>
        </w:tabs>
        <w:spacing w:line="172" w:lineRule="exact" w:before="7"/>
        <w:ind w:left="238" w:right="-20" w:firstLine="0"/>
        <w:jc w:val="left"/>
        <w:rPr>
          <w:rFonts w:ascii="宋体" w:hAnsi="宋体" w:cs="宋体" w:eastAsia="宋体" w:hint="default"/>
          <w:sz w:val="18"/>
          <w:szCs w:val="18"/>
        </w:rPr>
      </w:pPr>
      <w:r>
        <w:rPr>
          <w:rFonts w:ascii="宋体"/>
          <w:sz w:val="18"/>
        </w:rPr>
        <w:t>Automated</w:t>
        <w:tab/>
        <w:t>Systems</w:t>
      </w:r>
    </w:p>
    <w:p>
      <w:pPr>
        <w:spacing w:line="232" w:lineRule="exact" w:before="23"/>
        <w:ind w:left="175" w:right="0" w:firstLine="0"/>
        <w:jc w:val="left"/>
        <w:rPr>
          <w:rFonts w:ascii="宋体" w:hAnsi="宋体" w:cs="宋体" w:eastAsia="宋体" w:hint="default"/>
          <w:sz w:val="18"/>
          <w:szCs w:val="18"/>
        </w:rPr>
      </w:pPr>
      <w:r>
        <w:rPr>
          <w:spacing w:val="42"/>
        </w:rPr>
        <w:br w:type="column"/>
      </w:r>
      <w:r>
        <w:rPr>
          <w:rFonts w:ascii="宋体" w:hAnsi="宋体" w:cs="宋体" w:eastAsia="宋体" w:hint="default"/>
          <w:spacing w:val="42"/>
          <w:sz w:val="18"/>
          <w:szCs w:val="18"/>
        </w:rPr>
        <w:t>投资管</w:t>
      </w:r>
      <w:r>
        <w:rPr>
          <w:rFonts w:ascii="宋体" w:hAnsi="宋体" w:cs="宋体" w:eastAsia="宋体" w:hint="default"/>
          <w:spacing w:val="-26"/>
          <w:sz w:val="18"/>
          <w:szCs w:val="18"/>
        </w:rPr>
        <w:t> </w:t>
      </w:r>
      <w:r>
        <w:rPr>
          <w:rFonts w:ascii="宋体" w:hAnsi="宋体" w:cs="宋体" w:eastAsia="宋体" w:hint="default"/>
          <w:sz w:val="18"/>
          <w:szCs w:val="18"/>
        </w:rPr>
        <w:t>理</w:t>
      </w:r>
    </w:p>
    <w:p>
      <w:pPr>
        <w:spacing w:line="149" w:lineRule="exact" w:before="0"/>
        <w:ind w:left="175" w:right="0" w:firstLine="0"/>
        <w:jc w:val="left"/>
        <w:rPr>
          <w:rFonts w:ascii="宋体" w:hAnsi="宋体" w:cs="宋体" w:eastAsia="宋体" w:hint="default"/>
          <w:sz w:val="18"/>
          <w:szCs w:val="18"/>
        </w:rPr>
      </w:pPr>
      <w:r>
        <w:rPr>
          <w:rFonts w:ascii="宋体" w:hAnsi="宋体" w:cs="宋体" w:eastAsia="宋体" w:hint="default"/>
          <w:spacing w:val="42"/>
          <w:sz w:val="18"/>
          <w:szCs w:val="18"/>
        </w:rPr>
        <w:t>投资管</w:t>
      </w:r>
      <w:r>
        <w:rPr>
          <w:rFonts w:ascii="宋体" w:hAnsi="宋体" w:cs="宋体" w:eastAsia="宋体" w:hint="default"/>
          <w:spacing w:val="-26"/>
          <w:sz w:val="18"/>
          <w:szCs w:val="18"/>
        </w:rPr>
        <w:t> </w:t>
      </w:r>
      <w:r>
        <w:rPr>
          <w:rFonts w:ascii="宋体" w:hAnsi="宋体" w:cs="宋体" w:eastAsia="宋体" w:hint="default"/>
          <w:sz w:val="18"/>
          <w:szCs w:val="18"/>
        </w:rPr>
      </w:r>
    </w:p>
    <w:p>
      <w:pPr>
        <w:tabs>
          <w:tab w:pos="1516" w:val="left" w:leader="none"/>
          <w:tab w:pos="2138" w:val="left" w:leader="none"/>
          <w:tab w:pos="3139" w:val="left" w:leader="none"/>
          <w:tab w:pos="4097" w:val="left" w:leader="none"/>
        </w:tabs>
        <w:spacing w:before="114"/>
        <w:ind w:left="23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万美元</w:t>
        <w:tab/>
        <w:t>-</w:t>
        <w:tab/>
        <w:t>100</w:t>
        <w:tab/>
        <w:t>100</w:t>
        <w:tab/>
        <w:t>是</w:t>
      </w:r>
    </w:p>
    <w:p>
      <w:pPr>
        <w:spacing w:after="0"/>
        <w:jc w:val="left"/>
        <w:rPr>
          <w:rFonts w:ascii="宋体" w:hAnsi="宋体" w:cs="宋体" w:eastAsia="宋体" w:hint="default"/>
          <w:sz w:val="18"/>
          <w:szCs w:val="18"/>
        </w:rPr>
        <w:sectPr>
          <w:type w:val="continuous"/>
          <w:pgSz w:w="11910" w:h="16840"/>
          <w:pgMar w:top="1000" w:bottom="1120" w:left="720" w:right="580"/>
          <w:cols w:num="3" w:equalWidth="0">
            <w:col w:w="4718" w:space="40"/>
            <w:col w:w="911" w:space="424"/>
            <w:col w:w="4517"/>
          </w:cols>
        </w:sectPr>
      </w:pPr>
    </w:p>
    <w:p>
      <w:pPr>
        <w:tabs>
          <w:tab w:pos="2659" w:val="left" w:leader="none"/>
          <w:tab w:pos="3266" w:val="left" w:leader="none"/>
          <w:tab w:pos="4177" w:val="left" w:leader="none"/>
        </w:tabs>
        <w:spacing w:line="297" w:lineRule="exact" w:before="0"/>
        <w:ind w:left="238" w:right="-20" w:firstLine="0"/>
        <w:jc w:val="left"/>
        <w:rPr>
          <w:rFonts w:ascii="宋体" w:hAnsi="宋体" w:cs="宋体" w:eastAsia="宋体" w:hint="default"/>
          <w:sz w:val="18"/>
          <w:szCs w:val="18"/>
        </w:rPr>
      </w:pPr>
      <w:r>
        <w:rPr>
          <w:rFonts w:ascii="宋体" w:hAnsi="宋体" w:cs="宋体" w:eastAsia="宋体" w:hint="default"/>
          <w:sz w:val="18"/>
          <w:szCs w:val="18"/>
        </w:rPr>
        <w:t>Holdings Limited</w:t>
        <w:tab/>
      </w:r>
      <w:r>
        <w:rPr>
          <w:rFonts w:ascii="宋体" w:hAnsi="宋体" w:cs="宋体" w:eastAsia="宋体" w:hint="default"/>
          <w:position w:val="12"/>
          <w:sz w:val="18"/>
          <w:szCs w:val="18"/>
        </w:rPr>
        <w:t>控股</w:t>
        <w:tab/>
        <w:t>③</w:t>
        <w:tab/>
        <w:t>百慕达</w:t>
      </w:r>
      <w:r>
        <w:rPr>
          <w:rFonts w:ascii="宋体" w:hAnsi="宋体" w:cs="宋体" w:eastAsia="宋体" w:hint="default"/>
          <w:sz w:val="18"/>
          <w:szCs w:val="18"/>
        </w:rPr>
      </w:r>
    </w:p>
    <w:p>
      <w:pPr>
        <w:tabs>
          <w:tab w:pos="1303" w:val="left" w:leader="none"/>
          <w:tab w:pos="2851" w:val="left" w:leader="none"/>
          <w:tab w:pos="3293" w:val="left" w:leader="none"/>
          <w:tab w:pos="4294" w:val="left" w:leader="none"/>
          <w:tab w:pos="5433" w:val="left" w:leader="none"/>
        </w:tabs>
        <w:spacing w:line="300" w:lineRule="exact" w:before="0"/>
        <w:ind w:left="175" w:right="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理</w:t>
        <w:tab/>
      </w:r>
      <w:r>
        <w:rPr>
          <w:rFonts w:ascii="宋体" w:hAnsi="宋体" w:cs="宋体" w:eastAsia="宋体" w:hint="default"/>
          <w:sz w:val="18"/>
          <w:szCs w:val="18"/>
        </w:rPr>
        <w:t>6000</w:t>
      </w:r>
      <w:r>
        <w:rPr>
          <w:rFonts w:ascii="宋体" w:hAnsi="宋体" w:cs="宋体" w:eastAsia="宋体" w:hint="default"/>
          <w:spacing w:val="-46"/>
          <w:sz w:val="18"/>
          <w:szCs w:val="18"/>
        </w:rPr>
        <w:t> </w:t>
      </w:r>
      <w:r>
        <w:rPr>
          <w:rFonts w:ascii="宋体" w:hAnsi="宋体" w:cs="宋体" w:eastAsia="宋体" w:hint="default"/>
          <w:sz w:val="18"/>
          <w:szCs w:val="18"/>
        </w:rPr>
        <w:t>万港币</w:t>
        <w:tab/>
        <w:t>-</w:t>
        <w:tab/>
        <w:t>65.36</w:t>
        <w:tab/>
        <w:t>65.36</w:t>
        <w:tab/>
        <w:t>是</w:t>
      </w:r>
    </w:p>
    <w:p>
      <w:pPr>
        <w:spacing w:after="0" w:line="300" w:lineRule="exact"/>
        <w:jc w:val="left"/>
        <w:rPr>
          <w:rFonts w:ascii="宋体" w:hAnsi="宋体" w:cs="宋体" w:eastAsia="宋体" w:hint="default"/>
          <w:sz w:val="18"/>
          <w:szCs w:val="18"/>
        </w:rPr>
        <w:sectPr>
          <w:type w:val="continuous"/>
          <w:pgSz w:w="11910" w:h="16840"/>
          <w:pgMar w:top="1000" w:bottom="1120" w:left="720" w:right="580"/>
          <w:cols w:num="2" w:equalWidth="0">
            <w:col w:w="4718" w:space="40"/>
            <w:col w:w="5852"/>
          </w:cols>
        </w:sectPr>
      </w:pPr>
    </w:p>
    <w:p>
      <w:pPr>
        <w:spacing w:line="240" w:lineRule="auto" w:before="0"/>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519.1pt;height:1pt;mso-position-horizontal-relative:char;mso-position-vertical-relative:line" coordorigin="0,0" coordsize="10382,20">
            <v:group style="position:absolute;left:10;top:10;width:2298;height:2" coordorigin="10,10" coordsize="2298,2">
              <v:shape style="position:absolute;left:10;top:10;width:2298;height:2" coordorigin="10,10" coordsize="2298,0" path="m10,10l2308,10e" filled="false" stroked="true" strokeweight=".96pt" strokecolor="#000000">
                <v:path arrowok="t"/>
              </v:shape>
            </v:group>
            <v:group style="position:absolute;left:2293;top:10;width:728;height:2" coordorigin="2293,10" coordsize="728,2">
              <v:shape style="position:absolute;left:2293;top:10;width:728;height:2" coordorigin="2293,10" coordsize="728,0" path="m2293,10l3020,10e" filled="false" stroked="true" strokeweight=".96pt" strokecolor="#000000">
                <v:path arrowok="t"/>
              </v:shape>
            </v:group>
            <v:group style="position:absolute;left:3006;top:10;width:477;height:2" coordorigin="3006,10" coordsize="477,2">
              <v:shape style="position:absolute;left:3006;top:10;width:477;height:2" coordorigin="3006,10" coordsize="477,0" path="m3006,10l3482,10e" filled="false" stroked="true" strokeweight=".96pt" strokecolor="#000000">
                <v:path arrowok="t"/>
              </v:shape>
            </v:group>
            <v:group style="position:absolute;left:3468;top:10;width:1251;height:2" coordorigin="3468,10" coordsize="1251,2">
              <v:shape style="position:absolute;left:3468;top:10;width:1251;height:2" coordorigin="3468,10" coordsize="1251,0" path="m3468,10l4718,10e" filled="false" stroked="true" strokeweight=".96pt" strokecolor="#000000">
                <v:path arrowok="t"/>
              </v:shape>
            </v:group>
            <v:group style="position:absolute;left:4704;top:10;width:902;height:2" coordorigin="4704,10" coordsize="902,2">
              <v:shape style="position:absolute;left:4704;top:10;width:902;height:2" coordorigin="4704,10" coordsize="902,0" path="m4704,10l5605,10e" filled="false" stroked="true" strokeweight=".96pt" strokecolor="#000000">
                <v:path arrowok="t"/>
              </v:shape>
            </v:group>
            <v:group style="position:absolute;left:5591;top:10;width:1311;height:2" coordorigin="5591,10" coordsize="1311,2">
              <v:shape style="position:absolute;left:5591;top:10;width:1311;height:2" coordorigin="5591,10" coordsize="1311,0" path="m5591,10l6901,10e" filled="false" stroked="true" strokeweight=".96pt" strokecolor="#000000">
                <v:path arrowok="t"/>
              </v:shape>
            </v:group>
            <v:group style="position:absolute;left:6887;top:10;width:814;height:2" coordorigin="6887,10" coordsize="814,2">
              <v:shape style="position:absolute;left:6887;top:10;width:814;height:2" coordorigin="6887,10" coordsize="814,0" path="m6887,10l7700,10e" filled="false" stroked="true" strokeweight=".96pt" strokecolor="#000000">
                <v:path arrowok="t"/>
              </v:shape>
            </v:group>
            <v:group style="position:absolute;left:7686;top:10;width:818;height:2" coordorigin="7686,10" coordsize="818,2">
              <v:shape style="position:absolute;left:7686;top:10;width:818;height:2" coordorigin="7686,10" coordsize="818,0" path="m7686,10l8503,10e" filled="false" stroked="true" strokeweight=".96pt" strokecolor="#000000">
                <v:path arrowok="t"/>
              </v:shape>
            </v:group>
            <v:group style="position:absolute;left:8489;top:10;width:1014;height:2" coordorigin="8489,10" coordsize="1014,2">
              <v:shape style="position:absolute;left:8489;top:10;width:1014;height:2" coordorigin="8489,10" coordsize="1014,0" path="m8489,10l9503,10e" filled="false" stroked="true" strokeweight=".96pt" strokecolor="#000000">
                <v:path arrowok="t"/>
              </v:shape>
            </v:group>
            <v:group style="position:absolute;left:9488;top:10;width:884;height:2" coordorigin="9488,10" coordsize="884,2">
              <v:shape style="position:absolute;left:9488;top:10;width:884;height:2" coordorigin="9488,10" coordsize="884,0" path="m9488,10l10372,10e" filled="false" stroked="true" strokeweight=".96pt" strokecolor="#000000">
                <v:path arrowok="t"/>
              </v:shape>
            </v:group>
          </v:group>
        </w:pict>
      </w:r>
      <w:r>
        <w:rPr>
          <w:rFonts w:ascii="宋体" w:hAnsi="宋体" w:cs="宋体" w:eastAsia="宋体" w:hint="default"/>
          <w:sz w:val="2"/>
          <w:szCs w:val="2"/>
        </w:rPr>
      </w:r>
    </w:p>
    <w:p>
      <w:pPr>
        <w:pStyle w:val="BodyText"/>
        <w:spacing w:line="331" w:lineRule="auto" w:before="79"/>
        <w:ind w:left="981" w:right="725" w:hanging="2"/>
        <w:jc w:val="left"/>
      </w:pPr>
      <w:r>
        <w:rPr/>
        <w:t>取得方式：①通过设立或投资等方式②同一控制下企业合并③非同一控制下企业合并 通过子公司华胜天成科技（香港）有限公司控制的孙公司情况（续）：</w:t>
      </w:r>
    </w:p>
    <w:p>
      <w:pPr>
        <w:spacing w:line="240" w:lineRule="auto" w:before="9"/>
        <w:rPr>
          <w:rFonts w:ascii="宋体" w:hAnsi="宋体" w:cs="宋体" w:eastAsia="宋体" w:hint="default"/>
          <w:sz w:val="5"/>
          <w:szCs w:val="5"/>
        </w:rPr>
      </w:pPr>
    </w:p>
    <w:tbl>
      <w:tblPr>
        <w:tblW w:w="0" w:type="auto"/>
        <w:jc w:val="left"/>
        <w:tblInd w:w="555" w:type="dxa"/>
        <w:tblLayout w:type="fixed"/>
        <w:tblCellMar>
          <w:top w:w="0" w:type="dxa"/>
          <w:left w:w="0" w:type="dxa"/>
          <w:bottom w:w="0" w:type="dxa"/>
          <w:right w:w="0" w:type="dxa"/>
        </w:tblCellMar>
        <w:tblLook w:val="01E0"/>
      </w:tblPr>
      <w:tblGrid>
        <w:gridCol w:w="3030"/>
        <w:gridCol w:w="2116"/>
        <w:gridCol w:w="1437"/>
        <w:gridCol w:w="1803"/>
        <w:gridCol w:w="1516"/>
      </w:tblGrid>
      <w:tr>
        <w:trPr>
          <w:trHeight w:val="281" w:hRule="exact"/>
        </w:trPr>
        <w:tc>
          <w:tcPr>
            <w:tcW w:w="6583" w:type="dxa"/>
            <w:gridSpan w:val="3"/>
            <w:tcBorders>
              <w:top w:val="single" w:sz="8" w:space="0" w:color="000000"/>
              <w:left w:val="nil" w:sz="6" w:space="0" w:color="auto"/>
              <w:bottom w:val="nil" w:sz="6" w:space="0" w:color="auto"/>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hAnsi="宋体" w:cs="宋体" w:eastAsia="宋体" w:hint="default"/>
                <w:b/>
                <w:bCs/>
                <w:w w:val="95"/>
                <w:sz w:val="21"/>
                <w:szCs w:val="21"/>
              </w:rPr>
              <w:t>实质上构成对</w:t>
            </w:r>
            <w:r>
              <w:rPr>
                <w:rFonts w:ascii="宋体" w:hAnsi="宋体" w:cs="宋体" w:eastAsia="宋体" w:hint="default"/>
                <w:sz w:val="21"/>
                <w:szCs w:val="21"/>
              </w:rPr>
            </w:r>
          </w:p>
        </w:tc>
        <w:tc>
          <w:tcPr>
            <w:tcW w:w="3319" w:type="dxa"/>
            <w:gridSpan w:val="2"/>
            <w:tcBorders>
              <w:top w:val="single" w:sz="8" w:space="0" w:color="000000"/>
              <w:left w:val="nil" w:sz="6" w:space="0" w:color="auto"/>
              <w:bottom w:val="nil" w:sz="6" w:space="0" w:color="auto"/>
              <w:right w:val="nil" w:sz="6" w:space="0" w:color="auto"/>
            </w:tcBorders>
          </w:tcPr>
          <w:p>
            <w:pPr>
              <w:pStyle w:val="TableParagraph"/>
              <w:spacing w:line="241" w:lineRule="exact"/>
              <w:ind w:left="1953" w:right="0"/>
              <w:jc w:val="left"/>
              <w:rPr>
                <w:rFonts w:ascii="宋体" w:hAnsi="宋体" w:cs="宋体" w:eastAsia="宋体" w:hint="default"/>
                <w:sz w:val="21"/>
                <w:szCs w:val="21"/>
              </w:rPr>
            </w:pPr>
            <w:r>
              <w:rPr>
                <w:rFonts w:ascii="宋体" w:hAnsi="宋体" w:cs="宋体" w:eastAsia="宋体" w:hint="default"/>
                <w:b/>
                <w:bCs/>
                <w:sz w:val="21"/>
                <w:szCs w:val="21"/>
              </w:rPr>
              <w:t>少数股东权益</w:t>
            </w:r>
            <w:r>
              <w:rPr>
                <w:rFonts w:ascii="宋体" w:hAnsi="宋体" w:cs="宋体" w:eastAsia="宋体" w:hint="default"/>
                <w:sz w:val="21"/>
                <w:szCs w:val="21"/>
              </w:rPr>
            </w:r>
          </w:p>
        </w:tc>
      </w:tr>
      <w:tr>
        <w:trPr>
          <w:trHeight w:val="272" w:hRule="exact"/>
        </w:trPr>
        <w:tc>
          <w:tcPr>
            <w:tcW w:w="5145" w:type="dxa"/>
            <w:gridSpan w:val="2"/>
            <w:tcBorders>
              <w:top w:val="nil" w:sz="6" w:space="0" w:color="auto"/>
              <w:left w:val="nil" w:sz="6" w:space="0" w:color="auto"/>
              <w:bottom w:val="nil" w:sz="6" w:space="0" w:color="auto"/>
              <w:right w:val="nil" w:sz="6" w:space="0" w:color="auto"/>
            </w:tcBorders>
          </w:tcPr>
          <w:p>
            <w:pPr>
              <w:pStyle w:val="TableParagraph"/>
              <w:tabs>
                <w:tab w:pos="3742" w:val="left" w:leader="none"/>
              </w:tabs>
              <w:spacing w:line="312" w:lineRule="exact"/>
              <w:ind w:left="108" w:right="0"/>
              <w:jc w:val="left"/>
              <w:rPr>
                <w:rFonts w:ascii="宋体" w:hAnsi="宋体" w:cs="宋体" w:eastAsia="宋体" w:hint="default"/>
                <w:sz w:val="21"/>
                <w:szCs w:val="21"/>
              </w:rPr>
            </w:pPr>
            <w:r>
              <w:rPr>
                <w:rFonts w:ascii="宋体" w:hAnsi="宋体" w:cs="宋体" w:eastAsia="宋体" w:hint="default"/>
                <w:b/>
                <w:bCs/>
                <w:w w:val="95"/>
                <w:position w:val="-13"/>
                <w:sz w:val="21"/>
                <w:szCs w:val="21"/>
              </w:rPr>
              <w:t>孙公司全称</w:t>
              <w:tab/>
            </w:r>
            <w:r>
              <w:rPr>
                <w:rFonts w:ascii="宋体" w:hAnsi="宋体" w:cs="宋体" w:eastAsia="宋体" w:hint="default"/>
                <w:b/>
                <w:bCs/>
                <w:sz w:val="21"/>
                <w:szCs w:val="21"/>
              </w:rPr>
              <w:t>期末实际出资</w:t>
            </w:r>
            <w:r>
              <w:rPr>
                <w:rFonts w:ascii="宋体" w:hAnsi="宋体" w:cs="宋体" w:eastAsia="宋体" w:hint="default"/>
                <w:sz w:val="21"/>
                <w:szCs w:val="21"/>
              </w:rPr>
            </w:r>
          </w:p>
        </w:tc>
        <w:tc>
          <w:tcPr>
            <w:tcW w:w="4756" w:type="dxa"/>
            <w:gridSpan w:val="3"/>
            <w:tcBorders>
              <w:top w:val="nil" w:sz="6" w:space="0" w:color="auto"/>
              <w:left w:val="nil" w:sz="6" w:space="0" w:color="auto"/>
              <w:bottom w:val="nil" w:sz="6" w:space="0" w:color="auto"/>
              <w:right w:val="nil" w:sz="6" w:space="0" w:color="auto"/>
            </w:tcBorders>
          </w:tcPr>
          <w:p>
            <w:pPr>
              <w:pStyle w:val="TableParagraph"/>
              <w:tabs>
                <w:tab w:pos="1973" w:val="left" w:leader="none"/>
              </w:tabs>
              <w:spacing w:line="312" w:lineRule="exact"/>
              <w:ind w:left="138" w:right="0"/>
              <w:jc w:val="left"/>
              <w:rPr>
                <w:rFonts w:ascii="宋体" w:hAnsi="宋体" w:cs="宋体" w:eastAsia="宋体" w:hint="default"/>
                <w:sz w:val="21"/>
                <w:szCs w:val="21"/>
              </w:rPr>
            </w:pPr>
            <w:r>
              <w:rPr>
                <w:rFonts w:ascii="宋体" w:hAnsi="宋体" w:cs="宋体" w:eastAsia="宋体" w:hint="default"/>
                <w:b/>
                <w:bCs/>
                <w:w w:val="95"/>
                <w:sz w:val="21"/>
                <w:szCs w:val="21"/>
              </w:rPr>
              <w:t>孙公司净投资</w:t>
              <w:tab/>
            </w:r>
            <w:r>
              <w:rPr>
                <w:rFonts w:ascii="宋体" w:hAnsi="宋体" w:cs="宋体" w:eastAsia="宋体" w:hint="default"/>
                <w:b/>
                <w:bCs/>
                <w:position w:val="-13"/>
                <w:sz w:val="21"/>
                <w:szCs w:val="21"/>
              </w:rPr>
              <w:t>少数股东权益</w:t>
            </w:r>
            <w:r>
              <w:rPr>
                <w:rFonts w:ascii="宋体" w:hAnsi="宋体" w:cs="宋体" w:eastAsia="宋体" w:hint="default"/>
                <w:b/>
                <w:bCs/>
                <w:spacing w:val="40"/>
                <w:position w:val="-13"/>
                <w:sz w:val="21"/>
                <w:szCs w:val="21"/>
              </w:rPr>
              <w:t> </w:t>
            </w:r>
            <w:r>
              <w:rPr>
                <w:rFonts w:ascii="宋体" w:hAnsi="宋体" w:cs="宋体" w:eastAsia="宋体" w:hint="default"/>
                <w:b/>
                <w:bCs/>
                <w:sz w:val="21"/>
                <w:szCs w:val="21"/>
              </w:rPr>
              <w:t>中用于冲减少</w:t>
            </w:r>
            <w:r>
              <w:rPr>
                <w:rFonts w:ascii="宋体" w:hAnsi="宋体" w:cs="宋体" w:eastAsia="宋体" w:hint="default"/>
                <w:sz w:val="21"/>
                <w:szCs w:val="21"/>
              </w:rPr>
            </w:r>
          </w:p>
        </w:tc>
      </w:tr>
      <w:tr>
        <w:trPr>
          <w:trHeight w:val="273" w:hRule="exact"/>
        </w:trPr>
        <w:tc>
          <w:tcPr>
            <w:tcW w:w="3030"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1" w:lineRule="exact"/>
              <w:ind w:right="137"/>
              <w:jc w:val="right"/>
              <w:rPr>
                <w:rFonts w:ascii="宋体" w:hAnsi="宋体" w:cs="宋体" w:eastAsia="宋体" w:hint="default"/>
                <w:sz w:val="21"/>
                <w:szCs w:val="21"/>
              </w:rPr>
            </w:pPr>
            <w:r>
              <w:rPr>
                <w:rFonts w:ascii="宋体" w:hAnsi="宋体" w:cs="宋体" w:eastAsia="宋体" w:hint="default"/>
                <w:b/>
                <w:bCs/>
                <w:w w:val="95"/>
                <w:sz w:val="21"/>
                <w:szCs w:val="21"/>
              </w:rPr>
              <w:t>额(美元)</w:t>
            </w:r>
            <w:r>
              <w:rPr>
                <w:rFonts w:ascii="宋体" w:hAnsi="宋体" w:cs="宋体" w:eastAsia="宋体" w:hint="default"/>
                <w:sz w:val="21"/>
                <w:szCs w:val="21"/>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2" w:lineRule="exact"/>
              <w:ind w:right="33"/>
              <w:jc w:val="right"/>
              <w:rPr>
                <w:rFonts w:ascii="宋体" w:hAnsi="宋体" w:cs="宋体" w:eastAsia="宋体" w:hint="default"/>
                <w:sz w:val="21"/>
                <w:szCs w:val="21"/>
              </w:rPr>
            </w:pPr>
            <w:r>
              <w:rPr>
                <w:rFonts w:ascii="宋体" w:hAnsi="宋体" w:cs="宋体" w:eastAsia="宋体" w:hint="default"/>
                <w:b/>
                <w:bCs/>
                <w:w w:val="95"/>
                <w:sz w:val="21"/>
                <w:szCs w:val="21"/>
              </w:rPr>
              <w:t>的其他项目余</w:t>
            </w:r>
            <w:r>
              <w:rPr>
                <w:rFonts w:ascii="宋体" w:hAnsi="宋体" w:cs="宋体" w:eastAsia="宋体" w:hint="default"/>
                <w:sz w:val="21"/>
                <w:szCs w:val="21"/>
              </w:rPr>
            </w:r>
          </w:p>
        </w:tc>
        <w:tc>
          <w:tcPr>
            <w:tcW w:w="1803"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2" w:lineRule="exact"/>
              <w:ind w:right="100"/>
              <w:jc w:val="right"/>
              <w:rPr>
                <w:rFonts w:ascii="宋体" w:hAnsi="宋体" w:cs="宋体" w:eastAsia="宋体" w:hint="default"/>
                <w:sz w:val="21"/>
                <w:szCs w:val="21"/>
              </w:rPr>
            </w:pPr>
            <w:r>
              <w:rPr>
                <w:rFonts w:ascii="宋体" w:hAnsi="宋体" w:cs="宋体" w:eastAsia="宋体" w:hint="default"/>
                <w:b/>
                <w:bCs/>
                <w:w w:val="95"/>
                <w:sz w:val="21"/>
                <w:szCs w:val="21"/>
              </w:rPr>
              <w:t>数股东损益的</w:t>
            </w:r>
            <w:r>
              <w:rPr>
                <w:rFonts w:ascii="宋体" w:hAnsi="宋体" w:cs="宋体" w:eastAsia="宋体" w:hint="default"/>
                <w:sz w:val="21"/>
                <w:szCs w:val="21"/>
              </w:rPr>
            </w:r>
          </w:p>
        </w:tc>
      </w:tr>
      <w:tr>
        <w:trPr>
          <w:trHeight w:val="279" w:hRule="exact"/>
        </w:trPr>
        <w:tc>
          <w:tcPr>
            <w:tcW w:w="3030" w:type="dxa"/>
            <w:tcBorders>
              <w:top w:val="nil" w:sz="6" w:space="0" w:color="auto"/>
              <w:left w:val="nil" w:sz="6" w:space="0" w:color="auto"/>
              <w:bottom w:val="single" w:sz="4" w:space="0" w:color="000000"/>
              <w:right w:val="nil" w:sz="6" w:space="0" w:color="auto"/>
            </w:tcBorders>
          </w:tcPr>
          <w:p>
            <w:pPr/>
          </w:p>
        </w:tc>
        <w:tc>
          <w:tcPr>
            <w:tcW w:w="2116" w:type="dxa"/>
            <w:tcBorders>
              <w:top w:val="nil" w:sz="6" w:space="0" w:color="auto"/>
              <w:left w:val="nil" w:sz="6" w:space="0" w:color="auto"/>
              <w:bottom w:val="single" w:sz="4" w:space="0" w:color="000000"/>
              <w:right w:val="nil" w:sz="6" w:space="0" w:color="auto"/>
            </w:tcBorders>
          </w:tcPr>
          <w:p>
            <w:pPr/>
          </w:p>
        </w:tc>
        <w:tc>
          <w:tcPr>
            <w:tcW w:w="1437" w:type="dxa"/>
            <w:tcBorders>
              <w:top w:val="nil" w:sz="6" w:space="0" w:color="auto"/>
              <w:left w:val="nil" w:sz="6" w:space="0" w:color="auto"/>
              <w:bottom w:val="single" w:sz="4" w:space="0" w:color="000000"/>
              <w:right w:val="nil" w:sz="6" w:space="0" w:color="auto"/>
            </w:tcBorders>
          </w:tcPr>
          <w:p>
            <w:pPr>
              <w:pStyle w:val="TableParagraph"/>
              <w:spacing w:line="241" w:lineRule="exact"/>
              <w:ind w:right="33"/>
              <w:jc w:val="righ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803" w:type="dxa"/>
            <w:tcBorders>
              <w:top w:val="nil" w:sz="6" w:space="0" w:color="auto"/>
              <w:left w:val="nil" w:sz="6" w:space="0" w:color="auto"/>
              <w:bottom w:val="single" w:sz="4" w:space="0" w:color="000000"/>
              <w:right w:val="nil" w:sz="6" w:space="0" w:color="auto"/>
            </w:tcBorders>
          </w:tcPr>
          <w:p>
            <w:pPr/>
          </w:p>
        </w:tc>
        <w:tc>
          <w:tcPr>
            <w:tcW w:w="1516" w:type="dxa"/>
            <w:tcBorders>
              <w:top w:val="nil" w:sz="6" w:space="0" w:color="auto"/>
              <w:left w:val="nil" w:sz="6" w:space="0" w:color="auto"/>
              <w:bottom w:val="single" w:sz="4" w:space="0" w:color="000000"/>
              <w:right w:val="nil" w:sz="6" w:space="0" w:color="auto"/>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457" w:hRule="exact"/>
        </w:trPr>
        <w:tc>
          <w:tcPr>
            <w:tcW w:w="303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21"/>
                <w:szCs w:val="21"/>
              </w:rPr>
            </w:pPr>
            <w:r>
              <w:rPr>
                <w:rFonts w:ascii="宋体"/>
                <w:sz w:val="21"/>
              </w:rPr>
              <w:t>GCJ</w:t>
            </w:r>
            <w:r>
              <w:rPr>
                <w:rFonts w:ascii="宋体"/>
                <w:spacing w:val="-6"/>
                <w:sz w:val="21"/>
              </w:rPr>
              <w:t> </w:t>
            </w:r>
            <w:r>
              <w:rPr>
                <w:rFonts w:ascii="宋体"/>
                <w:sz w:val="21"/>
              </w:rPr>
              <w:t>Vlimited</w:t>
            </w:r>
          </w:p>
        </w:tc>
        <w:tc>
          <w:tcPr>
            <w:tcW w:w="211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36"/>
              <w:jc w:val="right"/>
              <w:rPr>
                <w:rFonts w:ascii="宋体" w:hAnsi="宋体" w:cs="宋体" w:eastAsia="宋体" w:hint="default"/>
                <w:sz w:val="21"/>
                <w:szCs w:val="21"/>
              </w:rPr>
            </w:pPr>
            <w:r>
              <w:rPr>
                <w:rFonts w:ascii="宋体"/>
                <w:spacing w:val="-1"/>
                <w:sz w:val="21"/>
              </w:rPr>
              <w:t>1,900,500.00</w:t>
            </w:r>
            <w:r>
              <w:rPr>
                <w:rFonts w:ascii="宋体"/>
                <w:sz w:val="21"/>
              </w:rPr>
            </w:r>
          </w:p>
        </w:tc>
        <w:tc>
          <w:tcPr>
            <w:tcW w:w="143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32"/>
              <w:jc w:val="right"/>
              <w:rPr>
                <w:rFonts w:ascii="宋体" w:hAnsi="宋体" w:cs="宋体" w:eastAsia="宋体" w:hint="default"/>
                <w:sz w:val="21"/>
                <w:szCs w:val="21"/>
              </w:rPr>
            </w:pPr>
            <w:r>
              <w:rPr>
                <w:rFonts w:ascii="宋体"/>
                <w:sz w:val="21"/>
              </w:rPr>
              <w:t>-</w:t>
            </w:r>
          </w:p>
        </w:tc>
        <w:tc>
          <w:tcPr>
            <w:tcW w:w="1803"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48"/>
              <w:jc w:val="right"/>
              <w:rPr>
                <w:rFonts w:ascii="宋体" w:hAnsi="宋体" w:cs="宋体" w:eastAsia="宋体" w:hint="default"/>
                <w:sz w:val="21"/>
                <w:szCs w:val="21"/>
              </w:rPr>
            </w:pPr>
            <w:r>
              <w:rPr>
                <w:rFonts w:ascii="宋体"/>
                <w:spacing w:val="-1"/>
                <w:sz w:val="21"/>
              </w:rPr>
              <w:t>3,151,300.20</w:t>
            </w:r>
            <w:r>
              <w:rPr>
                <w:rFonts w:ascii="宋体"/>
                <w:sz w:val="21"/>
              </w:rPr>
            </w:r>
          </w:p>
        </w:tc>
        <w:tc>
          <w:tcPr>
            <w:tcW w:w="151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7"/>
              <w:jc w:val="right"/>
              <w:rPr>
                <w:rFonts w:ascii="宋体" w:hAnsi="宋体" w:cs="宋体" w:eastAsia="宋体" w:hint="default"/>
                <w:sz w:val="21"/>
                <w:szCs w:val="21"/>
              </w:rPr>
            </w:pPr>
            <w:r>
              <w:rPr>
                <w:rFonts w:ascii="宋体"/>
                <w:spacing w:val="-1"/>
                <w:sz w:val="21"/>
              </w:rPr>
              <w:t>172,307.18</w:t>
            </w:r>
          </w:p>
        </w:tc>
      </w:tr>
      <w:tr>
        <w:trPr>
          <w:trHeight w:val="454"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21"/>
                <w:szCs w:val="21"/>
              </w:rPr>
            </w:pPr>
            <w:r>
              <w:rPr>
                <w:rFonts w:ascii="宋体" w:hAnsi="宋体" w:cs="宋体" w:eastAsia="宋体" w:hint="default"/>
                <w:sz w:val="21"/>
                <w:szCs w:val="21"/>
              </w:rPr>
              <w:t>开曼</w:t>
            </w:r>
            <w:r>
              <w:rPr>
                <w:rFonts w:ascii="宋体" w:hAnsi="宋体" w:cs="宋体" w:eastAsia="宋体" w:hint="default"/>
                <w:spacing w:val="-59"/>
                <w:sz w:val="21"/>
                <w:szCs w:val="21"/>
              </w:rPr>
              <w:t> </w:t>
            </w:r>
            <w:r>
              <w:rPr>
                <w:rFonts w:ascii="宋体" w:hAnsi="宋体" w:cs="宋体" w:eastAsia="宋体" w:hint="default"/>
                <w:sz w:val="21"/>
                <w:szCs w:val="21"/>
              </w:rPr>
              <w:t>ITMS</w:t>
            </w:r>
            <w:r>
              <w:rPr>
                <w:rFonts w:ascii="宋体" w:hAnsi="宋体" w:cs="宋体" w:eastAsia="宋体" w:hint="default"/>
                <w:spacing w:val="-58"/>
                <w:sz w:val="21"/>
                <w:szCs w:val="21"/>
              </w:rPr>
              <w:t> </w:t>
            </w:r>
            <w:r>
              <w:rPr>
                <w:rFonts w:ascii="宋体" w:hAnsi="宋体" w:cs="宋体" w:eastAsia="宋体" w:hint="default"/>
                <w:sz w:val="21"/>
                <w:szCs w:val="21"/>
              </w:rPr>
              <w:t>国际有限公司</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36"/>
              <w:jc w:val="right"/>
              <w:rPr>
                <w:rFonts w:ascii="宋体" w:hAnsi="宋体" w:cs="宋体" w:eastAsia="宋体" w:hint="default"/>
                <w:sz w:val="21"/>
                <w:szCs w:val="21"/>
              </w:rPr>
            </w:pPr>
            <w:r>
              <w:rPr>
                <w:rFonts w:ascii="宋体"/>
                <w:spacing w:val="-1"/>
                <w:sz w:val="21"/>
              </w:rPr>
              <w:t>2,000,000.00</w:t>
            </w:r>
            <w:r>
              <w:rPr>
                <w:rFonts w:ascii="宋体"/>
                <w:sz w:val="21"/>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宋体" w:hAnsi="宋体" w:cs="宋体" w:eastAsia="宋体" w:hint="default"/>
                <w:sz w:val="21"/>
                <w:szCs w:val="21"/>
              </w:rPr>
            </w:pPr>
            <w:r>
              <w:rPr>
                <w:rFonts w:ascii="宋体"/>
                <w:sz w:val="21"/>
              </w:rPr>
              <w:t>-</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49"/>
              <w:jc w:val="right"/>
              <w:rPr>
                <w:rFonts w:ascii="宋体" w:hAnsi="宋体" w:cs="宋体" w:eastAsia="宋体" w:hint="default"/>
                <w:sz w:val="21"/>
                <w:szCs w:val="21"/>
              </w:rPr>
            </w:pPr>
            <w:r>
              <w:rPr>
                <w:rFonts w:ascii="宋体"/>
                <w:sz w:val="21"/>
              </w:rPr>
              <w:t>-</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0"/>
              <w:jc w:val="right"/>
              <w:rPr>
                <w:rFonts w:ascii="宋体" w:hAnsi="宋体" w:cs="宋体" w:eastAsia="宋体" w:hint="default"/>
                <w:sz w:val="21"/>
                <w:szCs w:val="21"/>
              </w:rPr>
            </w:pPr>
            <w:r>
              <w:rPr>
                <w:rFonts w:ascii="宋体"/>
                <w:sz w:val="21"/>
              </w:rPr>
              <w:t>-</w:t>
            </w:r>
          </w:p>
        </w:tc>
      </w:tr>
      <w:tr>
        <w:trPr>
          <w:trHeight w:val="454"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现代前锋软件有限公司</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6"/>
              <w:jc w:val="right"/>
              <w:rPr>
                <w:rFonts w:ascii="宋体" w:hAnsi="宋体" w:cs="宋体" w:eastAsia="宋体" w:hint="default"/>
                <w:sz w:val="21"/>
                <w:szCs w:val="21"/>
              </w:rPr>
            </w:pPr>
            <w:r>
              <w:rPr>
                <w:rFonts w:ascii="宋体"/>
                <w:spacing w:val="-1"/>
                <w:sz w:val="21"/>
              </w:rPr>
              <w:t>9,891,500.00</w:t>
            </w:r>
            <w:r>
              <w:rPr>
                <w:rFonts w:ascii="宋体"/>
                <w:sz w:val="21"/>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宋体" w:hAnsi="宋体" w:cs="宋体" w:eastAsia="宋体" w:hint="default"/>
                <w:sz w:val="21"/>
                <w:szCs w:val="21"/>
              </w:rPr>
            </w:pPr>
            <w:r>
              <w:rPr>
                <w:rFonts w:ascii="宋体"/>
                <w:sz w:val="21"/>
              </w:rPr>
              <w:t>-</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9"/>
              <w:jc w:val="right"/>
              <w:rPr>
                <w:rFonts w:ascii="宋体" w:hAnsi="宋体" w:cs="宋体" w:eastAsia="宋体" w:hint="default"/>
                <w:sz w:val="21"/>
                <w:szCs w:val="21"/>
              </w:rPr>
            </w:pPr>
            <w:r>
              <w:rPr>
                <w:rFonts w:ascii="宋体"/>
                <w:sz w:val="21"/>
              </w:rPr>
              <w:t>-</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0"/>
              <w:jc w:val="right"/>
              <w:rPr>
                <w:rFonts w:ascii="宋体" w:hAnsi="宋体" w:cs="宋体" w:eastAsia="宋体" w:hint="default"/>
                <w:sz w:val="21"/>
                <w:szCs w:val="21"/>
              </w:rPr>
            </w:pPr>
            <w:r>
              <w:rPr>
                <w:rFonts w:ascii="宋体"/>
                <w:sz w:val="21"/>
              </w:rPr>
              <w:t>-</w:t>
            </w:r>
          </w:p>
        </w:tc>
      </w:tr>
      <w:tr>
        <w:trPr>
          <w:trHeight w:val="432" w:hRule="exact"/>
        </w:trPr>
        <w:tc>
          <w:tcPr>
            <w:tcW w:w="3030"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21"/>
                <w:szCs w:val="21"/>
              </w:rPr>
            </w:pPr>
            <w:r>
              <w:rPr>
                <w:rFonts w:ascii="宋体" w:hAnsi="宋体" w:cs="宋体" w:eastAsia="宋体" w:hint="default"/>
                <w:sz w:val="21"/>
                <w:szCs w:val="21"/>
              </w:rPr>
              <w:t>中国磐天集团公司</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6"/>
              <w:jc w:val="right"/>
              <w:rPr>
                <w:rFonts w:ascii="宋体" w:hAnsi="宋体" w:cs="宋体" w:eastAsia="宋体" w:hint="default"/>
                <w:sz w:val="21"/>
                <w:szCs w:val="21"/>
              </w:rPr>
            </w:pPr>
            <w:r>
              <w:rPr>
                <w:rFonts w:ascii="宋体"/>
                <w:spacing w:val="-1"/>
                <w:sz w:val="21"/>
              </w:rPr>
              <w:t>7,348,510.46</w:t>
            </w:r>
            <w:r>
              <w:rPr>
                <w:rFonts w:ascii="宋体"/>
                <w:sz w:val="21"/>
              </w:rPr>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
              <w:jc w:val="right"/>
              <w:rPr>
                <w:rFonts w:ascii="宋体" w:hAnsi="宋体" w:cs="宋体" w:eastAsia="宋体" w:hint="default"/>
                <w:sz w:val="21"/>
                <w:szCs w:val="21"/>
              </w:rPr>
            </w:pPr>
            <w:r>
              <w:rPr>
                <w:rFonts w:ascii="宋体"/>
                <w:sz w:val="21"/>
              </w:rPr>
              <w:t>-</w:t>
            </w:r>
          </w:p>
        </w:tc>
        <w:tc>
          <w:tcPr>
            <w:tcW w:w="18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8"/>
              <w:jc w:val="right"/>
              <w:rPr>
                <w:rFonts w:ascii="宋体" w:hAnsi="宋体" w:cs="宋体" w:eastAsia="宋体" w:hint="default"/>
                <w:sz w:val="21"/>
                <w:szCs w:val="21"/>
              </w:rPr>
            </w:pPr>
            <w:r>
              <w:rPr>
                <w:rFonts w:ascii="宋体"/>
                <w:spacing w:val="-1"/>
                <w:sz w:val="21"/>
              </w:rPr>
              <w:t>(63,176.84)</w:t>
            </w:r>
            <w:r>
              <w:rPr>
                <w:rFonts w:ascii="宋体"/>
                <w:sz w:val="21"/>
              </w:rPr>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0"/>
              <w:jc w:val="right"/>
              <w:rPr>
                <w:rFonts w:ascii="宋体" w:hAnsi="宋体" w:cs="宋体" w:eastAsia="宋体" w:hint="default"/>
                <w:sz w:val="21"/>
                <w:szCs w:val="21"/>
              </w:rPr>
            </w:pPr>
            <w:r>
              <w:rPr>
                <w:rFonts w:ascii="宋体"/>
                <w:spacing w:val="-1"/>
                <w:sz w:val="21"/>
              </w:rPr>
              <w:t>75,176.84</w:t>
            </w:r>
            <w:r>
              <w:rPr>
                <w:rFonts w:ascii="宋体"/>
                <w:sz w:val="21"/>
              </w:rPr>
            </w:r>
          </w:p>
        </w:tc>
      </w:tr>
    </w:tbl>
    <w:p>
      <w:pPr>
        <w:tabs>
          <w:tab w:pos="2007" w:val="left" w:leader="none"/>
          <w:tab w:pos="3141" w:val="left" w:leader="none"/>
        </w:tabs>
        <w:spacing w:line="194" w:lineRule="exact" w:before="0"/>
        <w:ind w:left="663" w:right="2763" w:firstLine="0"/>
        <w:jc w:val="left"/>
        <w:rPr>
          <w:rFonts w:ascii="宋体" w:hAnsi="宋体" w:cs="宋体" w:eastAsia="宋体" w:hint="default"/>
          <w:sz w:val="21"/>
          <w:szCs w:val="21"/>
        </w:rPr>
      </w:pPr>
      <w:r>
        <w:rPr>
          <w:rFonts w:ascii="宋体"/>
          <w:spacing w:val="-1"/>
          <w:sz w:val="21"/>
        </w:rPr>
        <w:t>Automated</w:t>
        <w:tab/>
        <w:t>Systems</w:t>
        <w:tab/>
        <w:t>Holdings</w:t>
      </w:r>
      <w:r>
        <w:rPr>
          <w:rFonts w:ascii="宋体"/>
          <w:sz w:val="21"/>
        </w:rPr>
      </w:r>
    </w:p>
    <w:p>
      <w:pPr>
        <w:tabs>
          <w:tab w:pos="4197" w:val="left" w:leader="none"/>
          <w:tab w:pos="6998" w:val="left" w:leader="none"/>
          <w:tab w:pos="7320" w:val="left" w:leader="none"/>
          <w:tab w:pos="10249" w:val="left" w:leader="none"/>
        </w:tabs>
        <w:spacing w:line="345" w:lineRule="exact" w:before="0"/>
        <w:ind w:left="663" w:right="0" w:firstLine="0"/>
        <w:jc w:val="left"/>
        <w:rPr>
          <w:rFonts w:ascii="宋体" w:hAnsi="宋体" w:cs="宋体" w:eastAsia="宋体" w:hint="default"/>
          <w:sz w:val="21"/>
          <w:szCs w:val="21"/>
        </w:rPr>
      </w:pPr>
      <w:r>
        <w:rPr>
          <w:rFonts w:ascii="宋体"/>
          <w:spacing w:val="-1"/>
          <w:position w:val="-13"/>
          <w:sz w:val="21"/>
        </w:rPr>
        <w:t>Limited</w:t>
        <w:tab/>
      </w:r>
      <w:r>
        <w:rPr>
          <w:rFonts w:ascii="宋体"/>
          <w:spacing w:val="-1"/>
          <w:sz w:val="21"/>
        </w:rPr>
        <w:t>35,396,737.50</w:t>
        <w:tab/>
      </w:r>
      <w:r>
        <w:rPr>
          <w:rFonts w:ascii="宋体"/>
          <w:sz w:val="21"/>
        </w:rPr>
        <w:t>-</w:t>
        <w:tab/>
      </w:r>
      <w:r>
        <w:rPr>
          <w:rFonts w:ascii="宋体"/>
          <w:spacing w:val="-1"/>
          <w:sz w:val="21"/>
        </w:rPr>
        <w:t>119,922,053.80</w:t>
        <w:tab/>
      </w:r>
      <w:r>
        <w:rPr>
          <w:rFonts w:ascii="宋体"/>
          <w:sz w:val="21"/>
        </w:rPr>
        <w:t>-</w:t>
      </w:r>
    </w:p>
    <w:p>
      <w:pPr>
        <w:spacing w:line="240" w:lineRule="auto" w:before="5"/>
        <w:rPr>
          <w:rFonts w:ascii="宋体" w:hAnsi="宋体" w:cs="宋体" w:eastAsia="宋体" w:hint="default"/>
          <w:sz w:val="2"/>
          <w:szCs w:val="2"/>
        </w:rPr>
      </w:pPr>
    </w:p>
    <w:p>
      <w:pPr>
        <w:spacing w:line="20" w:lineRule="exact"/>
        <w:ind w:left="531" w:right="0" w:firstLine="0"/>
        <w:rPr>
          <w:rFonts w:ascii="宋体" w:hAnsi="宋体" w:cs="宋体" w:eastAsia="宋体" w:hint="default"/>
          <w:sz w:val="2"/>
          <w:szCs w:val="2"/>
        </w:rPr>
      </w:pPr>
      <w:r>
        <w:rPr>
          <w:rFonts w:ascii="宋体" w:hAnsi="宋体" w:cs="宋体" w:eastAsia="宋体" w:hint="default"/>
          <w:sz w:val="2"/>
          <w:szCs w:val="2"/>
        </w:rPr>
        <w:pict>
          <v:group style="width:497.1pt;height:1pt;mso-position-horizontal-relative:char;mso-position-vertical-relative:line" coordorigin="0,0" coordsize="9942,20">
            <v:group style="position:absolute;left:10;top:10;width:3549;height:2" coordorigin="10,10" coordsize="3549,2">
              <v:shape style="position:absolute;left:10;top:10;width:3549;height:2" coordorigin="10,10" coordsize="3549,0" path="m10,10l3558,10e" filled="false" stroked="true" strokeweight=".96pt" strokecolor="#000000">
                <v:path arrowok="t"/>
              </v:shape>
            </v:group>
            <v:group style="position:absolute;left:3544;top:10;width:1596;height:2" coordorigin="3544,10" coordsize="1596,2">
              <v:shape style="position:absolute;left:3544;top:10;width:1596;height:2" coordorigin="3544,10" coordsize="1596,0" path="m3544,10l5140,10e" filled="false" stroked="true" strokeweight=".96pt" strokecolor="#000000">
                <v:path arrowok="t"/>
              </v:shape>
            </v:group>
            <v:group style="position:absolute;left:5125;top:10;width:1557;height:2" coordorigin="5125,10" coordsize="1557,2">
              <v:shape style="position:absolute;left:5125;top:10;width:1557;height:2" coordorigin="5125,10" coordsize="1557,0" path="m5125,10l6682,10e" filled="false" stroked="true" strokeweight=".96pt" strokecolor="#000000">
                <v:path arrowok="t"/>
              </v:shape>
            </v:group>
            <v:group style="position:absolute;left:6667;top:10;width:20;height:2" coordorigin="6667,10" coordsize="20,2">
              <v:shape style="position:absolute;left:6667;top:10;width:20;height:2" coordorigin="6667,10" coordsize="20,0" path="m6667,10l6686,10e" filled="false" stroked="true" strokeweight=".96pt" strokecolor="#000000">
                <v:path arrowok="t"/>
              </v:shape>
            </v:group>
            <v:group style="position:absolute;left:6686;top:10;width:1682;height:2" coordorigin="6686,10" coordsize="1682,2">
              <v:shape style="position:absolute;left:6686;top:10;width:1682;height:2" coordorigin="6686,10" coordsize="1682,0" path="m6686,10l8368,10e" filled="false" stroked="true" strokeweight=".96pt" strokecolor="#000000">
                <v:path arrowok="t"/>
              </v:shape>
            </v:group>
            <v:group style="position:absolute;left:8353;top:10;width:1580;height:2" coordorigin="8353,10" coordsize="1580,2">
              <v:shape style="position:absolute;left:8353;top:10;width:1580;height:2" coordorigin="8353,10" coordsize="1580,0" path="m8353,10l9932,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980" w:right="725"/>
        <w:jc w:val="left"/>
      </w:pPr>
      <w:r>
        <w:rPr/>
        <w:t>B、通过子公司北京华胜天成软件技术有限公司控制的孙公司情况</w:t>
      </w:r>
    </w:p>
    <w:p>
      <w:pPr>
        <w:spacing w:after="0" w:line="240" w:lineRule="auto"/>
        <w:jc w:val="left"/>
        <w:sectPr>
          <w:type w:val="continuous"/>
          <w:pgSz w:w="11910" w:h="16840"/>
          <w:pgMar w:top="1000" w:bottom="1120" w:left="72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8.25pt;height:1pt;mso-position-horizontal-relative:char;mso-position-vertical-relative:line" coordorigin="0,0" coordsize="9365,20">
            <v:group style="position:absolute;left:10;top:10;width:9346;height:2" coordorigin="10,10" coordsize="9346,2">
              <v:shape style="position:absolute;left:10;top:10;width:9346;height:2" coordorigin="10,10" coordsize="9346,0" path="m10,10l9355,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933" w:top="1000" w:bottom="1120" w:left="1460" w:right="580"/>
        </w:sectPr>
      </w:pPr>
    </w:p>
    <w:p>
      <w:pPr>
        <w:tabs>
          <w:tab w:pos="1191" w:val="left" w:leader="none"/>
          <w:tab w:pos="1972" w:val="left" w:leader="none"/>
        </w:tabs>
        <w:spacing w:line="115" w:lineRule="auto" w:before="92"/>
        <w:ind w:left="241" w:right="0" w:firstLine="1731"/>
        <w:jc w:val="right"/>
        <w:rPr>
          <w:rFonts w:ascii="宋体" w:hAnsi="宋体" w:cs="宋体" w:eastAsia="宋体" w:hint="default"/>
          <w:sz w:val="21"/>
          <w:szCs w:val="21"/>
        </w:rPr>
      </w:pPr>
      <w:r>
        <w:rPr>
          <w:rFonts w:ascii="宋体" w:hAnsi="宋体" w:cs="宋体" w:eastAsia="宋体" w:hint="default"/>
          <w:b/>
          <w:bCs/>
          <w:w w:val="95"/>
          <w:sz w:val="21"/>
          <w:szCs w:val="21"/>
        </w:rPr>
        <w:t>取</w:t>
      </w:r>
      <w:r>
        <w:rPr>
          <w:rFonts w:ascii="宋体" w:hAnsi="宋体" w:cs="宋体" w:eastAsia="宋体" w:hint="default"/>
          <w:b/>
          <w:bCs/>
          <w:w w:val="99"/>
          <w:sz w:val="21"/>
          <w:szCs w:val="21"/>
        </w:rPr>
        <w:t> </w:t>
      </w:r>
      <w:r>
        <w:rPr>
          <w:rFonts w:ascii="宋体" w:hAnsi="宋体" w:cs="宋体" w:eastAsia="宋体" w:hint="default"/>
          <w:b/>
          <w:bCs/>
          <w:spacing w:val="34"/>
          <w:w w:val="95"/>
          <w:sz w:val="21"/>
          <w:szCs w:val="21"/>
        </w:rPr>
        <w:t>孙公司</w:t>
        <w:tab/>
      </w:r>
      <w:r>
        <w:rPr>
          <w:rFonts w:ascii="宋体" w:hAnsi="宋体" w:cs="宋体" w:eastAsia="宋体" w:hint="default"/>
          <w:b/>
          <w:bCs/>
          <w:position w:val="14"/>
          <w:sz w:val="21"/>
          <w:szCs w:val="21"/>
        </w:rPr>
        <w:t>孙</w:t>
      </w:r>
      <w:r>
        <w:rPr>
          <w:rFonts w:ascii="宋体" w:hAnsi="宋体" w:cs="宋体" w:eastAsia="宋体" w:hint="default"/>
          <w:b/>
          <w:bCs/>
          <w:spacing w:val="37"/>
          <w:position w:val="14"/>
          <w:sz w:val="21"/>
          <w:szCs w:val="21"/>
        </w:rPr>
        <w:t> </w:t>
      </w:r>
      <w:r>
        <w:rPr>
          <w:rFonts w:ascii="宋体" w:hAnsi="宋体" w:cs="宋体" w:eastAsia="宋体" w:hint="default"/>
          <w:b/>
          <w:bCs/>
          <w:position w:val="14"/>
          <w:sz w:val="21"/>
          <w:szCs w:val="21"/>
        </w:rPr>
        <w:t>公</w:t>
        <w:tab/>
      </w:r>
      <w:r>
        <w:rPr>
          <w:rFonts w:ascii="宋体" w:hAnsi="宋体" w:cs="宋体" w:eastAsia="宋体" w:hint="default"/>
          <w:b/>
          <w:bCs/>
          <w:w w:val="95"/>
          <w:sz w:val="21"/>
          <w:szCs w:val="21"/>
        </w:rPr>
        <w:t>得</w:t>
      </w:r>
      <w:r>
        <w:rPr>
          <w:rFonts w:ascii="宋体" w:hAnsi="宋体" w:cs="宋体" w:eastAsia="宋体" w:hint="default"/>
          <w:sz w:val="21"/>
          <w:szCs w:val="21"/>
        </w:rPr>
      </w:r>
    </w:p>
    <w:p>
      <w:pPr>
        <w:tabs>
          <w:tab w:pos="1191" w:val="left" w:leader="none"/>
          <w:tab w:pos="1972" w:val="left" w:leader="none"/>
        </w:tabs>
        <w:spacing w:line="158" w:lineRule="auto" w:before="3"/>
        <w:ind w:left="1191" w:right="0" w:hanging="951"/>
        <w:jc w:val="right"/>
        <w:rPr>
          <w:rFonts w:ascii="宋体" w:hAnsi="宋体" w:cs="宋体" w:eastAsia="宋体" w:hint="default"/>
          <w:sz w:val="21"/>
          <w:szCs w:val="21"/>
        </w:rPr>
      </w:pPr>
      <w:r>
        <w:rPr>
          <w:rFonts w:ascii="宋体" w:hAnsi="宋体" w:cs="宋体" w:eastAsia="宋体" w:hint="default"/>
          <w:b/>
          <w:bCs/>
          <w:w w:val="95"/>
          <w:sz w:val="21"/>
          <w:szCs w:val="21"/>
        </w:rPr>
        <w:t>全称</w:t>
        <w:tab/>
      </w:r>
      <w:r>
        <w:rPr>
          <w:rFonts w:ascii="宋体" w:hAnsi="宋体" w:cs="宋体" w:eastAsia="宋体" w:hint="default"/>
          <w:b/>
          <w:bCs/>
          <w:position w:val="14"/>
          <w:sz w:val="21"/>
          <w:szCs w:val="21"/>
        </w:rPr>
        <w:t>司</w:t>
      </w:r>
      <w:r>
        <w:rPr>
          <w:rFonts w:ascii="宋体" w:hAnsi="宋体" w:cs="宋体" w:eastAsia="宋体" w:hint="default"/>
          <w:b/>
          <w:bCs/>
          <w:spacing w:val="37"/>
          <w:position w:val="14"/>
          <w:sz w:val="21"/>
          <w:szCs w:val="21"/>
        </w:rPr>
        <w:t> </w:t>
      </w:r>
      <w:r>
        <w:rPr>
          <w:rFonts w:ascii="宋体" w:hAnsi="宋体" w:cs="宋体" w:eastAsia="宋体" w:hint="default"/>
          <w:b/>
          <w:bCs/>
          <w:position w:val="14"/>
          <w:sz w:val="21"/>
          <w:szCs w:val="21"/>
        </w:rPr>
        <w:t>类</w:t>
        <w:tab/>
      </w:r>
      <w:r>
        <w:rPr>
          <w:rFonts w:ascii="宋体" w:hAnsi="宋体" w:cs="宋体" w:eastAsia="宋体" w:hint="default"/>
          <w:b/>
          <w:bCs/>
          <w:w w:val="95"/>
          <w:sz w:val="21"/>
          <w:szCs w:val="21"/>
        </w:rPr>
        <w:t>方</w:t>
      </w:r>
      <w:r>
        <w:rPr>
          <w:rFonts w:ascii="宋体" w:hAnsi="宋体" w:cs="宋体" w:eastAsia="宋体" w:hint="default"/>
          <w:b/>
          <w:bCs/>
          <w:spacing w:val="-93"/>
          <w:w w:val="95"/>
          <w:sz w:val="21"/>
          <w:szCs w:val="21"/>
        </w:rPr>
        <w:t> </w:t>
      </w:r>
      <w:r>
        <w:rPr>
          <w:rFonts w:ascii="宋体" w:hAnsi="宋体" w:cs="宋体" w:eastAsia="宋体" w:hint="default"/>
          <w:b/>
          <w:bCs/>
          <w:spacing w:val="-93"/>
          <w:w w:val="95"/>
          <w:sz w:val="21"/>
          <w:szCs w:val="21"/>
        </w:rPr>
      </w:r>
      <w:r>
        <w:rPr>
          <w:rFonts w:ascii="宋体" w:hAnsi="宋体" w:cs="宋体" w:eastAsia="宋体" w:hint="default"/>
          <w:b/>
          <w:bCs/>
          <w:w w:val="95"/>
          <w:sz w:val="21"/>
          <w:szCs w:val="21"/>
        </w:rPr>
        <w:t>型</w:t>
        <w:tab/>
      </w:r>
      <w:r>
        <w:rPr>
          <w:rFonts w:ascii="宋体" w:hAnsi="宋体" w:cs="宋体" w:eastAsia="宋体" w:hint="default"/>
          <w:b/>
          <w:bCs/>
          <w:w w:val="95"/>
          <w:position w:val="-13"/>
          <w:sz w:val="21"/>
          <w:szCs w:val="21"/>
        </w:rPr>
        <w:t>式</w:t>
      </w:r>
      <w:r>
        <w:rPr>
          <w:rFonts w:ascii="宋体" w:hAnsi="宋体" w:cs="宋体" w:eastAsia="宋体" w:hint="default"/>
          <w:sz w:val="21"/>
          <w:szCs w:val="21"/>
        </w:rPr>
      </w:r>
    </w:p>
    <w:p>
      <w:pPr>
        <w:spacing w:line="240" w:lineRule="auto" w:before="10"/>
        <w:rPr>
          <w:rFonts w:ascii="宋体" w:hAnsi="宋体" w:cs="宋体" w:eastAsia="宋体" w:hint="default"/>
          <w:b/>
          <w:bCs/>
          <w:sz w:val="27"/>
          <w:szCs w:val="27"/>
        </w:rPr>
      </w:pPr>
      <w:r>
        <w:rPr/>
        <w:br w:type="column"/>
      </w:r>
      <w:r>
        <w:rPr>
          <w:rFonts w:ascii="宋体"/>
          <w:b/>
          <w:sz w:val="27"/>
        </w:rPr>
      </w:r>
    </w:p>
    <w:p>
      <w:pPr>
        <w:tabs>
          <w:tab w:pos="1566" w:val="left" w:leader="none"/>
        </w:tabs>
        <w:spacing w:line="158" w:lineRule="auto" w:before="0"/>
        <w:ind w:left="1566" w:right="0" w:hanging="1391"/>
        <w:jc w:val="right"/>
        <w:rPr>
          <w:rFonts w:ascii="宋体" w:hAnsi="宋体" w:cs="宋体" w:eastAsia="宋体" w:hint="default"/>
          <w:sz w:val="21"/>
          <w:szCs w:val="21"/>
        </w:rPr>
      </w:pPr>
      <w:r>
        <w:rPr>
          <w:rFonts w:ascii="宋体" w:hAnsi="宋体" w:cs="宋体" w:eastAsia="宋体" w:hint="default"/>
          <w:b/>
          <w:bCs/>
          <w:w w:val="95"/>
          <w:sz w:val="21"/>
          <w:szCs w:val="21"/>
        </w:rPr>
        <w:t>注册地</w:t>
        <w:tab/>
      </w:r>
      <w:r>
        <w:rPr>
          <w:rFonts w:ascii="宋体" w:hAnsi="宋体" w:cs="宋体" w:eastAsia="宋体" w:hint="default"/>
          <w:b/>
          <w:bCs/>
          <w:position w:val="14"/>
          <w:sz w:val="21"/>
          <w:szCs w:val="21"/>
        </w:rPr>
        <w:t>业务</w:t>
      </w:r>
      <w:r>
        <w:rPr>
          <w:rFonts w:ascii="宋体" w:hAnsi="宋体" w:cs="宋体" w:eastAsia="宋体" w:hint="default"/>
          <w:b/>
          <w:bCs/>
          <w:spacing w:val="1"/>
          <w:w w:val="99"/>
          <w:position w:val="14"/>
          <w:sz w:val="21"/>
          <w:szCs w:val="21"/>
        </w:rPr>
        <w:t> </w:t>
      </w:r>
      <w:r>
        <w:rPr>
          <w:rFonts w:ascii="宋体" w:hAnsi="宋体" w:cs="宋体" w:eastAsia="宋体" w:hint="default"/>
          <w:b/>
          <w:bCs/>
          <w:sz w:val="21"/>
          <w:szCs w:val="21"/>
        </w:rPr>
        <w:t>性质</w:t>
      </w:r>
      <w:r>
        <w:rPr>
          <w:rFonts w:ascii="宋体" w:hAnsi="宋体" w:cs="宋体" w:eastAsia="宋体" w:hint="default"/>
          <w:sz w:val="21"/>
          <w:szCs w:val="21"/>
        </w:rPr>
      </w:r>
    </w:p>
    <w:p>
      <w:pPr>
        <w:spacing w:line="240" w:lineRule="auto" w:before="1"/>
        <w:rPr>
          <w:rFonts w:ascii="宋体" w:hAnsi="宋体" w:cs="宋体" w:eastAsia="宋体" w:hint="default"/>
          <w:b/>
          <w:bCs/>
          <w:sz w:val="18"/>
          <w:szCs w:val="18"/>
        </w:rPr>
      </w:pPr>
      <w:r>
        <w:rPr/>
        <w:br w:type="column"/>
      </w:r>
      <w:r>
        <w:rPr>
          <w:rFonts w:ascii="宋体"/>
          <w:b/>
          <w:sz w:val="18"/>
        </w:rPr>
      </w:r>
    </w:p>
    <w:p>
      <w:pPr>
        <w:tabs>
          <w:tab w:pos="1632" w:val="left" w:leader="none"/>
        </w:tabs>
        <w:spacing w:line="273" w:lineRule="exact" w:before="0"/>
        <w:ind w:left="241" w:right="-19" w:firstLine="0"/>
        <w:jc w:val="left"/>
        <w:rPr>
          <w:rFonts w:ascii="宋体" w:hAnsi="宋体" w:cs="宋体" w:eastAsia="宋体" w:hint="default"/>
          <w:sz w:val="21"/>
          <w:szCs w:val="21"/>
        </w:rPr>
      </w:pPr>
      <w:r>
        <w:rPr>
          <w:rFonts w:ascii="宋体" w:hAnsi="宋体" w:cs="宋体" w:eastAsia="宋体" w:hint="default"/>
          <w:b/>
          <w:bCs/>
          <w:w w:val="95"/>
          <w:sz w:val="21"/>
          <w:szCs w:val="21"/>
        </w:rPr>
        <w:t>注册</w:t>
        <w:tab/>
      </w:r>
      <w:r>
        <w:rPr>
          <w:rFonts w:ascii="宋体" w:hAnsi="宋体" w:cs="宋体" w:eastAsia="宋体" w:hint="default"/>
          <w:b/>
          <w:bCs/>
          <w:sz w:val="21"/>
          <w:szCs w:val="21"/>
        </w:rPr>
        <w:t>经营</w:t>
      </w:r>
      <w:r>
        <w:rPr>
          <w:rFonts w:ascii="宋体" w:hAnsi="宋体" w:cs="宋体" w:eastAsia="宋体" w:hint="default"/>
          <w:sz w:val="21"/>
          <w:szCs w:val="21"/>
        </w:rPr>
      </w:r>
    </w:p>
    <w:p>
      <w:pPr>
        <w:tabs>
          <w:tab w:pos="1632" w:val="left" w:leader="none"/>
        </w:tabs>
        <w:spacing w:line="273" w:lineRule="exact" w:before="0"/>
        <w:ind w:left="241" w:right="-19" w:firstLine="0"/>
        <w:jc w:val="left"/>
        <w:rPr>
          <w:rFonts w:ascii="宋体" w:hAnsi="宋体" w:cs="宋体" w:eastAsia="宋体" w:hint="default"/>
          <w:sz w:val="21"/>
          <w:szCs w:val="21"/>
        </w:rPr>
      </w:pPr>
      <w:r>
        <w:rPr>
          <w:rFonts w:ascii="宋体" w:hAnsi="宋体" w:cs="宋体" w:eastAsia="宋体" w:hint="default"/>
          <w:b/>
          <w:bCs/>
          <w:w w:val="95"/>
          <w:sz w:val="21"/>
          <w:szCs w:val="21"/>
        </w:rPr>
        <w:t>资本</w:t>
        <w:tab/>
      </w:r>
      <w:r>
        <w:rPr>
          <w:rFonts w:ascii="宋体" w:hAnsi="宋体" w:cs="宋体" w:eastAsia="宋体" w:hint="default"/>
          <w:b/>
          <w:bCs/>
          <w:sz w:val="21"/>
          <w:szCs w:val="21"/>
        </w:rPr>
        <w:t>范围</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line="272" w:lineRule="exact" w:before="0"/>
        <w:ind w:left="879" w:right="0" w:firstLine="0"/>
        <w:jc w:val="both"/>
        <w:rPr>
          <w:rFonts w:ascii="宋体" w:hAnsi="宋体" w:cs="宋体" w:eastAsia="宋体" w:hint="default"/>
          <w:sz w:val="21"/>
          <w:szCs w:val="21"/>
        </w:rPr>
      </w:pPr>
      <w:r>
        <w:rPr/>
        <w:pict>
          <v:group style="position:absolute;margin-left:79.680pt;margin-top:.13877pt;width:467.3pt;height:.1pt;mso-position-horizontal-relative:page;mso-position-vertical-relative:paragraph;z-index:-912592" coordorigin="1594,3" coordsize="9346,2">
            <v:shape style="position:absolute;left:1594;top:3;width:9346;height:2" coordorigin="1594,3" coordsize="9346,0" path="m1594,3l10939,3e" filled="false" stroked="true" strokeweight=".48pt" strokecolor="#000000">
              <v:path arrowok="t"/>
            </v:shape>
            <w10:wrap type="none"/>
          </v:group>
        </w:pict>
      </w:r>
      <w:r>
        <w:rPr/>
        <w:pict>
          <v:shape style="position:absolute;margin-left:83.330002pt;margin-top:49.495033pt;width:281.05pt;height:69.850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76"/>
                    <w:gridCol w:w="683"/>
                    <w:gridCol w:w="425"/>
                    <w:gridCol w:w="822"/>
                    <w:gridCol w:w="2714"/>
                  </w:tblGrid>
                  <w:tr>
                    <w:trPr>
                      <w:trHeight w:val="241" w:hRule="exact"/>
                    </w:trPr>
                    <w:tc>
                      <w:tcPr>
                        <w:tcW w:w="97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pacing w:val="34"/>
                            <w:sz w:val="21"/>
                            <w:szCs w:val="21"/>
                          </w:rPr>
                          <w:t>北京中</w:t>
                        </w:r>
                        <w:r>
                          <w:rPr>
                            <w:rFonts w:ascii="宋体" w:hAnsi="宋体" w:cs="宋体" w:eastAsia="宋体" w:hint="default"/>
                            <w:spacing w:val="-54"/>
                            <w:sz w:val="21"/>
                            <w:szCs w:val="21"/>
                          </w:rPr>
                          <w:t> </w:t>
                        </w:r>
                        <w:r>
                          <w:rPr>
                            <w:rFonts w:ascii="宋体" w:hAnsi="宋体" w:cs="宋体" w:eastAsia="宋体" w:hint="default"/>
                            <w:sz w:val="21"/>
                            <w:szCs w:val="21"/>
                          </w:rPr>
                        </w:r>
                      </w:p>
                    </w:tc>
                    <w:tc>
                      <w:tcPr>
                        <w:tcW w:w="4645" w:type="dxa"/>
                        <w:gridSpan w:val="4"/>
                        <w:tcBorders>
                          <w:top w:val="nil" w:sz="6" w:space="0" w:color="auto"/>
                          <w:left w:val="nil" w:sz="6" w:space="0" w:color="auto"/>
                          <w:bottom w:val="nil" w:sz="6" w:space="0" w:color="auto"/>
                          <w:right w:val="nil" w:sz="6" w:space="0" w:color="auto"/>
                        </w:tcBorders>
                      </w:tcPr>
                      <w:p>
                        <w:pPr/>
                      </w:p>
                    </w:tc>
                  </w:tr>
                  <w:tr>
                    <w:trPr>
                      <w:trHeight w:val="272" w:hRule="exact"/>
                    </w:trPr>
                    <w:tc>
                      <w:tcPr>
                        <w:tcW w:w="97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pacing w:val="34"/>
                            <w:sz w:val="21"/>
                            <w:szCs w:val="21"/>
                          </w:rPr>
                          <w:t>科通图</w:t>
                        </w:r>
                        <w:r>
                          <w:rPr>
                            <w:rFonts w:ascii="宋体" w:hAnsi="宋体" w:cs="宋体" w:eastAsia="宋体" w:hint="default"/>
                            <w:spacing w:val="-54"/>
                            <w:sz w:val="21"/>
                            <w:szCs w:val="21"/>
                          </w:rPr>
                          <w:t> </w:t>
                        </w:r>
                        <w:r>
                          <w:rPr>
                            <w:rFonts w:ascii="宋体" w:hAnsi="宋体" w:cs="宋体" w:eastAsia="宋体" w:hint="default"/>
                            <w:sz w:val="21"/>
                            <w:szCs w:val="21"/>
                          </w:rPr>
                        </w:r>
                      </w:p>
                    </w:tc>
                    <w:tc>
                      <w:tcPr>
                        <w:tcW w:w="683"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pacing w:val="87"/>
                            <w:sz w:val="21"/>
                            <w:szCs w:val="21"/>
                          </w:rPr>
                          <w:t>软件</w:t>
                        </w:r>
                        <w:r>
                          <w:rPr>
                            <w:rFonts w:ascii="宋体" w:hAnsi="宋体" w:cs="宋体" w:eastAsia="宋体" w:hint="default"/>
                            <w:sz w:val="21"/>
                            <w:szCs w:val="21"/>
                          </w:rPr>
                          <w:t>开</w:t>
                        </w:r>
                        <w:r>
                          <w:rPr>
                            <w:rFonts w:ascii="宋体" w:hAnsi="宋体" w:cs="宋体" w:eastAsia="宋体" w:hint="default"/>
                            <w:spacing w:val="-18"/>
                            <w:sz w:val="21"/>
                            <w:szCs w:val="21"/>
                          </w:rPr>
                          <w:t> </w:t>
                        </w:r>
                        <w:r>
                          <w:rPr>
                            <w:rFonts w:ascii="宋体" w:hAnsi="宋体" w:cs="宋体" w:eastAsia="宋体" w:hint="default"/>
                            <w:sz w:val="21"/>
                            <w:szCs w:val="21"/>
                          </w:rPr>
                        </w:r>
                      </w:p>
                    </w:tc>
                  </w:tr>
                  <w:tr>
                    <w:trPr>
                      <w:trHeight w:val="272" w:hRule="exact"/>
                    </w:trPr>
                    <w:tc>
                      <w:tcPr>
                        <w:tcW w:w="97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pacing w:val="34"/>
                            <w:sz w:val="21"/>
                            <w:szCs w:val="21"/>
                          </w:rPr>
                          <w:t>信息技</w:t>
                        </w:r>
                        <w:r>
                          <w:rPr>
                            <w:rFonts w:ascii="宋体" w:hAnsi="宋体" w:cs="宋体" w:eastAsia="宋体" w:hint="default"/>
                            <w:spacing w:val="-54"/>
                            <w:sz w:val="21"/>
                            <w:szCs w:val="21"/>
                          </w:rPr>
                          <w:t> </w:t>
                        </w:r>
                        <w:r>
                          <w:rPr>
                            <w:rFonts w:ascii="宋体" w:hAnsi="宋体" w:cs="宋体" w:eastAsia="宋体" w:hint="default"/>
                            <w:sz w:val="21"/>
                            <w:szCs w:val="21"/>
                          </w:rPr>
                        </w:r>
                      </w:p>
                    </w:tc>
                    <w:tc>
                      <w:tcPr>
                        <w:tcW w:w="683" w:type="dxa"/>
                        <w:tcBorders>
                          <w:top w:val="nil" w:sz="6" w:space="0" w:color="auto"/>
                          <w:left w:val="nil" w:sz="6" w:space="0" w:color="auto"/>
                          <w:bottom w:val="nil" w:sz="6" w:space="0" w:color="auto"/>
                          <w:right w:val="nil" w:sz="6" w:space="0" w:color="auto"/>
                        </w:tcBorders>
                      </w:tcPr>
                      <w:p>
                        <w:pPr>
                          <w:pStyle w:val="TableParagraph"/>
                          <w:spacing w:line="241" w:lineRule="exact"/>
                          <w:ind w:left="156"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425" w:type="dxa"/>
                        <w:tcBorders>
                          <w:top w:val="nil" w:sz="6" w:space="0" w:color="auto"/>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①</w:t>
                        </w:r>
                      </w:p>
                    </w:tc>
                    <w:tc>
                      <w:tcPr>
                        <w:tcW w:w="822"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2714" w:type="dxa"/>
                        <w:tcBorders>
                          <w:top w:val="nil" w:sz="6" w:space="0" w:color="auto"/>
                          <w:left w:val="nil" w:sz="6" w:space="0" w:color="auto"/>
                          <w:bottom w:val="nil" w:sz="6" w:space="0" w:color="auto"/>
                          <w:right w:val="nil" w:sz="6" w:space="0" w:color="auto"/>
                        </w:tcBorders>
                      </w:tcPr>
                      <w:p>
                        <w:pPr>
                          <w:pStyle w:val="TableParagraph"/>
                          <w:tabs>
                            <w:tab w:pos="1313" w:val="left" w:leader="none"/>
                          </w:tabs>
                          <w:spacing w:line="241" w:lineRule="exact"/>
                          <w:ind w:left="293" w:right="0"/>
                          <w:jc w:val="left"/>
                          <w:rPr>
                            <w:rFonts w:ascii="宋体" w:hAnsi="宋体" w:cs="宋体" w:eastAsia="宋体" w:hint="default"/>
                            <w:sz w:val="21"/>
                            <w:szCs w:val="21"/>
                          </w:rPr>
                        </w:pPr>
                        <w:r>
                          <w:rPr>
                            <w:rFonts w:ascii="宋体" w:hAnsi="宋体" w:cs="宋体" w:eastAsia="宋体" w:hint="default"/>
                            <w:spacing w:val="87"/>
                            <w:sz w:val="21"/>
                            <w:szCs w:val="21"/>
                          </w:rPr>
                          <w:t>发和</w:t>
                        </w:r>
                        <w:r>
                          <w:rPr>
                            <w:rFonts w:ascii="宋体" w:hAnsi="宋体" w:cs="宋体" w:eastAsia="宋体" w:hint="default"/>
                            <w:sz w:val="21"/>
                            <w:szCs w:val="21"/>
                          </w:rPr>
                          <w:t>专</w:t>
                          <w:tab/>
                          <w:t>1</w:t>
                        </w:r>
                        <w:r>
                          <w:rPr>
                            <w:rFonts w:ascii="宋体" w:hAnsi="宋体" w:cs="宋体" w:eastAsia="宋体" w:hint="default"/>
                            <w:spacing w:val="-1"/>
                            <w:sz w:val="21"/>
                            <w:szCs w:val="21"/>
                          </w:rPr>
                          <w:t>9</w:t>
                        </w:r>
                        <w:r>
                          <w:rPr>
                            <w:rFonts w:ascii="宋体" w:hAnsi="宋体" w:cs="宋体" w:eastAsia="宋体" w:hint="default"/>
                            <w:sz w:val="21"/>
                            <w:szCs w:val="21"/>
                          </w:rPr>
                          <w:t>,</w:t>
                        </w:r>
                        <w:r>
                          <w:rPr>
                            <w:rFonts w:ascii="宋体" w:hAnsi="宋体" w:cs="宋体" w:eastAsia="宋体" w:hint="default"/>
                            <w:spacing w:val="-1"/>
                            <w:sz w:val="21"/>
                            <w:szCs w:val="21"/>
                          </w:rPr>
                          <w:t>6</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1"/>
                            <w:sz w:val="21"/>
                            <w:szCs w:val="21"/>
                          </w:rPr>
                          <w:t>0.</w:t>
                        </w:r>
                        <w:r>
                          <w:rPr>
                            <w:rFonts w:ascii="宋体" w:hAnsi="宋体" w:cs="宋体" w:eastAsia="宋体" w:hint="default"/>
                            <w:sz w:val="21"/>
                            <w:szCs w:val="21"/>
                          </w:rPr>
                          <w:t>00</w:t>
                        </w:r>
                      </w:p>
                    </w:tc>
                  </w:tr>
                  <w:tr>
                    <w:trPr>
                      <w:trHeight w:val="272" w:hRule="exact"/>
                    </w:trPr>
                    <w:tc>
                      <w:tcPr>
                        <w:tcW w:w="97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pacing w:val="34"/>
                            <w:sz w:val="21"/>
                            <w:szCs w:val="21"/>
                          </w:rPr>
                          <w:t>术有限</w:t>
                        </w:r>
                        <w:r>
                          <w:rPr>
                            <w:rFonts w:ascii="宋体" w:hAnsi="宋体" w:cs="宋体" w:eastAsia="宋体" w:hint="default"/>
                            <w:spacing w:val="-54"/>
                            <w:sz w:val="21"/>
                            <w:szCs w:val="21"/>
                          </w:rPr>
                          <w:t> </w:t>
                        </w:r>
                        <w:r>
                          <w:rPr>
                            <w:rFonts w:ascii="宋体" w:hAnsi="宋体" w:cs="宋体" w:eastAsia="宋体" w:hint="default"/>
                            <w:sz w:val="21"/>
                            <w:szCs w:val="21"/>
                          </w:rPr>
                        </w:r>
                      </w:p>
                    </w:tc>
                    <w:tc>
                      <w:tcPr>
                        <w:tcW w:w="683"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1" w:lineRule="exact"/>
                          <w:ind w:left="293" w:right="0"/>
                          <w:jc w:val="left"/>
                          <w:rPr>
                            <w:rFonts w:ascii="宋体" w:hAnsi="宋体" w:cs="宋体" w:eastAsia="宋体" w:hint="default"/>
                            <w:sz w:val="21"/>
                            <w:szCs w:val="21"/>
                          </w:rPr>
                        </w:pPr>
                        <w:r>
                          <w:rPr>
                            <w:rFonts w:ascii="宋体" w:hAnsi="宋体" w:cs="宋体" w:eastAsia="宋体" w:hint="default"/>
                            <w:sz w:val="21"/>
                            <w:szCs w:val="21"/>
                          </w:rPr>
                          <w:t>业服务</w:t>
                        </w:r>
                      </w:p>
                    </w:tc>
                  </w:tr>
                  <w:tr>
                    <w:trPr>
                      <w:trHeight w:val="338" w:hRule="exact"/>
                    </w:trPr>
                    <w:tc>
                      <w:tcPr>
                        <w:tcW w:w="976"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83"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822"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1"/>
          <w:szCs w:val="21"/>
        </w:rPr>
        <w:t>技术推广</w:t>
      </w:r>
      <w:r>
        <w:rPr>
          <w:rFonts w:ascii="宋体" w:hAnsi="宋体" w:cs="宋体" w:eastAsia="宋体" w:hint="default"/>
          <w:spacing w:val="-86"/>
          <w:sz w:val="21"/>
          <w:szCs w:val="21"/>
        </w:rPr>
        <w:t>、</w:t>
      </w:r>
      <w:r>
        <w:rPr>
          <w:rFonts w:ascii="宋体" w:hAnsi="宋体" w:cs="宋体" w:eastAsia="宋体" w:hint="default"/>
          <w:sz w:val="21"/>
          <w:szCs w:val="21"/>
        </w:rPr>
        <w:t>技</w:t>
      </w:r>
      <w:r>
        <w:rPr>
          <w:rFonts w:ascii="宋体" w:hAnsi="宋体" w:cs="宋体" w:eastAsia="宋体" w:hint="default"/>
          <w:sz w:val="21"/>
          <w:szCs w:val="21"/>
        </w:rPr>
        <w:t> 术开发</w:t>
      </w:r>
      <w:r>
        <w:rPr>
          <w:rFonts w:ascii="宋体" w:hAnsi="宋体" w:cs="宋体" w:eastAsia="宋体" w:hint="default"/>
          <w:spacing w:val="-86"/>
          <w:sz w:val="21"/>
          <w:szCs w:val="21"/>
        </w:rPr>
        <w:t>、</w:t>
      </w:r>
      <w:r>
        <w:rPr>
          <w:rFonts w:ascii="宋体" w:hAnsi="宋体" w:cs="宋体" w:eastAsia="宋体" w:hint="default"/>
          <w:sz w:val="21"/>
          <w:szCs w:val="21"/>
        </w:rPr>
        <w:t>技术</w:t>
      </w:r>
      <w:r>
        <w:rPr>
          <w:rFonts w:ascii="宋体" w:hAnsi="宋体" w:cs="宋体" w:eastAsia="宋体" w:hint="default"/>
          <w:sz w:val="21"/>
          <w:szCs w:val="21"/>
        </w:rPr>
        <w:t> 咨询</w:t>
      </w:r>
      <w:r>
        <w:rPr>
          <w:rFonts w:ascii="宋体" w:hAnsi="宋体" w:cs="宋体" w:eastAsia="宋体" w:hint="default"/>
          <w:spacing w:val="-86"/>
          <w:sz w:val="21"/>
          <w:szCs w:val="21"/>
        </w:rPr>
        <w:t>；</w:t>
      </w:r>
      <w:r>
        <w:rPr>
          <w:rFonts w:ascii="宋体" w:hAnsi="宋体" w:cs="宋体" w:eastAsia="宋体" w:hint="default"/>
          <w:sz w:val="21"/>
          <w:szCs w:val="21"/>
        </w:rPr>
        <w:t>测绘服</w:t>
      </w:r>
      <w:r>
        <w:rPr>
          <w:rFonts w:ascii="宋体" w:hAnsi="宋体" w:cs="宋体" w:eastAsia="宋体" w:hint="default"/>
          <w:sz w:val="21"/>
          <w:szCs w:val="21"/>
        </w:rPr>
        <w:t> 务</w:t>
      </w:r>
      <w:r>
        <w:rPr>
          <w:rFonts w:ascii="宋体" w:hAnsi="宋体" w:cs="宋体" w:eastAsia="宋体" w:hint="default"/>
          <w:spacing w:val="-86"/>
          <w:sz w:val="21"/>
          <w:szCs w:val="21"/>
        </w:rPr>
        <w:t>；</w:t>
      </w:r>
      <w:r>
        <w:rPr>
          <w:rFonts w:ascii="宋体" w:hAnsi="宋体" w:cs="宋体" w:eastAsia="宋体" w:hint="default"/>
          <w:sz w:val="21"/>
          <w:szCs w:val="21"/>
        </w:rPr>
        <w:t>应用软件</w:t>
      </w:r>
      <w:r>
        <w:rPr>
          <w:rFonts w:ascii="宋体" w:hAnsi="宋体" w:cs="宋体" w:eastAsia="宋体" w:hint="default"/>
          <w:sz w:val="21"/>
          <w:szCs w:val="21"/>
        </w:rPr>
        <w:t> 服务</w:t>
      </w:r>
      <w:r>
        <w:rPr>
          <w:rFonts w:ascii="宋体" w:hAnsi="宋体" w:cs="宋体" w:eastAsia="宋体" w:hint="default"/>
          <w:spacing w:val="-86"/>
          <w:sz w:val="21"/>
          <w:szCs w:val="21"/>
        </w:rPr>
        <w:t>；</w:t>
      </w:r>
      <w:r>
        <w:rPr>
          <w:rFonts w:ascii="宋体" w:hAnsi="宋体" w:cs="宋体" w:eastAsia="宋体" w:hint="default"/>
          <w:sz w:val="21"/>
          <w:szCs w:val="21"/>
        </w:rPr>
        <w:t>计算机</w:t>
      </w:r>
    </w:p>
    <w:p>
      <w:pPr>
        <w:spacing w:line="240" w:lineRule="auto" w:before="2"/>
        <w:rPr>
          <w:rFonts w:ascii="宋体" w:hAnsi="宋体" w:cs="宋体" w:eastAsia="宋体" w:hint="default"/>
          <w:sz w:val="20"/>
          <w:szCs w:val="20"/>
        </w:rPr>
      </w:pPr>
      <w:r>
        <w:rPr/>
        <w:br w:type="column"/>
      </w:r>
      <w:r>
        <w:rPr>
          <w:rFonts w:ascii="宋体"/>
          <w:sz w:val="20"/>
        </w:rPr>
      </w:r>
    </w:p>
    <w:p>
      <w:pPr>
        <w:spacing w:line="272" w:lineRule="exact" w:before="0"/>
        <w:ind w:left="208" w:right="-19" w:firstLine="106"/>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p>
      <w:pPr>
        <w:tabs>
          <w:tab w:pos="949" w:val="left" w:leader="none"/>
        </w:tabs>
        <w:spacing w:line="305" w:lineRule="exact" w:before="0"/>
        <w:ind w:left="241" w:right="0" w:firstLine="0"/>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表决</w:t>
        <w:tab/>
      </w:r>
      <w:r>
        <w:rPr>
          <w:rFonts w:ascii="宋体" w:hAnsi="宋体" w:cs="宋体" w:eastAsia="宋体" w:hint="default"/>
          <w:b/>
          <w:bCs/>
          <w:position w:val="-13"/>
          <w:sz w:val="21"/>
          <w:szCs w:val="21"/>
        </w:rPr>
        <w:t>是否</w:t>
      </w:r>
      <w:r>
        <w:rPr>
          <w:rFonts w:ascii="宋体" w:hAnsi="宋体" w:cs="宋体" w:eastAsia="宋体" w:hint="default"/>
          <w:sz w:val="21"/>
          <w:szCs w:val="21"/>
        </w:rPr>
      </w:r>
    </w:p>
    <w:p>
      <w:pPr>
        <w:tabs>
          <w:tab w:pos="949" w:val="left" w:leader="none"/>
        </w:tabs>
        <w:spacing w:line="272" w:lineRule="exact" w:before="0"/>
        <w:ind w:left="451" w:right="0" w:firstLine="0"/>
        <w:jc w:val="left"/>
        <w:rPr>
          <w:rFonts w:ascii="宋体" w:hAnsi="宋体" w:cs="宋体" w:eastAsia="宋体" w:hint="default"/>
          <w:sz w:val="21"/>
          <w:szCs w:val="21"/>
        </w:rPr>
      </w:pPr>
      <w:r>
        <w:rPr>
          <w:rFonts w:ascii="宋体" w:hAnsi="宋体" w:cs="宋体" w:eastAsia="宋体" w:hint="default"/>
          <w:b/>
          <w:bCs/>
          <w:w w:val="95"/>
          <w:position w:val="14"/>
          <w:sz w:val="21"/>
          <w:szCs w:val="21"/>
        </w:rPr>
        <w:t>权</w:t>
        <w:tab/>
      </w:r>
      <w:r>
        <w:rPr>
          <w:rFonts w:ascii="宋体" w:hAnsi="宋体" w:cs="宋体" w:eastAsia="宋体" w:hint="default"/>
          <w:b/>
          <w:bCs/>
          <w:sz w:val="21"/>
          <w:szCs w:val="21"/>
        </w:rPr>
        <w:t>合并</w:t>
      </w:r>
      <w:r>
        <w:rPr>
          <w:rFonts w:ascii="宋体" w:hAnsi="宋体" w:cs="宋体" w:eastAsia="宋体" w:hint="default"/>
          <w:sz w:val="21"/>
          <w:szCs w:val="21"/>
        </w:rPr>
      </w:r>
    </w:p>
    <w:p>
      <w:pPr>
        <w:tabs>
          <w:tab w:pos="948" w:val="left" w:leader="none"/>
        </w:tabs>
        <w:spacing w:line="275" w:lineRule="exact" w:before="0"/>
        <w:ind w:left="241" w:right="0" w:firstLine="0"/>
        <w:jc w:val="left"/>
        <w:rPr>
          <w:rFonts w:ascii="宋体" w:hAnsi="宋体" w:cs="宋体" w:eastAsia="宋体" w:hint="default"/>
          <w:sz w:val="21"/>
          <w:szCs w:val="21"/>
        </w:rPr>
      </w:pPr>
      <w:r>
        <w:rPr>
          <w:rFonts w:ascii="宋体" w:hAnsi="宋体" w:cs="宋体" w:eastAsia="宋体" w:hint="default"/>
          <w:b/>
          <w:bCs/>
          <w:w w:val="95"/>
          <w:sz w:val="21"/>
          <w:szCs w:val="21"/>
        </w:rPr>
        <w:t>比例</w:t>
        <w:tab/>
      </w:r>
      <w:r>
        <w:rPr>
          <w:rFonts w:ascii="宋体" w:hAnsi="宋体" w:cs="宋体" w:eastAsia="宋体" w:hint="default"/>
          <w:b/>
          <w:bCs/>
          <w:position w:val="-13"/>
          <w:sz w:val="21"/>
          <w:szCs w:val="21"/>
        </w:rPr>
        <w:t>报表</w:t>
      </w:r>
      <w:r>
        <w:rPr>
          <w:rFonts w:ascii="宋体" w:hAnsi="宋体" w:cs="宋体" w:eastAsia="宋体" w:hint="default"/>
          <w:sz w:val="21"/>
          <w:szCs w:val="21"/>
        </w:rPr>
      </w:r>
    </w:p>
    <w:p>
      <w:pPr>
        <w:spacing w:line="204" w:lineRule="exact" w:before="0"/>
        <w:ind w:left="555" w:right="0" w:firstLine="0"/>
        <w:jc w:val="left"/>
        <w:rPr>
          <w:rFonts w:ascii="宋体" w:hAnsi="宋体" w:cs="宋体" w:eastAsia="宋体" w:hint="default"/>
          <w:sz w:val="21"/>
          <w:szCs w:val="21"/>
        </w:rPr>
      </w:pPr>
      <w:r>
        <w:rPr>
          <w:rFonts w:ascii="宋体"/>
          <w:b/>
          <w:w w:val="99"/>
          <w:sz w:val="21"/>
        </w:rPr>
        <w:t>%</w:t>
      </w:r>
      <w:r>
        <w:rPr>
          <w:rFonts w:ascii="宋体"/>
          <w:sz w:val="21"/>
        </w:rPr>
      </w:r>
    </w:p>
    <w:p>
      <w:pPr>
        <w:spacing w:after="0" w:line="204" w:lineRule="exact"/>
        <w:jc w:val="left"/>
        <w:rPr>
          <w:rFonts w:ascii="宋体" w:hAnsi="宋体" w:cs="宋体" w:eastAsia="宋体" w:hint="default"/>
          <w:sz w:val="21"/>
          <w:szCs w:val="21"/>
        </w:rPr>
        <w:sectPr>
          <w:type w:val="continuous"/>
          <w:pgSz w:w="11910" w:h="16840"/>
          <w:pgMar w:top="1000" w:bottom="1120" w:left="1460" w:right="580"/>
          <w:cols w:num="5" w:equalWidth="0">
            <w:col w:w="2184" w:space="40"/>
            <w:col w:w="1990" w:space="916"/>
            <w:col w:w="2055" w:space="40"/>
            <w:col w:w="738" w:space="46"/>
            <w:col w:w="1861"/>
          </w:cols>
        </w:sectPr>
      </w:pPr>
    </w:p>
    <w:p>
      <w:pPr>
        <w:spacing w:line="272" w:lineRule="exact" w:before="0"/>
        <w:ind w:left="6008" w:right="0" w:hanging="86"/>
        <w:jc w:val="center"/>
        <w:rPr>
          <w:rFonts w:ascii="宋体" w:hAnsi="宋体" w:cs="宋体" w:eastAsia="宋体" w:hint="default"/>
          <w:sz w:val="21"/>
          <w:szCs w:val="21"/>
        </w:rPr>
      </w:pPr>
      <w:r>
        <w:rPr>
          <w:rFonts w:ascii="宋体" w:hAnsi="宋体" w:cs="宋体" w:eastAsia="宋体" w:hint="default"/>
          <w:spacing w:val="-15"/>
          <w:sz w:val="21"/>
          <w:szCs w:val="21"/>
        </w:rPr>
        <w:t>系统服务；工</w:t>
      </w:r>
      <w:r>
        <w:rPr>
          <w:rFonts w:ascii="宋体" w:hAnsi="宋体" w:cs="宋体" w:eastAsia="宋体" w:hint="default"/>
          <w:sz w:val="21"/>
          <w:szCs w:val="21"/>
        </w:rPr>
        <w:t> 程技术咨询； 计算机技术 </w:t>
      </w:r>
      <w:r>
        <w:rPr>
          <w:rFonts w:ascii="宋体" w:hAnsi="宋体" w:cs="宋体" w:eastAsia="宋体" w:hint="default"/>
          <w:spacing w:val="-15"/>
          <w:sz w:val="21"/>
          <w:szCs w:val="21"/>
        </w:rPr>
        <w:t>培训；数据处</w:t>
      </w:r>
      <w:r>
        <w:rPr>
          <w:rFonts w:ascii="宋体" w:hAnsi="宋体" w:cs="宋体" w:eastAsia="宋体" w:hint="default"/>
          <w:sz w:val="21"/>
          <w:szCs w:val="21"/>
        </w:rPr>
        <w:t> </w:t>
      </w:r>
      <w:r>
        <w:rPr>
          <w:rFonts w:ascii="宋体" w:hAnsi="宋体" w:cs="宋体" w:eastAsia="宋体" w:hint="default"/>
          <w:spacing w:val="-18"/>
          <w:sz w:val="21"/>
          <w:szCs w:val="21"/>
        </w:rPr>
        <w:t>理。（未取得</w:t>
      </w:r>
      <w:r>
        <w:rPr>
          <w:rFonts w:ascii="宋体" w:hAnsi="宋体" w:cs="宋体" w:eastAsia="宋体" w:hint="default"/>
          <w:sz w:val="21"/>
          <w:szCs w:val="21"/>
        </w:rPr>
        <w:t> 行政许可项</w:t>
      </w:r>
    </w:p>
    <w:p>
      <w:pPr>
        <w:spacing w:line="248" w:lineRule="exact" w:before="0"/>
        <w:ind w:left="0" w:right="83" w:firstLine="0"/>
        <w:jc w:val="right"/>
        <w:rPr>
          <w:rFonts w:ascii="宋体" w:hAnsi="宋体" w:cs="宋体" w:eastAsia="宋体" w:hint="default"/>
          <w:sz w:val="21"/>
          <w:szCs w:val="21"/>
        </w:rPr>
      </w:pPr>
      <w:r>
        <w:rPr>
          <w:rFonts w:ascii="宋体" w:hAnsi="宋体" w:cs="宋体" w:eastAsia="宋体" w:hint="default"/>
          <w:sz w:val="21"/>
          <w:szCs w:val="21"/>
        </w:rPr>
        <w:t>目除外）</w:t>
      </w:r>
    </w:p>
    <w:p>
      <w:pPr>
        <w:tabs>
          <w:tab w:pos="1150" w:val="left" w:leader="none"/>
          <w:tab w:pos="1859" w:val="left" w:leader="none"/>
        </w:tabs>
        <w:spacing w:before="108"/>
        <w:ind w:left="441"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51</w:t>
        <w:tab/>
        <w:t>51</w:t>
        <w:tab/>
        <w:t>是</w:t>
      </w:r>
    </w:p>
    <w:p>
      <w:pPr>
        <w:spacing w:after="0"/>
        <w:jc w:val="left"/>
        <w:rPr>
          <w:rFonts w:ascii="宋体" w:hAnsi="宋体" w:cs="宋体" w:eastAsia="宋体" w:hint="default"/>
          <w:sz w:val="21"/>
          <w:szCs w:val="21"/>
        </w:rPr>
        <w:sectPr>
          <w:type w:val="continuous"/>
          <w:pgSz w:w="11910" w:h="16840"/>
          <w:pgMar w:top="1000" w:bottom="1120" w:left="1460" w:right="580"/>
          <w:cols w:num="2" w:equalWidth="0">
            <w:col w:w="7269" w:space="40"/>
            <w:col w:w="2561"/>
          </w:cols>
        </w:sectPr>
      </w:pPr>
    </w:p>
    <w:p>
      <w:pPr>
        <w:spacing w:line="240" w:lineRule="auto" w:before="7"/>
        <w:rPr>
          <w:rFonts w:ascii="宋体" w:hAnsi="宋体" w:cs="宋体" w:eastAsia="宋体" w:hint="default"/>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9.35pt;height:1pt;mso-position-horizontal-relative:char;mso-position-vertical-relative:line" coordorigin="0,0" coordsize="9387,20">
            <v:group style="position:absolute;left:10;top:10;width:965;height:2" coordorigin="10,10" coordsize="965,2">
              <v:shape style="position:absolute;left:10;top:10;width:965;height:2" coordorigin="10,10" coordsize="965,0" path="m10,10l974,10e" filled="false" stroked="true" strokeweight=".96pt" strokecolor="#000000">
                <v:path arrowok="t"/>
              </v:shape>
            </v:group>
            <v:group style="position:absolute;left:960;top:10;width:796;height:2" coordorigin="960,10" coordsize="796,2">
              <v:shape style="position:absolute;left:960;top:10;width:796;height:2" coordorigin="960,10" coordsize="796,0" path="m960,10l1756,10e" filled="false" stroked="true" strokeweight=".96pt" strokecolor="#000000">
                <v:path arrowok="t"/>
              </v:shape>
            </v:group>
            <v:group style="position:absolute;left:1741;top:10;width:442;height:2" coordorigin="1741,10" coordsize="442,2">
              <v:shape style="position:absolute;left:1741;top:10;width:442;height:2" coordorigin="1741,10" coordsize="442,0" path="m1741,10l2183,10e" filled="false" stroked="true" strokeweight=".96pt" strokecolor="#000000">
                <v:path arrowok="t"/>
              </v:shape>
            </v:group>
            <v:group style="position:absolute;left:2168;top:10;width:1022;height:2" coordorigin="2168,10" coordsize="1022,2">
              <v:shape style="position:absolute;left:2168;top:10;width:1022;height:2" coordorigin="2168,10" coordsize="1022,0" path="m2168,10l3190,10e" filled="false" stroked="true" strokeweight=".96pt" strokecolor="#000000">
                <v:path arrowok="t"/>
              </v:shape>
            </v:group>
            <v:group style="position:absolute;left:3175;top:10;width:1035;height:2" coordorigin="3175,10" coordsize="1035,2">
              <v:shape style="position:absolute;left:3175;top:10;width:1035;height:2" coordorigin="3175,10" coordsize="1035,0" path="m3175,10l4210,10e" filled="false" stroked="true" strokeweight=".96pt" strokecolor="#000000">
                <v:path arrowok="t"/>
              </v:shape>
            </v:group>
            <v:group style="position:absolute;left:4195;top:10;width:1596;height:2" coordorigin="4195,10" coordsize="1596,2">
              <v:shape style="position:absolute;left:4195;top:10;width:1596;height:2" coordorigin="4195,10" coordsize="1596,0" path="m4195,10l5791,10e" filled="false" stroked="true" strokeweight=".96pt" strokecolor="#000000">
                <v:path arrowok="t"/>
              </v:shape>
            </v:group>
            <v:group style="position:absolute;left:5777;top:10;width:1406;height:2" coordorigin="5777,10" coordsize="1406,2">
              <v:shape style="position:absolute;left:5777;top:10;width:1406;height:2" coordorigin="5777,10" coordsize="1406,0" path="m5777,10l7182,10e" filled="false" stroked="true" strokeweight=".96pt" strokecolor="#000000">
                <v:path arrowok="t"/>
              </v:shape>
            </v:group>
            <v:group style="position:absolute;left:7168;top:10;width:794;height:2" coordorigin="7168,10" coordsize="794,2">
              <v:shape style="position:absolute;left:7168;top:10;width:794;height:2" coordorigin="7168,10" coordsize="794,0" path="m7168,10l7961,10e" filled="false" stroked="true" strokeweight=".96pt" strokecolor="#000000">
                <v:path arrowok="t"/>
              </v:shape>
            </v:group>
            <v:group style="position:absolute;left:7946;top:10;width:723;height:2" coordorigin="7946,10" coordsize="723,2">
              <v:shape style="position:absolute;left:7946;top:10;width:723;height:2" coordorigin="7946,10" coordsize="723,0" path="m7946,10l8669,10e" filled="false" stroked="true" strokeweight=".96pt" strokecolor="#000000">
                <v:path arrowok="t"/>
              </v:shape>
            </v:group>
            <v:group style="position:absolute;left:8654;top:10;width:723;height:2" coordorigin="8654,10" coordsize="723,2">
              <v:shape style="position:absolute;left:8654;top:10;width:723;height:2" coordorigin="8654,10" coordsize="723,0" path="m8654,10l9377,10e" filled="false" stroked="true" strokeweight=".96pt" strokecolor="#000000">
                <v:path arrowok="t"/>
              </v:shape>
            </v:group>
          </v:group>
        </w:pict>
      </w:r>
      <w:r>
        <w:rPr>
          <w:rFonts w:ascii="宋体" w:hAnsi="宋体" w:cs="宋体" w:eastAsia="宋体" w:hint="default"/>
          <w:sz w:val="2"/>
          <w:szCs w:val="2"/>
        </w:rPr>
      </w:r>
    </w:p>
    <w:p>
      <w:pPr>
        <w:pStyle w:val="BodyText"/>
        <w:spacing w:line="331" w:lineRule="auto" w:before="80"/>
        <w:ind w:left="240" w:right="724"/>
        <w:jc w:val="left"/>
      </w:pPr>
      <w:r>
        <w:rPr/>
        <w:t>取得方式：①通过设立或投资等方式②同一控制下企业合并③非同一控制下企业合并 </w:t>
      </w:r>
      <w:r>
        <w:rPr>
          <w:spacing w:val="-4"/>
        </w:rPr>
        <w:t>通过子公司北京华胜天成软件技术有限公司控制的孙公司情况（续）：</w:t>
      </w:r>
    </w:p>
    <w:p>
      <w:pPr>
        <w:spacing w:line="240" w:lineRule="auto" w:before="9"/>
        <w:rPr>
          <w:rFonts w:ascii="宋体" w:hAnsi="宋体" w:cs="宋体" w:eastAsia="宋体" w:hint="default"/>
          <w:sz w:val="5"/>
          <w:szCs w:val="5"/>
        </w:rPr>
      </w:pPr>
    </w:p>
    <w:tbl>
      <w:tblPr>
        <w:tblW w:w="0" w:type="auto"/>
        <w:jc w:val="left"/>
        <w:tblInd w:w="133" w:type="dxa"/>
        <w:tblLayout w:type="fixed"/>
        <w:tblCellMar>
          <w:top w:w="0" w:type="dxa"/>
          <w:left w:w="0" w:type="dxa"/>
          <w:bottom w:w="0" w:type="dxa"/>
          <w:right w:w="0" w:type="dxa"/>
        </w:tblCellMar>
        <w:tblLook w:val="01E0"/>
      </w:tblPr>
      <w:tblGrid>
        <w:gridCol w:w="5171"/>
        <w:gridCol w:w="1327"/>
        <w:gridCol w:w="1551"/>
        <w:gridCol w:w="1552"/>
      </w:tblGrid>
      <w:tr>
        <w:trPr>
          <w:trHeight w:val="553" w:hRule="exact"/>
        </w:trPr>
        <w:tc>
          <w:tcPr>
            <w:tcW w:w="5171" w:type="dxa"/>
            <w:tcBorders>
              <w:top w:val="single" w:sz="8" w:space="0" w:color="000000"/>
              <w:left w:val="nil" w:sz="6" w:space="0" w:color="auto"/>
              <w:bottom w:val="nil" w:sz="6" w:space="0" w:color="auto"/>
              <w:right w:val="nil" w:sz="6" w:space="0" w:color="auto"/>
            </w:tcBorders>
          </w:tcPr>
          <w:p>
            <w:pPr>
              <w:pStyle w:val="TableParagraph"/>
              <w:tabs>
                <w:tab w:pos="3689" w:val="left" w:leader="none"/>
              </w:tabs>
              <w:spacing w:line="346" w:lineRule="exact" w:before="237"/>
              <w:ind w:left="107" w:right="0"/>
              <w:jc w:val="left"/>
              <w:rPr>
                <w:rFonts w:ascii="宋体" w:hAnsi="宋体" w:cs="宋体" w:eastAsia="宋体" w:hint="default"/>
                <w:sz w:val="21"/>
                <w:szCs w:val="21"/>
              </w:rPr>
            </w:pPr>
            <w:r>
              <w:rPr>
                <w:rFonts w:ascii="宋体" w:hAnsi="宋体" w:cs="宋体" w:eastAsia="宋体" w:hint="default"/>
                <w:b/>
                <w:bCs/>
                <w:w w:val="95"/>
                <w:position w:val="-13"/>
                <w:sz w:val="21"/>
                <w:szCs w:val="21"/>
              </w:rPr>
              <w:t>孙公司全称</w:t>
              <w:tab/>
            </w:r>
            <w:r>
              <w:rPr>
                <w:rFonts w:ascii="宋体" w:hAnsi="宋体" w:cs="宋体" w:eastAsia="宋体" w:hint="default"/>
                <w:b/>
                <w:bCs/>
                <w:sz w:val="21"/>
                <w:szCs w:val="21"/>
              </w:rPr>
              <w:t>期末实际出资</w:t>
            </w:r>
            <w:r>
              <w:rPr>
                <w:rFonts w:ascii="宋体" w:hAnsi="宋体" w:cs="宋体" w:eastAsia="宋体" w:hint="default"/>
                <w:sz w:val="21"/>
                <w:szCs w:val="21"/>
              </w:rPr>
            </w:r>
          </w:p>
        </w:tc>
        <w:tc>
          <w:tcPr>
            <w:tcW w:w="1327" w:type="dxa"/>
            <w:tcBorders>
              <w:top w:val="single" w:sz="8" w:space="0" w:color="000000"/>
              <w:left w:val="nil" w:sz="6" w:space="0" w:color="auto"/>
              <w:bottom w:val="nil" w:sz="6" w:space="0" w:color="auto"/>
              <w:right w:val="nil" w:sz="6" w:space="0" w:color="auto"/>
            </w:tcBorders>
          </w:tcPr>
          <w:p>
            <w:pPr>
              <w:pStyle w:val="TableParagraph"/>
              <w:spacing w:line="239" w:lineRule="exact"/>
              <w:ind w:left="164" w:right="0"/>
              <w:jc w:val="left"/>
              <w:rPr>
                <w:rFonts w:ascii="宋体" w:hAnsi="宋体" w:cs="宋体" w:eastAsia="宋体" w:hint="default"/>
                <w:sz w:val="21"/>
                <w:szCs w:val="21"/>
              </w:rPr>
            </w:pPr>
            <w:r>
              <w:rPr>
                <w:rFonts w:ascii="宋体" w:hAnsi="宋体" w:cs="宋体" w:eastAsia="宋体" w:hint="default"/>
                <w:b/>
                <w:bCs/>
                <w:sz w:val="21"/>
                <w:szCs w:val="21"/>
              </w:rPr>
              <w:t>实质上构成</w:t>
            </w:r>
            <w:r>
              <w:rPr>
                <w:rFonts w:ascii="宋体" w:hAnsi="宋体" w:cs="宋体" w:eastAsia="宋体" w:hint="default"/>
                <w:sz w:val="21"/>
                <w:szCs w:val="21"/>
              </w:rPr>
            </w:r>
          </w:p>
          <w:p>
            <w:pPr>
              <w:pStyle w:val="TableParagraph"/>
              <w:spacing w:line="274" w:lineRule="exact"/>
              <w:ind w:left="164" w:right="0"/>
              <w:jc w:val="left"/>
              <w:rPr>
                <w:rFonts w:ascii="宋体" w:hAnsi="宋体" w:cs="宋体" w:eastAsia="宋体" w:hint="default"/>
                <w:sz w:val="21"/>
                <w:szCs w:val="21"/>
              </w:rPr>
            </w:pPr>
            <w:r>
              <w:rPr>
                <w:rFonts w:ascii="宋体" w:hAnsi="宋体" w:cs="宋体" w:eastAsia="宋体" w:hint="default"/>
                <w:b/>
                <w:bCs/>
                <w:sz w:val="21"/>
                <w:szCs w:val="21"/>
              </w:rPr>
              <w:t>对孙公司净</w:t>
            </w:r>
            <w:r>
              <w:rPr>
                <w:rFonts w:ascii="宋体" w:hAnsi="宋体" w:cs="宋体" w:eastAsia="宋体" w:hint="default"/>
                <w:sz w:val="21"/>
                <w:szCs w:val="21"/>
              </w:rPr>
            </w:r>
          </w:p>
        </w:tc>
        <w:tc>
          <w:tcPr>
            <w:tcW w:w="1551" w:type="dxa"/>
            <w:tcBorders>
              <w:top w:val="single" w:sz="8"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82"/>
              <w:jc w:val="right"/>
              <w:rPr>
                <w:rFonts w:ascii="宋体" w:hAnsi="宋体" w:cs="宋体" w:eastAsia="宋体" w:hint="default"/>
                <w:sz w:val="21"/>
                <w:szCs w:val="21"/>
              </w:rPr>
            </w:pPr>
            <w:r>
              <w:rPr>
                <w:rFonts w:ascii="宋体" w:hAnsi="宋体" w:cs="宋体" w:eastAsia="宋体" w:hint="default"/>
                <w:b/>
                <w:bCs/>
                <w:w w:val="95"/>
                <w:sz w:val="21"/>
                <w:szCs w:val="21"/>
              </w:rPr>
              <w:t>少数股东权</w:t>
            </w:r>
            <w:r>
              <w:rPr>
                <w:rFonts w:ascii="宋体" w:hAnsi="宋体" w:cs="宋体" w:eastAsia="宋体" w:hint="default"/>
                <w:sz w:val="21"/>
                <w:szCs w:val="21"/>
              </w:rPr>
            </w:r>
          </w:p>
        </w:tc>
        <w:tc>
          <w:tcPr>
            <w:tcW w:w="1552" w:type="dxa"/>
            <w:tcBorders>
              <w:top w:val="single" w:sz="8" w:space="0" w:color="000000"/>
              <w:left w:val="nil" w:sz="6" w:space="0" w:color="auto"/>
              <w:bottom w:val="nil" w:sz="6" w:space="0" w:color="auto"/>
              <w:right w:val="nil" w:sz="6" w:space="0" w:color="auto"/>
            </w:tcBorders>
          </w:tcPr>
          <w:p>
            <w:pPr>
              <w:pStyle w:val="TableParagraph"/>
              <w:spacing w:line="239" w:lineRule="exact"/>
              <w:ind w:left="184" w:right="0"/>
              <w:jc w:val="left"/>
              <w:rPr>
                <w:rFonts w:ascii="宋体" w:hAnsi="宋体" w:cs="宋体" w:eastAsia="宋体" w:hint="default"/>
                <w:sz w:val="21"/>
                <w:szCs w:val="21"/>
              </w:rPr>
            </w:pPr>
            <w:r>
              <w:rPr>
                <w:rFonts w:ascii="宋体" w:hAnsi="宋体" w:cs="宋体" w:eastAsia="宋体" w:hint="default"/>
                <w:b/>
                <w:bCs/>
                <w:sz w:val="21"/>
                <w:szCs w:val="21"/>
              </w:rPr>
              <w:t>少数股东权益</w:t>
            </w:r>
            <w:r>
              <w:rPr>
                <w:rFonts w:ascii="宋体" w:hAnsi="宋体" w:cs="宋体" w:eastAsia="宋体" w:hint="default"/>
                <w:sz w:val="21"/>
                <w:szCs w:val="21"/>
              </w:rPr>
            </w:r>
          </w:p>
          <w:p>
            <w:pPr>
              <w:pStyle w:val="TableParagraph"/>
              <w:spacing w:line="274" w:lineRule="exact"/>
              <w:ind w:left="184" w:right="0"/>
              <w:jc w:val="left"/>
              <w:rPr>
                <w:rFonts w:ascii="宋体" w:hAnsi="宋体" w:cs="宋体" w:eastAsia="宋体" w:hint="default"/>
                <w:sz w:val="21"/>
                <w:szCs w:val="21"/>
              </w:rPr>
            </w:pPr>
            <w:r>
              <w:rPr>
                <w:rFonts w:ascii="宋体" w:hAnsi="宋体" w:cs="宋体" w:eastAsia="宋体" w:hint="default"/>
                <w:b/>
                <w:bCs/>
                <w:sz w:val="21"/>
                <w:szCs w:val="21"/>
              </w:rPr>
              <w:t>中用于冲减少</w:t>
            </w:r>
            <w:r>
              <w:rPr>
                <w:rFonts w:ascii="宋体" w:hAnsi="宋体" w:cs="宋体" w:eastAsia="宋体" w:hint="default"/>
                <w:sz w:val="21"/>
                <w:szCs w:val="21"/>
              </w:rPr>
            </w:r>
          </w:p>
        </w:tc>
      </w:tr>
      <w:tr>
        <w:trPr>
          <w:trHeight w:val="552" w:hRule="exact"/>
        </w:trPr>
        <w:tc>
          <w:tcPr>
            <w:tcW w:w="5171" w:type="dxa"/>
            <w:tcBorders>
              <w:top w:val="nil" w:sz="6" w:space="0" w:color="auto"/>
              <w:left w:val="nil" w:sz="6" w:space="0" w:color="auto"/>
              <w:bottom w:val="single" w:sz="4" w:space="0" w:color="000000"/>
              <w:right w:val="nil" w:sz="6" w:space="0" w:color="auto"/>
            </w:tcBorders>
          </w:tcPr>
          <w:p>
            <w:pPr>
              <w:pStyle w:val="TableParagraph"/>
              <w:spacing w:line="241" w:lineRule="exact"/>
              <w:ind w:right="741"/>
              <w:jc w:val="righ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327" w:type="dxa"/>
            <w:tcBorders>
              <w:top w:val="nil" w:sz="6" w:space="0" w:color="auto"/>
              <w:left w:val="nil" w:sz="6" w:space="0" w:color="auto"/>
              <w:bottom w:val="single" w:sz="4" w:space="0" w:color="000000"/>
              <w:right w:val="nil" w:sz="6" w:space="0" w:color="auto"/>
            </w:tcBorders>
          </w:tcPr>
          <w:p>
            <w:pPr>
              <w:pStyle w:val="TableParagraph"/>
              <w:spacing w:line="241" w:lineRule="exact"/>
              <w:ind w:left="373" w:right="0" w:hanging="209"/>
              <w:jc w:val="left"/>
              <w:rPr>
                <w:rFonts w:ascii="宋体" w:hAnsi="宋体" w:cs="宋体" w:eastAsia="宋体" w:hint="default"/>
                <w:sz w:val="21"/>
                <w:szCs w:val="21"/>
              </w:rPr>
            </w:pPr>
            <w:r>
              <w:rPr>
                <w:rFonts w:ascii="宋体" w:hAnsi="宋体" w:cs="宋体" w:eastAsia="宋体" w:hint="default"/>
                <w:b/>
                <w:bCs/>
                <w:sz w:val="21"/>
                <w:szCs w:val="21"/>
              </w:rPr>
              <w:t>投资的其他</w:t>
            </w:r>
            <w:r>
              <w:rPr>
                <w:rFonts w:ascii="宋体" w:hAnsi="宋体" w:cs="宋体" w:eastAsia="宋体" w:hint="default"/>
                <w:sz w:val="21"/>
                <w:szCs w:val="21"/>
              </w:rPr>
            </w:r>
          </w:p>
          <w:p>
            <w:pPr>
              <w:pStyle w:val="TableParagraph"/>
              <w:spacing w:line="274" w:lineRule="exact"/>
              <w:ind w:left="373" w:right="0"/>
              <w:jc w:val="left"/>
              <w:rPr>
                <w:rFonts w:ascii="宋体" w:hAnsi="宋体" w:cs="宋体" w:eastAsia="宋体" w:hint="default"/>
                <w:sz w:val="21"/>
                <w:szCs w:val="21"/>
              </w:rPr>
            </w:pPr>
            <w:r>
              <w:rPr>
                <w:rFonts w:ascii="宋体" w:hAnsi="宋体" w:cs="宋体" w:eastAsia="宋体" w:hint="default"/>
                <w:b/>
                <w:bCs/>
                <w:sz w:val="21"/>
                <w:szCs w:val="21"/>
              </w:rPr>
              <w:t>项目余额</w:t>
            </w:r>
            <w:r>
              <w:rPr>
                <w:rFonts w:ascii="宋体" w:hAnsi="宋体" w:cs="宋体" w:eastAsia="宋体" w:hint="default"/>
                <w:sz w:val="21"/>
                <w:szCs w:val="21"/>
              </w:rPr>
            </w:r>
          </w:p>
        </w:tc>
        <w:tc>
          <w:tcPr>
            <w:tcW w:w="1551" w:type="dxa"/>
            <w:tcBorders>
              <w:top w:val="nil" w:sz="6" w:space="0" w:color="auto"/>
              <w:left w:val="nil" w:sz="6" w:space="0" w:color="auto"/>
              <w:bottom w:val="single" w:sz="4" w:space="0" w:color="000000"/>
              <w:right w:val="nil" w:sz="6" w:space="0" w:color="auto"/>
            </w:tcBorders>
          </w:tcPr>
          <w:p>
            <w:pPr>
              <w:pStyle w:val="TableParagraph"/>
              <w:spacing w:line="241" w:lineRule="exact"/>
              <w:ind w:right="183"/>
              <w:jc w:val="right"/>
              <w:rPr>
                <w:rFonts w:ascii="宋体" w:hAnsi="宋体" w:cs="宋体" w:eastAsia="宋体" w:hint="default"/>
                <w:sz w:val="21"/>
                <w:szCs w:val="21"/>
              </w:rPr>
            </w:pPr>
            <w:r>
              <w:rPr>
                <w:rFonts w:ascii="宋体" w:hAnsi="宋体" w:cs="宋体" w:eastAsia="宋体" w:hint="default"/>
                <w:b/>
                <w:bCs/>
                <w:w w:val="99"/>
                <w:sz w:val="21"/>
                <w:szCs w:val="21"/>
              </w:rPr>
              <w:t>益</w:t>
            </w:r>
            <w:r>
              <w:rPr>
                <w:rFonts w:ascii="宋体" w:hAnsi="宋体" w:cs="宋体" w:eastAsia="宋体" w:hint="default"/>
                <w:sz w:val="21"/>
                <w:szCs w:val="21"/>
              </w:rPr>
            </w:r>
          </w:p>
        </w:tc>
        <w:tc>
          <w:tcPr>
            <w:tcW w:w="1552" w:type="dxa"/>
            <w:tcBorders>
              <w:top w:val="nil" w:sz="6" w:space="0" w:color="auto"/>
              <w:left w:val="nil" w:sz="6" w:space="0" w:color="auto"/>
              <w:bottom w:val="single" w:sz="4" w:space="0" w:color="000000"/>
              <w:right w:val="nil" w:sz="6" w:space="0" w:color="auto"/>
            </w:tcBorders>
          </w:tcPr>
          <w:p>
            <w:pPr>
              <w:pStyle w:val="TableParagraph"/>
              <w:spacing w:line="240" w:lineRule="exact"/>
              <w:ind w:left="184" w:right="0"/>
              <w:jc w:val="left"/>
              <w:rPr>
                <w:rFonts w:ascii="宋体" w:hAnsi="宋体" w:cs="宋体" w:eastAsia="宋体" w:hint="default"/>
                <w:sz w:val="21"/>
                <w:szCs w:val="21"/>
              </w:rPr>
            </w:pPr>
            <w:r>
              <w:rPr>
                <w:rFonts w:ascii="宋体" w:hAnsi="宋体" w:cs="宋体" w:eastAsia="宋体" w:hint="default"/>
                <w:b/>
                <w:bCs/>
                <w:sz w:val="21"/>
                <w:szCs w:val="21"/>
              </w:rPr>
              <w:t>数股东损益的</w:t>
            </w:r>
            <w:r>
              <w:rPr>
                <w:rFonts w:ascii="宋体" w:hAnsi="宋体" w:cs="宋体" w:eastAsia="宋体" w:hint="default"/>
                <w:sz w:val="21"/>
                <w:szCs w:val="21"/>
              </w:rPr>
            </w:r>
          </w:p>
          <w:p>
            <w:pPr>
              <w:pStyle w:val="TableParagraph"/>
              <w:spacing w:line="274" w:lineRule="exact"/>
              <w:ind w:left="1026"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436" w:hRule="exact"/>
        </w:trPr>
        <w:tc>
          <w:tcPr>
            <w:tcW w:w="5171" w:type="dxa"/>
            <w:tcBorders>
              <w:top w:val="single" w:sz="4" w:space="0" w:color="000000"/>
              <w:left w:val="nil" w:sz="6" w:space="0" w:color="auto"/>
              <w:bottom w:val="nil" w:sz="6" w:space="0" w:color="auto"/>
              <w:right w:val="nil" w:sz="6" w:space="0" w:color="auto"/>
            </w:tcBorders>
          </w:tcPr>
          <w:p>
            <w:pPr>
              <w:pStyle w:val="TableParagraph"/>
              <w:tabs>
                <w:tab w:pos="3640" w:val="left" w:leader="none"/>
              </w:tabs>
              <w:spacing w:line="240" w:lineRule="auto" w:before="56"/>
              <w:ind w:left="107" w:right="0"/>
              <w:jc w:val="left"/>
              <w:rPr>
                <w:rFonts w:ascii="宋体" w:hAnsi="宋体" w:cs="宋体" w:eastAsia="宋体" w:hint="default"/>
                <w:sz w:val="21"/>
                <w:szCs w:val="21"/>
              </w:rPr>
            </w:pPr>
            <w:r>
              <w:rPr>
                <w:rFonts w:ascii="宋体" w:hAnsi="宋体" w:cs="宋体" w:eastAsia="宋体" w:hint="default"/>
                <w:sz w:val="21"/>
                <w:szCs w:val="21"/>
              </w:rPr>
              <w:t>北京中科通图信息技术有限公司</w:t>
              <w:tab/>
              <w:t>10,000,000.00</w:t>
            </w:r>
          </w:p>
        </w:tc>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6"/>
              <w:jc w:val="right"/>
              <w:rPr>
                <w:rFonts w:ascii="宋体" w:hAnsi="宋体" w:cs="宋体" w:eastAsia="宋体" w:hint="default"/>
                <w:sz w:val="21"/>
                <w:szCs w:val="21"/>
              </w:rPr>
            </w:pPr>
            <w:r>
              <w:rPr>
                <w:rFonts w:ascii="宋体"/>
                <w:sz w:val="21"/>
              </w:rPr>
              <w:t>-</w:t>
            </w:r>
          </w:p>
        </w:tc>
        <w:tc>
          <w:tcPr>
            <w:tcW w:w="155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82"/>
              <w:jc w:val="right"/>
              <w:rPr>
                <w:rFonts w:ascii="宋体" w:hAnsi="宋体" w:cs="宋体" w:eastAsia="宋体" w:hint="default"/>
                <w:sz w:val="21"/>
                <w:szCs w:val="21"/>
              </w:rPr>
            </w:pPr>
            <w:r>
              <w:rPr>
                <w:rFonts w:ascii="宋体"/>
                <w:spacing w:val="-1"/>
                <w:sz w:val="21"/>
              </w:rPr>
              <w:t>(205,341.56)</w:t>
            </w: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399" w:right="0"/>
              <w:jc w:val="left"/>
              <w:rPr>
                <w:rFonts w:ascii="宋体" w:hAnsi="宋体" w:cs="宋体" w:eastAsia="宋体" w:hint="default"/>
                <w:sz w:val="21"/>
                <w:szCs w:val="21"/>
              </w:rPr>
            </w:pPr>
            <w:r>
              <w:rPr>
                <w:rFonts w:ascii="宋体"/>
                <w:sz w:val="21"/>
              </w:rPr>
              <w:t>205,341.56</w:t>
            </w:r>
          </w:p>
        </w:tc>
      </w:tr>
    </w:tbl>
    <w:p>
      <w:pPr>
        <w:spacing w:line="240" w:lineRule="auto" w:before="0"/>
        <w:rPr>
          <w:rFonts w:ascii="宋体" w:hAnsi="宋体" w:cs="宋体" w:eastAsia="宋体" w:hint="default"/>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2.1pt;height:1pt;mso-position-horizontal-relative:char;mso-position-vertical-relative:line" coordorigin="0,0" coordsize="9642,20">
            <v:group style="position:absolute;left:10;top:10;width:3546;height:2" coordorigin="10,10" coordsize="3546,2">
              <v:shape style="position:absolute;left:10;top:10;width:3546;height:2" coordorigin="10,10" coordsize="3546,0" path="m10,10l3556,10e" filled="false" stroked="true" strokeweight=".96pt" strokecolor="#000000">
                <v:path arrowok="t"/>
              </v:shape>
            </v:group>
            <v:group style="position:absolute;left:3541;top:10;width:1595;height:2" coordorigin="3541,10" coordsize="1595,2">
              <v:shape style="position:absolute;left:3541;top:10;width:1595;height:2" coordorigin="3541,10" coordsize="1595,0" path="m3541,10l5136,10e" filled="false" stroked="true" strokeweight=".96pt" strokecolor="#000000">
                <v:path arrowok="t"/>
              </v:shape>
            </v:group>
            <v:group style="position:absolute;left:5122;top:10;width:1400;height:2" coordorigin="5122,10" coordsize="1400,2">
              <v:shape style="position:absolute;left:5122;top:10;width:1400;height:2" coordorigin="5122,10" coordsize="1400,0" path="m5122,10l6521,10e" filled="false" stroked="true" strokeweight=".96pt" strokecolor="#000000">
                <v:path arrowok="t"/>
              </v:shape>
            </v:group>
            <v:group style="position:absolute;left:6506;top:10;width:1491;height:2" coordorigin="6506,10" coordsize="1491,2">
              <v:shape style="position:absolute;left:6506;top:10;width:1491;height:2" coordorigin="6506,10" coordsize="1491,0" path="m6506,10l7997,10e" filled="false" stroked="true" strokeweight=".96pt" strokecolor="#000000">
                <v:path arrowok="t"/>
              </v:shape>
            </v:group>
            <v:group style="position:absolute;left:7982;top:10;width:1650;height:2" coordorigin="7982,10" coordsize="1650,2">
              <v:shape style="position:absolute;left:7982;top:10;width:1650;height:2" coordorigin="7982,10" coordsize="1650,0" path="m7982,10l9632,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78"/>
        <w:ind w:left="240" w:right="724"/>
        <w:jc w:val="left"/>
      </w:pPr>
      <w:r>
        <w:rPr/>
        <w:t>C、通过子公司北京飞杰信息技术有限公司控制的孙公司情况</w:t>
      </w:r>
    </w:p>
    <w:p>
      <w:pPr>
        <w:spacing w:line="240" w:lineRule="auto" w:before="12"/>
        <w:rPr>
          <w:rFonts w:ascii="宋体" w:hAnsi="宋体" w:cs="宋体" w:eastAsia="宋体" w:hint="default"/>
          <w:sz w:val="11"/>
          <w:szCs w:val="11"/>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471.1pt;height:1pt;mso-position-horizontal-relative:char;mso-position-vertical-relative:line" coordorigin="0,0" coordsize="9422,20">
            <v:group style="position:absolute;left:10;top:10;width:9402;height:2" coordorigin="10,10" coordsize="9402,2">
              <v:shape style="position:absolute;left:10;top:10;width:9402;height:2" coordorigin="10,10" coordsize="9402,0" path="m10,10l9412,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1120" w:left="1460" w:right="580"/>
        </w:sectPr>
      </w:pPr>
    </w:p>
    <w:p>
      <w:pPr>
        <w:tabs>
          <w:tab w:pos="1423" w:val="left" w:leader="none"/>
          <w:tab w:pos="2850" w:val="left" w:leader="none"/>
        </w:tabs>
        <w:spacing w:line="345" w:lineRule="exact" w:before="89"/>
        <w:ind w:left="348" w:right="-20" w:firstLine="0"/>
        <w:jc w:val="left"/>
        <w:rPr>
          <w:rFonts w:ascii="宋体" w:hAnsi="宋体" w:cs="宋体" w:eastAsia="宋体" w:hint="default"/>
          <w:sz w:val="21"/>
          <w:szCs w:val="21"/>
        </w:rPr>
      </w:pPr>
      <w:r>
        <w:rPr>
          <w:rFonts w:ascii="宋体" w:hAnsi="宋体" w:cs="宋体" w:eastAsia="宋体" w:hint="default"/>
          <w:b/>
          <w:bCs/>
          <w:spacing w:val="92"/>
          <w:w w:val="99"/>
          <w:sz w:val="21"/>
          <w:szCs w:val="21"/>
        </w:rPr>
        <w:t>孙</w:t>
      </w:r>
      <w:r>
        <w:rPr>
          <w:rFonts w:ascii="宋体" w:hAnsi="宋体" w:cs="宋体" w:eastAsia="宋体" w:hint="default"/>
          <w:b/>
          <w:bCs/>
          <w:w w:val="99"/>
          <w:sz w:val="21"/>
          <w:szCs w:val="21"/>
        </w:rPr>
        <w:t>公</w:t>
      </w:r>
      <w:r>
        <w:rPr>
          <w:rFonts w:ascii="宋体" w:hAnsi="宋体" w:cs="宋体" w:eastAsia="宋体" w:hint="default"/>
          <w:b/>
          <w:bCs/>
          <w:spacing w:val="46"/>
          <w:sz w:val="21"/>
          <w:szCs w:val="21"/>
        </w:rPr>
        <w:t> </w:t>
      </w:r>
      <w:r>
        <w:rPr>
          <w:rFonts w:ascii="宋体" w:hAnsi="宋体" w:cs="宋体" w:eastAsia="宋体" w:hint="default"/>
          <w:b/>
          <w:bCs/>
          <w:w w:val="99"/>
          <w:sz w:val="21"/>
          <w:szCs w:val="21"/>
        </w:rPr>
        <w:t>孙</w:t>
      </w:r>
      <w:r>
        <w:rPr>
          <w:rFonts w:ascii="宋体" w:hAnsi="宋体" w:cs="宋体" w:eastAsia="宋体" w:hint="default"/>
          <w:b/>
          <w:bCs/>
          <w:sz w:val="21"/>
          <w:szCs w:val="21"/>
        </w:rPr>
        <w:tab/>
      </w:r>
      <w:r>
        <w:rPr>
          <w:rFonts w:ascii="宋体" w:hAnsi="宋体" w:cs="宋体" w:eastAsia="宋体" w:hint="default"/>
          <w:b/>
          <w:bCs/>
          <w:w w:val="99"/>
          <w:sz w:val="21"/>
          <w:szCs w:val="21"/>
        </w:rPr>
        <w:t>公</w:t>
      </w:r>
      <w:r>
        <w:rPr>
          <w:rFonts w:ascii="宋体" w:hAnsi="宋体" w:cs="宋体" w:eastAsia="宋体" w:hint="default"/>
          <w:b/>
          <w:bCs/>
          <w:spacing w:val="52"/>
          <w:sz w:val="21"/>
          <w:szCs w:val="21"/>
        </w:rPr>
        <w:t> </w:t>
      </w:r>
      <w:r>
        <w:rPr>
          <w:rFonts w:ascii="宋体" w:hAnsi="宋体" w:cs="宋体" w:eastAsia="宋体" w:hint="default"/>
          <w:b/>
          <w:bCs/>
          <w:w w:val="99"/>
          <w:position w:val="14"/>
          <w:sz w:val="21"/>
          <w:szCs w:val="21"/>
        </w:rPr>
        <w:t>取</w:t>
      </w:r>
      <w:r>
        <w:rPr>
          <w:rFonts w:ascii="宋体" w:hAnsi="宋体" w:cs="宋体" w:eastAsia="宋体" w:hint="default"/>
          <w:b/>
          <w:bCs/>
          <w:position w:val="14"/>
          <w:sz w:val="21"/>
          <w:szCs w:val="21"/>
        </w:rPr>
        <w:t> </w:t>
      </w:r>
      <w:r>
        <w:rPr>
          <w:rFonts w:ascii="宋体" w:hAnsi="宋体" w:cs="宋体" w:eastAsia="宋体" w:hint="default"/>
          <w:b/>
          <w:bCs/>
          <w:spacing w:val="-50"/>
          <w:position w:val="14"/>
          <w:sz w:val="21"/>
          <w:szCs w:val="21"/>
        </w:rPr>
        <w:t> </w:t>
      </w:r>
      <w:r>
        <w:rPr>
          <w:rFonts w:ascii="宋体" w:hAnsi="宋体" w:cs="宋体" w:eastAsia="宋体" w:hint="default"/>
          <w:b/>
          <w:bCs/>
          <w:w w:val="99"/>
          <w:sz w:val="21"/>
          <w:szCs w:val="21"/>
        </w:rPr>
        <w:t>注</w:t>
      </w:r>
      <w:r>
        <w:rPr>
          <w:rFonts w:ascii="宋体" w:hAnsi="宋体" w:cs="宋体" w:eastAsia="宋体" w:hint="default"/>
          <w:b/>
          <w:bCs/>
          <w:sz w:val="21"/>
          <w:szCs w:val="21"/>
        </w:rPr>
        <w:tab/>
      </w:r>
      <w:r>
        <w:rPr>
          <w:rFonts w:ascii="宋体" w:hAnsi="宋体" w:cs="宋体" w:eastAsia="宋体" w:hint="default"/>
          <w:b/>
          <w:bCs/>
          <w:w w:val="99"/>
          <w:position w:val="14"/>
          <w:sz w:val="21"/>
          <w:szCs w:val="21"/>
        </w:rPr>
        <w:t>业</w:t>
      </w:r>
      <w:r>
        <w:rPr>
          <w:rFonts w:ascii="宋体" w:hAnsi="宋体" w:cs="宋体" w:eastAsia="宋体" w:hint="default"/>
          <w:sz w:val="21"/>
          <w:szCs w:val="21"/>
        </w:rPr>
      </w:r>
    </w:p>
    <w:p>
      <w:pPr>
        <w:tabs>
          <w:tab w:pos="1423" w:val="left" w:leader="none"/>
          <w:tab w:pos="2850" w:val="left" w:leader="none"/>
          <w:tab w:pos="4241" w:val="left" w:leader="none"/>
          <w:tab w:pos="5970" w:val="left" w:leader="none"/>
        </w:tabs>
        <w:spacing w:line="267" w:lineRule="exact" w:before="0"/>
        <w:ind w:left="348" w:right="-20" w:firstLine="0"/>
        <w:jc w:val="left"/>
        <w:rPr>
          <w:rFonts w:ascii="宋体" w:hAnsi="宋体" w:cs="宋体" w:eastAsia="宋体" w:hint="default"/>
          <w:sz w:val="21"/>
          <w:szCs w:val="21"/>
        </w:rPr>
      </w:pPr>
      <w:r>
        <w:rPr>
          <w:rFonts w:ascii="宋体" w:hAnsi="宋体" w:cs="宋体" w:eastAsia="宋体" w:hint="default"/>
          <w:b/>
          <w:bCs/>
          <w:spacing w:val="92"/>
          <w:w w:val="99"/>
          <w:position w:val="-13"/>
          <w:sz w:val="21"/>
          <w:szCs w:val="21"/>
        </w:rPr>
        <w:t>司</w:t>
      </w:r>
      <w:r>
        <w:rPr>
          <w:rFonts w:ascii="宋体" w:hAnsi="宋体" w:cs="宋体" w:eastAsia="宋体" w:hint="default"/>
          <w:b/>
          <w:bCs/>
          <w:w w:val="99"/>
          <w:position w:val="-13"/>
          <w:sz w:val="21"/>
          <w:szCs w:val="21"/>
        </w:rPr>
        <w:t>全</w:t>
      </w:r>
      <w:r>
        <w:rPr>
          <w:rFonts w:ascii="宋体" w:hAnsi="宋体" w:cs="宋体" w:eastAsia="宋体" w:hint="default"/>
          <w:b/>
          <w:bCs/>
          <w:spacing w:val="46"/>
          <w:position w:val="-13"/>
          <w:sz w:val="21"/>
          <w:szCs w:val="21"/>
        </w:rPr>
        <w:t> </w:t>
      </w:r>
      <w:r>
        <w:rPr>
          <w:rFonts w:ascii="宋体" w:hAnsi="宋体" w:cs="宋体" w:eastAsia="宋体" w:hint="default"/>
          <w:b/>
          <w:bCs/>
          <w:w w:val="99"/>
          <w:position w:val="-13"/>
          <w:sz w:val="21"/>
          <w:szCs w:val="21"/>
        </w:rPr>
        <w:t>司</w:t>
      </w:r>
      <w:r>
        <w:rPr>
          <w:rFonts w:ascii="宋体" w:hAnsi="宋体" w:cs="宋体" w:eastAsia="宋体" w:hint="default"/>
          <w:b/>
          <w:bCs/>
          <w:position w:val="-13"/>
          <w:sz w:val="21"/>
          <w:szCs w:val="21"/>
        </w:rPr>
        <w:tab/>
      </w:r>
      <w:r>
        <w:rPr>
          <w:rFonts w:ascii="宋体" w:hAnsi="宋体" w:cs="宋体" w:eastAsia="宋体" w:hint="default"/>
          <w:b/>
          <w:bCs/>
          <w:w w:val="99"/>
          <w:position w:val="-13"/>
          <w:sz w:val="21"/>
          <w:szCs w:val="21"/>
        </w:rPr>
        <w:t>类</w:t>
      </w:r>
      <w:r>
        <w:rPr>
          <w:rFonts w:ascii="宋体" w:hAnsi="宋体" w:cs="宋体" w:eastAsia="宋体" w:hint="default"/>
          <w:b/>
          <w:bCs/>
          <w:spacing w:val="52"/>
          <w:position w:val="-13"/>
          <w:sz w:val="21"/>
          <w:szCs w:val="21"/>
        </w:rPr>
        <w:t> </w:t>
      </w:r>
      <w:r>
        <w:rPr>
          <w:rFonts w:ascii="宋体" w:hAnsi="宋体" w:cs="宋体" w:eastAsia="宋体" w:hint="default"/>
          <w:b/>
          <w:bCs/>
          <w:w w:val="99"/>
          <w:sz w:val="21"/>
          <w:szCs w:val="21"/>
        </w:rPr>
        <w:t>得</w:t>
      </w:r>
      <w:r>
        <w:rPr>
          <w:rFonts w:ascii="宋体" w:hAnsi="宋体" w:cs="宋体" w:eastAsia="宋体" w:hint="default"/>
          <w:b/>
          <w:bCs/>
          <w:sz w:val="21"/>
          <w:szCs w:val="21"/>
        </w:rPr>
        <w:t> </w:t>
      </w:r>
      <w:r>
        <w:rPr>
          <w:rFonts w:ascii="宋体" w:hAnsi="宋体" w:cs="宋体" w:eastAsia="宋体" w:hint="default"/>
          <w:b/>
          <w:bCs/>
          <w:spacing w:val="-50"/>
          <w:sz w:val="21"/>
          <w:szCs w:val="21"/>
        </w:rPr>
        <w:t> </w:t>
      </w:r>
      <w:r>
        <w:rPr>
          <w:rFonts w:ascii="宋体" w:hAnsi="宋体" w:cs="宋体" w:eastAsia="宋体" w:hint="default"/>
          <w:b/>
          <w:bCs/>
          <w:w w:val="99"/>
          <w:position w:val="-13"/>
          <w:sz w:val="21"/>
          <w:szCs w:val="21"/>
        </w:rPr>
        <w:t>册</w:t>
      </w:r>
      <w:r>
        <w:rPr>
          <w:rFonts w:ascii="宋体" w:hAnsi="宋体" w:cs="宋体" w:eastAsia="宋体" w:hint="default"/>
          <w:b/>
          <w:bCs/>
          <w:position w:val="-13"/>
          <w:sz w:val="21"/>
          <w:szCs w:val="21"/>
        </w:rPr>
        <w:tab/>
      </w:r>
      <w:r>
        <w:rPr>
          <w:rFonts w:ascii="宋体" w:hAnsi="宋体" w:cs="宋体" w:eastAsia="宋体" w:hint="default"/>
          <w:b/>
          <w:bCs/>
          <w:w w:val="99"/>
          <w:sz w:val="21"/>
          <w:szCs w:val="21"/>
        </w:rPr>
        <w:t>务</w:t>
      </w:r>
      <w:r>
        <w:rPr>
          <w:rFonts w:ascii="宋体" w:hAnsi="宋体" w:cs="宋体" w:eastAsia="宋体" w:hint="default"/>
          <w:b/>
          <w:bCs/>
          <w:sz w:val="21"/>
          <w:szCs w:val="21"/>
        </w:rPr>
        <w:tab/>
      </w:r>
      <w:r>
        <w:rPr>
          <w:rFonts w:ascii="宋体" w:hAnsi="宋体" w:cs="宋体" w:eastAsia="宋体" w:hint="default"/>
          <w:b/>
          <w:bCs/>
          <w:spacing w:val="1"/>
          <w:w w:val="99"/>
          <w:sz w:val="21"/>
          <w:szCs w:val="21"/>
        </w:rPr>
        <w:t>注</w:t>
      </w:r>
      <w:r>
        <w:rPr>
          <w:rFonts w:ascii="宋体" w:hAnsi="宋体" w:cs="宋体" w:eastAsia="宋体" w:hint="default"/>
          <w:b/>
          <w:bCs/>
          <w:w w:val="99"/>
          <w:sz w:val="21"/>
          <w:szCs w:val="21"/>
        </w:rPr>
        <w:t>册</w:t>
      </w:r>
      <w:r>
        <w:rPr>
          <w:rFonts w:ascii="宋体" w:hAnsi="宋体" w:cs="宋体" w:eastAsia="宋体" w:hint="default"/>
          <w:b/>
          <w:bCs/>
          <w:sz w:val="21"/>
          <w:szCs w:val="21"/>
        </w:rPr>
        <w:tab/>
      </w:r>
      <w:r>
        <w:rPr>
          <w:rFonts w:ascii="宋体" w:hAnsi="宋体" w:cs="宋体" w:eastAsia="宋体" w:hint="default"/>
          <w:b/>
          <w:bCs/>
          <w:spacing w:val="1"/>
          <w:w w:val="99"/>
          <w:sz w:val="21"/>
          <w:szCs w:val="21"/>
        </w:rPr>
        <w:t>经营</w:t>
      </w:r>
      <w:r>
        <w:rPr>
          <w:rFonts w:ascii="宋体" w:hAnsi="宋体" w:cs="宋体" w:eastAsia="宋体" w:hint="default"/>
          <w:sz w:val="21"/>
          <w:szCs w:val="21"/>
        </w:rPr>
      </w:r>
    </w:p>
    <w:p>
      <w:pPr>
        <w:spacing w:line="240" w:lineRule="auto" w:before="8"/>
        <w:rPr>
          <w:rFonts w:ascii="宋体" w:hAnsi="宋体" w:cs="宋体" w:eastAsia="宋体" w:hint="default"/>
          <w:b/>
          <w:bCs/>
          <w:sz w:val="19"/>
          <w:szCs w:val="19"/>
        </w:rPr>
      </w:pPr>
      <w:r>
        <w:rPr/>
        <w:br w:type="column"/>
      </w:r>
      <w:r>
        <w:rPr>
          <w:rFonts w:ascii="宋体"/>
          <w:b/>
          <w:sz w:val="19"/>
        </w:rPr>
      </w:r>
    </w:p>
    <w:p>
      <w:pPr>
        <w:tabs>
          <w:tab w:pos="1033" w:val="left" w:leader="none"/>
          <w:tab w:pos="1718" w:val="left" w:leader="none"/>
        </w:tabs>
        <w:spacing w:line="272" w:lineRule="exact" w:before="0"/>
        <w:ind w:left="348" w:right="318" w:firstLine="0"/>
        <w:jc w:val="left"/>
        <w:rPr>
          <w:rFonts w:ascii="宋体" w:hAnsi="宋体" w:cs="宋体" w:eastAsia="宋体" w:hint="default"/>
          <w:sz w:val="21"/>
          <w:szCs w:val="21"/>
        </w:rPr>
      </w:pPr>
      <w:r>
        <w:rPr>
          <w:rFonts w:ascii="宋体" w:hAnsi="宋体" w:cs="宋体" w:eastAsia="宋体" w:hint="default"/>
          <w:b/>
          <w:bCs/>
          <w:w w:val="95"/>
          <w:sz w:val="21"/>
          <w:szCs w:val="21"/>
        </w:rPr>
        <w:t>持股</w:t>
        <w:tab/>
        <w:t>表决</w:t>
        <w:tab/>
      </w:r>
      <w:r>
        <w:rPr>
          <w:rFonts w:ascii="宋体" w:hAnsi="宋体" w:cs="宋体" w:eastAsia="宋体" w:hint="default"/>
          <w:b/>
          <w:bCs/>
          <w:sz w:val="21"/>
          <w:szCs w:val="21"/>
        </w:rPr>
        <w:t>是否</w:t>
      </w:r>
      <w:r>
        <w:rPr>
          <w:rFonts w:ascii="宋体" w:hAnsi="宋体" w:cs="宋体" w:eastAsia="宋体" w:hint="default"/>
          <w:b/>
          <w:bCs/>
          <w:spacing w:val="1"/>
          <w:w w:val="99"/>
          <w:sz w:val="21"/>
          <w:szCs w:val="21"/>
        </w:rPr>
        <w:t> </w:t>
      </w:r>
      <w:r>
        <w:rPr>
          <w:rFonts w:ascii="宋体" w:hAnsi="宋体" w:cs="宋体" w:eastAsia="宋体" w:hint="default"/>
          <w:b/>
          <w:bCs/>
          <w:w w:val="95"/>
          <w:sz w:val="21"/>
          <w:szCs w:val="21"/>
        </w:rPr>
        <w:t>比例</w:t>
        <w:tab/>
        <w:t>权比</w:t>
        <w:tab/>
      </w:r>
      <w:r>
        <w:rPr>
          <w:rFonts w:ascii="宋体" w:hAnsi="宋体" w:cs="宋体" w:eastAsia="宋体" w:hint="default"/>
          <w:b/>
          <w:bCs/>
          <w:sz w:val="21"/>
          <w:szCs w:val="21"/>
        </w:rPr>
        <w:t>合并</w:t>
      </w:r>
      <w:r>
        <w:rPr>
          <w:rFonts w:ascii="宋体" w:hAnsi="宋体" w:cs="宋体" w:eastAsia="宋体" w:hint="default"/>
          <w:sz w:val="21"/>
          <w:szCs w:val="21"/>
        </w:rPr>
      </w:r>
    </w:p>
    <w:p>
      <w:pPr>
        <w:spacing w:after="0" w:line="272" w:lineRule="exact"/>
        <w:jc w:val="left"/>
        <w:rPr>
          <w:rFonts w:ascii="宋体" w:hAnsi="宋体" w:cs="宋体" w:eastAsia="宋体" w:hint="default"/>
          <w:sz w:val="21"/>
          <w:szCs w:val="21"/>
        </w:rPr>
        <w:sectPr>
          <w:type w:val="continuous"/>
          <w:pgSz w:w="11910" w:h="16840"/>
          <w:pgMar w:top="1000" w:bottom="1120" w:left="1460" w:right="580"/>
          <w:cols w:num="2" w:equalWidth="0">
            <w:col w:w="6393" w:space="1010"/>
            <w:col w:w="2467"/>
          </w:cols>
        </w:sectPr>
      </w:pPr>
    </w:p>
    <w:p>
      <w:pPr>
        <w:tabs>
          <w:tab w:pos="2850" w:val="left" w:leader="none"/>
        </w:tabs>
        <w:spacing w:line="42" w:lineRule="exact" w:before="0"/>
        <w:ind w:left="1792" w:right="-10" w:firstLine="0"/>
        <w:jc w:val="left"/>
        <w:rPr>
          <w:rFonts w:ascii="宋体" w:hAnsi="宋体" w:cs="宋体" w:eastAsia="宋体" w:hint="default"/>
          <w:sz w:val="21"/>
          <w:szCs w:val="21"/>
        </w:rPr>
      </w:pPr>
      <w:r>
        <w:rPr>
          <w:rFonts w:ascii="宋体" w:hAnsi="宋体" w:cs="宋体" w:eastAsia="宋体" w:hint="default"/>
          <w:b/>
          <w:bCs/>
          <w:w w:val="95"/>
          <w:sz w:val="21"/>
          <w:szCs w:val="21"/>
        </w:rPr>
        <w:t>方</w:t>
        <w:tab/>
        <w:t>性</w:t>
      </w:r>
      <w:r>
        <w:rPr>
          <w:rFonts w:ascii="宋体" w:hAnsi="宋体" w:cs="宋体" w:eastAsia="宋体" w:hint="default"/>
          <w:sz w:val="21"/>
          <w:szCs w:val="21"/>
        </w:rPr>
      </w:r>
    </w:p>
    <w:p>
      <w:pPr>
        <w:tabs>
          <w:tab w:pos="1013" w:val="left" w:leader="none"/>
          <w:tab w:pos="1792" w:val="left" w:leader="none"/>
          <w:tab w:pos="2850" w:val="left" w:leader="none"/>
        </w:tabs>
        <w:spacing w:line="346" w:lineRule="exact" w:before="0"/>
        <w:ind w:left="348" w:right="-10" w:firstLine="0"/>
        <w:jc w:val="left"/>
        <w:rPr>
          <w:rFonts w:ascii="宋体" w:hAnsi="宋体" w:cs="宋体" w:eastAsia="宋体" w:hint="default"/>
          <w:sz w:val="21"/>
          <w:szCs w:val="21"/>
        </w:rPr>
      </w:pPr>
      <w:r>
        <w:rPr>
          <w:rFonts w:ascii="宋体" w:hAnsi="宋体" w:cs="宋体" w:eastAsia="宋体" w:hint="default"/>
          <w:b/>
          <w:bCs/>
          <w:w w:val="95"/>
          <w:sz w:val="21"/>
          <w:szCs w:val="21"/>
        </w:rPr>
        <w:t>称</w:t>
        <w:tab/>
        <w:t>型</w:t>
        <w:tab/>
      </w:r>
      <w:r>
        <w:rPr>
          <w:rFonts w:ascii="宋体" w:hAnsi="宋体" w:cs="宋体" w:eastAsia="宋体" w:hint="default"/>
          <w:b/>
          <w:bCs/>
          <w:position w:val="-13"/>
          <w:sz w:val="21"/>
          <w:szCs w:val="21"/>
        </w:rPr>
        <w:t>式</w:t>
      </w:r>
      <w:r>
        <w:rPr>
          <w:rFonts w:ascii="宋体" w:hAnsi="宋体" w:cs="宋体" w:eastAsia="宋体" w:hint="default"/>
          <w:b/>
          <w:bCs/>
          <w:spacing w:val="54"/>
          <w:position w:val="-13"/>
          <w:sz w:val="21"/>
          <w:szCs w:val="21"/>
        </w:rPr>
        <w:t> </w:t>
      </w:r>
      <w:r>
        <w:rPr>
          <w:rFonts w:ascii="宋体" w:hAnsi="宋体" w:cs="宋体" w:eastAsia="宋体" w:hint="default"/>
          <w:b/>
          <w:bCs/>
          <w:sz w:val="21"/>
          <w:szCs w:val="21"/>
        </w:rPr>
        <w:t>地</w:t>
        <w:tab/>
      </w:r>
      <w:r>
        <w:rPr>
          <w:rFonts w:ascii="宋体" w:hAnsi="宋体" w:cs="宋体" w:eastAsia="宋体" w:hint="default"/>
          <w:b/>
          <w:bCs/>
          <w:w w:val="95"/>
          <w:position w:val="-13"/>
          <w:sz w:val="21"/>
          <w:szCs w:val="21"/>
        </w:rPr>
        <w:t>质</w:t>
      </w:r>
      <w:r>
        <w:rPr>
          <w:rFonts w:ascii="宋体" w:hAnsi="宋体" w:cs="宋体" w:eastAsia="宋体" w:hint="default"/>
          <w:sz w:val="21"/>
          <w:szCs w:val="21"/>
        </w:rPr>
      </w:r>
    </w:p>
    <w:p>
      <w:pPr>
        <w:spacing w:line="274" w:lineRule="exact" w:before="268"/>
        <w:ind w:left="348" w:right="-10" w:firstLine="0"/>
        <w:jc w:val="left"/>
        <w:rPr>
          <w:rFonts w:ascii="宋体" w:hAnsi="宋体" w:cs="宋体" w:eastAsia="宋体" w:hint="default"/>
          <w:sz w:val="21"/>
          <w:szCs w:val="21"/>
        </w:rPr>
      </w:pPr>
      <w:r>
        <w:rPr/>
        <w:pict>
          <v:group style="position:absolute;margin-left:85.080002pt;margin-top:8.143982pt;width:470.1pt;height:.1pt;mso-position-horizontal-relative:page;mso-position-vertical-relative:paragraph;z-index:-912568" coordorigin="1702,163" coordsize="9402,2">
            <v:shape style="position:absolute;left:1702;top:163;width:9402;height:2" coordorigin="1702,163" coordsize="9402,0" path="m1702,163l11104,163e" filled="false" stroked="true" strokeweight=".48pt" strokecolor="#000000">
              <v:path arrowok="t"/>
            </v:shape>
            <w10:wrap type="none"/>
          </v:group>
        </w:pict>
      </w:r>
      <w:r>
        <w:rPr>
          <w:rFonts w:ascii="宋体" w:hAnsi="宋体" w:cs="宋体" w:eastAsia="宋体" w:hint="default"/>
          <w:spacing w:val="92"/>
          <w:sz w:val="21"/>
          <w:szCs w:val="21"/>
        </w:rPr>
        <w:t>杭</w:t>
      </w:r>
      <w:r>
        <w:rPr>
          <w:rFonts w:ascii="宋体" w:hAnsi="宋体" w:cs="宋体" w:eastAsia="宋体" w:hint="default"/>
          <w:sz w:val="21"/>
          <w:szCs w:val="21"/>
        </w:rPr>
        <w:t>州</w:t>
      </w:r>
      <w:r>
        <w:rPr>
          <w:rFonts w:ascii="宋体" w:hAnsi="宋体" w:cs="宋体" w:eastAsia="宋体" w:hint="default"/>
          <w:spacing w:val="-13"/>
          <w:sz w:val="21"/>
          <w:szCs w:val="21"/>
        </w:rPr>
        <w:t> </w:t>
      </w:r>
      <w:r>
        <w:rPr>
          <w:rFonts w:ascii="宋体" w:hAnsi="宋体" w:cs="宋体" w:eastAsia="宋体" w:hint="default"/>
          <w:sz w:val="21"/>
          <w:szCs w:val="21"/>
        </w:rPr>
      </w:r>
    </w:p>
    <w:p>
      <w:pPr>
        <w:tabs>
          <w:tab w:pos="2672" w:val="left" w:leader="none"/>
        </w:tabs>
        <w:spacing w:line="272" w:lineRule="exact" w:before="0"/>
        <w:ind w:left="348" w:right="-10" w:firstLine="0"/>
        <w:jc w:val="left"/>
        <w:rPr>
          <w:rFonts w:ascii="宋体" w:hAnsi="宋体" w:cs="宋体" w:eastAsia="宋体" w:hint="default"/>
          <w:sz w:val="21"/>
          <w:szCs w:val="21"/>
        </w:rPr>
      </w:pPr>
      <w:r>
        <w:rPr>
          <w:rFonts w:ascii="宋体" w:hAnsi="宋体" w:cs="宋体" w:eastAsia="宋体" w:hint="default"/>
          <w:spacing w:val="92"/>
          <w:sz w:val="21"/>
          <w:szCs w:val="21"/>
        </w:rPr>
        <w:t>万</w:t>
      </w:r>
      <w:r>
        <w:rPr>
          <w:rFonts w:ascii="宋体" w:hAnsi="宋体" w:cs="宋体" w:eastAsia="宋体" w:hint="default"/>
          <w:sz w:val="21"/>
          <w:szCs w:val="21"/>
        </w:rPr>
        <w:t>坤</w:t>
        <w:tab/>
        <w:t>系</w:t>
      </w:r>
    </w:p>
    <w:p>
      <w:pPr>
        <w:tabs>
          <w:tab w:pos="2163" w:val="left" w:leader="none"/>
          <w:tab w:pos="2672" w:val="left" w:leader="none"/>
        </w:tabs>
        <w:spacing w:line="200" w:lineRule="exact" w:before="0"/>
        <w:ind w:left="348" w:right="-10" w:firstLine="0"/>
        <w:jc w:val="left"/>
        <w:rPr>
          <w:rFonts w:ascii="宋体" w:hAnsi="宋体" w:cs="宋体" w:eastAsia="宋体" w:hint="default"/>
          <w:sz w:val="21"/>
          <w:szCs w:val="21"/>
        </w:rPr>
      </w:pPr>
      <w:r>
        <w:rPr>
          <w:rFonts w:ascii="宋体" w:hAnsi="宋体" w:cs="宋体" w:eastAsia="宋体" w:hint="default"/>
          <w:spacing w:val="92"/>
          <w:sz w:val="21"/>
          <w:szCs w:val="21"/>
        </w:rPr>
        <w:t>信</w:t>
      </w:r>
      <w:r>
        <w:rPr>
          <w:rFonts w:ascii="宋体" w:hAnsi="宋体" w:cs="宋体" w:eastAsia="宋体" w:hint="default"/>
          <w:sz w:val="21"/>
          <w:szCs w:val="21"/>
        </w:rPr>
        <w:t>息</w:t>
        <w:tab/>
        <w:t>杭</w:t>
        <w:tab/>
        <w:t>统</w:t>
      </w:r>
    </w:p>
    <w:p>
      <w:pPr>
        <w:tabs>
          <w:tab w:pos="2077" w:val="left" w:leader="none"/>
        </w:tabs>
        <w:spacing w:line="111" w:lineRule="exact" w:before="0"/>
        <w:ind w:left="348" w:right="0" w:firstLine="0"/>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资本</w:t>
        <w:tab/>
      </w:r>
      <w:r>
        <w:rPr>
          <w:rFonts w:ascii="宋体" w:hAnsi="宋体" w:cs="宋体" w:eastAsia="宋体" w:hint="default"/>
          <w:b/>
          <w:bCs/>
          <w:sz w:val="21"/>
          <w:szCs w:val="21"/>
        </w:rPr>
        <w:t>范围</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72" w:lineRule="exact" w:before="175"/>
        <w:ind w:left="985" w:right="0" w:firstLine="0"/>
        <w:jc w:val="both"/>
        <w:rPr>
          <w:rFonts w:ascii="宋体" w:hAnsi="宋体" w:cs="宋体" w:eastAsia="宋体" w:hint="default"/>
          <w:sz w:val="21"/>
          <w:szCs w:val="21"/>
        </w:rPr>
      </w:pPr>
      <w:r>
        <w:rPr>
          <w:rFonts w:ascii="宋体" w:hAnsi="宋体" w:cs="宋体" w:eastAsia="宋体" w:hint="default"/>
          <w:spacing w:val="7"/>
          <w:sz w:val="21"/>
          <w:szCs w:val="21"/>
        </w:rPr>
        <w:t>服务：计算机的技术开发、</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0"/>
          <w:sz w:val="21"/>
          <w:szCs w:val="21"/>
        </w:rPr>
        <w:t>技术服务（除网吧）、技术成</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7"/>
          <w:sz w:val="21"/>
          <w:szCs w:val="21"/>
        </w:rPr>
        <w:t>果转让，通讯设备的技术开</w:t>
      </w:r>
      <w:r>
        <w:rPr>
          <w:rFonts w:ascii="宋体" w:hAnsi="宋体" w:cs="宋体" w:eastAsia="宋体" w:hint="default"/>
          <w:sz w:val="21"/>
          <w:szCs w:val="21"/>
        </w:rPr>
      </w:r>
    </w:p>
    <w:p>
      <w:pPr>
        <w:tabs>
          <w:tab w:pos="822" w:val="left" w:leader="none"/>
          <w:tab w:pos="1402" w:val="left" w:leader="none"/>
        </w:tabs>
        <w:spacing w:line="248" w:lineRule="exact" w:before="0"/>
        <w:ind w:left="348" w:right="0" w:firstLine="0"/>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w:t>
        <w:tab/>
        <w:t>例%</w:t>
        <w:tab/>
      </w:r>
      <w:r>
        <w:rPr>
          <w:rFonts w:ascii="宋体" w:hAnsi="宋体" w:cs="宋体" w:eastAsia="宋体" w:hint="default"/>
          <w:b/>
          <w:bCs/>
          <w:sz w:val="21"/>
          <w:szCs w:val="21"/>
        </w:rPr>
        <w:t>报表</w:t>
      </w:r>
      <w:r>
        <w:rPr>
          <w:rFonts w:ascii="宋体" w:hAnsi="宋体" w:cs="宋体" w:eastAsia="宋体" w:hint="default"/>
          <w:sz w:val="21"/>
          <w:szCs w:val="21"/>
        </w:rPr>
      </w:r>
    </w:p>
    <w:p>
      <w:pPr>
        <w:spacing w:after="0" w:line="248" w:lineRule="exact"/>
        <w:jc w:val="left"/>
        <w:rPr>
          <w:rFonts w:ascii="宋体" w:hAnsi="宋体" w:cs="宋体" w:eastAsia="宋体" w:hint="default"/>
          <w:sz w:val="21"/>
          <w:szCs w:val="21"/>
        </w:rPr>
        <w:sectPr>
          <w:type w:val="continuous"/>
          <w:pgSz w:w="11910" w:h="16840"/>
          <w:pgMar w:top="1000" w:bottom="1120" w:left="1460" w:right="580"/>
          <w:cols w:num="3" w:equalWidth="0">
            <w:col w:w="3061" w:space="832"/>
            <w:col w:w="3602" w:space="223"/>
            <w:col w:w="2152"/>
          </w:cols>
        </w:sectPr>
      </w:pPr>
    </w:p>
    <w:p>
      <w:pPr>
        <w:tabs>
          <w:tab w:pos="1154" w:val="left" w:leader="none"/>
          <w:tab w:pos="1791" w:val="left" w:leader="none"/>
          <w:tab w:pos="2672" w:val="left" w:leader="none"/>
        </w:tabs>
        <w:spacing w:line="345" w:lineRule="exact" w:before="0"/>
        <w:ind w:left="348" w:right="-20" w:firstLine="0"/>
        <w:jc w:val="left"/>
        <w:rPr>
          <w:rFonts w:ascii="宋体" w:hAnsi="宋体" w:cs="宋体" w:eastAsia="宋体" w:hint="default"/>
          <w:sz w:val="21"/>
          <w:szCs w:val="21"/>
        </w:rPr>
      </w:pPr>
      <w:r>
        <w:rPr>
          <w:rFonts w:ascii="宋体" w:hAnsi="宋体" w:cs="宋体" w:eastAsia="宋体" w:hint="default"/>
          <w:spacing w:val="92"/>
          <w:sz w:val="21"/>
          <w:szCs w:val="21"/>
        </w:rPr>
        <w:t>技</w:t>
      </w:r>
      <w:r>
        <w:rPr>
          <w:rFonts w:ascii="宋体" w:hAnsi="宋体" w:cs="宋体" w:eastAsia="宋体" w:hint="default"/>
          <w:sz w:val="21"/>
          <w:szCs w:val="21"/>
        </w:rPr>
        <w:t>术</w:t>
        <w:tab/>
      </w:r>
      <w:r>
        <w:rPr>
          <w:rFonts w:ascii="宋体" w:hAnsi="宋体" w:cs="宋体" w:eastAsia="宋体" w:hint="default"/>
          <w:position w:val="14"/>
          <w:sz w:val="21"/>
          <w:szCs w:val="21"/>
        </w:rPr>
        <w:t>控股</w:t>
        <w:tab/>
        <w:t>① </w:t>
      </w:r>
      <w:r>
        <w:rPr>
          <w:rFonts w:ascii="宋体" w:hAnsi="宋体" w:cs="宋体" w:eastAsia="宋体" w:hint="default"/>
          <w:spacing w:val="-48"/>
          <w:position w:val="14"/>
          <w:sz w:val="21"/>
          <w:szCs w:val="21"/>
        </w:rPr>
        <w:t> </w:t>
      </w:r>
      <w:r>
        <w:rPr>
          <w:rFonts w:ascii="宋体" w:hAnsi="宋体" w:cs="宋体" w:eastAsia="宋体" w:hint="default"/>
          <w:sz w:val="21"/>
          <w:szCs w:val="21"/>
        </w:rPr>
        <w:t>州</w:t>
        <w:tab/>
        <w:t>集</w:t>
      </w:r>
    </w:p>
    <w:p>
      <w:pPr>
        <w:tabs>
          <w:tab w:pos="2672" w:val="left" w:leader="none"/>
        </w:tabs>
        <w:spacing w:line="272" w:lineRule="exact" w:before="0"/>
        <w:ind w:left="348" w:right="-20" w:firstLine="0"/>
        <w:jc w:val="left"/>
        <w:rPr>
          <w:rFonts w:ascii="宋体" w:hAnsi="宋体" w:cs="宋体" w:eastAsia="宋体" w:hint="default"/>
          <w:sz w:val="21"/>
          <w:szCs w:val="21"/>
        </w:rPr>
      </w:pPr>
      <w:r>
        <w:rPr>
          <w:rFonts w:ascii="宋体" w:hAnsi="宋体" w:cs="宋体" w:eastAsia="宋体" w:hint="default"/>
          <w:spacing w:val="92"/>
          <w:sz w:val="21"/>
          <w:szCs w:val="21"/>
        </w:rPr>
        <w:t>有</w:t>
      </w:r>
      <w:r>
        <w:rPr>
          <w:rFonts w:ascii="宋体" w:hAnsi="宋体" w:cs="宋体" w:eastAsia="宋体" w:hint="default"/>
          <w:sz w:val="21"/>
          <w:szCs w:val="21"/>
        </w:rPr>
        <w:t>限</w:t>
        <w:tab/>
        <w:t>成</w:t>
      </w:r>
    </w:p>
    <w:p>
      <w:pPr>
        <w:spacing w:line="273" w:lineRule="exact" w:before="0"/>
        <w:ind w:left="348" w:right="-20" w:firstLine="0"/>
        <w:jc w:val="left"/>
        <w:rPr>
          <w:rFonts w:ascii="宋体" w:hAnsi="宋体" w:cs="宋体" w:eastAsia="宋体" w:hint="default"/>
          <w:sz w:val="21"/>
          <w:szCs w:val="21"/>
        </w:rPr>
      </w:pPr>
      <w:r>
        <w:rPr>
          <w:rFonts w:ascii="宋体" w:hAnsi="宋体" w:cs="宋体" w:eastAsia="宋体" w:hint="default"/>
          <w:sz w:val="21"/>
          <w:szCs w:val="21"/>
        </w:rPr>
        <w:t>公司</w:t>
      </w:r>
    </w:p>
    <w:p>
      <w:pPr>
        <w:spacing w:line="210" w:lineRule="exact" w:before="0"/>
        <w:ind w:left="348" w:right="-9" w:firstLine="0"/>
        <w:jc w:val="left"/>
        <w:rPr>
          <w:rFonts w:ascii="宋体" w:hAnsi="宋体" w:cs="宋体" w:eastAsia="宋体" w:hint="default"/>
          <w:sz w:val="21"/>
          <w:szCs w:val="21"/>
        </w:rPr>
      </w:pPr>
      <w:r>
        <w:rPr>
          <w:spacing w:val="-1"/>
        </w:rPr>
        <w:br w:type="column"/>
      </w:r>
      <w:r>
        <w:rPr>
          <w:rFonts w:ascii="宋体"/>
          <w:spacing w:val="-1"/>
          <w:sz w:val="21"/>
        </w:rPr>
        <w:t>5,000,000.00</w:t>
      </w:r>
    </w:p>
    <w:p>
      <w:pPr>
        <w:spacing w:line="209" w:lineRule="exact" w:before="0"/>
        <w:ind w:left="175" w:right="-11" w:firstLine="0"/>
        <w:jc w:val="left"/>
        <w:rPr>
          <w:rFonts w:ascii="宋体" w:hAnsi="宋体" w:cs="宋体" w:eastAsia="宋体" w:hint="default"/>
          <w:sz w:val="21"/>
          <w:szCs w:val="21"/>
        </w:rPr>
      </w:pPr>
      <w:r>
        <w:rPr>
          <w:spacing w:val="7"/>
        </w:rPr>
        <w:br w:type="column"/>
      </w:r>
      <w:r>
        <w:rPr>
          <w:rFonts w:ascii="宋体" w:hAnsi="宋体" w:cs="宋体" w:eastAsia="宋体" w:hint="default"/>
          <w:spacing w:val="7"/>
          <w:sz w:val="21"/>
          <w:szCs w:val="21"/>
        </w:rPr>
        <w:t>发、技术服务，数码产品的</w:t>
      </w:r>
      <w:r>
        <w:rPr>
          <w:rFonts w:ascii="宋体" w:hAnsi="宋体" w:cs="宋体" w:eastAsia="宋体" w:hint="default"/>
          <w:sz w:val="21"/>
          <w:szCs w:val="21"/>
        </w:rPr>
      </w:r>
    </w:p>
    <w:p>
      <w:pPr>
        <w:spacing w:line="237" w:lineRule="auto" w:before="1"/>
        <w:ind w:left="175" w:right="-11" w:firstLine="0"/>
        <w:jc w:val="left"/>
        <w:rPr>
          <w:rFonts w:ascii="宋体" w:hAnsi="宋体" w:cs="宋体" w:eastAsia="宋体" w:hint="default"/>
          <w:sz w:val="21"/>
          <w:szCs w:val="21"/>
        </w:rPr>
      </w:pPr>
      <w:r>
        <w:rPr>
          <w:rFonts w:ascii="宋体" w:hAnsi="宋体" w:cs="宋体" w:eastAsia="宋体" w:hint="default"/>
          <w:spacing w:val="-2"/>
          <w:sz w:val="21"/>
          <w:szCs w:val="21"/>
        </w:rPr>
        <w:t>技术开发、技术服务；批发、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零售:计算机及配件、家用电</w:t>
      </w:r>
      <w:r>
        <w:rPr>
          <w:rFonts w:ascii="宋体" w:hAnsi="宋体" w:cs="宋体" w:eastAsia="宋体" w:hint="default"/>
          <w:sz w:val="21"/>
          <w:szCs w:val="21"/>
        </w:rPr>
        <w:t> 器、通信设备及配件。</w:t>
      </w:r>
    </w:p>
    <w:p>
      <w:pPr>
        <w:tabs>
          <w:tab w:pos="995" w:val="left" w:leader="none"/>
          <w:tab w:pos="1681" w:val="left" w:leader="none"/>
        </w:tabs>
        <w:spacing w:line="210" w:lineRule="exact" w:before="0"/>
        <w:ind w:left="348"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90</w:t>
        <w:tab/>
        <w:t>90</w:t>
        <w:tab/>
        <w:t>是</w:t>
      </w:r>
    </w:p>
    <w:p>
      <w:pPr>
        <w:spacing w:after="0" w:line="210" w:lineRule="exact"/>
        <w:jc w:val="left"/>
        <w:rPr>
          <w:rFonts w:ascii="宋体" w:hAnsi="宋体" w:cs="宋体" w:eastAsia="宋体" w:hint="default"/>
          <w:sz w:val="21"/>
          <w:szCs w:val="21"/>
        </w:rPr>
        <w:sectPr>
          <w:type w:val="continuous"/>
          <w:pgSz w:w="11910" w:h="16840"/>
          <w:pgMar w:top="1000" w:bottom="1120" w:left="1460" w:right="580"/>
          <w:cols w:num="4" w:equalWidth="0">
            <w:col w:w="2883" w:space="172"/>
            <w:col w:w="1608" w:space="40"/>
            <w:col w:w="2889" w:space="59"/>
            <w:col w:w="2219"/>
          </w:cols>
        </w:sectPr>
      </w:pPr>
    </w:p>
    <w:p>
      <w:pPr>
        <w:spacing w:line="240" w:lineRule="auto" w:before="8"/>
        <w:rPr>
          <w:rFonts w:ascii="宋体" w:hAnsi="宋体" w:cs="宋体" w:eastAsia="宋体" w:hint="default"/>
          <w:sz w:val="2"/>
          <w:szCs w:val="2"/>
        </w:rPr>
      </w:pP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72.15pt;height:1pt;mso-position-horizontal-relative:char;mso-position-vertical-relative:line" coordorigin="0,0" coordsize="9443,20">
            <v:group style="position:absolute;left:10;top:10;width:744;height:2" coordorigin="10,10" coordsize="744,2">
              <v:shape style="position:absolute;left:10;top:10;width:744;height:2" coordorigin="10,10" coordsize="744,0" path="m10,10l754,10e" filled="false" stroked="true" strokeweight=".96pt" strokecolor="#000000">
                <v:path arrowok="t"/>
              </v:shape>
            </v:group>
            <v:group style="position:absolute;left:739;top:10;width:728;height:2" coordorigin="739,10" coordsize="728,2">
              <v:shape style="position:absolute;left:739;top:10;width:728;height:2" coordorigin="739,10" coordsize="728,0" path="m739,10l1466,10e" filled="false" stroked="true" strokeweight=".96pt" strokecolor="#000000">
                <v:path arrowok="t"/>
              </v:shape>
            </v:group>
            <v:group style="position:absolute;left:1452;top:10;width:388;height:2" coordorigin="1452,10" coordsize="388,2">
              <v:shape style="position:absolute;left:1452;top:10;width:388;height:2" coordorigin="1452,10" coordsize="388,0" path="m1452,10l1840,10e" filled="false" stroked="true" strokeweight=".96pt" strokecolor="#000000">
                <v:path arrowok="t"/>
              </v:shape>
            </v:group>
            <v:group style="position:absolute;left:1825;top:10;width:522;height:2" coordorigin="1825,10" coordsize="522,2">
              <v:shape style="position:absolute;left:1825;top:10;width:522;height:2" coordorigin="1825,10" coordsize="522,0" path="m1825,10l2347,10e" filled="false" stroked="true" strokeweight=".96pt" strokecolor="#000000">
                <v:path arrowok="t"/>
              </v:shape>
            </v:group>
            <v:group style="position:absolute;left:2333;top:10;width:620;height:2" coordorigin="2333,10" coordsize="620,2">
              <v:shape style="position:absolute;left:2333;top:10;width:620;height:2" coordorigin="2333,10" coordsize="620,0" path="m2333,10l2952,10e" filled="false" stroked="true" strokeweight=".96pt" strokecolor="#000000">
                <v:path arrowok="t"/>
              </v:shape>
            </v:group>
            <v:group style="position:absolute;left:2938;top:10;width:1617;height:2" coordorigin="2938,10" coordsize="1617,2">
              <v:shape style="position:absolute;left:2938;top:10;width:1617;height:2" coordorigin="2938,10" coordsize="1617,0" path="m2938,10l4554,10e" filled="false" stroked="true" strokeweight=".96pt" strokecolor="#000000">
                <v:path arrowok="t"/>
              </v:shape>
            </v:group>
            <v:group style="position:absolute;left:4540;top:10;width:2838;height:2" coordorigin="4540,10" coordsize="2838,2">
              <v:shape style="position:absolute;left:4540;top:10;width:2838;height:2" coordorigin="4540,10" coordsize="2838,0" path="m4540,10l7378,10e" filled="false" stroked="true" strokeweight=".96pt" strokecolor="#000000">
                <v:path arrowok="t"/>
              </v:shape>
            </v:group>
            <v:group style="position:absolute;left:7363;top:10;width:700;height:2" coordorigin="7363,10" coordsize="700,2">
              <v:shape style="position:absolute;left:7363;top:10;width:700;height:2" coordorigin="7363,10" coordsize="700,0" path="m7363,10l8063,10e" filled="false" stroked="true" strokeweight=".96pt" strokecolor="#000000">
                <v:path arrowok="t"/>
              </v:shape>
            </v:group>
            <v:group style="position:absolute;left:8048;top:10;width:700;height:2" coordorigin="8048,10" coordsize="700,2">
              <v:shape style="position:absolute;left:8048;top:10;width:700;height:2" coordorigin="8048,10" coordsize="700,0" path="m8048,10l8748,10e" filled="false" stroked="true" strokeweight=".96pt" strokecolor="#000000">
                <v:path arrowok="t"/>
              </v:shape>
            </v:group>
            <v:group style="position:absolute;left:8734;top:10;width:700;height:2" coordorigin="8734,10" coordsize="700,2">
              <v:shape style="position:absolute;left:8734;top:10;width:700;height:2" coordorigin="8734,10" coordsize="700,0" path="m8734,10l9433,10e" filled="false" stroked="true" strokeweight=".96pt" strokecolor="#000000">
                <v:path arrowok="t"/>
              </v:shape>
            </v:group>
          </v:group>
        </w:pict>
      </w:r>
      <w:r>
        <w:rPr>
          <w:rFonts w:ascii="宋体" w:hAnsi="宋体" w:cs="宋体" w:eastAsia="宋体" w:hint="default"/>
          <w:sz w:val="2"/>
          <w:szCs w:val="2"/>
        </w:rPr>
      </w:r>
    </w:p>
    <w:p>
      <w:pPr>
        <w:pStyle w:val="BodyText"/>
        <w:spacing w:line="331" w:lineRule="auto" w:before="80"/>
        <w:ind w:left="240" w:right="724"/>
        <w:jc w:val="left"/>
      </w:pPr>
      <w:r>
        <w:rPr/>
        <w:t>取得方式：①通过设立或投资等方式②同一控制下企业合并③非同一控制下企业合并 </w:t>
      </w:r>
      <w:r>
        <w:rPr>
          <w:spacing w:val="-5"/>
        </w:rPr>
        <w:t>通过子公司北京飞杰信息技术有限公司控制的孙公司情况（续）：</w:t>
      </w:r>
    </w:p>
    <w:p>
      <w:pPr>
        <w:spacing w:after="0" w:line="331" w:lineRule="auto"/>
        <w:jc w:val="left"/>
        <w:sectPr>
          <w:type w:val="continuous"/>
          <w:pgSz w:w="11910" w:h="16840"/>
          <w:pgMar w:top="1000" w:bottom="1120" w:left="1460" w:right="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6236;height:2" coordorigin="10,10" coordsize="6236,2">
              <v:shape style="position:absolute;left:10;top:10;width:6236;height:2" coordorigin="10,10" coordsize="6236,0" path="m10,10l6245,10e" filled="false" stroked="true" strokeweight=".96pt" strokecolor="#000000">
                <v:path arrowok="t"/>
              </v:shape>
            </v:group>
            <v:group style="position:absolute;left:6245;top:10;width:1324;height:2" coordorigin="6245,10" coordsize="1324,2">
              <v:shape style="position:absolute;left:6245;top:10;width:1324;height:2" coordorigin="6245,10" coordsize="1324,0" path="m6245,10l7568,10e" filled="false" stroked="true" strokeweight=".96pt" strokecolor="#000000">
                <v:path arrowok="t"/>
              </v:shape>
            </v:group>
            <v:group style="position:absolute;left:7568;top:10;width:1715;height:2" coordorigin="7568,10" coordsize="1715,2">
              <v:shape style="position:absolute;left:7568;top:10;width:1715;height:2" coordorigin="7568,10" coordsize="1715,0" path="m7568,10l9283,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933" w:top="1000" w:bottom="1120" w:left="1460" w:right="780"/>
        </w:sectPr>
      </w:pPr>
    </w:p>
    <w:p>
      <w:pPr>
        <w:tabs>
          <w:tab w:pos="3488" w:val="left" w:leader="none"/>
        </w:tabs>
        <w:spacing w:line="343" w:lineRule="exact" w:before="236"/>
        <w:ind w:left="0" w:right="0" w:firstLine="0"/>
        <w:jc w:val="right"/>
        <w:rPr>
          <w:rFonts w:ascii="宋体" w:hAnsi="宋体" w:cs="宋体" w:eastAsia="宋体" w:hint="default"/>
          <w:sz w:val="21"/>
          <w:szCs w:val="21"/>
        </w:rPr>
      </w:pPr>
      <w:r>
        <w:rPr>
          <w:rFonts w:ascii="宋体" w:hAnsi="宋体" w:cs="宋体" w:eastAsia="宋体" w:hint="default"/>
          <w:b/>
          <w:bCs/>
          <w:w w:val="95"/>
          <w:position w:val="-13"/>
          <w:sz w:val="21"/>
          <w:szCs w:val="21"/>
        </w:rPr>
        <w:t>孙公司全称</w:t>
        <w:tab/>
      </w:r>
      <w:r>
        <w:rPr>
          <w:rFonts w:ascii="宋体" w:hAnsi="宋体" w:cs="宋体" w:eastAsia="宋体" w:hint="default"/>
          <w:b/>
          <w:bCs/>
          <w:w w:val="95"/>
          <w:sz w:val="21"/>
          <w:szCs w:val="21"/>
        </w:rPr>
        <w:t>期末实际出</w:t>
      </w:r>
      <w:r>
        <w:rPr>
          <w:rFonts w:ascii="宋体" w:hAnsi="宋体" w:cs="宋体" w:eastAsia="宋体" w:hint="default"/>
          <w:sz w:val="21"/>
          <w:szCs w:val="21"/>
        </w:rPr>
      </w:r>
    </w:p>
    <w:p>
      <w:pPr>
        <w:spacing w:line="203" w:lineRule="exact" w:before="0"/>
        <w:ind w:left="0" w:right="0" w:firstLine="0"/>
        <w:jc w:val="right"/>
        <w:rPr>
          <w:rFonts w:ascii="宋体" w:hAnsi="宋体" w:cs="宋体" w:eastAsia="宋体" w:hint="default"/>
          <w:sz w:val="21"/>
          <w:szCs w:val="21"/>
        </w:rPr>
      </w:pPr>
      <w:r>
        <w:rPr>
          <w:rFonts w:ascii="宋体" w:hAnsi="宋体" w:cs="宋体" w:eastAsia="宋体" w:hint="default"/>
          <w:b/>
          <w:bCs/>
          <w:sz w:val="21"/>
          <w:szCs w:val="21"/>
        </w:rPr>
        <w:t>资额</w:t>
      </w:r>
      <w:r>
        <w:rPr>
          <w:rFonts w:ascii="宋体" w:hAnsi="宋体" w:cs="宋体" w:eastAsia="宋体" w:hint="default"/>
          <w:sz w:val="21"/>
          <w:szCs w:val="21"/>
        </w:rPr>
      </w:r>
    </w:p>
    <w:p>
      <w:pPr>
        <w:spacing w:line="238" w:lineRule="exact" w:before="0"/>
        <w:ind w:left="0" w:right="0" w:firstLine="0"/>
        <w:jc w:val="righ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实质上构成</w:t>
      </w:r>
      <w:r>
        <w:rPr>
          <w:rFonts w:ascii="宋体" w:hAnsi="宋体" w:cs="宋体" w:eastAsia="宋体" w:hint="default"/>
          <w:sz w:val="21"/>
          <w:szCs w:val="21"/>
        </w:rPr>
      </w:r>
    </w:p>
    <w:p>
      <w:pPr>
        <w:spacing w:line="272" w:lineRule="exact" w:before="26"/>
        <w:ind w:left="0" w:right="0" w:firstLine="0"/>
        <w:jc w:val="right"/>
        <w:rPr>
          <w:rFonts w:ascii="宋体" w:hAnsi="宋体" w:cs="宋体" w:eastAsia="宋体" w:hint="default"/>
          <w:sz w:val="21"/>
          <w:szCs w:val="21"/>
        </w:rPr>
      </w:pPr>
      <w:r>
        <w:rPr>
          <w:rFonts w:ascii="宋体" w:hAnsi="宋体" w:cs="宋体" w:eastAsia="宋体" w:hint="default"/>
          <w:b/>
          <w:bCs/>
          <w:w w:val="95"/>
          <w:sz w:val="21"/>
          <w:szCs w:val="21"/>
        </w:rPr>
        <w:t>对孙公司净</w:t>
      </w:r>
      <w:r>
        <w:rPr>
          <w:rFonts w:ascii="宋体" w:hAnsi="宋体" w:cs="宋体" w:eastAsia="宋体" w:hint="default"/>
          <w:b/>
          <w:bCs/>
          <w:spacing w:val="-53"/>
          <w:w w:val="95"/>
          <w:sz w:val="21"/>
          <w:szCs w:val="21"/>
        </w:rPr>
        <w:t> </w:t>
      </w:r>
      <w:r>
        <w:rPr>
          <w:rFonts w:ascii="宋体" w:hAnsi="宋体" w:cs="宋体" w:eastAsia="宋体" w:hint="default"/>
          <w:b/>
          <w:bCs/>
          <w:spacing w:val="-53"/>
          <w:w w:val="95"/>
          <w:sz w:val="21"/>
          <w:szCs w:val="21"/>
        </w:rPr>
      </w:r>
      <w:r>
        <w:rPr>
          <w:rFonts w:ascii="宋体" w:hAnsi="宋体" w:cs="宋体" w:eastAsia="宋体" w:hint="default"/>
          <w:b/>
          <w:bCs/>
          <w:w w:val="95"/>
          <w:sz w:val="21"/>
          <w:szCs w:val="21"/>
        </w:rPr>
        <w:t>投资的其他</w:t>
      </w:r>
      <w:r>
        <w:rPr>
          <w:rFonts w:ascii="宋体" w:hAnsi="宋体" w:cs="宋体" w:eastAsia="宋体" w:hint="default"/>
          <w:b/>
          <w:bCs/>
          <w:spacing w:val="-53"/>
          <w:w w:val="95"/>
          <w:sz w:val="21"/>
          <w:szCs w:val="21"/>
        </w:rPr>
        <w:t> </w:t>
      </w:r>
      <w:r>
        <w:rPr>
          <w:rFonts w:ascii="宋体" w:hAnsi="宋体" w:cs="宋体" w:eastAsia="宋体" w:hint="default"/>
          <w:b/>
          <w:bCs/>
          <w:spacing w:val="-53"/>
          <w:w w:val="95"/>
          <w:sz w:val="21"/>
          <w:szCs w:val="21"/>
        </w:rPr>
      </w:r>
      <w:r>
        <w:rPr>
          <w:rFonts w:ascii="宋体" w:hAnsi="宋体" w:cs="宋体" w:eastAsia="宋体" w:hint="default"/>
          <w:b/>
          <w:bCs/>
          <w:sz w:val="21"/>
          <w:szCs w:val="21"/>
        </w:rPr>
        <w:t>项目余额</w:t>
      </w:r>
      <w:r>
        <w:rPr>
          <w:rFonts w:ascii="宋体" w:hAnsi="宋体" w:cs="宋体" w:eastAsia="宋体" w:hint="default"/>
          <w:sz w:val="21"/>
          <w:szCs w:val="21"/>
        </w:rPr>
      </w:r>
    </w:p>
    <w:p>
      <w:pPr>
        <w:spacing w:line="240" w:lineRule="auto" w:before="1"/>
        <w:rPr>
          <w:rFonts w:ascii="宋体" w:hAnsi="宋体" w:cs="宋体" w:eastAsia="宋体" w:hint="default"/>
          <w:b/>
          <w:bCs/>
          <w:sz w:val="18"/>
          <w:szCs w:val="18"/>
        </w:rPr>
      </w:pPr>
      <w:r>
        <w:rPr/>
        <w:br w:type="column"/>
      </w:r>
      <w:r>
        <w:rPr>
          <w:rFonts w:ascii="宋体"/>
          <w:b/>
          <w:sz w:val="18"/>
        </w:rPr>
      </w:r>
    </w:p>
    <w:p>
      <w:pPr>
        <w:spacing w:line="273" w:lineRule="exact" w:before="0"/>
        <w:ind w:left="0" w:right="0" w:firstLine="0"/>
        <w:jc w:val="right"/>
        <w:rPr>
          <w:rFonts w:ascii="宋体" w:hAnsi="宋体" w:cs="宋体" w:eastAsia="宋体" w:hint="default"/>
          <w:sz w:val="21"/>
          <w:szCs w:val="21"/>
        </w:rPr>
      </w:pPr>
      <w:r>
        <w:rPr>
          <w:rFonts w:ascii="宋体" w:hAnsi="宋体" w:cs="宋体" w:eastAsia="宋体" w:hint="default"/>
          <w:b/>
          <w:bCs/>
          <w:w w:val="95"/>
          <w:sz w:val="21"/>
          <w:szCs w:val="21"/>
        </w:rPr>
        <w:t>少数股东权</w:t>
      </w:r>
      <w:r>
        <w:rPr>
          <w:rFonts w:ascii="宋体" w:hAnsi="宋体" w:cs="宋体" w:eastAsia="宋体" w:hint="default"/>
          <w:sz w:val="21"/>
          <w:szCs w:val="21"/>
        </w:rPr>
      </w:r>
    </w:p>
    <w:p>
      <w:pPr>
        <w:spacing w:line="273" w:lineRule="exact" w:before="0"/>
        <w:ind w:left="0" w:right="1" w:firstLine="0"/>
        <w:jc w:val="right"/>
        <w:rPr>
          <w:rFonts w:ascii="宋体" w:hAnsi="宋体" w:cs="宋体" w:eastAsia="宋体" w:hint="default"/>
          <w:sz w:val="21"/>
          <w:szCs w:val="21"/>
        </w:rPr>
      </w:pPr>
      <w:r>
        <w:rPr>
          <w:rFonts w:ascii="宋体" w:hAnsi="宋体" w:cs="宋体" w:eastAsia="宋体" w:hint="default"/>
          <w:b/>
          <w:bCs/>
          <w:w w:val="99"/>
          <w:sz w:val="21"/>
          <w:szCs w:val="21"/>
        </w:rPr>
        <w:t>益</w:t>
      </w:r>
      <w:r>
        <w:rPr>
          <w:rFonts w:ascii="宋体" w:hAnsi="宋体" w:cs="宋体" w:eastAsia="宋体" w:hint="default"/>
          <w:sz w:val="21"/>
          <w:szCs w:val="21"/>
        </w:rPr>
      </w:r>
    </w:p>
    <w:p>
      <w:pPr>
        <w:spacing w:line="237" w:lineRule="auto" w:before="103"/>
        <w:ind w:left="0" w:right="356" w:firstLine="0"/>
        <w:jc w:val="righ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少数股东权益中</w:t>
      </w:r>
      <w:r>
        <w:rPr>
          <w:rFonts w:ascii="宋体" w:hAnsi="宋体" w:cs="宋体" w:eastAsia="宋体" w:hint="default"/>
          <w:b/>
          <w:bCs/>
          <w:spacing w:val="-37"/>
          <w:w w:val="95"/>
          <w:sz w:val="21"/>
          <w:szCs w:val="21"/>
        </w:rPr>
        <w:t> </w:t>
      </w:r>
      <w:r>
        <w:rPr>
          <w:rFonts w:ascii="宋体" w:hAnsi="宋体" w:cs="宋体" w:eastAsia="宋体" w:hint="default"/>
          <w:b/>
          <w:bCs/>
          <w:spacing w:val="-37"/>
          <w:w w:val="95"/>
          <w:sz w:val="21"/>
          <w:szCs w:val="21"/>
        </w:rPr>
      </w:r>
      <w:r>
        <w:rPr>
          <w:rFonts w:ascii="宋体" w:hAnsi="宋体" w:cs="宋体" w:eastAsia="宋体" w:hint="default"/>
          <w:b/>
          <w:bCs/>
          <w:w w:val="95"/>
          <w:sz w:val="21"/>
          <w:szCs w:val="21"/>
        </w:rPr>
        <w:t>用于冲减少数股</w:t>
      </w:r>
      <w:r>
        <w:rPr>
          <w:rFonts w:ascii="宋体" w:hAnsi="宋体" w:cs="宋体" w:eastAsia="宋体" w:hint="default"/>
          <w:b/>
          <w:bCs/>
          <w:spacing w:val="-37"/>
          <w:w w:val="95"/>
          <w:sz w:val="21"/>
          <w:szCs w:val="21"/>
        </w:rPr>
        <w:t> </w:t>
      </w:r>
      <w:r>
        <w:rPr>
          <w:rFonts w:ascii="宋体" w:hAnsi="宋体" w:cs="宋体" w:eastAsia="宋体" w:hint="default"/>
          <w:b/>
          <w:bCs/>
          <w:spacing w:val="-37"/>
          <w:w w:val="95"/>
          <w:sz w:val="21"/>
          <w:szCs w:val="21"/>
        </w:rPr>
      </w:r>
      <w:r>
        <w:rPr>
          <w:rFonts w:ascii="宋体" w:hAnsi="宋体" w:cs="宋体" w:eastAsia="宋体" w:hint="default"/>
          <w:b/>
          <w:bCs/>
          <w:w w:val="95"/>
          <w:sz w:val="21"/>
          <w:szCs w:val="21"/>
        </w:rPr>
        <w:t>东损益的金额</w:t>
      </w:r>
      <w:r>
        <w:rPr>
          <w:rFonts w:ascii="宋体" w:hAnsi="宋体" w:cs="宋体" w:eastAsia="宋体" w:hint="default"/>
          <w:sz w:val="21"/>
          <w:szCs w:val="21"/>
        </w:rPr>
      </w:r>
    </w:p>
    <w:p>
      <w:pPr>
        <w:spacing w:after="0" w:line="237" w:lineRule="auto"/>
        <w:jc w:val="right"/>
        <w:rPr>
          <w:rFonts w:ascii="宋体" w:hAnsi="宋体" w:cs="宋体" w:eastAsia="宋体" w:hint="default"/>
          <w:sz w:val="21"/>
          <w:szCs w:val="21"/>
        </w:rPr>
        <w:sectPr>
          <w:type w:val="continuous"/>
          <w:pgSz w:w="11910" w:h="16840"/>
          <w:pgMar w:top="1000" w:bottom="1120" w:left="1460" w:right="780"/>
          <w:cols w:num="4" w:equalWidth="0">
            <w:col w:w="4784" w:space="169"/>
            <w:col w:w="1296" w:space="46"/>
            <w:col w:w="1296" w:space="40"/>
            <w:col w:w="2039"/>
          </w:cols>
        </w:sect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9274;height:2" coordorigin="5,5" coordsize="9274,2">
              <v:shape style="position:absolute;left:5;top:5;width:9274;height:2" coordorigin="5,5" coordsize="9274,0" path="m5,5l9278,5e" filled="false" stroked="true" strokeweight=".48pt" strokecolor="#000000">
                <v:path arrowok="t"/>
              </v:shape>
            </v:group>
          </v:group>
        </w:pict>
      </w:r>
      <w:r>
        <w:rPr>
          <w:rFonts w:ascii="宋体" w:hAnsi="宋体" w:cs="宋体" w:eastAsia="宋体" w:hint="default"/>
          <w:sz w:val="2"/>
          <w:szCs w:val="2"/>
        </w:rPr>
      </w:r>
    </w:p>
    <w:p>
      <w:pPr>
        <w:tabs>
          <w:tab w:pos="3522" w:val="left" w:leader="none"/>
          <w:tab w:pos="6141" w:val="left" w:leader="none"/>
          <w:tab w:pos="6538" w:val="left" w:leader="none"/>
          <w:tab w:pos="8360" w:val="left" w:leader="none"/>
        </w:tabs>
        <w:spacing w:before="112"/>
        <w:ind w:left="241" w:right="319" w:firstLine="0"/>
        <w:jc w:val="left"/>
        <w:rPr>
          <w:rFonts w:ascii="宋体" w:hAnsi="宋体" w:cs="宋体" w:eastAsia="宋体" w:hint="default"/>
          <w:sz w:val="21"/>
          <w:szCs w:val="21"/>
        </w:rPr>
      </w:pPr>
      <w:r>
        <w:rPr>
          <w:rFonts w:ascii="宋体" w:hAnsi="宋体" w:cs="宋体" w:eastAsia="宋体" w:hint="default"/>
          <w:spacing w:val="-1"/>
          <w:sz w:val="21"/>
          <w:szCs w:val="21"/>
        </w:rPr>
        <w:t>杭州万坤信息技术有限公司</w:t>
        <w:tab/>
        <w:t>4,500,000.00</w:t>
        <w:tab/>
      </w:r>
      <w:r>
        <w:rPr>
          <w:rFonts w:ascii="宋体" w:hAnsi="宋体" w:cs="宋体" w:eastAsia="宋体" w:hint="default"/>
          <w:sz w:val="21"/>
          <w:szCs w:val="21"/>
        </w:rPr>
        <w:t>-</w:t>
        <w:tab/>
      </w:r>
      <w:r>
        <w:rPr>
          <w:rFonts w:ascii="宋体" w:hAnsi="宋体" w:cs="宋体" w:eastAsia="宋体" w:hint="default"/>
          <w:spacing w:val="-1"/>
          <w:sz w:val="21"/>
          <w:szCs w:val="21"/>
        </w:rPr>
        <w:t>456,593.35</w:t>
        <w:tab/>
        <w:t>43,406.65</w:t>
      </w:r>
      <w:r>
        <w:rPr>
          <w:rFonts w:ascii="宋体" w:hAnsi="宋体" w:cs="宋体" w:eastAsia="宋体" w:hint="default"/>
          <w:sz w:val="21"/>
          <w:szCs w:val="21"/>
        </w:rPr>
      </w:r>
    </w:p>
    <w:p>
      <w:pPr>
        <w:spacing w:line="240" w:lineRule="auto" w:before="1"/>
        <w:rPr>
          <w:rFonts w:ascii="宋体" w:hAnsi="宋体" w:cs="宋体" w:eastAsia="宋体" w:hint="default"/>
          <w:sz w:val="14"/>
          <w:szCs w:val="14"/>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3298;height:2" coordorigin="10,10" coordsize="3298,2">
              <v:shape style="position:absolute;left:10;top:10;width:3298;height:2" coordorigin="10,10" coordsize="3298,0" path="m10,10l3307,10e" filled="false" stroked="true" strokeweight=".96pt" strokecolor="#000000">
                <v:path arrowok="t"/>
              </v:shape>
            </v:group>
            <v:group style="position:absolute;left:3293;top:10;width:1491;height:2" coordorigin="3293,10" coordsize="1491,2">
              <v:shape style="position:absolute;left:3293;top:10;width:1491;height:2" coordorigin="3293,10" coordsize="1491,0" path="m3293,10l4783,10e" filled="false" stroked="true" strokeweight=".96pt" strokecolor="#000000">
                <v:path arrowok="t"/>
              </v:shape>
            </v:group>
            <v:group style="position:absolute;left:4769;top:10;width:1479;height:2" coordorigin="4769,10" coordsize="1479,2">
              <v:shape style="position:absolute;left:4769;top:10;width:1479;height:2" coordorigin="4769,10" coordsize="1479,0" path="m4769,10l6247,10e" filled="false" stroked="true" strokeweight=".96pt" strokecolor="#000000">
                <v:path arrowok="t"/>
              </v:shape>
            </v:group>
            <v:group style="position:absolute;left:6233;top:10;width:1358;height:2" coordorigin="6233,10" coordsize="1358,2">
              <v:shape style="position:absolute;left:6233;top:10;width:1358;height:2" coordorigin="6233,10" coordsize="1358,0" path="m6233,10l7590,10e" filled="false" stroked="true" strokeweight=".96pt" strokecolor="#000000">
                <v:path arrowok="t"/>
              </v:shape>
            </v:group>
            <v:group style="position:absolute;left:7576;top:10;width:1730;height:2" coordorigin="7576,10" coordsize="1730,2">
              <v:shape style="position:absolute;left:7576;top:10;width:1730;height:2" coordorigin="7576,10" coordsize="1730,0" path="m7576,10l93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0" w:right="319"/>
        <w:jc w:val="left"/>
      </w:pPr>
      <w:r>
        <w:rPr/>
        <w:t>D、通过子公司南京华胜天成信息技术有限公司控制的孙公司情况</w:t>
      </w:r>
    </w:p>
    <w:p>
      <w:pPr>
        <w:spacing w:line="240" w:lineRule="auto" w:before="12"/>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71.5pt;height:1pt;mso-position-horizontal-relative:char;mso-position-vertical-relative:line" coordorigin="0,0" coordsize="9430,20">
            <v:group style="position:absolute;left:10;top:10;width:9411;height:2" coordorigin="10,10" coordsize="9411,2">
              <v:shape style="position:absolute;left:10;top:10;width:9411;height:2" coordorigin="10,10" coordsize="9411,0" path="m10,10l9420,10e" filled="false" stroked="true" strokeweight=".96pt" strokecolor="#000000">
                <v:path arrowok="t"/>
              </v:shape>
            </v:group>
          </v:group>
        </w:pict>
      </w:r>
      <w:r>
        <w:rPr>
          <w:rFonts w:ascii="宋体" w:hAnsi="宋体" w:cs="宋体" w:eastAsia="宋体" w:hint="default"/>
          <w:sz w:val="2"/>
          <w:szCs w:val="2"/>
        </w:rPr>
      </w:r>
    </w:p>
    <w:p>
      <w:pPr>
        <w:spacing w:line="165" w:lineRule="exact" w:before="0"/>
        <w:ind w:left="0" w:right="219" w:firstLine="0"/>
        <w:jc w:val="right"/>
        <w:rPr>
          <w:rFonts w:ascii="宋体" w:hAnsi="宋体" w:cs="宋体" w:eastAsia="宋体" w:hint="default"/>
          <w:sz w:val="21"/>
          <w:szCs w:val="21"/>
        </w:rPr>
      </w:pPr>
      <w:r>
        <w:rPr>
          <w:rFonts w:ascii="宋体" w:hAnsi="宋体" w:cs="宋体" w:eastAsia="宋体" w:hint="default"/>
          <w:b/>
          <w:bCs/>
          <w:w w:val="99"/>
          <w:sz w:val="21"/>
          <w:szCs w:val="21"/>
        </w:rPr>
        <w:t>是</w:t>
      </w:r>
      <w:r>
        <w:rPr>
          <w:rFonts w:ascii="宋体" w:hAnsi="宋体" w:cs="宋体" w:eastAsia="宋体" w:hint="default"/>
          <w:sz w:val="21"/>
          <w:szCs w:val="21"/>
        </w:rPr>
      </w:r>
    </w:p>
    <w:p>
      <w:pPr>
        <w:spacing w:after="0" w:line="165" w:lineRule="exact"/>
        <w:jc w:val="right"/>
        <w:rPr>
          <w:rFonts w:ascii="宋体" w:hAnsi="宋体" w:cs="宋体" w:eastAsia="宋体" w:hint="default"/>
          <w:sz w:val="21"/>
          <w:szCs w:val="21"/>
        </w:rPr>
        <w:sectPr>
          <w:type w:val="continuous"/>
          <w:pgSz w:w="11910" w:h="16840"/>
          <w:pgMar w:top="1000" w:bottom="1120" w:left="1460" w:right="780"/>
        </w:sectPr>
      </w:pPr>
    </w:p>
    <w:p>
      <w:pPr>
        <w:tabs>
          <w:tab w:pos="1647" w:val="left" w:leader="none"/>
        </w:tabs>
        <w:spacing w:line="345" w:lineRule="exact" w:before="0"/>
        <w:ind w:left="1056" w:right="-10" w:firstLine="0"/>
        <w:jc w:val="left"/>
        <w:rPr>
          <w:rFonts w:ascii="宋体" w:hAnsi="宋体" w:cs="宋体" w:eastAsia="宋体" w:hint="default"/>
          <w:sz w:val="21"/>
          <w:szCs w:val="21"/>
        </w:rPr>
      </w:pPr>
      <w:r>
        <w:rPr/>
        <w:pict>
          <v:shape style="position:absolute;margin-left:83.330002pt;margin-top:12.5pt;width:63.05pt;height:4.850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4"/>
                    <w:gridCol w:w="407"/>
                    <w:gridCol w:w="519"/>
                  </w:tblGrid>
                  <w:tr>
                    <w:trPr>
                      <w:trHeight w:val="1049" w:hRule="exact"/>
                    </w:trPr>
                    <w:tc>
                      <w:tcPr>
                        <w:tcW w:w="334"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21"/>
                            <w:szCs w:val="21"/>
                          </w:rPr>
                        </w:pPr>
                        <w:r>
                          <w:rPr>
                            <w:rFonts w:ascii="宋体" w:hAnsi="宋体" w:cs="宋体" w:eastAsia="宋体" w:hint="default"/>
                            <w:b/>
                            <w:bCs/>
                            <w:w w:val="99"/>
                            <w:sz w:val="21"/>
                            <w:szCs w:val="21"/>
                          </w:rPr>
                          <w:t>孙</w:t>
                        </w:r>
                        <w:r>
                          <w:rPr>
                            <w:rFonts w:ascii="宋体" w:hAnsi="宋体" w:cs="宋体" w:eastAsia="宋体" w:hint="default"/>
                            <w:sz w:val="21"/>
                            <w:szCs w:val="21"/>
                          </w:rPr>
                        </w:r>
                      </w:p>
                    </w:tc>
                    <w:tc>
                      <w:tcPr>
                        <w:tcW w:w="407" w:type="dxa"/>
                        <w:tcBorders>
                          <w:top w:val="nil" w:sz="6" w:space="0" w:color="auto"/>
                          <w:left w:val="nil" w:sz="6" w:space="0" w:color="auto"/>
                          <w:bottom w:val="nil" w:sz="6" w:space="0" w:color="auto"/>
                          <w:right w:val="nil" w:sz="6" w:space="0" w:color="auto"/>
                        </w:tcBorders>
                      </w:tcPr>
                      <w:p>
                        <w:pPr>
                          <w:pStyle w:val="TableParagraph"/>
                          <w:spacing w:line="232" w:lineRule="exact"/>
                          <w:ind w:left="89" w:right="0"/>
                          <w:jc w:val="left"/>
                          <w:rPr>
                            <w:rFonts w:ascii="宋体" w:hAnsi="宋体" w:cs="宋体" w:eastAsia="宋体" w:hint="default"/>
                            <w:sz w:val="21"/>
                            <w:szCs w:val="21"/>
                          </w:rPr>
                        </w:pPr>
                        <w:r>
                          <w:rPr>
                            <w:rFonts w:ascii="宋体" w:hAnsi="宋体" w:cs="宋体" w:eastAsia="宋体" w:hint="default"/>
                            <w:b/>
                            <w:bCs/>
                            <w:w w:val="99"/>
                            <w:sz w:val="21"/>
                            <w:szCs w:val="21"/>
                          </w:rPr>
                          <w:t>公</w:t>
                        </w:r>
                        <w:r>
                          <w:rPr>
                            <w:rFonts w:ascii="宋体" w:hAnsi="宋体" w:cs="宋体" w:eastAsia="宋体" w:hint="default"/>
                            <w:sz w:val="21"/>
                            <w:szCs w:val="21"/>
                          </w:rPr>
                        </w:r>
                      </w:p>
                    </w:tc>
                    <w:tc>
                      <w:tcPr>
                        <w:tcW w:w="519" w:type="dxa"/>
                        <w:tcBorders>
                          <w:top w:val="nil" w:sz="6" w:space="0" w:color="auto"/>
                          <w:left w:val="nil" w:sz="6" w:space="0" w:color="auto"/>
                          <w:bottom w:val="nil" w:sz="6" w:space="0" w:color="auto"/>
                          <w:right w:val="nil" w:sz="6" w:space="0" w:color="auto"/>
                        </w:tcBorders>
                      </w:tcPr>
                      <w:p>
                        <w:pPr>
                          <w:pStyle w:val="TableParagraph"/>
                          <w:spacing w:line="232" w:lineRule="exact"/>
                          <w:ind w:left="108" w:right="0"/>
                          <w:jc w:val="left"/>
                          <w:rPr>
                            <w:rFonts w:ascii="宋体" w:hAnsi="宋体" w:cs="宋体" w:eastAsia="宋体" w:hint="default"/>
                            <w:sz w:val="21"/>
                            <w:szCs w:val="21"/>
                          </w:rPr>
                        </w:pPr>
                        <w:r>
                          <w:rPr>
                            <w:rFonts w:ascii="宋体" w:hAnsi="宋体" w:cs="宋体" w:eastAsia="宋体" w:hint="default"/>
                            <w:b/>
                            <w:bCs/>
                            <w:w w:val="99"/>
                            <w:sz w:val="21"/>
                            <w:szCs w:val="21"/>
                          </w:rPr>
                          <w:t>公</w:t>
                        </w:r>
                        <w:r>
                          <w:rPr>
                            <w:rFonts w:ascii="宋体" w:hAnsi="宋体" w:cs="宋体" w:eastAsia="宋体" w:hint="default"/>
                            <w:sz w:val="21"/>
                            <w:szCs w:val="21"/>
                          </w:rPr>
                        </w:r>
                      </w:p>
                    </w:tc>
                  </w:tr>
                  <w:tr>
                    <w:trPr>
                      <w:trHeight w:val="293" w:hRule="exact"/>
                    </w:trPr>
                    <w:tc>
                      <w:tcPr>
                        <w:tcW w:w="334"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r>
                  <w:tr>
                    <w:trPr>
                      <w:trHeight w:val="397" w:hRule="exact"/>
                    </w:trPr>
                    <w:tc>
                      <w:tcPr>
                        <w:tcW w:w="334"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r>
                  <w:tr>
                    <w:trPr>
                      <w:trHeight w:val="272" w:hRule="exact"/>
                    </w:trPr>
                    <w:tc>
                      <w:tcPr>
                        <w:tcW w:w="334"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r>
                  <w:tr>
                    <w:trPr>
                      <w:trHeight w:val="272" w:hRule="exact"/>
                    </w:trPr>
                    <w:tc>
                      <w:tcPr>
                        <w:tcW w:w="334"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r>
                  <w:tr>
                    <w:trPr>
                      <w:trHeight w:val="272" w:hRule="exact"/>
                    </w:trPr>
                    <w:tc>
                      <w:tcPr>
                        <w:tcW w:w="334"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r>
                  <w:tr>
                    <w:trPr>
                      <w:trHeight w:val="241" w:hRule="exact"/>
                    </w:trPr>
                    <w:tc>
                      <w:tcPr>
                        <w:tcW w:w="334"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r>
                  <w:tr>
                    <w:trPr>
                      <w:trHeight w:val="280" w:hRule="exact"/>
                    </w:trPr>
                    <w:tc>
                      <w:tcPr>
                        <w:tcW w:w="334" w:type="dxa"/>
                        <w:tcBorders>
                          <w:top w:val="nil" w:sz="6" w:space="0" w:color="auto"/>
                          <w:left w:val="nil" w:sz="6" w:space="0" w:color="auto"/>
                          <w:bottom w:val="nil" w:sz="6" w:space="0" w:color="auto"/>
                          <w:right w:val="nil" w:sz="6" w:space="0" w:color="auto"/>
                        </w:tcBorders>
                      </w:tcPr>
                      <w:p>
                        <w:pPr/>
                      </w:p>
                    </w:tc>
                    <w:tc>
                      <w:tcPr>
                        <w:tcW w:w="407" w:type="dxa"/>
                        <w:tcBorders>
                          <w:top w:val="nil" w:sz="6" w:space="0" w:color="auto"/>
                          <w:left w:val="nil" w:sz="6" w:space="0" w:color="auto"/>
                          <w:bottom w:val="nil" w:sz="6" w:space="0" w:color="auto"/>
                          <w:right w:val="nil" w:sz="6" w:space="0" w:color="auto"/>
                        </w:tcBorders>
                      </w:tcPr>
                      <w:p>
                        <w:pPr/>
                      </w:p>
                    </w:tc>
                    <w:tc>
                      <w:tcPr>
                        <w:tcW w:w="51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w w:val="95"/>
          <w:sz w:val="21"/>
          <w:szCs w:val="21"/>
        </w:rPr>
        <w:t>孙</w:t>
        <w:tab/>
      </w:r>
      <w:r>
        <w:rPr>
          <w:rFonts w:ascii="宋体" w:hAnsi="宋体" w:cs="宋体" w:eastAsia="宋体" w:hint="default"/>
          <w:b/>
          <w:bCs/>
          <w:w w:val="95"/>
          <w:position w:val="-13"/>
          <w:sz w:val="21"/>
          <w:szCs w:val="21"/>
        </w:rPr>
        <w:t>取</w:t>
      </w:r>
      <w:r>
        <w:rPr>
          <w:rFonts w:ascii="宋体" w:hAnsi="宋体" w:cs="宋体" w:eastAsia="宋体" w:hint="default"/>
          <w:sz w:val="21"/>
          <w:szCs w:val="21"/>
        </w:rPr>
      </w:r>
    </w:p>
    <w:p>
      <w:pPr>
        <w:tabs>
          <w:tab w:pos="1056" w:val="left" w:leader="none"/>
          <w:tab w:pos="1647" w:val="left" w:leader="none"/>
        </w:tabs>
        <w:spacing w:line="339" w:lineRule="exact" w:before="0"/>
        <w:ind w:left="241" w:right="-10" w:firstLine="0"/>
        <w:jc w:val="left"/>
        <w:rPr>
          <w:rFonts w:ascii="宋体" w:hAnsi="宋体" w:cs="宋体" w:eastAsia="宋体" w:hint="default"/>
          <w:sz w:val="21"/>
          <w:szCs w:val="21"/>
        </w:rPr>
      </w:pPr>
      <w:r>
        <w:rPr>
          <w:rFonts w:ascii="宋体" w:hAnsi="宋体" w:cs="宋体" w:eastAsia="宋体" w:hint="default"/>
          <w:b/>
          <w:bCs/>
          <w:sz w:val="21"/>
          <w:szCs w:val="21"/>
        </w:rPr>
        <w:t>司</w:t>
      </w:r>
      <w:r>
        <w:rPr>
          <w:rFonts w:ascii="宋体" w:hAnsi="宋体" w:cs="宋体" w:eastAsia="宋体" w:hint="default"/>
          <w:b/>
          <w:bCs/>
          <w:spacing w:val="71"/>
          <w:sz w:val="21"/>
          <w:szCs w:val="21"/>
        </w:rPr>
        <w:t> </w:t>
      </w:r>
      <w:r>
        <w:rPr>
          <w:rFonts w:ascii="宋体" w:hAnsi="宋体" w:cs="宋体" w:eastAsia="宋体" w:hint="default"/>
          <w:b/>
          <w:bCs/>
          <w:sz w:val="21"/>
          <w:szCs w:val="21"/>
        </w:rPr>
        <w:t>全</w:t>
        <w:tab/>
      </w:r>
      <w:r>
        <w:rPr>
          <w:rFonts w:ascii="宋体" w:hAnsi="宋体" w:cs="宋体" w:eastAsia="宋体" w:hint="default"/>
          <w:b/>
          <w:bCs/>
          <w:w w:val="95"/>
          <w:sz w:val="21"/>
          <w:szCs w:val="21"/>
        </w:rPr>
        <w:t>司</w:t>
        <w:tab/>
      </w:r>
      <w:r>
        <w:rPr>
          <w:rFonts w:ascii="宋体" w:hAnsi="宋体" w:cs="宋体" w:eastAsia="宋体" w:hint="default"/>
          <w:b/>
          <w:bCs/>
          <w:w w:val="95"/>
          <w:position w:val="14"/>
          <w:sz w:val="21"/>
          <w:szCs w:val="21"/>
        </w:rPr>
        <w:t>得</w:t>
      </w:r>
      <w:r>
        <w:rPr>
          <w:rFonts w:ascii="宋体" w:hAnsi="宋体" w:cs="宋体" w:eastAsia="宋体" w:hint="default"/>
          <w:sz w:val="21"/>
          <w:szCs w:val="21"/>
        </w:rPr>
      </w:r>
    </w:p>
    <w:p>
      <w:pPr>
        <w:tabs>
          <w:tab w:pos="1056" w:val="left" w:leader="none"/>
          <w:tab w:pos="1647" w:val="left" w:leader="none"/>
        </w:tabs>
        <w:spacing w:line="274" w:lineRule="exact" w:before="0"/>
        <w:ind w:left="241" w:right="-10" w:firstLine="0"/>
        <w:jc w:val="left"/>
        <w:rPr>
          <w:rFonts w:ascii="宋体" w:hAnsi="宋体" w:cs="宋体" w:eastAsia="宋体" w:hint="default"/>
          <w:sz w:val="21"/>
          <w:szCs w:val="21"/>
        </w:rPr>
      </w:pPr>
      <w:r>
        <w:rPr>
          <w:rFonts w:ascii="宋体" w:hAnsi="宋体" w:cs="宋体" w:eastAsia="宋体" w:hint="default"/>
          <w:b/>
          <w:bCs/>
          <w:w w:val="95"/>
          <w:sz w:val="21"/>
          <w:szCs w:val="21"/>
        </w:rPr>
        <w:t>称</w:t>
        <w:tab/>
        <w:t>类</w:t>
        <w:tab/>
      </w:r>
      <w:r>
        <w:rPr>
          <w:rFonts w:ascii="宋体" w:hAnsi="宋体" w:cs="宋体" w:eastAsia="宋体" w:hint="default"/>
          <w:b/>
          <w:bCs/>
          <w:w w:val="95"/>
          <w:position w:val="14"/>
          <w:sz w:val="21"/>
          <w:szCs w:val="21"/>
        </w:rPr>
        <w:t>方</w:t>
      </w:r>
      <w:r>
        <w:rPr>
          <w:rFonts w:ascii="宋体" w:hAnsi="宋体" w:cs="宋体" w:eastAsia="宋体" w:hint="default"/>
          <w:sz w:val="21"/>
          <w:szCs w:val="21"/>
        </w:rPr>
      </w:r>
    </w:p>
    <w:p>
      <w:pPr>
        <w:tabs>
          <w:tab w:pos="1647" w:val="left" w:leader="none"/>
        </w:tabs>
        <w:spacing w:line="345" w:lineRule="exact" w:before="0"/>
        <w:ind w:left="1056" w:right="-10" w:firstLine="0"/>
        <w:jc w:val="left"/>
        <w:rPr>
          <w:rFonts w:ascii="宋体" w:hAnsi="宋体" w:cs="宋体" w:eastAsia="宋体" w:hint="default"/>
          <w:sz w:val="21"/>
          <w:szCs w:val="21"/>
        </w:rPr>
      </w:pPr>
      <w:r>
        <w:rPr/>
        <w:pict>
          <v:group style="position:absolute;margin-left:79.680pt;margin-top:25.770615pt;width:470.55pt;height:.1pt;mso-position-horizontal-relative:page;mso-position-vertical-relative:paragraph;z-index:2416" coordorigin="1594,515" coordsize="9411,2">
            <v:shape style="position:absolute;left:1594;top:515;width:9411;height:2" coordorigin="1594,515" coordsize="9411,0" path="m1594,515l11004,515e" filled="false" stroked="true" strokeweight=".48pt" strokecolor="#000000">
              <v:path arrowok="t"/>
            </v:shape>
            <w10:wrap type="none"/>
          </v:group>
        </w:pict>
      </w:r>
      <w:r>
        <w:rPr>
          <w:rFonts w:ascii="宋体" w:hAnsi="宋体" w:cs="宋体" w:eastAsia="宋体" w:hint="default"/>
          <w:b/>
          <w:bCs/>
          <w:w w:val="95"/>
          <w:position w:val="-13"/>
          <w:sz w:val="21"/>
          <w:szCs w:val="21"/>
        </w:rPr>
        <w:t>型</w:t>
        <w:tab/>
      </w:r>
      <w:r>
        <w:rPr>
          <w:rFonts w:ascii="宋体" w:hAnsi="宋体" w:cs="宋体" w:eastAsia="宋体" w:hint="default"/>
          <w:b/>
          <w:bCs/>
          <w:w w:val="95"/>
          <w:sz w:val="21"/>
          <w:szCs w:val="21"/>
        </w:rPr>
        <w:t>式</w:t>
      </w:r>
      <w:r>
        <w:rPr>
          <w:rFonts w:ascii="宋体" w:hAnsi="宋体" w:cs="宋体" w:eastAsia="宋体" w:hint="default"/>
          <w:sz w:val="21"/>
          <w:szCs w:val="21"/>
        </w:rPr>
      </w:r>
    </w:p>
    <w:p>
      <w:pPr>
        <w:spacing w:line="240" w:lineRule="auto" w:before="2"/>
        <w:rPr>
          <w:rFonts w:ascii="宋体" w:hAnsi="宋体" w:cs="宋体" w:eastAsia="宋体" w:hint="default"/>
          <w:b/>
          <w:bCs/>
          <w:sz w:val="29"/>
          <w:szCs w:val="29"/>
        </w:rPr>
      </w:pPr>
    </w:p>
    <w:p>
      <w:pPr>
        <w:spacing w:line="274" w:lineRule="exact" w:before="0"/>
        <w:ind w:left="241" w:right="-10" w:firstLine="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73"/>
          <w:sz w:val="21"/>
          <w:szCs w:val="21"/>
        </w:rPr>
        <w:t> </w:t>
      </w:r>
      <w:r>
        <w:rPr>
          <w:rFonts w:ascii="宋体" w:hAnsi="宋体" w:cs="宋体" w:eastAsia="宋体" w:hint="default"/>
          <w:sz w:val="21"/>
          <w:szCs w:val="21"/>
        </w:rPr>
        <w:t>京</w:t>
      </w:r>
    </w:p>
    <w:p>
      <w:pPr>
        <w:spacing w:line="272" w:lineRule="exact" w:before="0"/>
        <w:ind w:left="241" w:right="-10" w:firstLine="0"/>
        <w:jc w:val="left"/>
        <w:rPr>
          <w:rFonts w:ascii="宋体" w:hAnsi="宋体" w:cs="宋体" w:eastAsia="宋体" w:hint="default"/>
          <w:sz w:val="21"/>
          <w:szCs w:val="21"/>
        </w:rPr>
      </w:pPr>
      <w:r>
        <w:rPr>
          <w:rFonts w:ascii="宋体" w:hAnsi="宋体" w:cs="宋体" w:eastAsia="宋体" w:hint="default"/>
          <w:sz w:val="21"/>
          <w:szCs w:val="21"/>
        </w:rPr>
        <w:t>永</w:t>
      </w:r>
      <w:r>
        <w:rPr>
          <w:rFonts w:ascii="宋体" w:hAnsi="宋体" w:cs="宋体" w:eastAsia="宋体" w:hint="default"/>
          <w:spacing w:val="73"/>
          <w:sz w:val="21"/>
          <w:szCs w:val="21"/>
        </w:rPr>
        <w:t> </w:t>
      </w:r>
      <w:r>
        <w:rPr>
          <w:rFonts w:ascii="宋体" w:hAnsi="宋体" w:cs="宋体" w:eastAsia="宋体" w:hint="default"/>
          <w:sz w:val="21"/>
          <w:szCs w:val="21"/>
        </w:rPr>
        <w:t>亚</w:t>
      </w:r>
    </w:p>
    <w:p>
      <w:pPr>
        <w:tabs>
          <w:tab w:pos="1222" w:val="left" w:leader="none"/>
        </w:tabs>
        <w:spacing w:line="199" w:lineRule="exact" w:before="0"/>
        <w:ind w:left="241" w:right="-10" w:firstLine="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73"/>
          <w:sz w:val="21"/>
          <w:szCs w:val="21"/>
        </w:rPr>
        <w:t> </w:t>
      </w:r>
      <w:r>
        <w:rPr>
          <w:rFonts w:ascii="宋体" w:hAnsi="宋体" w:cs="宋体" w:eastAsia="宋体" w:hint="default"/>
          <w:sz w:val="21"/>
          <w:szCs w:val="21"/>
        </w:rPr>
        <w:t>安</w:t>
        <w:tab/>
        <w:t>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9"/>
        <w:rPr>
          <w:rFonts w:ascii="宋体" w:hAnsi="宋体" w:cs="宋体" w:eastAsia="宋体" w:hint="default"/>
          <w:sz w:val="16"/>
          <w:szCs w:val="16"/>
        </w:rPr>
      </w:pPr>
    </w:p>
    <w:p>
      <w:pPr>
        <w:spacing w:before="0"/>
        <w:ind w:left="241" w:right="-19" w:firstLine="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p>
      <w:pPr>
        <w:spacing w:line="240" w:lineRule="auto" w:before="3"/>
        <w:rPr>
          <w:rFonts w:ascii="宋体" w:hAnsi="宋体" w:cs="宋体" w:eastAsia="宋体" w:hint="default"/>
          <w:b/>
          <w:bCs/>
          <w:sz w:val="26"/>
          <w:szCs w:val="26"/>
        </w:rPr>
      </w:pPr>
      <w:r>
        <w:rPr/>
        <w:br w:type="column"/>
      </w:r>
      <w:r>
        <w:rPr>
          <w:rFonts w:ascii="宋体"/>
          <w:b/>
          <w:sz w:val="26"/>
        </w:rPr>
      </w:r>
    </w:p>
    <w:p>
      <w:pPr>
        <w:spacing w:line="274" w:lineRule="exact" w:before="0"/>
        <w:ind w:left="332" w:right="0" w:firstLine="0"/>
        <w:jc w:val="left"/>
        <w:rPr>
          <w:rFonts w:ascii="宋体" w:hAnsi="宋体" w:cs="宋体" w:eastAsia="宋体" w:hint="default"/>
          <w:sz w:val="21"/>
          <w:szCs w:val="21"/>
        </w:rPr>
      </w:pPr>
      <w:r>
        <w:rPr>
          <w:rFonts w:ascii="宋体" w:hAnsi="宋体" w:cs="宋体" w:eastAsia="宋体" w:hint="default"/>
          <w:b/>
          <w:bCs/>
          <w:sz w:val="21"/>
          <w:szCs w:val="21"/>
        </w:rPr>
        <w:t>业务性</w:t>
      </w:r>
      <w:r>
        <w:rPr>
          <w:rFonts w:ascii="宋体" w:hAnsi="宋体" w:cs="宋体" w:eastAsia="宋体" w:hint="default"/>
          <w:sz w:val="21"/>
          <w:szCs w:val="21"/>
        </w:rPr>
      </w:r>
    </w:p>
    <w:p>
      <w:pPr>
        <w:spacing w:line="274" w:lineRule="exact" w:before="0"/>
        <w:ind w:left="241" w:right="0" w:firstLine="511"/>
        <w:jc w:val="left"/>
        <w:rPr>
          <w:rFonts w:ascii="宋体" w:hAnsi="宋体" w:cs="宋体" w:eastAsia="宋体" w:hint="default"/>
          <w:sz w:val="21"/>
          <w:szCs w:val="21"/>
        </w:rPr>
      </w:pPr>
      <w:r>
        <w:rPr>
          <w:rFonts w:ascii="宋体" w:hAnsi="宋体" w:cs="宋体" w:eastAsia="宋体" w:hint="default"/>
          <w:b/>
          <w:bCs/>
          <w:w w:val="99"/>
          <w:sz w:val="21"/>
          <w:szCs w:val="21"/>
        </w:rPr>
        <w:t>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54"/>
        <w:ind w:left="241" w:right="0" w:firstLine="0"/>
        <w:jc w:val="left"/>
        <w:rPr>
          <w:rFonts w:ascii="宋体" w:hAnsi="宋体" w:cs="宋体" w:eastAsia="宋体" w:hint="default"/>
          <w:sz w:val="21"/>
          <w:szCs w:val="21"/>
        </w:rPr>
      </w:pPr>
      <w:r>
        <w:rPr>
          <w:rFonts w:ascii="宋体" w:hAnsi="宋体" w:cs="宋体" w:eastAsia="宋体" w:hint="default"/>
          <w:spacing w:val="30"/>
          <w:sz w:val="21"/>
          <w:szCs w:val="21"/>
        </w:rPr>
        <w:t>软件开</w:t>
      </w:r>
      <w:r>
        <w:rPr>
          <w:rFonts w:ascii="宋体" w:hAnsi="宋体" w:cs="宋体" w:eastAsia="宋体" w:hint="default"/>
          <w:spacing w:val="-59"/>
          <w:sz w:val="21"/>
          <w:szCs w:val="21"/>
        </w:rPr>
        <w:t> </w:t>
      </w:r>
      <w:r>
        <w:rPr>
          <w:rFonts w:ascii="宋体" w:hAnsi="宋体" w:cs="宋体" w:eastAsia="宋体" w:hint="default"/>
          <w:sz w:val="21"/>
          <w:szCs w:val="21"/>
        </w:rPr>
      </w:r>
    </w:p>
    <w:p>
      <w:pPr>
        <w:spacing w:line="240" w:lineRule="auto" w:before="3"/>
        <w:rPr>
          <w:rFonts w:ascii="宋体" w:hAnsi="宋体" w:cs="宋体" w:eastAsia="宋体" w:hint="default"/>
          <w:sz w:val="26"/>
          <w:szCs w:val="26"/>
        </w:rPr>
      </w:pPr>
      <w:r>
        <w:rPr/>
        <w:br w:type="column"/>
      </w:r>
      <w:r>
        <w:rPr>
          <w:rFonts w:ascii="宋体"/>
          <w:sz w:val="26"/>
        </w:rPr>
      </w:r>
    </w:p>
    <w:p>
      <w:pPr>
        <w:tabs>
          <w:tab w:pos="1933" w:val="left" w:leader="none"/>
        </w:tabs>
        <w:spacing w:line="274" w:lineRule="exact" w:before="0"/>
        <w:ind w:left="241" w:right="-16" w:firstLine="0"/>
        <w:jc w:val="left"/>
        <w:rPr>
          <w:rFonts w:ascii="宋体" w:hAnsi="宋体" w:cs="宋体" w:eastAsia="宋体" w:hint="default"/>
          <w:sz w:val="21"/>
          <w:szCs w:val="21"/>
        </w:rPr>
      </w:pPr>
      <w:r>
        <w:rPr>
          <w:rFonts w:ascii="宋体" w:hAnsi="宋体" w:cs="宋体" w:eastAsia="宋体" w:hint="default"/>
          <w:b/>
          <w:bCs/>
          <w:w w:val="95"/>
          <w:sz w:val="21"/>
          <w:szCs w:val="21"/>
        </w:rPr>
        <w:t>注册</w:t>
        <w:tab/>
      </w:r>
      <w:r>
        <w:rPr>
          <w:rFonts w:ascii="宋体" w:hAnsi="宋体" w:cs="宋体" w:eastAsia="宋体" w:hint="default"/>
          <w:b/>
          <w:bCs/>
          <w:sz w:val="21"/>
          <w:szCs w:val="21"/>
        </w:rPr>
        <w:t>经营</w:t>
      </w:r>
      <w:r>
        <w:rPr>
          <w:rFonts w:ascii="宋体" w:hAnsi="宋体" w:cs="宋体" w:eastAsia="宋体" w:hint="default"/>
          <w:sz w:val="21"/>
          <w:szCs w:val="21"/>
        </w:rPr>
      </w:r>
    </w:p>
    <w:p>
      <w:pPr>
        <w:tabs>
          <w:tab w:pos="1933" w:val="left" w:leader="none"/>
        </w:tabs>
        <w:spacing w:line="274" w:lineRule="exact" w:before="0"/>
        <w:ind w:left="241" w:right="-16" w:firstLine="0"/>
        <w:jc w:val="left"/>
        <w:rPr>
          <w:rFonts w:ascii="宋体" w:hAnsi="宋体" w:cs="宋体" w:eastAsia="宋体" w:hint="default"/>
          <w:sz w:val="21"/>
          <w:szCs w:val="21"/>
        </w:rPr>
      </w:pPr>
      <w:r>
        <w:rPr>
          <w:rFonts w:ascii="宋体" w:hAnsi="宋体" w:cs="宋体" w:eastAsia="宋体" w:hint="default"/>
          <w:b/>
          <w:bCs/>
          <w:w w:val="95"/>
          <w:sz w:val="21"/>
          <w:szCs w:val="21"/>
        </w:rPr>
        <w:t>资本</w:t>
        <w:tab/>
      </w:r>
      <w:r>
        <w:rPr>
          <w:rFonts w:ascii="宋体" w:hAnsi="宋体" w:cs="宋体" w:eastAsia="宋体" w:hint="default"/>
          <w:b/>
          <w:bCs/>
          <w:sz w:val="21"/>
          <w:szCs w:val="21"/>
        </w:rPr>
        <w:t>范围</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72" w:lineRule="exact" w:before="171"/>
        <w:ind w:left="881" w:right="-16" w:firstLine="4"/>
        <w:jc w:val="left"/>
        <w:rPr>
          <w:rFonts w:ascii="宋体" w:hAnsi="宋体" w:cs="宋体" w:eastAsia="宋体" w:hint="default"/>
          <w:sz w:val="21"/>
          <w:szCs w:val="21"/>
        </w:rPr>
      </w:pPr>
      <w:r>
        <w:rPr>
          <w:rFonts w:ascii="宋体" w:hAnsi="宋体" w:cs="宋体" w:eastAsia="宋体" w:hint="default"/>
          <w:sz w:val="21"/>
          <w:szCs w:val="21"/>
        </w:rPr>
        <w:t>技术开发、技术 </w:t>
      </w:r>
      <w:r>
        <w:rPr>
          <w:rFonts w:ascii="宋体" w:hAnsi="宋体" w:cs="宋体" w:eastAsia="宋体" w:hint="default"/>
          <w:spacing w:val="-13"/>
          <w:sz w:val="21"/>
          <w:szCs w:val="21"/>
        </w:rPr>
        <w:t>服务、技术咨询、</w:t>
      </w:r>
    </w:p>
    <w:p>
      <w:pPr>
        <w:spacing w:line="240" w:lineRule="auto" w:before="4"/>
        <w:rPr>
          <w:rFonts w:ascii="宋体" w:hAnsi="宋体" w:cs="宋体" w:eastAsia="宋体" w:hint="default"/>
          <w:sz w:val="28"/>
          <w:szCs w:val="28"/>
        </w:rPr>
      </w:pPr>
      <w:r>
        <w:rPr/>
        <w:br w:type="column"/>
      </w:r>
      <w:r>
        <w:rPr>
          <w:rFonts w:ascii="宋体"/>
          <w:sz w:val="28"/>
        </w:rPr>
      </w:r>
    </w:p>
    <w:p>
      <w:pPr>
        <w:spacing w:line="272" w:lineRule="exact" w:before="0"/>
        <w:ind w:left="146" w:right="-18" w:firstLine="106"/>
        <w:jc w:val="left"/>
        <w:rPr>
          <w:rFonts w:ascii="宋体" w:hAnsi="宋体" w:cs="宋体" w:eastAsia="宋体" w:hint="default"/>
          <w:sz w:val="21"/>
          <w:szCs w:val="21"/>
        </w:rPr>
      </w:pPr>
      <w:r>
        <w:rPr>
          <w:rFonts w:ascii="宋体" w:hAnsi="宋体" w:cs="宋体" w:eastAsia="宋体" w:hint="default"/>
          <w:b/>
          <w:bCs/>
          <w:sz w:val="21"/>
          <w:szCs w:val="21"/>
        </w:rPr>
        <w:t>持股</w:t>
      </w:r>
      <w:r>
        <w:rPr>
          <w:rFonts w:ascii="宋体" w:hAnsi="宋体" w:cs="宋体" w:eastAsia="宋体" w:hint="default"/>
          <w:b/>
          <w:bCs/>
          <w:spacing w:val="1"/>
          <w:w w:val="99"/>
          <w:sz w:val="21"/>
          <w:szCs w:val="21"/>
        </w:rPr>
        <w:t> </w:t>
      </w:r>
      <w:r>
        <w:rPr>
          <w:rFonts w:ascii="宋体" w:hAnsi="宋体" w:cs="宋体" w:eastAsia="宋体" w:hint="default"/>
          <w:b/>
          <w:bCs/>
          <w:sz w:val="21"/>
          <w:szCs w:val="21"/>
        </w:rPr>
        <w:t>比例%</w:t>
      </w:r>
      <w:r>
        <w:rPr>
          <w:rFonts w:ascii="宋体" w:hAnsi="宋体" w:cs="宋体" w:eastAsia="宋体" w:hint="default"/>
          <w:sz w:val="21"/>
          <w:szCs w:val="21"/>
        </w:rPr>
      </w:r>
    </w:p>
    <w:p>
      <w:pPr>
        <w:tabs>
          <w:tab w:pos="669" w:val="left" w:leader="none"/>
        </w:tabs>
        <w:spacing w:line="346" w:lineRule="exact" w:before="67"/>
        <w:ind w:left="0" w:right="219" w:firstLine="0"/>
        <w:jc w:val="righ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表决</w:t>
        <w:tab/>
      </w:r>
      <w:r>
        <w:rPr>
          <w:rFonts w:ascii="宋体" w:hAnsi="宋体" w:cs="宋体" w:eastAsia="宋体" w:hint="default"/>
          <w:b/>
          <w:bCs/>
          <w:w w:val="95"/>
          <w:position w:val="14"/>
          <w:sz w:val="21"/>
          <w:szCs w:val="21"/>
        </w:rPr>
        <w:t>否</w:t>
      </w:r>
      <w:r>
        <w:rPr>
          <w:rFonts w:ascii="宋体" w:hAnsi="宋体" w:cs="宋体" w:eastAsia="宋体" w:hint="default"/>
          <w:sz w:val="21"/>
          <w:szCs w:val="21"/>
        </w:rPr>
      </w:r>
    </w:p>
    <w:p>
      <w:pPr>
        <w:tabs>
          <w:tab w:pos="459" w:val="left" w:leader="none"/>
        </w:tabs>
        <w:spacing w:line="272" w:lineRule="exact" w:before="0"/>
        <w:ind w:left="0" w:right="219" w:firstLine="0"/>
        <w:jc w:val="right"/>
        <w:rPr>
          <w:rFonts w:ascii="宋体" w:hAnsi="宋体" w:cs="宋体" w:eastAsia="宋体" w:hint="default"/>
          <w:sz w:val="21"/>
          <w:szCs w:val="21"/>
        </w:rPr>
      </w:pPr>
      <w:r>
        <w:rPr>
          <w:rFonts w:ascii="宋体" w:hAnsi="宋体" w:cs="宋体" w:eastAsia="宋体" w:hint="default"/>
          <w:b/>
          <w:bCs/>
          <w:w w:val="95"/>
          <w:position w:val="-13"/>
          <w:sz w:val="21"/>
          <w:szCs w:val="21"/>
        </w:rPr>
        <w:t>权</w:t>
        <w:tab/>
      </w:r>
      <w:r>
        <w:rPr>
          <w:rFonts w:ascii="宋体" w:hAnsi="宋体" w:cs="宋体" w:eastAsia="宋体" w:hint="default"/>
          <w:b/>
          <w:bCs/>
          <w:w w:val="95"/>
          <w:sz w:val="21"/>
          <w:szCs w:val="21"/>
        </w:rPr>
        <w:t>合</w:t>
      </w:r>
      <w:r>
        <w:rPr>
          <w:rFonts w:ascii="宋体" w:hAnsi="宋体" w:cs="宋体" w:eastAsia="宋体" w:hint="default"/>
          <w:sz w:val="21"/>
          <w:szCs w:val="21"/>
        </w:rPr>
      </w:r>
    </w:p>
    <w:p>
      <w:pPr>
        <w:tabs>
          <w:tab w:pos="1019" w:val="left" w:leader="none"/>
        </w:tabs>
        <w:spacing w:line="160" w:lineRule="auto" w:before="53"/>
        <w:ind w:left="1019" w:right="219" w:hanging="778"/>
        <w:jc w:val="right"/>
        <w:rPr>
          <w:rFonts w:ascii="宋体" w:hAnsi="宋体" w:cs="宋体" w:eastAsia="宋体" w:hint="default"/>
          <w:sz w:val="21"/>
          <w:szCs w:val="21"/>
        </w:rPr>
      </w:pPr>
      <w:r>
        <w:rPr>
          <w:rFonts w:ascii="宋体" w:hAnsi="宋体" w:cs="宋体" w:eastAsia="宋体" w:hint="default"/>
          <w:b/>
          <w:bCs/>
          <w:w w:val="95"/>
          <w:sz w:val="21"/>
          <w:szCs w:val="21"/>
        </w:rPr>
        <w:t>比例%</w:t>
        <w:tab/>
      </w:r>
      <w:r>
        <w:rPr>
          <w:rFonts w:ascii="宋体" w:hAnsi="宋体" w:cs="宋体" w:eastAsia="宋体" w:hint="default"/>
          <w:b/>
          <w:bCs/>
          <w:w w:val="95"/>
          <w:position w:val="14"/>
          <w:sz w:val="21"/>
          <w:szCs w:val="21"/>
        </w:rPr>
        <w:t>并</w:t>
      </w:r>
      <w:r>
        <w:rPr>
          <w:rFonts w:ascii="宋体" w:hAnsi="宋体" w:cs="宋体" w:eastAsia="宋体" w:hint="default"/>
          <w:b/>
          <w:bCs/>
          <w:w w:val="99"/>
          <w:position w:val="14"/>
          <w:sz w:val="21"/>
          <w:szCs w:val="21"/>
        </w:rPr>
        <w:t> </w:t>
      </w:r>
      <w:r>
        <w:rPr>
          <w:rFonts w:ascii="宋体" w:hAnsi="宋体" w:cs="宋体" w:eastAsia="宋体" w:hint="default"/>
          <w:b/>
          <w:bCs/>
          <w:w w:val="95"/>
          <w:sz w:val="21"/>
          <w:szCs w:val="21"/>
        </w:rPr>
        <w:t>报</w:t>
      </w:r>
      <w:r>
        <w:rPr>
          <w:rFonts w:ascii="宋体" w:hAnsi="宋体" w:cs="宋体" w:eastAsia="宋体" w:hint="default"/>
          <w:sz w:val="21"/>
          <w:szCs w:val="21"/>
        </w:rPr>
      </w:r>
    </w:p>
    <w:p>
      <w:pPr>
        <w:spacing w:before="7"/>
        <w:ind w:left="0" w:right="219" w:firstLine="0"/>
        <w:jc w:val="right"/>
        <w:rPr>
          <w:rFonts w:ascii="宋体" w:hAnsi="宋体" w:cs="宋体" w:eastAsia="宋体" w:hint="default"/>
          <w:sz w:val="21"/>
          <w:szCs w:val="21"/>
        </w:rPr>
      </w:pPr>
      <w:r>
        <w:rPr>
          <w:rFonts w:ascii="宋体" w:hAnsi="宋体" w:cs="宋体" w:eastAsia="宋体" w:hint="default"/>
          <w:b/>
          <w:bCs/>
          <w:w w:val="99"/>
          <w:sz w:val="21"/>
          <w:szCs w:val="21"/>
        </w:rPr>
        <w:t>表</w:t>
      </w:r>
      <w:r>
        <w:rPr>
          <w:rFonts w:ascii="宋体" w:hAnsi="宋体" w:cs="宋体" w:eastAsia="宋体" w:hint="default"/>
          <w:sz w:val="21"/>
          <w:szCs w:val="21"/>
        </w:rPr>
      </w:r>
    </w:p>
    <w:p>
      <w:pPr>
        <w:spacing w:after="0"/>
        <w:jc w:val="right"/>
        <w:rPr>
          <w:rFonts w:ascii="宋体" w:hAnsi="宋体" w:cs="宋体" w:eastAsia="宋体" w:hint="default"/>
          <w:sz w:val="21"/>
          <w:szCs w:val="21"/>
        </w:rPr>
        <w:sectPr>
          <w:type w:val="continuous"/>
          <w:pgSz w:w="11910" w:h="16840"/>
          <w:pgMar w:top="1000" w:bottom="1120" w:left="1460" w:right="780"/>
          <w:cols w:num="6" w:equalWidth="0">
            <w:col w:w="1858" w:space="143"/>
            <w:col w:w="876" w:space="207"/>
            <w:col w:w="1013" w:space="890"/>
            <w:col w:w="2462" w:space="40"/>
            <w:col w:w="676" w:space="48"/>
            <w:col w:w="1457"/>
          </w:cols>
        </w:sectPr>
      </w:pPr>
    </w:p>
    <w:p>
      <w:pPr>
        <w:tabs>
          <w:tab w:pos="1222" w:val="left" w:leader="none"/>
          <w:tab w:pos="1732" w:val="left" w:leader="none"/>
          <w:tab w:pos="2243" w:val="left" w:leader="none"/>
        </w:tabs>
        <w:spacing w:line="347" w:lineRule="exact" w:before="0"/>
        <w:ind w:left="241" w:right="-20" w:firstLine="0"/>
        <w:jc w:val="left"/>
        <w:rPr>
          <w:rFonts w:ascii="宋体" w:hAnsi="宋体" w:cs="宋体" w:eastAsia="宋体" w:hint="default"/>
          <w:sz w:val="21"/>
          <w:szCs w:val="21"/>
        </w:rPr>
      </w:pPr>
      <w:r>
        <w:rPr>
          <w:rFonts w:ascii="宋体" w:hAnsi="宋体" w:cs="宋体" w:eastAsia="宋体" w:hint="default"/>
          <w:position w:val="-13"/>
          <w:sz w:val="21"/>
          <w:szCs w:val="21"/>
        </w:rPr>
        <w:t>科</w:t>
      </w:r>
      <w:r>
        <w:rPr>
          <w:rFonts w:ascii="宋体" w:hAnsi="宋体" w:cs="宋体" w:eastAsia="宋体" w:hint="default"/>
          <w:spacing w:val="73"/>
          <w:position w:val="-13"/>
          <w:sz w:val="21"/>
          <w:szCs w:val="21"/>
        </w:rPr>
        <w:t> </w:t>
      </w:r>
      <w:r>
        <w:rPr>
          <w:rFonts w:ascii="宋体" w:hAnsi="宋体" w:cs="宋体" w:eastAsia="宋体" w:hint="default"/>
          <w:position w:val="-13"/>
          <w:sz w:val="21"/>
          <w:szCs w:val="21"/>
        </w:rPr>
        <w:t>技</w:t>
        <w:tab/>
        <w:t>资</w:t>
        <w:tab/>
      </w:r>
      <w:r>
        <w:rPr>
          <w:rFonts w:ascii="宋体" w:hAnsi="宋体" w:cs="宋体" w:eastAsia="宋体" w:hint="default"/>
          <w:sz w:val="21"/>
          <w:szCs w:val="21"/>
        </w:rPr>
        <w:t>①</w:t>
        <w:tab/>
        <w:t>北京</w:t>
      </w:r>
    </w:p>
    <w:p>
      <w:pPr>
        <w:spacing w:line="272" w:lineRule="exact" w:before="25"/>
        <w:ind w:left="241" w:right="1804" w:firstLine="0"/>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73"/>
          <w:sz w:val="21"/>
          <w:szCs w:val="21"/>
        </w:rPr>
        <w:t> </w:t>
      </w:r>
      <w:r>
        <w:rPr>
          <w:rFonts w:ascii="宋体" w:hAnsi="宋体" w:cs="宋体" w:eastAsia="宋体" w:hint="default"/>
          <w:sz w:val="21"/>
          <w:szCs w:val="21"/>
        </w:rPr>
        <w:t>限</w:t>
      </w:r>
      <w:r>
        <w:rPr>
          <w:rFonts w:ascii="宋体" w:hAnsi="宋体" w:cs="宋体" w:eastAsia="宋体" w:hint="default"/>
          <w:sz w:val="21"/>
          <w:szCs w:val="21"/>
        </w:rPr>
        <w:t> 公司</w:t>
      </w:r>
    </w:p>
    <w:p>
      <w:pPr>
        <w:spacing w:line="209" w:lineRule="exact" w:before="0"/>
        <w:ind w:left="241" w:right="0" w:firstLine="0"/>
        <w:jc w:val="left"/>
        <w:rPr>
          <w:rFonts w:ascii="宋体" w:hAnsi="宋体" w:cs="宋体" w:eastAsia="宋体" w:hint="default"/>
          <w:sz w:val="21"/>
          <w:szCs w:val="21"/>
        </w:rPr>
      </w:pPr>
      <w:r>
        <w:rPr>
          <w:spacing w:val="30"/>
        </w:rPr>
        <w:br w:type="column"/>
      </w:r>
      <w:r>
        <w:rPr>
          <w:rFonts w:ascii="宋体" w:hAnsi="宋体" w:cs="宋体" w:eastAsia="宋体" w:hint="default"/>
          <w:spacing w:val="30"/>
          <w:sz w:val="21"/>
          <w:szCs w:val="21"/>
        </w:rPr>
        <w:t>发及专</w:t>
      </w:r>
      <w:r>
        <w:rPr>
          <w:rFonts w:ascii="宋体" w:hAnsi="宋体" w:cs="宋体" w:eastAsia="宋体" w:hint="default"/>
          <w:spacing w:val="-59"/>
          <w:sz w:val="21"/>
          <w:szCs w:val="21"/>
        </w:rPr>
        <w:t> </w:t>
      </w:r>
      <w:r>
        <w:rPr>
          <w:rFonts w:ascii="宋体" w:hAnsi="宋体" w:cs="宋体" w:eastAsia="宋体" w:hint="default"/>
          <w:sz w:val="21"/>
          <w:szCs w:val="21"/>
        </w:rPr>
      </w:r>
    </w:p>
    <w:p>
      <w:pPr>
        <w:spacing w:line="274" w:lineRule="exact" w:before="0"/>
        <w:ind w:left="241" w:right="0" w:firstLine="0"/>
        <w:jc w:val="left"/>
        <w:rPr>
          <w:rFonts w:ascii="宋体" w:hAnsi="宋体" w:cs="宋体" w:eastAsia="宋体" w:hint="default"/>
          <w:sz w:val="21"/>
          <w:szCs w:val="21"/>
        </w:rPr>
      </w:pPr>
      <w:r>
        <w:rPr>
          <w:rFonts w:ascii="宋体" w:hAnsi="宋体" w:cs="宋体" w:eastAsia="宋体" w:hint="default"/>
          <w:sz w:val="21"/>
          <w:szCs w:val="21"/>
        </w:rPr>
        <w:t>业服务</w:t>
      </w:r>
    </w:p>
    <w:p>
      <w:pPr>
        <w:spacing w:line="210" w:lineRule="exact" w:before="0"/>
        <w:ind w:left="149" w:right="-7" w:firstLine="0"/>
        <w:jc w:val="left"/>
        <w:rPr>
          <w:rFonts w:ascii="宋体" w:hAnsi="宋体" w:cs="宋体" w:eastAsia="宋体" w:hint="default"/>
          <w:sz w:val="21"/>
          <w:szCs w:val="21"/>
        </w:rPr>
      </w:pPr>
      <w:r>
        <w:rPr>
          <w:spacing w:val="-1"/>
        </w:rPr>
        <w:br w:type="column"/>
      </w:r>
      <w:r>
        <w:rPr>
          <w:rFonts w:ascii="宋体"/>
          <w:spacing w:val="-1"/>
          <w:sz w:val="21"/>
        </w:rPr>
        <w:t>10,000,000.00</w:t>
      </w:r>
    </w:p>
    <w:p>
      <w:pPr>
        <w:spacing w:line="209" w:lineRule="exact" w:before="0"/>
        <w:ind w:left="177" w:right="0" w:firstLine="0"/>
        <w:jc w:val="center"/>
        <w:rPr>
          <w:rFonts w:ascii="宋体" w:hAnsi="宋体" w:cs="宋体" w:eastAsia="宋体" w:hint="default"/>
          <w:sz w:val="21"/>
          <w:szCs w:val="21"/>
        </w:rPr>
      </w:pPr>
      <w:r>
        <w:rPr/>
        <w:br w:type="column"/>
      </w:r>
      <w:r>
        <w:rPr>
          <w:rFonts w:ascii="宋体" w:hAnsi="宋体" w:cs="宋体" w:eastAsia="宋体" w:hint="default"/>
          <w:sz w:val="21"/>
          <w:szCs w:val="21"/>
        </w:rPr>
        <w:t>计算机系统服</w:t>
      </w:r>
    </w:p>
    <w:p>
      <w:pPr>
        <w:spacing w:line="272" w:lineRule="exact" w:before="26"/>
        <w:ind w:left="177" w:right="0" w:firstLine="0"/>
        <w:jc w:val="center"/>
        <w:rPr>
          <w:rFonts w:ascii="宋体" w:hAnsi="宋体" w:cs="宋体" w:eastAsia="宋体" w:hint="default"/>
          <w:sz w:val="21"/>
          <w:szCs w:val="21"/>
        </w:rPr>
      </w:pPr>
      <w:r>
        <w:rPr>
          <w:rFonts w:ascii="宋体" w:hAnsi="宋体" w:cs="宋体" w:eastAsia="宋体" w:hint="default"/>
          <w:spacing w:val="-13"/>
          <w:sz w:val="21"/>
          <w:szCs w:val="21"/>
        </w:rPr>
        <w:t>务；销售计算机、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软件及辅助设备</w:t>
      </w:r>
    </w:p>
    <w:p>
      <w:pPr>
        <w:tabs>
          <w:tab w:pos="1061" w:val="left" w:leader="none"/>
          <w:tab w:pos="1626" w:val="left" w:leader="none"/>
        </w:tabs>
        <w:spacing w:line="210" w:lineRule="exact" w:before="0"/>
        <w:ind w:left="241" w:right="0"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100</w:t>
        <w:tab/>
        <w:t>100</w:t>
        <w:tab/>
      </w:r>
      <w:r>
        <w:rPr>
          <w:rFonts w:ascii="宋体" w:hAnsi="宋体" w:cs="宋体" w:eastAsia="宋体" w:hint="default"/>
          <w:sz w:val="21"/>
          <w:szCs w:val="21"/>
        </w:rPr>
        <w:t>是</w:t>
      </w:r>
    </w:p>
    <w:p>
      <w:pPr>
        <w:spacing w:after="0" w:line="210" w:lineRule="exact"/>
        <w:jc w:val="left"/>
        <w:rPr>
          <w:rFonts w:ascii="宋体" w:hAnsi="宋体" w:cs="宋体" w:eastAsia="宋体" w:hint="default"/>
          <w:sz w:val="21"/>
          <w:szCs w:val="21"/>
        </w:rPr>
        <w:sectPr>
          <w:type w:val="continuous"/>
          <w:pgSz w:w="11910" w:h="16840"/>
          <w:pgMar w:top="1000" w:bottom="1120" w:left="1460" w:right="780"/>
          <w:cols w:num="5" w:equalWidth="0">
            <w:col w:w="2664" w:space="420"/>
            <w:col w:w="1013" w:space="40"/>
            <w:col w:w="1515" w:space="40"/>
            <w:col w:w="1758" w:space="159"/>
            <w:col w:w="2061"/>
          </w:cols>
        </w:sectPr>
      </w:pPr>
    </w:p>
    <w:p>
      <w:pPr>
        <w:spacing w:line="240" w:lineRule="auto" w:before="2"/>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2.6pt;height:1pt;mso-position-horizontal-relative:char;mso-position-vertical-relative:line" coordorigin="0,0" coordsize="9452,20">
            <v:group style="position:absolute;left:10;top:10;width:830;height:2" coordorigin="10,10" coordsize="830,2">
              <v:shape style="position:absolute;left:10;top:10;width:830;height:2" coordorigin="10,10" coordsize="830,0" path="m10,10l839,10e" filled="false" stroked="true" strokeweight=".96pt" strokecolor="#000000">
                <v:path arrowok="t"/>
              </v:shape>
            </v:group>
            <v:group style="position:absolute;left:824;top:10;width:606;height:2" coordorigin="824,10" coordsize="606,2">
              <v:shape style="position:absolute;left:824;top:10;width:606;height:2" coordorigin="824,10" coordsize="606,0" path="m824,10l1430,10e" filled="false" stroked="true" strokeweight=".96pt" strokecolor="#000000">
                <v:path arrowok="t"/>
              </v:shape>
            </v:group>
            <v:group style="position:absolute;left:1416;top:10;width:610;height:2" coordorigin="1416,10" coordsize="610,2">
              <v:shape style="position:absolute;left:1416;top:10;width:610;height:2" coordorigin="1416,10" coordsize="610,0" path="m1416,10l2026,10e" filled="false" stroked="true" strokeweight=".96pt" strokecolor="#000000">
                <v:path arrowok="t"/>
              </v:shape>
            </v:group>
            <v:group style="position:absolute;left:2011;top:10;width:1097;height:2" coordorigin="2011,10" coordsize="1097,2">
              <v:shape style="position:absolute;left:2011;top:10;width:1097;height:2" coordorigin="2011,10" coordsize="1097,0" path="m2011,10l3108,10e" filled="false" stroked="true" strokeweight=".96pt" strokecolor="#000000">
                <v:path arrowok="t"/>
              </v:shape>
            </v:group>
            <v:group style="position:absolute;left:3094;top:10;width:954;height:2" coordorigin="3094,10" coordsize="954,2">
              <v:shape style="position:absolute;left:3094;top:10;width:954;height:2" coordorigin="3094,10" coordsize="954,0" path="m3094,10l4048,10e" filled="false" stroked="true" strokeweight=".96pt" strokecolor="#000000">
                <v:path arrowok="t"/>
              </v:shape>
            </v:group>
            <v:group style="position:absolute;left:4033;top:10;width:1618;height:2" coordorigin="4033,10" coordsize="1618,2">
              <v:shape style="position:absolute;left:4033;top:10;width:1618;height:2" coordorigin="4033,10" coordsize="1618,0" path="m4033,10l5651,10e" filled="false" stroked="true" strokeweight=".96pt" strokecolor="#000000">
                <v:path arrowok="t"/>
              </v:shape>
            </v:group>
            <v:group style="position:absolute;left:5636;top:10;width:1706;height:2" coordorigin="5636,10" coordsize="1706,2">
              <v:shape style="position:absolute;left:5636;top:10;width:1706;height:2" coordorigin="5636,10" coordsize="1706,0" path="m5636,10l7342,10e" filled="false" stroked="true" strokeweight=".96pt" strokecolor="#000000">
                <v:path arrowok="t"/>
              </v:shape>
            </v:group>
            <v:group style="position:absolute;left:7327;top:10;width:838;height:2" coordorigin="7327,10" coordsize="838,2">
              <v:shape style="position:absolute;left:7327;top:10;width:838;height:2" coordorigin="7327,10" coordsize="838,0" path="m7327,10l8165,10e" filled="false" stroked="true" strokeweight=".96pt" strokecolor="#000000">
                <v:path arrowok="t"/>
              </v:shape>
            </v:group>
            <v:group style="position:absolute;left:8150;top:10;width:834;height:2" coordorigin="8150,10" coordsize="834,2">
              <v:shape style="position:absolute;left:8150;top:10;width:834;height:2" coordorigin="8150,10" coordsize="834,0" path="m8150,10l8984,10e" filled="false" stroked="true" strokeweight=".96pt" strokecolor="#000000">
                <v:path arrowok="t"/>
              </v:shape>
            </v:group>
            <v:group style="position:absolute;left:8970;top:10;width:472;height:2" coordorigin="8970,10" coordsize="472,2">
              <v:shape style="position:absolute;left:8970;top:10;width:472;height:2" coordorigin="8970,10" coordsize="472,0" path="m8970,10l9442,10e" filled="false" stroked="true" strokeweight=".96pt" strokecolor="#000000">
                <v:path arrowok="t"/>
              </v:shape>
            </v:group>
          </v:group>
        </w:pict>
      </w:r>
      <w:r>
        <w:rPr>
          <w:rFonts w:ascii="宋体" w:hAnsi="宋体" w:cs="宋体" w:eastAsia="宋体" w:hint="default"/>
          <w:sz w:val="2"/>
          <w:szCs w:val="2"/>
        </w:rPr>
      </w:r>
    </w:p>
    <w:p>
      <w:pPr>
        <w:pStyle w:val="BodyText"/>
        <w:spacing w:line="328" w:lineRule="auto" w:before="80"/>
        <w:ind w:left="240" w:right="524"/>
        <w:jc w:val="left"/>
      </w:pPr>
      <w:r>
        <w:rPr/>
        <w:pict>
          <v:group style="position:absolute;margin-left:79.680pt;margin-top:49.575912pt;width:470pt;height:.1pt;mso-position-horizontal-relative:page;mso-position-vertical-relative:paragraph;z-index:-912304" coordorigin="1594,992" coordsize="9400,2">
            <v:shape style="position:absolute;left:1594;top:992;width:9400;height:2" coordorigin="1594,992" coordsize="9400,0" path="m1594,992l10993,992e" filled="false" stroked="true" strokeweight=".96pt" strokecolor="#000000">
              <v:path arrowok="t"/>
            </v:shape>
            <w10:wrap type="none"/>
          </v:group>
        </w:pict>
      </w:r>
      <w:r>
        <w:rPr/>
        <w:t>取得方式：①通过设立或投资等方式②同一控制下企业合并③非同一控制下企业合并 </w:t>
      </w:r>
      <w:r>
        <w:rPr>
          <w:spacing w:val="-4"/>
        </w:rPr>
        <w:t>通过子公司北京华胜天成软件技术有限公司控制的孙公司情况（续）：</w:t>
      </w:r>
    </w:p>
    <w:p>
      <w:pPr>
        <w:spacing w:after="0" w:line="328" w:lineRule="auto"/>
        <w:jc w:val="left"/>
        <w:sectPr>
          <w:type w:val="continuous"/>
          <w:pgSz w:w="11910" w:h="16840"/>
          <w:pgMar w:top="1000" w:bottom="1120" w:left="1460" w:right="780"/>
        </w:sectPr>
      </w:pPr>
    </w:p>
    <w:p>
      <w:pPr>
        <w:spacing w:line="240" w:lineRule="auto" w:before="0"/>
        <w:rPr>
          <w:rFonts w:ascii="宋体" w:hAnsi="宋体" w:cs="宋体" w:eastAsia="宋体" w:hint="default"/>
          <w:sz w:val="20"/>
          <w:szCs w:val="20"/>
        </w:rPr>
      </w:pPr>
    </w:p>
    <w:p>
      <w:pPr>
        <w:tabs>
          <w:tab w:pos="3599" w:val="left" w:leader="none"/>
        </w:tabs>
        <w:spacing w:line="156" w:lineRule="auto" w:before="148"/>
        <w:ind w:left="4125" w:right="0" w:hanging="3885"/>
        <w:jc w:val="left"/>
        <w:rPr>
          <w:rFonts w:ascii="宋体" w:hAnsi="宋体" w:cs="宋体" w:eastAsia="宋体" w:hint="default"/>
          <w:sz w:val="21"/>
          <w:szCs w:val="21"/>
        </w:rPr>
      </w:pPr>
      <w:r>
        <w:rPr>
          <w:rFonts w:ascii="宋体" w:hAnsi="宋体" w:cs="宋体" w:eastAsia="宋体" w:hint="default"/>
          <w:b/>
          <w:bCs/>
          <w:w w:val="95"/>
          <w:position w:val="-13"/>
          <w:sz w:val="21"/>
          <w:szCs w:val="21"/>
        </w:rPr>
        <w:t>孙公司全称</w:t>
        <w:tab/>
      </w:r>
      <w:r>
        <w:rPr>
          <w:rFonts w:ascii="宋体" w:hAnsi="宋体" w:cs="宋体" w:eastAsia="宋体" w:hint="default"/>
          <w:b/>
          <w:bCs/>
          <w:w w:val="95"/>
          <w:sz w:val="21"/>
          <w:szCs w:val="21"/>
        </w:rPr>
        <w:t>期末实际出资</w:t>
      </w:r>
      <w:r>
        <w:rPr>
          <w:rFonts w:ascii="宋体" w:hAnsi="宋体" w:cs="宋体" w:eastAsia="宋体" w:hint="default"/>
          <w:b/>
          <w:bCs/>
          <w:spacing w:val="-42"/>
          <w:w w:val="95"/>
          <w:sz w:val="21"/>
          <w:szCs w:val="21"/>
        </w:rPr>
        <w:t> </w:t>
      </w:r>
      <w:r>
        <w:rPr>
          <w:rFonts w:ascii="宋体" w:hAnsi="宋体" w:cs="宋体" w:eastAsia="宋体" w:hint="default"/>
          <w:b/>
          <w:bCs/>
          <w:spacing w:val="-42"/>
          <w:w w:val="95"/>
          <w:sz w:val="21"/>
          <w:szCs w:val="21"/>
        </w:rPr>
      </w:r>
      <w:r>
        <w:rPr>
          <w:rFonts w:ascii="宋体" w:hAnsi="宋体" w:cs="宋体" w:eastAsia="宋体" w:hint="default"/>
          <w:b/>
          <w:bCs/>
          <w:sz w:val="21"/>
          <w:szCs w:val="21"/>
        </w:rPr>
        <w:t>额</w:t>
      </w:r>
      <w:r>
        <w:rPr>
          <w:rFonts w:ascii="宋体" w:hAnsi="宋体" w:cs="宋体" w:eastAsia="宋体" w:hint="default"/>
          <w:sz w:val="21"/>
          <w:szCs w:val="21"/>
        </w:rPr>
      </w:r>
    </w:p>
    <w:p>
      <w:pPr>
        <w:spacing w:line="237" w:lineRule="auto" w:before="55"/>
        <w:ind w:left="0" w:right="0" w:firstLine="0"/>
        <w:jc w:val="righ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实质上构成</w:t>
      </w:r>
      <w:r>
        <w:rPr>
          <w:rFonts w:ascii="宋体" w:hAnsi="宋体" w:cs="宋体" w:eastAsia="宋体" w:hint="default"/>
          <w:b/>
          <w:bCs/>
          <w:spacing w:val="-53"/>
          <w:w w:val="95"/>
          <w:sz w:val="21"/>
          <w:szCs w:val="21"/>
        </w:rPr>
        <w:t> </w:t>
      </w:r>
      <w:r>
        <w:rPr>
          <w:rFonts w:ascii="宋体" w:hAnsi="宋体" w:cs="宋体" w:eastAsia="宋体" w:hint="default"/>
          <w:b/>
          <w:bCs/>
          <w:spacing w:val="-53"/>
          <w:w w:val="95"/>
          <w:sz w:val="21"/>
          <w:szCs w:val="21"/>
        </w:rPr>
      </w:r>
      <w:r>
        <w:rPr>
          <w:rFonts w:ascii="宋体" w:hAnsi="宋体" w:cs="宋体" w:eastAsia="宋体" w:hint="default"/>
          <w:b/>
          <w:bCs/>
          <w:w w:val="95"/>
          <w:sz w:val="21"/>
          <w:szCs w:val="21"/>
        </w:rPr>
        <w:t>对孙公司净</w:t>
      </w:r>
      <w:r>
        <w:rPr>
          <w:rFonts w:ascii="宋体" w:hAnsi="宋体" w:cs="宋体" w:eastAsia="宋体" w:hint="default"/>
          <w:b/>
          <w:bCs/>
          <w:spacing w:val="-53"/>
          <w:w w:val="95"/>
          <w:sz w:val="21"/>
          <w:szCs w:val="21"/>
        </w:rPr>
        <w:t> </w:t>
      </w:r>
      <w:r>
        <w:rPr>
          <w:rFonts w:ascii="宋体" w:hAnsi="宋体" w:cs="宋体" w:eastAsia="宋体" w:hint="default"/>
          <w:b/>
          <w:bCs/>
          <w:spacing w:val="-53"/>
          <w:w w:val="95"/>
          <w:sz w:val="21"/>
          <w:szCs w:val="21"/>
        </w:rPr>
      </w:r>
      <w:r>
        <w:rPr>
          <w:rFonts w:ascii="宋体" w:hAnsi="宋体" w:cs="宋体" w:eastAsia="宋体" w:hint="default"/>
          <w:b/>
          <w:bCs/>
          <w:w w:val="95"/>
          <w:sz w:val="21"/>
          <w:szCs w:val="21"/>
        </w:rPr>
        <w:t>投资的其他</w:t>
      </w:r>
      <w:r>
        <w:rPr>
          <w:rFonts w:ascii="宋体" w:hAnsi="宋体" w:cs="宋体" w:eastAsia="宋体" w:hint="default"/>
          <w:b/>
          <w:bCs/>
          <w:spacing w:val="-53"/>
          <w:w w:val="95"/>
          <w:sz w:val="21"/>
          <w:szCs w:val="21"/>
        </w:rPr>
        <w:t> </w:t>
      </w:r>
      <w:r>
        <w:rPr>
          <w:rFonts w:ascii="宋体" w:hAnsi="宋体" w:cs="宋体" w:eastAsia="宋体" w:hint="default"/>
          <w:b/>
          <w:bCs/>
          <w:spacing w:val="-53"/>
          <w:w w:val="95"/>
          <w:sz w:val="21"/>
          <w:szCs w:val="21"/>
        </w:rPr>
      </w:r>
      <w:r>
        <w:rPr>
          <w:rFonts w:ascii="宋体" w:hAnsi="宋体" w:cs="宋体" w:eastAsia="宋体" w:hint="default"/>
          <w:b/>
          <w:bCs/>
          <w:sz w:val="21"/>
          <w:szCs w:val="21"/>
        </w:rPr>
        <w:t>项目余额</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r>
        <w:rPr/>
        <w:br w:type="column"/>
      </w:r>
      <w:r>
        <w:rPr>
          <w:rFonts w:ascii="宋体"/>
          <w:b/>
          <w:sz w:val="24"/>
        </w:rPr>
      </w:r>
    </w:p>
    <w:p>
      <w:pPr>
        <w:spacing w:line="273" w:lineRule="exact" w:before="0"/>
        <w:ind w:left="0" w:right="0" w:firstLine="0"/>
        <w:jc w:val="right"/>
        <w:rPr>
          <w:rFonts w:ascii="宋体" w:hAnsi="宋体" w:cs="宋体" w:eastAsia="宋体" w:hint="default"/>
          <w:sz w:val="21"/>
          <w:szCs w:val="21"/>
        </w:rPr>
      </w:pPr>
      <w:r>
        <w:rPr>
          <w:rFonts w:ascii="宋体" w:hAnsi="宋体" w:cs="宋体" w:eastAsia="宋体" w:hint="default"/>
          <w:b/>
          <w:bCs/>
          <w:w w:val="95"/>
          <w:sz w:val="21"/>
          <w:szCs w:val="21"/>
        </w:rPr>
        <w:t>少数股东权</w:t>
      </w:r>
      <w:r>
        <w:rPr>
          <w:rFonts w:ascii="宋体" w:hAnsi="宋体" w:cs="宋体" w:eastAsia="宋体" w:hint="default"/>
          <w:sz w:val="21"/>
          <w:szCs w:val="21"/>
        </w:rPr>
      </w:r>
    </w:p>
    <w:p>
      <w:pPr>
        <w:spacing w:line="273" w:lineRule="exact" w:before="0"/>
        <w:ind w:left="0" w:right="1" w:firstLine="0"/>
        <w:jc w:val="right"/>
        <w:rPr>
          <w:rFonts w:ascii="宋体" w:hAnsi="宋体" w:cs="宋体" w:eastAsia="宋体" w:hint="default"/>
          <w:sz w:val="21"/>
          <w:szCs w:val="21"/>
        </w:rPr>
      </w:pPr>
      <w:r>
        <w:rPr>
          <w:rFonts w:ascii="宋体" w:hAnsi="宋体" w:cs="宋体" w:eastAsia="宋体" w:hint="default"/>
          <w:b/>
          <w:bCs/>
          <w:w w:val="99"/>
          <w:sz w:val="21"/>
          <w:szCs w:val="21"/>
        </w:rPr>
        <w:t>益</w:t>
      </w:r>
      <w:r>
        <w:rPr>
          <w:rFonts w:ascii="宋体" w:hAnsi="宋体" w:cs="宋体" w:eastAsia="宋体" w:hint="default"/>
          <w:sz w:val="21"/>
          <w:szCs w:val="21"/>
        </w:rPr>
      </w:r>
    </w:p>
    <w:p>
      <w:pPr>
        <w:spacing w:line="240" w:lineRule="auto" w:before="8"/>
        <w:rPr>
          <w:rFonts w:ascii="宋体" w:hAnsi="宋体" w:cs="宋体" w:eastAsia="宋体" w:hint="default"/>
          <w:b/>
          <w:bCs/>
          <w:sz w:val="14"/>
          <w:szCs w:val="14"/>
        </w:rPr>
      </w:pPr>
      <w:r>
        <w:rPr/>
        <w:br w:type="column"/>
      </w:r>
      <w:r>
        <w:rPr>
          <w:rFonts w:ascii="宋体"/>
          <w:b/>
          <w:sz w:val="14"/>
        </w:rPr>
      </w:r>
    </w:p>
    <w:p>
      <w:pPr>
        <w:spacing w:line="237" w:lineRule="auto" w:before="0"/>
        <w:ind w:left="0" w:right="229" w:firstLine="0"/>
        <w:jc w:val="right"/>
        <w:rPr>
          <w:rFonts w:ascii="宋体" w:hAnsi="宋体" w:cs="宋体" w:eastAsia="宋体" w:hint="default"/>
          <w:sz w:val="21"/>
          <w:szCs w:val="21"/>
        </w:rPr>
      </w:pPr>
      <w:r>
        <w:rPr>
          <w:rFonts w:ascii="宋体" w:hAnsi="宋体" w:cs="宋体" w:eastAsia="宋体" w:hint="default"/>
          <w:b/>
          <w:bCs/>
          <w:w w:val="95"/>
          <w:sz w:val="21"/>
          <w:szCs w:val="21"/>
        </w:rPr>
        <w:t>少数股东权益中</w:t>
      </w:r>
      <w:r>
        <w:rPr>
          <w:rFonts w:ascii="宋体" w:hAnsi="宋体" w:cs="宋体" w:eastAsia="宋体" w:hint="default"/>
          <w:b/>
          <w:bCs/>
          <w:spacing w:val="-37"/>
          <w:w w:val="95"/>
          <w:sz w:val="21"/>
          <w:szCs w:val="21"/>
        </w:rPr>
        <w:t> </w:t>
      </w:r>
      <w:r>
        <w:rPr>
          <w:rFonts w:ascii="宋体" w:hAnsi="宋体" w:cs="宋体" w:eastAsia="宋体" w:hint="default"/>
          <w:b/>
          <w:bCs/>
          <w:spacing w:val="-37"/>
          <w:w w:val="95"/>
          <w:sz w:val="21"/>
          <w:szCs w:val="21"/>
        </w:rPr>
      </w:r>
      <w:r>
        <w:rPr>
          <w:rFonts w:ascii="宋体" w:hAnsi="宋体" w:cs="宋体" w:eastAsia="宋体" w:hint="default"/>
          <w:b/>
          <w:bCs/>
          <w:w w:val="95"/>
          <w:sz w:val="21"/>
          <w:szCs w:val="21"/>
        </w:rPr>
        <w:t>用于冲减少数股</w:t>
      </w:r>
      <w:r>
        <w:rPr>
          <w:rFonts w:ascii="宋体" w:hAnsi="宋体" w:cs="宋体" w:eastAsia="宋体" w:hint="default"/>
          <w:b/>
          <w:bCs/>
          <w:spacing w:val="-37"/>
          <w:w w:val="95"/>
          <w:sz w:val="21"/>
          <w:szCs w:val="21"/>
        </w:rPr>
        <w:t> </w:t>
      </w:r>
      <w:r>
        <w:rPr>
          <w:rFonts w:ascii="宋体" w:hAnsi="宋体" w:cs="宋体" w:eastAsia="宋体" w:hint="default"/>
          <w:b/>
          <w:bCs/>
          <w:spacing w:val="-37"/>
          <w:w w:val="95"/>
          <w:sz w:val="21"/>
          <w:szCs w:val="21"/>
        </w:rPr>
      </w:r>
      <w:r>
        <w:rPr>
          <w:rFonts w:ascii="宋体" w:hAnsi="宋体" w:cs="宋体" w:eastAsia="宋体" w:hint="default"/>
          <w:b/>
          <w:bCs/>
          <w:w w:val="95"/>
          <w:sz w:val="21"/>
          <w:szCs w:val="21"/>
        </w:rPr>
        <w:t>东损益的金额</w:t>
      </w:r>
      <w:r>
        <w:rPr>
          <w:rFonts w:ascii="宋体" w:hAnsi="宋体" w:cs="宋体" w:eastAsia="宋体" w:hint="default"/>
          <w:sz w:val="21"/>
          <w:szCs w:val="21"/>
        </w:rPr>
      </w:r>
    </w:p>
    <w:p>
      <w:pPr>
        <w:spacing w:after="0" w:line="237" w:lineRule="auto"/>
        <w:jc w:val="right"/>
        <w:rPr>
          <w:rFonts w:ascii="宋体" w:hAnsi="宋体" w:cs="宋体" w:eastAsia="宋体" w:hint="default"/>
          <w:sz w:val="21"/>
          <w:szCs w:val="21"/>
        </w:rPr>
        <w:sectPr>
          <w:type w:val="continuous"/>
          <w:pgSz w:w="11910" w:h="16840"/>
          <w:pgMar w:top="1000" w:bottom="1120" w:left="1460" w:right="780"/>
          <w:cols w:num="4" w:equalWidth="0">
            <w:col w:w="4863" w:space="217"/>
            <w:col w:w="1296" w:space="46"/>
            <w:col w:w="1296" w:space="40"/>
            <w:col w:w="1912"/>
          </w:cols>
        </w:sectPr>
      </w:pPr>
    </w:p>
    <w:p>
      <w:pPr>
        <w:spacing w:line="240" w:lineRule="auto" w:before="7"/>
        <w:rPr>
          <w:rFonts w:ascii="宋体" w:hAnsi="宋体" w:cs="宋体" w:eastAsia="宋体" w:hint="default"/>
          <w:b/>
          <w:bCs/>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70.5pt;height:.5pt;mso-position-horizontal-relative:char;mso-position-vertical-relative:line" coordorigin="0,0" coordsize="9410,10">
            <v:group style="position:absolute;left:5;top:5;width:6354;height:2" coordorigin="5,5" coordsize="6354,2">
              <v:shape style="position:absolute;left:5;top:5;width:6354;height:2" coordorigin="5,5" coordsize="6354,0" path="m5,5l6359,5e" filled="false" stroked="true" strokeweight=".48pt" strokecolor="#000000">
                <v:path arrowok="t"/>
              </v:shape>
            </v:group>
            <v:group style="position:absolute;left:6359;top:5;width:1329;height:2" coordorigin="6359,5" coordsize="1329,2">
              <v:shape style="position:absolute;left:6359;top:5;width:1329;height:2" coordorigin="6359,5" coordsize="1329,0" path="m6359,5l7687,5e" filled="false" stroked="true" strokeweight=".48pt" strokecolor="#000000">
                <v:path arrowok="t"/>
              </v:shape>
            </v:group>
            <v:group style="position:absolute;left:7687;top:5;width:1718;height:2" coordorigin="7687,5" coordsize="1718,2">
              <v:shape style="position:absolute;left:7687;top:5;width:1718;height:2" coordorigin="7687,5" coordsize="1718,0" path="m7687,5l9404,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10"/>
          <w:szCs w:val="10"/>
        </w:rPr>
      </w:pPr>
    </w:p>
    <w:p>
      <w:pPr>
        <w:tabs>
          <w:tab w:pos="3549" w:val="left" w:leader="none"/>
          <w:tab w:pos="6270" w:val="left" w:leader="none"/>
          <w:tab w:pos="7611" w:val="left" w:leader="none"/>
          <w:tab w:pos="9326" w:val="left" w:leader="none"/>
        </w:tabs>
        <w:spacing w:before="35"/>
        <w:ind w:left="241" w:right="0" w:firstLine="0"/>
        <w:jc w:val="left"/>
        <w:rPr>
          <w:rFonts w:ascii="宋体" w:hAnsi="宋体" w:cs="宋体" w:eastAsia="宋体" w:hint="default"/>
          <w:sz w:val="21"/>
          <w:szCs w:val="21"/>
        </w:rPr>
      </w:pPr>
      <w:r>
        <w:rPr>
          <w:rFonts w:ascii="宋体" w:hAnsi="宋体" w:cs="宋体" w:eastAsia="宋体" w:hint="default"/>
          <w:sz w:val="21"/>
          <w:szCs w:val="21"/>
        </w:rPr>
        <w:t>北京永亚网安科技有限公司</w:t>
        <w:tab/>
        <w:t>10,000,000.00</w:t>
        <w:tab/>
        <w:t>-</w:t>
        <w:tab/>
        <w:t>-</w:t>
        <w:tab/>
        <w:t>-</w:t>
      </w:r>
    </w:p>
    <w:p>
      <w:pPr>
        <w:spacing w:line="240" w:lineRule="auto" w:before="7"/>
        <w:rPr>
          <w:rFonts w:ascii="宋体" w:hAnsi="宋体" w:cs="宋体" w:eastAsia="宋体" w:hint="default"/>
          <w:sz w:val="19"/>
          <w:szCs w:val="19"/>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2.05pt;height:1pt;mso-position-horizontal-relative:char;mso-position-vertical-relative:line" coordorigin="0,0" coordsize="9441,20">
            <v:group style="position:absolute;left:10;top:10;width:3322;height:2" coordorigin="10,10" coordsize="3322,2">
              <v:shape style="position:absolute;left:10;top:10;width:3322;height:2" coordorigin="10,10" coordsize="3322,0" path="m10,10l3331,10e" filled="false" stroked="true" strokeweight=".96pt" strokecolor="#000000">
                <v:path arrowok="t"/>
              </v:shape>
            </v:group>
            <v:group style="position:absolute;left:3317;top:10;width:1595;height:2" coordorigin="3317,10" coordsize="1595,2">
              <v:shape style="position:absolute;left:3317;top:10;width:1595;height:2" coordorigin="3317,10" coordsize="1595,0" path="m3317,10l4912,10e" filled="false" stroked="true" strokeweight=".96pt" strokecolor="#000000">
                <v:path arrowok="t"/>
              </v:shape>
            </v:group>
            <v:group style="position:absolute;left:4897;top:10;width:1479;height:2" coordorigin="4897,10" coordsize="1479,2">
              <v:shape style="position:absolute;left:4897;top:10;width:1479;height:2" coordorigin="4897,10" coordsize="1479,0" path="m4897,10l6376,10e" filled="false" stroked="true" strokeweight=".96pt" strokecolor="#000000">
                <v:path arrowok="t"/>
              </v:shape>
            </v:group>
            <v:group style="position:absolute;left:6361;top:10;width:20;height:2" coordorigin="6361,10" coordsize="20,2">
              <v:shape style="position:absolute;left:6361;top:10;width:20;height:2" coordorigin="6361,10" coordsize="20,0" path="m6361,10l6380,10e" filled="false" stroked="true" strokeweight=".96pt" strokecolor="#000000">
                <v:path arrowok="t"/>
              </v:shape>
            </v:group>
            <v:group style="position:absolute;left:6380;top:10;width:1334;height:2" coordorigin="6380,10" coordsize="1334,2">
              <v:shape style="position:absolute;left:6380;top:10;width:1334;height:2" coordorigin="6380,10" coordsize="1334,0" path="m6380,10l7714,10e" filled="false" stroked="true" strokeweight=".96pt" strokecolor="#000000">
                <v:path arrowok="t"/>
              </v:shape>
            </v:group>
            <v:group style="position:absolute;left:7699;top:10;width:1732;height:2" coordorigin="7699,10" coordsize="1732,2">
              <v:shape style="position:absolute;left:7699;top:10;width:1732;height:2" coordorigin="7699,10" coordsize="1732,0" path="m7699,10l9431,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0" w:right="319"/>
        <w:jc w:val="left"/>
      </w:pPr>
      <w:r>
        <w:rPr/>
        <w:t>（2）非同一控制下企业合并取得的子公司（包括该等子公司控制的孙公司）</w:t>
      </w:r>
    </w:p>
    <w:p>
      <w:pPr>
        <w:spacing w:line="240" w:lineRule="auto" w:before="12"/>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2.4pt;height:1pt;mso-position-horizontal-relative:char;mso-position-vertical-relative:line" coordorigin="0,0" coordsize="9248,20">
            <v:group style="position:absolute;left:10;top:10;width:9228;height:2" coordorigin="10,10" coordsize="9228,2">
              <v:shape style="position:absolute;left:10;top:10;width:9228;height:2" coordorigin="10,10" coordsize="9228,0" path="m10,10l9238,10e" filled="false" stroked="true" strokeweight=".9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000" w:bottom="1120" w:left="1460" w:right="780"/>
        </w:sectPr>
      </w:pPr>
    </w:p>
    <w:p>
      <w:pPr>
        <w:tabs>
          <w:tab w:pos="621" w:val="left" w:leader="none"/>
        </w:tabs>
        <w:spacing w:before="44"/>
        <w:ind w:left="0" w:right="0" w:firstLine="0"/>
        <w:jc w:val="right"/>
        <w:rPr>
          <w:rFonts w:ascii="宋体" w:hAnsi="宋体" w:cs="宋体" w:eastAsia="宋体" w:hint="default"/>
          <w:sz w:val="18"/>
          <w:szCs w:val="18"/>
        </w:rPr>
      </w:pPr>
      <w:r>
        <w:rPr/>
        <w:pict>
          <v:shape style="position:absolute;margin-left:79.680pt;margin-top:-.899653pt;width:461.4pt;height:183.7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00"/>
                    <w:gridCol w:w="1438"/>
                    <w:gridCol w:w="4390"/>
                  </w:tblGrid>
                  <w:tr>
                    <w:trPr>
                      <w:trHeight w:val="563" w:hRule="exact"/>
                    </w:trPr>
                    <w:tc>
                      <w:tcPr>
                        <w:tcW w:w="3400" w:type="dxa"/>
                        <w:tcBorders>
                          <w:top w:val="nil" w:sz="6" w:space="0" w:color="auto"/>
                          <w:left w:val="nil" w:sz="6" w:space="0" w:color="auto"/>
                          <w:bottom w:val="single" w:sz="4" w:space="0" w:color="000000"/>
                          <w:right w:val="nil" w:sz="6" w:space="0" w:color="auto"/>
                        </w:tcBorders>
                      </w:tcPr>
                      <w:p>
                        <w:pPr>
                          <w:pStyle w:val="TableParagraph"/>
                          <w:tabs>
                            <w:tab w:pos="1213" w:val="left" w:leader="none"/>
                            <w:tab w:pos="2021" w:val="left" w:leader="none"/>
                            <w:tab w:pos="2786" w:val="left" w:leader="none"/>
                          </w:tabs>
                          <w:spacing w:line="119" w:lineRule="exact"/>
                          <w:ind w:left="107" w:right="0"/>
                          <w:jc w:val="left"/>
                          <w:rPr>
                            <w:rFonts w:ascii="宋体" w:hAnsi="宋体" w:cs="宋体" w:eastAsia="宋体" w:hint="default"/>
                            <w:sz w:val="18"/>
                            <w:szCs w:val="18"/>
                          </w:rPr>
                        </w:pPr>
                        <w:r>
                          <w:rPr>
                            <w:rFonts w:ascii="宋体" w:hAnsi="宋体" w:cs="宋体" w:eastAsia="宋体" w:hint="default"/>
                            <w:b/>
                            <w:bCs/>
                            <w:spacing w:val="42"/>
                            <w:w w:val="95"/>
                            <w:sz w:val="18"/>
                            <w:szCs w:val="18"/>
                          </w:rPr>
                          <w:t>子公司全</w:t>
                          <w:tab/>
                        </w:r>
                        <w:r>
                          <w:rPr>
                            <w:rFonts w:ascii="宋体" w:hAnsi="宋体" w:cs="宋体" w:eastAsia="宋体" w:hint="default"/>
                            <w:b/>
                            <w:bCs/>
                            <w:spacing w:val="17"/>
                            <w:w w:val="95"/>
                            <w:sz w:val="18"/>
                            <w:szCs w:val="18"/>
                          </w:rPr>
                          <w:t>子公司</w:t>
                          <w:tab/>
                        </w:r>
                        <w:r>
                          <w:rPr>
                            <w:rFonts w:ascii="宋体" w:hAnsi="宋体" w:cs="宋体" w:eastAsia="宋体" w:hint="default"/>
                            <w:b/>
                            <w:bCs/>
                            <w:w w:val="95"/>
                            <w:position w:val="12"/>
                            <w:sz w:val="18"/>
                            <w:szCs w:val="18"/>
                          </w:rPr>
                          <w:t>注</w:t>
                          <w:tab/>
                        </w:r>
                        <w:r>
                          <w:rPr>
                            <w:rFonts w:ascii="宋体" w:hAnsi="宋体" w:cs="宋体" w:eastAsia="宋体" w:hint="default"/>
                            <w:b/>
                            <w:bCs/>
                            <w:sz w:val="18"/>
                            <w:szCs w:val="18"/>
                          </w:rPr>
                          <w:t>业务</w:t>
                        </w:r>
                        <w:r>
                          <w:rPr>
                            <w:rFonts w:ascii="宋体" w:hAnsi="宋体" w:cs="宋体" w:eastAsia="宋体" w:hint="default"/>
                            <w:sz w:val="18"/>
                            <w:szCs w:val="18"/>
                          </w:rPr>
                        </w:r>
                      </w:p>
                      <w:p>
                        <w:pPr>
                          <w:pStyle w:val="TableParagraph"/>
                          <w:tabs>
                            <w:tab w:pos="1213" w:val="left" w:leader="none"/>
                            <w:tab w:pos="2021" w:val="left" w:leader="none"/>
                            <w:tab w:pos="2786" w:val="left" w:leader="none"/>
                          </w:tabs>
                          <w:spacing w:line="158" w:lineRule="auto" w:before="51"/>
                          <w:ind w:left="2021" w:right="248" w:hanging="1914"/>
                          <w:jc w:val="left"/>
                          <w:rPr>
                            <w:rFonts w:ascii="宋体" w:hAnsi="宋体" w:cs="宋体" w:eastAsia="宋体" w:hint="default"/>
                            <w:sz w:val="18"/>
                            <w:szCs w:val="18"/>
                          </w:rPr>
                        </w:pPr>
                        <w:r>
                          <w:rPr>
                            <w:rFonts w:ascii="宋体" w:hAnsi="宋体" w:cs="宋体" w:eastAsia="宋体" w:hint="default"/>
                            <w:b/>
                            <w:bCs/>
                            <w:w w:val="95"/>
                            <w:sz w:val="18"/>
                            <w:szCs w:val="18"/>
                          </w:rPr>
                          <w:t>称</w:t>
                          <w:tab/>
                          <w:t>类型</w:t>
                          <w:tab/>
                        </w:r>
                        <w:r>
                          <w:rPr>
                            <w:rFonts w:ascii="宋体" w:hAnsi="宋体" w:cs="宋体" w:eastAsia="宋体" w:hint="default"/>
                            <w:b/>
                            <w:bCs/>
                            <w:w w:val="95"/>
                            <w:position w:val="12"/>
                            <w:sz w:val="18"/>
                            <w:szCs w:val="18"/>
                          </w:rPr>
                          <w:t>册</w:t>
                          <w:tab/>
                        </w:r>
                        <w:r>
                          <w:rPr>
                            <w:rFonts w:ascii="宋体" w:hAnsi="宋体" w:cs="宋体" w:eastAsia="宋体" w:hint="default"/>
                            <w:b/>
                            <w:bCs/>
                            <w:sz w:val="18"/>
                            <w:szCs w:val="18"/>
                          </w:rPr>
                          <w:t>性质</w:t>
                        </w:r>
                        <w:r>
                          <w:rPr>
                            <w:rFonts w:ascii="宋体" w:hAnsi="宋体" w:cs="宋体" w:eastAsia="宋体" w:hint="default"/>
                            <w:b/>
                            <w:bCs/>
                            <w:spacing w:val="1"/>
                            <w:w w:val="99"/>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tc>
                    <w:tc>
                      <w:tcPr>
                        <w:tcW w:w="1438" w:type="dxa"/>
                        <w:tcBorders>
                          <w:top w:val="nil" w:sz="6" w:space="0" w:color="auto"/>
                          <w:left w:val="nil" w:sz="6" w:space="0" w:color="auto"/>
                          <w:bottom w:val="single" w:sz="4" w:space="0" w:color="000000"/>
                          <w:right w:val="nil" w:sz="6" w:space="0" w:color="auto"/>
                        </w:tcBorders>
                      </w:tcPr>
                      <w:p>
                        <w:pPr>
                          <w:pStyle w:val="TableParagraph"/>
                          <w:spacing w:line="179" w:lineRule="exact"/>
                          <w:ind w:right="105"/>
                          <w:jc w:val="right"/>
                          <w:rPr>
                            <w:rFonts w:ascii="宋体" w:hAnsi="宋体" w:cs="宋体" w:eastAsia="宋体" w:hint="default"/>
                            <w:sz w:val="18"/>
                            <w:szCs w:val="18"/>
                          </w:rPr>
                        </w:pPr>
                        <w:r>
                          <w:rPr>
                            <w:rFonts w:ascii="宋体" w:hAnsi="宋体" w:cs="宋体" w:eastAsia="宋体" w:hint="default"/>
                            <w:b/>
                            <w:bCs/>
                            <w:sz w:val="18"/>
                            <w:szCs w:val="18"/>
                          </w:rPr>
                          <w:t>注册</w:t>
                        </w:r>
                        <w:r>
                          <w:rPr>
                            <w:rFonts w:ascii="宋体" w:hAnsi="宋体" w:cs="宋体" w:eastAsia="宋体" w:hint="default"/>
                            <w:sz w:val="18"/>
                            <w:szCs w:val="18"/>
                          </w:rPr>
                        </w:r>
                      </w:p>
                      <w:p>
                        <w:pPr>
                          <w:pStyle w:val="TableParagraph"/>
                          <w:spacing w:line="235" w:lineRule="exact"/>
                          <w:ind w:right="105"/>
                          <w:jc w:val="right"/>
                          <w:rPr>
                            <w:rFonts w:ascii="宋体" w:hAnsi="宋体" w:cs="宋体" w:eastAsia="宋体" w:hint="default"/>
                            <w:sz w:val="18"/>
                            <w:szCs w:val="18"/>
                          </w:rPr>
                        </w:pPr>
                        <w:r>
                          <w:rPr>
                            <w:rFonts w:ascii="宋体" w:hAnsi="宋体" w:cs="宋体" w:eastAsia="宋体" w:hint="default"/>
                            <w:b/>
                            <w:bCs/>
                            <w:sz w:val="18"/>
                            <w:szCs w:val="18"/>
                          </w:rPr>
                          <w:t>资本</w:t>
                        </w:r>
                        <w:r>
                          <w:rPr>
                            <w:rFonts w:ascii="宋体" w:hAnsi="宋体" w:cs="宋体" w:eastAsia="宋体" w:hint="default"/>
                            <w:sz w:val="18"/>
                            <w:szCs w:val="18"/>
                          </w:rPr>
                        </w:r>
                      </w:p>
                    </w:tc>
                    <w:tc>
                      <w:tcPr>
                        <w:tcW w:w="4390" w:type="dxa"/>
                        <w:tcBorders>
                          <w:top w:val="nil" w:sz="6" w:space="0" w:color="auto"/>
                          <w:left w:val="nil" w:sz="6" w:space="0" w:color="auto"/>
                          <w:bottom w:val="single" w:sz="4" w:space="0" w:color="000000"/>
                          <w:right w:val="nil" w:sz="6" w:space="0" w:color="auto"/>
                        </w:tcBorders>
                      </w:tcPr>
                      <w:p>
                        <w:pPr>
                          <w:pStyle w:val="TableParagraph"/>
                          <w:tabs>
                            <w:tab w:pos="2485" w:val="left" w:leader="none"/>
                            <w:tab w:pos="3120" w:val="left" w:leader="none"/>
                            <w:tab w:pos="3926" w:val="left" w:leader="none"/>
                          </w:tabs>
                          <w:spacing w:line="180" w:lineRule="exact"/>
                          <w:ind w:left="1865" w:right="0"/>
                          <w:jc w:val="left"/>
                          <w:rPr>
                            <w:rFonts w:ascii="宋体" w:hAnsi="宋体" w:cs="宋体" w:eastAsia="宋体" w:hint="default"/>
                            <w:sz w:val="18"/>
                            <w:szCs w:val="18"/>
                          </w:rPr>
                        </w:pPr>
                        <w:r>
                          <w:rPr>
                            <w:rFonts w:ascii="宋体" w:hAnsi="宋体" w:cs="宋体" w:eastAsia="宋体" w:hint="default"/>
                            <w:b/>
                            <w:bCs/>
                            <w:w w:val="95"/>
                            <w:sz w:val="18"/>
                            <w:szCs w:val="18"/>
                          </w:rPr>
                          <w:t>经营</w:t>
                          <w:tab/>
                        </w:r>
                        <w:r>
                          <w:rPr>
                            <w:rFonts w:ascii="宋体" w:hAnsi="宋体" w:cs="宋体" w:eastAsia="宋体" w:hint="default"/>
                            <w:b/>
                            <w:bCs/>
                            <w:w w:val="95"/>
                            <w:position w:val="12"/>
                            <w:sz w:val="18"/>
                            <w:szCs w:val="18"/>
                          </w:rPr>
                          <w:t>持股</w:t>
                          <w:tab/>
                        </w:r>
                        <w:r>
                          <w:rPr>
                            <w:rFonts w:ascii="宋体" w:hAnsi="宋体" w:cs="宋体" w:eastAsia="宋体" w:hint="default"/>
                            <w:b/>
                            <w:bCs/>
                            <w:w w:val="95"/>
                            <w:sz w:val="18"/>
                            <w:szCs w:val="18"/>
                          </w:rPr>
                          <w:t>表决权</w:t>
                          <w:tab/>
                        </w:r>
                        <w:r>
                          <w:rPr>
                            <w:rFonts w:ascii="宋体" w:hAnsi="宋体" w:cs="宋体" w:eastAsia="宋体" w:hint="default"/>
                            <w:b/>
                            <w:bCs/>
                            <w:position w:val="12"/>
                            <w:sz w:val="18"/>
                            <w:szCs w:val="18"/>
                          </w:rPr>
                          <w:t>是否</w:t>
                        </w:r>
                        <w:r>
                          <w:rPr>
                            <w:rFonts w:ascii="宋体" w:hAnsi="宋体" w:cs="宋体" w:eastAsia="宋体" w:hint="default"/>
                            <w:sz w:val="18"/>
                            <w:szCs w:val="18"/>
                          </w:rPr>
                        </w:r>
                      </w:p>
                      <w:p>
                        <w:pPr>
                          <w:pStyle w:val="TableParagraph"/>
                          <w:tabs>
                            <w:tab w:pos="3925" w:val="left" w:leader="none"/>
                          </w:tabs>
                          <w:spacing w:line="240" w:lineRule="auto" w:before="114"/>
                          <w:ind w:left="2756" w:right="0"/>
                          <w:jc w:val="left"/>
                          <w:rPr>
                            <w:rFonts w:ascii="宋体" w:hAnsi="宋体" w:cs="宋体" w:eastAsia="宋体" w:hint="default"/>
                            <w:sz w:val="18"/>
                            <w:szCs w:val="18"/>
                          </w:rPr>
                        </w:pPr>
                        <w:r>
                          <w:rPr>
                            <w:rFonts w:ascii="宋体" w:hAnsi="宋体" w:cs="宋体" w:eastAsia="宋体" w:hint="default"/>
                            <w:b/>
                            <w:bCs/>
                            <w:w w:val="95"/>
                            <w:sz w:val="18"/>
                            <w:szCs w:val="18"/>
                          </w:rPr>
                          <w:t>%</w:t>
                          <w:tab/>
                        </w:r>
                        <w:r>
                          <w:rPr>
                            <w:rFonts w:ascii="宋体" w:hAnsi="宋体" w:cs="宋体" w:eastAsia="宋体" w:hint="default"/>
                            <w:b/>
                            <w:bCs/>
                            <w:sz w:val="18"/>
                            <w:szCs w:val="18"/>
                          </w:rPr>
                          <w:t>报表</w:t>
                        </w:r>
                        <w:r>
                          <w:rPr>
                            <w:rFonts w:ascii="宋体" w:hAnsi="宋体" w:cs="宋体" w:eastAsia="宋体" w:hint="default"/>
                            <w:sz w:val="18"/>
                            <w:szCs w:val="18"/>
                          </w:rPr>
                        </w:r>
                      </w:p>
                    </w:tc>
                  </w:tr>
                  <w:tr>
                    <w:trPr>
                      <w:trHeight w:val="237" w:hRule="exact"/>
                    </w:trPr>
                    <w:tc>
                      <w:tcPr>
                        <w:tcW w:w="3400" w:type="dxa"/>
                        <w:tcBorders>
                          <w:top w:val="single" w:sz="4" w:space="0" w:color="000000"/>
                          <w:left w:val="nil" w:sz="6" w:space="0" w:color="auto"/>
                          <w:bottom w:val="nil" w:sz="6" w:space="0" w:color="auto"/>
                          <w:right w:val="nil" w:sz="6" w:space="0" w:color="auto"/>
                        </w:tcBorders>
                      </w:tcPr>
                      <w:p>
                        <w:pPr/>
                      </w:p>
                    </w:tc>
                    <w:tc>
                      <w:tcPr>
                        <w:tcW w:w="1438" w:type="dxa"/>
                        <w:tcBorders>
                          <w:top w:val="single" w:sz="4" w:space="0" w:color="000000"/>
                          <w:left w:val="nil" w:sz="6" w:space="0" w:color="auto"/>
                          <w:bottom w:val="nil" w:sz="6" w:space="0" w:color="auto"/>
                          <w:right w:val="nil" w:sz="6" w:space="0" w:color="auto"/>
                        </w:tcBorders>
                      </w:tcPr>
                      <w:p>
                        <w:pPr/>
                      </w:p>
                    </w:tc>
                    <w:tc>
                      <w:tcPr>
                        <w:tcW w:w="4390" w:type="dxa"/>
                        <w:tcBorders>
                          <w:top w:val="single" w:sz="4" w:space="0" w:color="000000"/>
                          <w:left w:val="nil" w:sz="6" w:space="0" w:color="auto"/>
                          <w:bottom w:val="nil" w:sz="6" w:space="0" w:color="auto"/>
                          <w:right w:val="nil" w:sz="6" w:space="0" w:color="auto"/>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4"/>
                            <w:sz w:val="18"/>
                            <w:szCs w:val="18"/>
                          </w:rPr>
                          <w:t>技术开发、技术转让、技术</w:t>
                        </w:r>
                      </w:p>
                    </w:tc>
                  </w:tr>
                  <w:tr>
                    <w:trPr>
                      <w:trHeight w:val="233" w:hRule="exact"/>
                    </w:trPr>
                    <w:tc>
                      <w:tcPr>
                        <w:tcW w:w="340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c>
                      <w:tcPr>
                        <w:tcW w:w="4390"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pacing w:val="-4"/>
                            <w:sz w:val="18"/>
                            <w:szCs w:val="18"/>
                          </w:rPr>
                          <w:t>咨询、技术培训；销售电子</w:t>
                        </w:r>
                      </w:p>
                    </w:tc>
                  </w:tr>
                  <w:tr>
                    <w:trPr>
                      <w:trHeight w:val="233" w:hRule="exact"/>
                    </w:trPr>
                    <w:tc>
                      <w:tcPr>
                        <w:tcW w:w="340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c>
                      <w:tcPr>
                        <w:tcW w:w="4390"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计算机软硬件及外部设备、</w:t>
                        </w:r>
                      </w:p>
                    </w:tc>
                  </w:tr>
                  <w:tr>
                    <w:trPr>
                      <w:trHeight w:val="233" w:hRule="exact"/>
                    </w:trPr>
                    <w:tc>
                      <w:tcPr>
                        <w:tcW w:w="340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c>
                      <w:tcPr>
                        <w:tcW w:w="4390"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pacing w:val="-4"/>
                            <w:sz w:val="18"/>
                            <w:szCs w:val="18"/>
                          </w:rPr>
                          <w:t>机械电器设备、制冷空调设</w:t>
                        </w:r>
                      </w:p>
                    </w:tc>
                  </w:tr>
                  <w:tr>
                    <w:trPr>
                      <w:trHeight w:val="233" w:hRule="exact"/>
                    </w:trPr>
                    <w:tc>
                      <w:tcPr>
                        <w:tcW w:w="3400"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
                    </w:tc>
                    <w:tc>
                      <w:tcPr>
                        <w:tcW w:w="4390"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备、金属材料、五金交电；</w:t>
                        </w:r>
                      </w:p>
                    </w:tc>
                  </w:tr>
                  <w:tr>
                    <w:trPr>
                      <w:trHeight w:val="234" w:hRule="exact"/>
                    </w:trPr>
                    <w:tc>
                      <w:tcPr>
                        <w:tcW w:w="3400" w:type="dxa"/>
                        <w:tcBorders>
                          <w:top w:val="nil" w:sz="6" w:space="0" w:color="auto"/>
                          <w:left w:val="nil" w:sz="6" w:space="0" w:color="auto"/>
                          <w:bottom w:val="nil" w:sz="6" w:space="0" w:color="auto"/>
                          <w:right w:val="nil" w:sz="6" w:space="0" w:color="auto"/>
                        </w:tcBorders>
                      </w:tcPr>
                      <w:p>
                        <w:pPr>
                          <w:pStyle w:val="TableParagraph"/>
                          <w:tabs>
                            <w:tab w:pos="2608" w:val="left" w:leader="none"/>
                          </w:tabs>
                          <w:spacing w:line="206" w:lineRule="exact"/>
                          <w:ind w:left="107" w:right="0"/>
                          <w:jc w:val="left"/>
                          <w:rPr>
                            <w:rFonts w:ascii="宋体" w:hAnsi="宋体" w:cs="宋体" w:eastAsia="宋体" w:hint="default"/>
                            <w:sz w:val="18"/>
                            <w:szCs w:val="18"/>
                          </w:rPr>
                        </w:pPr>
                        <w:r>
                          <w:rPr>
                            <w:rFonts w:ascii="宋体" w:hAnsi="宋体" w:cs="宋体" w:eastAsia="宋体" w:hint="default"/>
                            <w:spacing w:val="42"/>
                            <w:sz w:val="18"/>
                            <w:szCs w:val="18"/>
                          </w:rPr>
                          <w:t>北京交大</w:t>
                          <w:tab/>
                        </w:r>
                        <w:r>
                          <w:rPr>
                            <w:rFonts w:ascii="宋体" w:hAnsi="宋体" w:cs="宋体" w:eastAsia="宋体" w:hint="default"/>
                            <w:sz w:val="18"/>
                            <w:szCs w:val="18"/>
                          </w:rPr>
                          <w:t>系统集</w:t>
                        </w:r>
                      </w:p>
                    </w:tc>
                    <w:tc>
                      <w:tcPr>
                        <w:tcW w:w="1438" w:type="dxa"/>
                        <w:tcBorders>
                          <w:top w:val="nil" w:sz="6" w:space="0" w:color="auto"/>
                          <w:left w:val="nil" w:sz="6" w:space="0" w:color="auto"/>
                          <w:bottom w:val="nil" w:sz="6" w:space="0" w:color="auto"/>
                          <w:right w:val="nil" w:sz="6" w:space="0" w:color="auto"/>
                        </w:tcBorders>
                      </w:tcPr>
                      <w:p>
                        <w:pPr/>
                      </w:p>
                    </w:tc>
                    <w:tc>
                      <w:tcPr>
                        <w:tcW w:w="4390" w:type="dxa"/>
                        <w:tcBorders>
                          <w:top w:val="nil" w:sz="6" w:space="0" w:color="auto"/>
                          <w:left w:val="nil" w:sz="6" w:space="0" w:color="auto"/>
                          <w:bottom w:val="nil" w:sz="6" w:space="0" w:color="auto"/>
                          <w:right w:val="nil" w:sz="6" w:space="0" w:color="auto"/>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pacing w:val="-4"/>
                            <w:sz w:val="18"/>
                            <w:szCs w:val="18"/>
                          </w:rPr>
                          <w:t>化工产品（不含危险化学品</w:t>
                        </w:r>
                      </w:p>
                    </w:tc>
                  </w:tr>
                  <w:tr>
                    <w:trPr>
                      <w:trHeight w:val="233" w:hRule="exact"/>
                    </w:trPr>
                    <w:tc>
                      <w:tcPr>
                        <w:tcW w:w="3400" w:type="dxa"/>
                        <w:tcBorders>
                          <w:top w:val="nil" w:sz="6" w:space="0" w:color="auto"/>
                          <w:left w:val="nil" w:sz="6" w:space="0" w:color="auto"/>
                          <w:bottom w:val="nil" w:sz="6" w:space="0" w:color="auto"/>
                          <w:right w:val="nil" w:sz="6" w:space="0" w:color="auto"/>
                        </w:tcBorders>
                      </w:tcPr>
                      <w:p>
                        <w:pPr>
                          <w:pStyle w:val="TableParagraph"/>
                          <w:tabs>
                            <w:tab w:pos="1213" w:val="left" w:leader="none"/>
                            <w:tab w:pos="2021" w:val="left" w:leader="none"/>
                            <w:tab w:pos="2608" w:val="left" w:leader="none"/>
                          </w:tabs>
                          <w:spacing w:line="206" w:lineRule="exact"/>
                          <w:ind w:left="107" w:right="0"/>
                          <w:jc w:val="left"/>
                          <w:rPr>
                            <w:rFonts w:ascii="宋体" w:hAnsi="宋体" w:cs="宋体" w:eastAsia="宋体" w:hint="default"/>
                            <w:sz w:val="18"/>
                            <w:szCs w:val="18"/>
                          </w:rPr>
                        </w:pPr>
                        <w:r>
                          <w:rPr>
                            <w:rFonts w:ascii="宋体" w:hAnsi="宋体" w:cs="宋体" w:eastAsia="宋体" w:hint="default"/>
                            <w:spacing w:val="42"/>
                            <w:sz w:val="18"/>
                            <w:szCs w:val="18"/>
                          </w:rPr>
                          <w:t>思源科技</w:t>
                          <w:tab/>
                        </w:r>
                        <w:r>
                          <w:rPr>
                            <w:rFonts w:ascii="宋体" w:hAnsi="宋体" w:cs="宋体" w:eastAsia="宋体" w:hint="default"/>
                            <w:sz w:val="18"/>
                            <w:szCs w:val="18"/>
                          </w:rPr>
                          <w:t>控股</w:t>
                          <w:tab/>
                        </w:r>
                        <w:r>
                          <w:rPr>
                            <w:rFonts w:ascii="宋体" w:hAnsi="宋体" w:cs="宋体" w:eastAsia="宋体" w:hint="default"/>
                            <w:position w:val="12"/>
                            <w:sz w:val="18"/>
                            <w:szCs w:val="18"/>
                          </w:rPr>
                          <w:t>北</w:t>
                          <w:tab/>
                        </w:r>
                        <w:r>
                          <w:rPr>
                            <w:rFonts w:ascii="宋体" w:hAnsi="宋体" w:cs="宋体" w:eastAsia="宋体" w:hint="default"/>
                            <w:sz w:val="18"/>
                            <w:szCs w:val="18"/>
                          </w:rPr>
                          <w:t>成及专</w:t>
                        </w:r>
                      </w:p>
                    </w:tc>
                    <w:tc>
                      <w:tcPr>
                        <w:tcW w:w="1438" w:type="dxa"/>
                        <w:tcBorders>
                          <w:top w:val="nil" w:sz="6" w:space="0" w:color="auto"/>
                          <w:left w:val="nil" w:sz="6" w:space="0" w:color="auto"/>
                          <w:bottom w:val="nil" w:sz="6" w:space="0" w:color="auto"/>
                          <w:right w:val="nil" w:sz="6" w:space="0" w:color="auto"/>
                        </w:tcBorders>
                      </w:tcPr>
                      <w:p>
                        <w:pPr>
                          <w:pStyle w:val="TableParagraph"/>
                          <w:spacing w:line="206" w:lineRule="exact"/>
                          <w:ind w:left="250" w:right="0"/>
                          <w:jc w:val="left"/>
                          <w:rPr>
                            <w:rFonts w:ascii="宋体" w:hAnsi="宋体" w:cs="宋体" w:eastAsia="宋体" w:hint="default"/>
                            <w:sz w:val="18"/>
                            <w:szCs w:val="18"/>
                          </w:rPr>
                        </w:pPr>
                        <w:r>
                          <w:rPr>
                            <w:rFonts w:ascii="宋体"/>
                            <w:sz w:val="18"/>
                          </w:rPr>
                          <w:t>5,000,000.00</w:t>
                        </w:r>
                      </w:p>
                    </w:tc>
                    <w:tc>
                      <w:tcPr>
                        <w:tcW w:w="4390" w:type="dxa"/>
                        <w:tcBorders>
                          <w:top w:val="nil" w:sz="6" w:space="0" w:color="auto"/>
                          <w:left w:val="nil" w:sz="6" w:space="0" w:color="auto"/>
                          <w:bottom w:val="nil" w:sz="6" w:space="0" w:color="auto"/>
                          <w:right w:val="nil" w:sz="6" w:space="0" w:color="auto"/>
                        </w:tcBorders>
                      </w:tcPr>
                      <w:p>
                        <w:pPr>
                          <w:pStyle w:val="TableParagraph"/>
                          <w:tabs>
                            <w:tab w:pos="2668" w:val="left" w:leader="none"/>
                            <w:tab w:pos="3484" w:val="left" w:leader="none"/>
                            <w:tab w:pos="4108" w:val="left" w:leader="none"/>
                          </w:tabs>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及一类易制毒化学品</w:t>
                        </w:r>
                        <w:r>
                          <w:rPr>
                            <w:rFonts w:ascii="宋体" w:hAnsi="宋体" w:cs="宋体" w:eastAsia="宋体" w:hint="default"/>
                            <w:spacing w:val="-90"/>
                            <w:sz w:val="18"/>
                            <w:szCs w:val="18"/>
                          </w:rPr>
                          <w:t>。）</w:t>
                        </w:r>
                        <w:r>
                          <w:rPr>
                            <w:rFonts w:ascii="宋体" w:hAnsi="宋体" w:cs="宋体" w:eastAsia="宋体" w:hint="default"/>
                            <w:spacing w:val="-40"/>
                            <w:sz w:val="18"/>
                            <w:szCs w:val="18"/>
                          </w:rPr>
                          <w:t>；</w:t>
                        </w:r>
                        <w:r>
                          <w:rPr>
                            <w:rFonts w:ascii="宋体" w:hAnsi="宋体" w:cs="宋体" w:eastAsia="宋体" w:hint="default"/>
                            <w:sz w:val="18"/>
                            <w:szCs w:val="18"/>
                          </w:rPr>
                          <w:t>交</w:t>
                          <w:tab/>
                          <w:t>60</w:t>
                          <w:tab/>
                          <w:t>60</w:t>
                          <w:tab/>
                          <w:t>是</w:t>
                        </w:r>
                      </w:p>
                    </w:tc>
                  </w:tr>
                  <w:tr>
                    <w:trPr>
                      <w:trHeight w:val="234" w:hRule="exact"/>
                    </w:trPr>
                    <w:tc>
                      <w:tcPr>
                        <w:tcW w:w="3400" w:type="dxa"/>
                        <w:tcBorders>
                          <w:top w:val="nil" w:sz="6" w:space="0" w:color="auto"/>
                          <w:left w:val="nil" w:sz="6" w:space="0" w:color="auto"/>
                          <w:bottom w:val="nil" w:sz="6" w:space="0" w:color="auto"/>
                          <w:right w:val="nil" w:sz="6" w:space="0" w:color="auto"/>
                        </w:tcBorders>
                      </w:tcPr>
                      <w:p>
                        <w:pPr>
                          <w:pStyle w:val="TableParagraph"/>
                          <w:tabs>
                            <w:tab w:pos="2021" w:val="left" w:leader="none"/>
                            <w:tab w:pos="2608" w:val="left" w:leader="none"/>
                          </w:tabs>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有限公司</w:t>
                          <w:tab/>
                        </w:r>
                        <w:r>
                          <w:rPr>
                            <w:rFonts w:ascii="宋体" w:hAnsi="宋体" w:cs="宋体" w:eastAsia="宋体" w:hint="default"/>
                            <w:position w:val="12"/>
                            <w:sz w:val="18"/>
                            <w:szCs w:val="18"/>
                          </w:rPr>
                          <w:t>京</w:t>
                          <w:tab/>
                        </w:r>
                        <w:r>
                          <w:rPr>
                            <w:rFonts w:ascii="宋体" w:hAnsi="宋体" w:cs="宋体" w:eastAsia="宋体" w:hint="default"/>
                            <w:sz w:val="18"/>
                            <w:szCs w:val="18"/>
                          </w:rPr>
                          <w:t>业服务</w:t>
                        </w:r>
                      </w:p>
                    </w:tc>
                    <w:tc>
                      <w:tcPr>
                        <w:tcW w:w="1438" w:type="dxa"/>
                        <w:tcBorders>
                          <w:top w:val="nil" w:sz="6" w:space="0" w:color="auto"/>
                          <w:left w:val="nil" w:sz="6" w:space="0" w:color="auto"/>
                          <w:bottom w:val="nil" w:sz="6" w:space="0" w:color="auto"/>
                          <w:right w:val="nil" w:sz="6" w:space="0" w:color="auto"/>
                        </w:tcBorders>
                      </w:tcPr>
                      <w:p>
                        <w:pPr/>
                      </w:p>
                    </w:tc>
                    <w:tc>
                      <w:tcPr>
                        <w:tcW w:w="4390"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pacing w:val="-4"/>
                            <w:sz w:val="18"/>
                            <w:szCs w:val="18"/>
                          </w:rPr>
                          <w:t>通运输咨询；法律、行政法</w:t>
                        </w:r>
                      </w:p>
                    </w:tc>
                  </w:tr>
                  <w:tr>
                    <w:trPr>
                      <w:trHeight w:val="233" w:hRule="exact"/>
                    </w:trPr>
                    <w:tc>
                      <w:tcPr>
                        <w:tcW w:w="4838" w:type="dxa"/>
                        <w:gridSpan w:val="2"/>
                        <w:vMerge w:val="restart"/>
                        <w:tcBorders>
                          <w:top w:val="nil" w:sz="6" w:space="0" w:color="auto"/>
                          <w:left w:val="nil" w:sz="6" w:space="0" w:color="auto"/>
                          <w:right w:val="nil" w:sz="6" w:space="0" w:color="auto"/>
                        </w:tcBorders>
                      </w:tcPr>
                      <w:p>
                        <w:pPr/>
                      </w:p>
                    </w:tc>
                    <w:tc>
                      <w:tcPr>
                        <w:tcW w:w="4390" w:type="dxa"/>
                        <w:tcBorders>
                          <w:top w:val="nil" w:sz="6" w:space="0" w:color="auto"/>
                          <w:left w:val="nil" w:sz="6" w:space="0" w:color="auto"/>
                          <w:bottom w:val="nil" w:sz="6" w:space="0" w:color="auto"/>
                          <w:right w:val="nil" w:sz="6" w:space="0" w:color="auto"/>
                        </w:tcBorders>
                      </w:tcPr>
                      <w:p>
                        <w:pPr>
                          <w:pStyle w:val="TableParagraph"/>
                          <w:spacing w:line="207" w:lineRule="exact"/>
                          <w:ind w:left="107" w:right="0"/>
                          <w:jc w:val="left"/>
                          <w:rPr>
                            <w:rFonts w:ascii="宋体" w:hAnsi="宋体" w:cs="宋体" w:eastAsia="宋体" w:hint="default"/>
                            <w:sz w:val="18"/>
                            <w:szCs w:val="18"/>
                          </w:rPr>
                        </w:pPr>
                        <w:r>
                          <w:rPr>
                            <w:rFonts w:ascii="宋体" w:hAnsi="宋体" w:cs="宋体" w:eastAsia="宋体" w:hint="default"/>
                            <w:spacing w:val="-4"/>
                            <w:sz w:val="18"/>
                            <w:szCs w:val="18"/>
                          </w:rPr>
                          <w:t>规、国务院决定禁止的，不</w:t>
                        </w:r>
                      </w:p>
                    </w:tc>
                  </w:tr>
                  <w:tr>
                    <w:trPr>
                      <w:trHeight w:val="233" w:hRule="exact"/>
                    </w:trPr>
                    <w:tc>
                      <w:tcPr>
                        <w:tcW w:w="4838" w:type="dxa"/>
                        <w:gridSpan w:val="2"/>
                        <w:vMerge/>
                        <w:tcBorders>
                          <w:left w:val="nil" w:sz="6" w:space="0" w:color="auto"/>
                          <w:right w:val="nil" w:sz="6" w:space="0" w:color="auto"/>
                        </w:tcBorders>
                      </w:tcPr>
                      <w:p>
                        <w:pPr/>
                      </w:p>
                    </w:tc>
                    <w:tc>
                      <w:tcPr>
                        <w:tcW w:w="4390"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z w:val="18"/>
                            <w:szCs w:val="18"/>
                          </w:rPr>
                          <w:t>得经营；法律、行政法规、</w:t>
                        </w:r>
                      </w:p>
                    </w:tc>
                  </w:tr>
                  <w:tr>
                    <w:trPr>
                      <w:trHeight w:val="233" w:hRule="exact"/>
                    </w:trPr>
                    <w:tc>
                      <w:tcPr>
                        <w:tcW w:w="4838" w:type="dxa"/>
                        <w:gridSpan w:val="2"/>
                        <w:vMerge/>
                        <w:tcBorders>
                          <w:left w:val="nil" w:sz="6" w:space="0" w:color="auto"/>
                          <w:right w:val="nil" w:sz="6" w:space="0" w:color="auto"/>
                        </w:tcBorders>
                      </w:tcPr>
                      <w:p>
                        <w:pPr/>
                      </w:p>
                    </w:tc>
                    <w:tc>
                      <w:tcPr>
                        <w:tcW w:w="4390" w:type="dxa"/>
                        <w:tcBorders>
                          <w:top w:val="nil" w:sz="6" w:space="0" w:color="auto"/>
                          <w:left w:val="nil" w:sz="6" w:space="0" w:color="auto"/>
                          <w:bottom w:val="nil" w:sz="6" w:space="0" w:color="auto"/>
                          <w:right w:val="nil" w:sz="6" w:space="0" w:color="auto"/>
                        </w:tcBorders>
                      </w:tcPr>
                      <w:p>
                        <w:pPr>
                          <w:pStyle w:val="TableParagraph"/>
                          <w:spacing w:line="207" w:lineRule="exact"/>
                          <w:ind w:left="247" w:right="0"/>
                          <w:jc w:val="left"/>
                          <w:rPr>
                            <w:rFonts w:ascii="宋体" w:hAnsi="宋体" w:cs="宋体" w:eastAsia="宋体" w:hint="default"/>
                            <w:sz w:val="18"/>
                            <w:szCs w:val="18"/>
                          </w:rPr>
                        </w:pPr>
                        <w:r>
                          <w:rPr>
                            <w:rFonts w:ascii="宋体" w:hAnsi="宋体" w:cs="宋体" w:eastAsia="宋体" w:hint="default"/>
                            <w:sz w:val="18"/>
                            <w:szCs w:val="18"/>
                          </w:rPr>
                          <w:t>国务院决定规定应经许可</w:t>
                        </w:r>
                      </w:p>
                    </w:tc>
                  </w:tr>
                  <w:tr>
                    <w:trPr>
                      <w:trHeight w:val="233" w:hRule="exact"/>
                    </w:trPr>
                    <w:tc>
                      <w:tcPr>
                        <w:tcW w:w="4838" w:type="dxa"/>
                        <w:gridSpan w:val="2"/>
                        <w:vMerge/>
                        <w:tcBorders>
                          <w:left w:val="nil" w:sz="6" w:space="0" w:color="auto"/>
                          <w:right w:val="nil" w:sz="6" w:space="0" w:color="auto"/>
                        </w:tcBorders>
                      </w:tcPr>
                      <w:p>
                        <w:pPr/>
                      </w:p>
                    </w:tc>
                    <w:tc>
                      <w:tcPr>
                        <w:tcW w:w="4390" w:type="dxa"/>
                        <w:tcBorders>
                          <w:top w:val="nil" w:sz="6" w:space="0" w:color="auto"/>
                          <w:left w:val="nil" w:sz="6" w:space="0" w:color="auto"/>
                          <w:bottom w:val="nil" w:sz="6" w:space="0" w:color="auto"/>
                          <w:right w:val="nil" w:sz="6" w:space="0" w:color="auto"/>
                        </w:tcBorders>
                      </w:tcPr>
                      <w:p>
                        <w:pPr>
                          <w:pStyle w:val="TableParagraph"/>
                          <w:spacing w:line="206" w:lineRule="exact"/>
                          <w:ind w:left="107" w:right="0"/>
                          <w:jc w:val="left"/>
                          <w:rPr>
                            <w:rFonts w:ascii="宋体" w:hAnsi="宋体" w:cs="宋体" w:eastAsia="宋体" w:hint="default"/>
                            <w:sz w:val="18"/>
                            <w:szCs w:val="18"/>
                          </w:rPr>
                        </w:pPr>
                        <w:r>
                          <w:rPr>
                            <w:rFonts w:ascii="宋体" w:hAnsi="宋体" w:cs="宋体" w:eastAsia="宋体" w:hint="default"/>
                            <w:spacing w:val="-4"/>
                            <w:sz w:val="18"/>
                            <w:szCs w:val="18"/>
                          </w:rPr>
                          <w:t>的，经审批机关批准并经工</w:t>
                        </w:r>
                      </w:p>
                    </w:tc>
                  </w:tr>
                  <w:tr>
                    <w:trPr>
                      <w:trHeight w:val="307" w:hRule="exact"/>
                    </w:trPr>
                    <w:tc>
                      <w:tcPr>
                        <w:tcW w:w="4838" w:type="dxa"/>
                        <w:gridSpan w:val="2"/>
                        <w:vMerge/>
                        <w:tcBorders>
                          <w:left w:val="nil" w:sz="6" w:space="0" w:color="auto"/>
                          <w:bottom w:val="nil" w:sz="6" w:space="0" w:color="auto"/>
                          <w:right w:val="nil" w:sz="6" w:space="0" w:color="auto"/>
                        </w:tcBorders>
                      </w:tcPr>
                      <w:p>
                        <w:pPr/>
                      </w:p>
                    </w:tc>
                    <w:tc>
                      <w:tcPr>
                        <w:tcW w:w="4390" w:type="dxa"/>
                        <w:tcBorders>
                          <w:top w:val="nil" w:sz="6" w:space="0" w:color="auto"/>
                          <w:left w:val="nil" w:sz="6" w:space="0" w:color="auto"/>
                          <w:bottom w:val="nil" w:sz="6" w:space="0" w:color="auto"/>
                          <w:right w:val="nil" w:sz="6" w:space="0" w:color="auto"/>
                        </w:tcBorders>
                      </w:tcPr>
                      <w:p>
                        <w:pPr>
                          <w:pStyle w:val="TableParagraph"/>
                          <w:spacing w:line="207" w:lineRule="exact"/>
                          <w:ind w:left="247" w:right="0"/>
                          <w:jc w:val="left"/>
                          <w:rPr>
                            <w:rFonts w:ascii="宋体" w:hAnsi="宋体" w:cs="宋体" w:eastAsia="宋体" w:hint="default"/>
                            <w:sz w:val="18"/>
                            <w:szCs w:val="18"/>
                          </w:rPr>
                        </w:pPr>
                        <w:r>
                          <w:rPr>
                            <w:rFonts w:ascii="宋体" w:hAnsi="宋体" w:cs="宋体" w:eastAsia="宋体" w:hint="default"/>
                            <w:sz w:val="18"/>
                            <w:szCs w:val="18"/>
                          </w:rPr>
                          <w:t>商行政管理机关登记注册</w:t>
                        </w:r>
                      </w:p>
                    </w:tc>
                  </w:tr>
                </w:tbl>
                <w:p>
                  <w:pPr/>
                </w:p>
              </w:txbxContent>
            </v:textbox>
            <w10:wrap type="none"/>
          </v:shape>
        </w:pict>
      </w:r>
      <w:r>
        <w:rPr>
          <w:rFonts w:ascii="宋体" w:hAnsi="宋体" w:cs="宋体" w:eastAsia="宋体" w:hint="default"/>
          <w:b/>
          <w:bCs/>
          <w:w w:val="95"/>
          <w:position w:val="-11"/>
          <w:sz w:val="18"/>
          <w:szCs w:val="18"/>
        </w:rPr>
        <w:t>范围</w:t>
        <w:tab/>
      </w:r>
      <w:r>
        <w:rPr>
          <w:rFonts w:ascii="宋体" w:hAnsi="宋体" w:cs="宋体" w:eastAsia="宋体" w:hint="default"/>
          <w:b/>
          <w:bCs/>
          <w:sz w:val="18"/>
          <w:szCs w:val="18"/>
        </w:rPr>
        <w:t>比例</w:t>
      </w:r>
      <w:r>
        <w:rPr>
          <w:rFonts w:ascii="宋体" w:hAnsi="宋体" w:cs="宋体" w:eastAsia="宋体" w:hint="default"/>
          <w:sz w:val="18"/>
          <w:szCs w:val="18"/>
        </w:rPr>
      </w:r>
    </w:p>
    <w:p>
      <w:pPr>
        <w:tabs>
          <w:tab w:pos="1037" w:val="left" w:leader="none"/>
        </w:tabs>
        <w:spacing w:before="41"/>
        <w:ind w:left="321"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比例%</w:t>
        <w:tab/>
      </w:r>
      <w:r>
        <w:rPr>
          <w:rFonts w:ascii="宋体" w:hAnsi="宋体" w:cs="宋体" w:eastAsia="宋体" w:hint="default"/>
          <w:b/>
          <w:bCs/>
          <w:position w:val="12"/>
          <w:sz w:val="18"/>
          <w:szCs w:val="18"/>
        </w:rPr>
        <w:t>合并</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1120" w:left="1460" w:right="780"/>
          <w:cols w:num="2" w:equalWidth="0">
            <w:col w:w="7821" w:space="40"/>
            <w:col w:w="1809"/>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before="44"/>
        <w:ind w:left="5078" w:right="1103" w:firstLine="0"/>
        <w:jc w:val="left"/>
        <w:rPr>
          <w:rFonts w:ascii="宋体" w:hAnsi="宋体" w:cs="宋体" w:eastAsia="宋体" w:hint="default"/>
          <w:sz w:val="18"/>
          <w:szCs w:val="18"/>
        </w:rPr>
      </w:pPr>
      <w:r>
        <w:rPr/>
        <w:pict>
          <v:shape style="position:absolute;margin-left:78.959999pt;margin-top:-70.024658pt;width:488.2pt;height:214.15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74"/>
                    <w:gridCol w:w="1581"/>
                    <w:gridCol w:w="1736"/>
                    <w:gridCol w:w="1629"/>
                    <w:gridCol w:w="1030"/>
                    <w:gridCol w:w="514"/>
                  </w:tblGrid>
                  <w:tr>
                    <w:trPr>
                      <w:trHeight w:val="1240" w:hRule="exact"/>
                    </w:trPr>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tabs>
                            <w:tab w:pos="2623" w:val="left" w:leader="none"/>
                          </w:tabs>
                          <w:spacing w:line="240" w:lineRule="auto"/>
                          <w:ind w:left="122" w:right="0"/>
                          <w:jc w:val="left"/>
                          <w:rPr>
                            <w:rFonts w:ascii="宋体" w:hAnsi="宋体" w:cs="宋体" w:eastAsia="宋体" w:hint="default"/>
                            <w:sz w:val="18"/>
                            <w:szCs w:val="18"/>
                          </w:rPr>
                        </w:pPr>
                        <w:r>
                          <w:rPr>
                            <w:rFonts w:ascii="宋体" w:hAnsi="宋体" w:cs="宋体" w:eastAsia="宋体" w:hint="default"/>
                            <w:spacing w:val="42"/>
                            <w:sz w:val="18"/>
                            <w:szCs w:val="18"/>
                          </w:rPr>
                          <w:t>广州衡纬</w:t>
                          <w:tab/>
                        </w:r>
                        <w:r>
                          <w:rPr>
                            <w:rFonts w:ascii="宋体" w:hAnsi="宋体" w:cs="宋体" w:eastAsia="宋体" w:hint="default"/>
                            <w:sz w:val="18"/>
                            <w:szCs w:val="18"/>
                          </w:rPr>
                          <w:t>系统集</w:t>
                        </w:r>
                      </w:p>
                    </w:tc>
                    <w:tc>
                      <w:tcPr>
                        <w:tcW w:w="1581" w:type="dxa"/>
                        <w:tcBorders>
                          <w:top w:val="nil" w:sz="6" w:space="0" w:color="auto"/>
                          <w:left w:val="nil" w:sz="6" w:space="0" w:color="auto"/>
                          <w:bottom w:val="nil" w:sz="6" w:space="0" w:color="auto"/>
                          <w:right w:val="nil" w:sz="6" w:space="0" w:color="auto"/>
                        </w:tcBorders>
                      </w:tcPr>
                      <w:p>
                        <w:pPr/>
                      </w:p>
                    </w:tc>
                    <w:tc>
                      <w:tcPr>
                        <w:tcW w:w="4395" w:type="dxa"/>
                        <w:gridSpan w:val="3"/>
                        <w:tcBorders>
                          <w:top w:val="nil" w:sz="6" w:space="0" w:color="auto"/>
                          <w:left w:val="nil" w:sz="6" w:space="0" w:color="auto"/>
                          <w:bottom w:val="nil" w:sz="6" w:space="0" w:color="auto"/>
                          <w:right w:val="nil" w:sz="6" w:space="0" w:color="auto"/>
                        </w:tcBorders>
                      </w:tcPr>
                      <w:p>
                        <w:pPr>
                          <w:pStyle w:val="TableParagraph"/>
                          <w:spacing w:line="237" w:lineRule="auto" w:before="46"/>
                          <w:ind w:left="104" w:right="2167"/>
                          <w:jc w:val="both"/>
                          <w:rPr>
                            <w:rFonts w:ascii="宋体" w:hAnsi="宋体" w:cs="宋体" w:eastAsia="宋体" w:hint="default"/>
                            <w:sz w:val="18"/>
                            <w:szCs w:val="18"/>
                          </w:rPr>
                        </w:pPr>
                        <w:r>
                          <w:rPr>
                            <w:rFonts w:ascii="宋体" w:hAnsi="宋体" w:cs="宋体" w:eastAsia="宋体" w:hint="default"/>
                            <w:spacing w:val="-4"/>
                            <w:sz w:val="18"/>
                            <w:szCs w:val="18"/>
                          </w:rPr>
                          <w:t>后方可经营；法律、行政法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规、国务院决定未规定许可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的，自主选择经营项目开展</w:t>
                        </w:r>
                      </w:p>
                      <w:p>
                        <w:pPr>
                          <w:pStyle w:val="TableParagraph"/>
                          <w:spacing w:line="232" w:lineRule="exact" w:before="23"/>
                          <w:ind w:left="104" w:right="2167" w:firstLine="1400"/>
                          <w:jc w:val="left"/>
                          <w:rPr>
                            <w:rFonts w:ascii="宋体" w:hAnsi="宋体" w:cs="宋体" w:eastAsia="宋体" w:hint="default"/>
                            <w:sz w:val="18"/>
                            <w:szCs w:val="18"/>
                          </w:rPr>
                        </w:pPr>
                        <w:r>
                          <w:rPr>
                            <w:rFonts w:ascii="宋体" w:hAnsi="宋体" w:cs="宋体" w:eastAsia="宋体" w:hint="default"/>
                            <w:sz w:val="18"/>
                            <w:szCs w:val="18"/>
                          </w:rPr>
                          <w:t>经营活动 </w:t>
                        </w:r>
                        <w:r>
                          <w:rPr>
                            <w:rFonts w:ascii="宋体" w:hAnsi="宋体" w:cs="宋体" w:eastAsia="宋体" w:hint="default"/>
                            <w:spacing w:val="-4"/>
                            <w:sz w:val="18"/>
                            <w:szCs w:val="18"/>
                          </w:rPr>
                          <w:t>研究、开发：计算机软、硬</w:t>
                        </w:r>
                      </w:p>
                    </w:tc>
                    <w:tc>
                      <w:tcPr>
                        <w:tcW w:w="514" w:type="dxa"/>
                        <w:vMerge w:val="restart"/>
                        <w:tcBorders>
                          <w:top w:val="nil" w:sz="6" w:space="0" w:color="auto"/>
                          <w:left w:val="nil" w:sz="6" w:space="0" w:color="auto"/>
                          <w:right w:val="nil" w:sz="6" w:space="0" w:color="auto"/>
                        </w:tcBorders>
                      </w:tcPr>
                      <w:p>
                        <w:pPr/>
                      </w:p>
                    </w:tc>
                  </w:tr>
                  <w:tr>
                    <w:trPr>
                      <w:trHeight w:val="480" w:hRule="exact"/>
                    </w:trPr>
                    <w:tc>
                      <w:tcPr>
                        <w:tcW w:w="3274" w:type="dxa"/>
                        <w:tcBorders>
                          <w:top w:val="nil" w:sz="6" w:space="0" w:color="auto"/>
                          <w:left w:val="nil" w:sz="6" w:space="0" w:color="auto"/>
                          <w:bottom w:val="single" w:sz="8" w:space="0" w:color="000000"/>
                          <w:right w:val="nil" w:sz="6" w:space="0" w:color="auto"/>
                        </w:tcBorders>
                      </w:tcPr>
                      <w:p>
                        <w:pPr>
                          <w:pStyle w:val="TableParagraph"/>
                          <w:tabs>
                            <w:tab w:pos="1227" w:val="left" w:leader="none"/>
                            <w:tab w:pos="2036" w:val="left" w:leader="none"/>
                            <w:tab w:pos="2623" w:val="left" w:leader="none"/>
                          </w:tabs>
                          <w:spacing w:line="146" w:lineRule="exact"/>
                          <w:ind w:left="122" w:right="0"/>
                          <w:jc w:val="left"/>
                          <w:rPr>
                            <w:rFonts w:ascii="宋体" w:hAnsi="宋体" w:cs="宋体" w:eastAsia="宋体" w:hint="default"/>
                            <w:sz w:val="18"/>
                            <w:szCs w:val="18"/>
                          </w:rPr>
                        </w:pPr>
                        <w:r>
                          <w:rPr>
                            <w:rFonts w:ascii="宋体" w:hAnsi="宋体" w:cs="宋体" w:eastAsia="宋体" w:hint="default"/>
                            <w:spacing w:val="42"/>
                            <w:sz w:val="18"/>
                            <w:szCs w:val="18"/>
                          </w:rPr>
                          <w:t>科技有限</w:t>
                          <w:tab/>
                        </w:r>
                        <w:r>
                          <w:rPr>
                            <w:rFonts w:ascii="宋体" w:hAnsi="宋体" w:cs="宋体" w:eastAsia="宋体" w:hint="default"/>
                            <w:sz w:val="18"/>
                            <w:szCs w:val="18"/>
                          </w:rPr>
                          <w:t>控股</w:t>
                          <w:tab/>
                        </w:r>
                        <w:r>
                          <w:rPr>
                            <w:rFonts w:ascii="宋体" w:hAnsi="宋体" w:cs="宋体" w:eastAsia="宋体" w:hint="default"/>
                            <w:position w:val="12"/>
                            <w:sz w:val="18"/>
                            <w:szCs w:val="18"/>
                          </w:rPr>
                          <w:t>广</w:t>
                          <w:tab/>
                        </w:r>
                        <w:r>
                          <w:rPr>
                            <w:rFonts w:ascii="宋体" w:hAnsi="宋体" w:cs="宋体" w:eastAsia="宋体" w:hint="default"/>
                            <w:sz w:val="18"/>
                            <w:szCs w:val="18"/>
                          </w:rPr>
                          <w:t>成及专</w:t>
                        </w:r>
                      </w:p>
                      <w:p>
                        <w:pPr>
                          <w:pStyle w:val="TableParagraph"/>
                          <w:tabs>
                            <w:tab w:pos="2036" w:val="left" w:leader="none"/>
                            <w:tab w:pos="2623" w:val="left" w:leader="none"/>
                          </w:tabs>
                          <w:spacing w:line="294" w:lineRule="exact"/>
                          <w:ind w:left="122" w:right="0"/>
                          <w:jc w:val="left"/>
                          <w:rPr>
                            <w:rFonts w:ascii="宋体" w:hAnsi="宋体" w:cs="宋体" w:eastAsia="宋体" w:hint="default"/>
                            <w:sz w:val="18"/>
                            <w:szCs w:val="18"/>
                          </w:rPr>
                        </w:pPr>
                        <w:r>
                          <w:rPr>
                            <w:rFonts w:ascii="宋体" w:hAnsi="宋体" w:cs="宋体" w:eastAsia="宋体" w:hint="default"/>
                            <w:sz w:val="18"/>
                            <w:szCs w:val="18"/>
                          </w:rPr>
                          <w:t>公司</w:t>
                          <w:tab/>
                        </w:r>
                        <w:r>
                          <w:rPr>
                            <w:rFonts w:ascii="宋体" w:hAnsi="宋体" w:cs="宋体" w:eastAsia="宋体" w:hint="default"/>
                            <w:position w:val="12"/>
                            <w:sz w:val="18"/>
                            <w:szCs w:val="18"/>
                          </w:rPr>
                          <w:t>州</w:t>
                          <w:tab/>
                        </w:r>
                        <w:r>
                          <w:rPr>
                            <w:rFonts w:ascii="宋体" w:hAnsi="宋体" w:cs="宋体" w:eastAsia="宋体" w:hint="default"/>
                            <w:sz w:val="18"/>
                            <w:szCs w:val="18"/>
                          </w:rPr>
                          <w:t>业服务</w:t>
                        </w:r>
                      </w:p>
                    </w:tc>
                    <w:tc>
                      <w:tcPr>
                        <w:tcW w:w="1581" w:type="dxa"/>
                        <w:tcBorders>
                          <w:top w:val="nil" w:sz="6" w:space="0" w:color="auto"/>
                          <w:left w:val="nil" w:sz="6" w:space="0" w:color="auto"/>
                          <w:bottom w:val="single" w:sz="8" w:space="0" w:color="000000"/>
                          <w:right w:val="nil" w:sz="6" w:space="0" w:color="auto"/>
                        </w:tcBorders>
                      </w:tcPr>
                      <w:p>
                        <w:pPr>
                          <w:pStyle w:val="TableParagraph"/>
                          <w:spacing w:line="206" w:lineRule="exact"/>
                          <w:ind w:right="107"/>
                          <w:jc w:val="right"/>
                          <w:rPr>
                            <w:rFonts w:ascii="宋体" w:hAnsi="宋体" w:cs="宋体" w:eastAsia="宋体" w:hint="default"/>
                            <w:sz w:val="18"/>
                            <w:szCs w:val="18"/>
                          </w:rPr>
                        </w:pPr>
                        <w:r>
                          <w:rPr>
                            <w:rFonts w:ascii="宋体"/>
                            <w:sz w:val="18"/>
                          </w:rPr>
                          <w:t>13,000,000.00</w:t>
                        </w:r>
                      </w:p>
                    </w:tc>
                    <w:tc>
                      <w:tcPr>
                        <w:tcW w:w="4395" w:type="dxa"/>
                        <w:gridSpan w:val="3"/>
                        <w:tcBorders>
                          <w:top w:val="nil" w:sz="6" w:space="0" w:color="auto"/>
                          <w:left w:val="nil" w:sz="6" w:space="0" w:color="auto"/>
                          <w:bottom w:val="single" w:sz="8" w:space="0" w:color="000000"/>
                          <w:right w:val="nil" w:sz="6" w:space="0" w:color="auto"/>
                        </w:tcBorders>
                      </w:tcPr>
                      <w:p>
                        <w:pPr>
                          <w:pStyle w:val="TableParagraph"/>
                          <w:tabs>
                            <w:tab w:pos="2665" w:val="left" w:leader="none"/>
                            <w:tab w:pos="3481" w:val="left" w:leader="none"/>
                            <w:tab w:pos="4105" w:val="left" w:leader="none"/>
                          </w:tabs>
                          <w:spacing w:line="208" w:lineRule="exact"/>
                          <w:ind w:left="104" w:right="0"/>
                          <w:jc w:val="left"/>
                          <w:rPr>
                            <w:rFonts w:ascii="宋体" w:hAnsi="宋体" w:cs="宋体" w:eastAsia="宋体" w:hint="default"/>
                            <w:sz w:val="18"/>
                            <w:szCs w:val="18"/>
                          </w:rPr>
                        </w:pPr>
                        <w:r>
                          <w:rPr>
                            <w:rFonts w:ascii="宋体" w:hAnsi="宋体" w:cs="宋体" w:eastAsia="宋体" w:hint="default"/>
                            <w:spacing w:val="-4"/>
                            <w:sz w:val="18"/>
                            <w:szCs w:val="18"/>
                          </w:rPr>
                          <w:t>件，系统集成及施工，销售</w:t>
                          <w:tab/>
                        </w:r>
                        <w:r>
                          <w:rPr>
                            <w:rFonts w:ascii="宋体" w:hAnsi="宋体" w:cs="宋体" w:eastAsia="宋体" w:hint="default"/>
                            <w:sz w:val="18"/>
                            <w:szCs w:val="18"/>
                          </w:rPr>
                          <w:t>60</w:t>
                          <w:tab/>
                          <w:t>60</w:t>
                          <w:tab/>
                          <w:t>是</w:t>
                        </w:r>
                      </w:p>
                    </w:tc>
                    <w:tc>
                      <w:tcPr>
                        <w:tcW w:w="514" w:type="dxa"/>
                        <w:vMerge/>
                        <w:tcBorders>
                          <w:left w:val="nil" w:sz="6" w:space="0" w:color="auto"/>
                          <w:right w:val="nil" w:sz="6" w:space="0" w:color="auto"/>
                        </w:tcBorders>
                      </w:tcPr>
                      <w:p>
                        <w:pPr/>
                      </w:p>
                    </w:tc>
                  </w:tr>
                  <w:tr>
                    <w:trPr>
                      <w:trHeight w:val="570" w:hRule="exact"/>
                    </w:trPr>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21" w:right="0"/>
                          <w:jc w:val="left"/>
                          <w:rPr>
                            <w:rFonts w:ascii="宋体" w:hAnsi="宋体" w:cs="宋体" w:eastAsia="宋体" w:hint="default"/>
                            <w:sz w:val="24"/>
                            <w:szCs w:val="24"/>
                          </w:rPr>
                        </w:pPr>
                        <w:r>
                          <w:rPr>
                            <w:rFonts w:ascii="宋体" w:hAnsi="宋体" w:cs="宋体" w:eastAsia="宋体" w:hint="default"/>
                            <w:sz w:val="24"/>
                            <w:szCs w:val="24"/>
                          </w:rPr>
                          <w:t>续：</w:t>
                        </w:r>
                      </w:p>
                    </w:tc>
                    <w:tc>
                      <w:tcPr>
                        <w:tcW w:w="1581" w:type="dxa"/>
                        <w:tcBorders>
                          <w:top w:val="nil" w:sz="6" w:space="0" w:color="auto"/>
                          <w:left w:val="nil" w:sz="6" w:space="0" w:color="auto"/>
                          <w:bottom w:val="nil" w:sz="6" w:space="0" w:color="auto"/>
                          <w:right w:val="nil" w:sz="6" w:space="0" w:color="auto"/>
                        </w:tcBorders>
                      </w:tcPr>
                      <w:p>
                        <w:pPr/>
                      </w:p>
                    </w:tc>
                    <w:tc>
                      <w:tcPr>
                        <w:tcW w:w="4395" w:type="dxa"/>
                        <w:gridSpan w:val="3"/>
                        <w:tcBorders>
                          <w:top w:val="nil" w:sz="6" w:space="0" w:color="auto"/>
                          <w:left w:val="nil" w:sz="6" w:space="0" w:color="auto"/>
                          <w:bottom w:val="nil" w:sz="6" w:space="0" w:color="auto"/>
                          <w:right w:val="nil" w:sz="6" w:space="0" w:color="auto"/>
                        </w:tcBorders>
                      </w:tcPr>
                      <w:p>
                        <w:pPr/>
                      </w:p>
                    </w:tc>
                    <w:tc>
                      <w:tcPr>
                        <w:tcW w:w="514" w:type="dxa"/>
                        <w:vMerge/>
                        <w:tcBorders>
                          <w:left w:val="nil" w:sz="6" w:space="0" w:color="auto"/>
                          <w:bottom w:val="nil" w:sz="6" w:space="0" w:color="auto"/>
                          <w:right w:val="nil" w:sz="6" w:space="0" w:color="auto"/>
                        </w:tcBorders>
                      </w:tcPr>
                      <w:p>
                        <w:pPr/>
                      </w:p>
                    </w:tc>
                  </w:tr>
                  <w:tr>
                    <w:trPr>
                      <w:trHeight w:val="281" w:hRule="exact"/>
                    </w:trPr>
                    <w:tc>
                      <w:tcPr>
                        <w:tcW w:w="4855" w:type="dxa"/>
                        <w:gridSpan w:val="2"/>
                        <w:tcBorders>
                          <w:top w:val="single" w:sz="8" w:space="0" w:color="000000"/>
                          <w:left w:val="nil" w:sz="6" w:space="0" w:color="auto"/>
                          <w:bottom w:val="nil" w:sz="6" w:space="0" w:color="auto"/>
                          <w:right w:val="nil" w:sz="6" w:space="0" w:color="auto"/>
                        </w:tcBorders>
                      </w:tcPr>
                      <w:p>
                        <w:pPr/>
                      </w:p>
                    </w:tc>
                    <w:tc>
                      <w:tcPr>
                        <w:tcW w:w="4909" w:type="dxa"/>
                        <w:gridSpan w:val="4"/>
                        <w:tcBorders>
                          <w:top w:val="single" w:sz="8" w:space="0" w:color="000000"/>
                          <w:left w:val="nil" w:sz="6" w:space="0" w:color="auto"/>
                          <w:bottom w:val="nil" w:sz="6" w:space="0" w:color="auto"/>
                          <w:right w:val="nil" w:sz="6" w:space="0" w:color="auto"/>
                        </w:tcBorders>
                      </w:tcPr>
                      <w:p>
                        <w:pPr>
                          <w:pStyle w:val="TableParagraph"/>
                          <w:tabs>
                            <w:tab w:pos="3542" w:val="left" w:leader="none"/>
                          </w:tabs>
                          <w:spacing w:line="241" w:lineRule="exact"/>
                          <w:ind w:left="280" w:right="0"/>
                          <w:jc w:val="left"/>
                          <w:rPr>
                            <w:rFonts w:ascii="宋体" w:hAnsi="宋体" w:cs="宋体" w:eastAsia="宋体" w:hint="default"/>
                            <w:sz w:val="21"/>
                            <w:szCs w:val="21"/>
                          </w:rPr>
                        </w:pPr>
                        <w:r>
                          <w:rPr>
                            <w:rFonts w:ascii="宋体" w:hAnsi="宋体" w:cs="宋体" w:eastAsia="宋体" w:hint="default"/>
                            <w:b/>
                            <w:bCs/>
                            <w:w w:val="95"/>
                            <w:sz w:val="21"/>
                            <w:szCs w:val="21"/>
                          </w:rPr>
                          <w:t>实质上构成对</w:t>
                          <w:tab/>
                        </w:r>
                        <w:r>
                          <w:rPr>
                            <w:rFonts w:ascii="宋体" w:hAnsi="宋体" w:cs="宋体" w:eastAsia="宋体" w:hint="default"/>
                            <w:b/>
                            <w:bCs/>
                            <w:sz w:val="21"/>
                            <w:szCs w:val="21"/>
                          </w:rPr>
                          <w:t>少数股东权益</w:t>
                        </w:r>
                        <w:r>
                          <w:rPr>
                            <w:rFonts w:ascii="宋体" w:hAnsi="宋体" w:cs="宋体" w:eastAsia="宋体" w:hint="default"/>
                            <w:sz w:val="21"/>
                            <w:szCs w:val="21"/>
                          </w:rPr>
                        </w:r>
                      </w:p>
                    </w:tc>
                  </w:tr>
                  <w:tr>
                    <w:trPr>
                      <w:trHeight w:val="272" w:hRule="exact"/>
                    </w:trPr>
                    <w:tc>
                      <w:tcPr>
                        <w:tcW w:w="4855" w:type="dxa"/>
                        <w:gridSpan w:val="2"/>
                        <w:tcBorders>
                          <w:top w:val="nil" w:sz="6" w:space="0" w:color="auto"/>
                          <w:left w:val="nil" w:sz="6" w:space="0" w:color="auto"/>
                          <w:bottom w:val="nil" w:sz="6" w:space="0" w:color="auto"/>
                          <w:right w:val="nil" w:sz="6" w:space="0" w:color="auto"/>
                        </w:tcBorders>
                      </w:tcPr>
                      <w:p>
                        <w:pPr>
                          <w:pStyle w:val="TableParagraph"/>
                          <w:tabs>
                            <w:tab w:pos="3695" w:val="left" w:leader="none"/>
                          </w:tabs>
                          <w:spacing w:line="312" w:lineRule="exact"/>
                          <w:ind w:left="122" w:right="0"/>
                          <w:jc w:val="left"/>
                          <w:rPr>
                            <w:rFonts w:ascii="宋体" w:hAnsi="宋体" w:cs="宋体" w:eastAsia="宋体" w:hint="default"/>
                            <w:sz w:val="21"/>
                            <w:szCs w:val="21"/>
                          </w:rPr>
                        </w:pPr>
                        <w:r>
                          <w:rPr>
                            <w:rFonts w:ascii="宋体" w:hAnsi="宋体" w:cs="宋体" w:eastAsia="宋体" w:hint="default"/>
                            <w:b/>
                            <w:bCs/>
                            <w:w w:val="95"/>
                            <w:position w:val="-13"/>
                            <w:sz w:val="21"/>
                            <w:szCs w:val="21"/>
                          </w:rPr>
                          <w:t>子公司全称</w:t>
                          <w:tab/>
                        </w:r>
                        <w:r>
                          <w:rPr>
                            <w:rFonts w:ascii="宋体" w:hAnsi="宋体" w:cs="宋体" w:eastAsia="宋体" w:hint="default"/>
                            <w:b/>
                            <w:bCs/>
                            <w:sz w:val="21"/>
                            <w:szCs w:val="21"/>
                          </w:rPr>
                          <w:t>期末实际出</w:t>
                        </w:r>
                        <w:r>
                          <w:rPr>
                            <w:rFonts w:ascii="宋体" w:hAnsi="宋体" w:cs="宋体" w:eastAsia="宋体" w:hint="default"/>
                            <w:sz w:val="21"/>
                            <w:szCs w:val="21"/>
                          </w:rPr>
                        </w:r>
                      </w:p>
                    </w:tc>
                    <w:tc>
                      <w:tcPr>
                        <w:tcW w:w="4909" w:type="dxa"/>
                        <w:gridSpan w:val="4"/>
                        <w:tcBorders>
                          <w:top w:val="nil" w:sz="6" w:space="0" w:color="auto"/>
                          <w:left w:val="nil" w:sz="6" w:space="0" w:color="auto"/>
                          <w:bottom w:val="nil" w:sz="6" w:space="0" w:color="auto"/>
                          <w:right w:val="nil" w:sz="6" w:space="0" w:color="auto"/>
                        </w:tcBorders>
                      </w:tcPr>
                      <w:p>
                        <w:pPr>
                          <w:pStyle w:val="TableParagraph"/>
                          <w:tabs>
                            <w:tab w:pos="2036" w:val="left" w:leader="none"/>
                            <w:tab w:pos="3542" w:val="left" w:leader="none"/>
                          </w:tabs>
                          <w:spacing w:line="312" w:lineRule="exact"/>
                          <w:ind w:left="280" w:right="0"/>
                          <w:jc w:val="left"/>
                          <w:rPr>
                            <w:rFonts w:ascii="宋体" w:hAnsi="宋体" w:cs="宋体" w:eastAsia="宋体" w:hint="default"/>
                            <w:sz w:val="21"/>
                            <w:szCs w:val="21"/>
                          </w:rPr>
                        </w:pPr>
                        <w:r>
                          <w:rPr>
                            <w:rFonts w:ascii="宋体" w:hAnsi="宋体" w:cs="宋体" w:eastAsia="宋体" w:hint="default"/>
                            <w:b/>
                            <w:bCs/>
                            <w:w w:val="95"/>
                            <w:sz w:val="21"/>
                            <w:szCs w:val="21"/>
                          </w:rPr>
                          <w:t>子公司净投资</w:t>
                          <w:tab/>
                        </w:r>
                        <w:r>
                          <w:rPr>
                            <w:rFonts w:ascii="宋体" w:hAnsi="宋体" w:cs="宋体" w:eastAsia="宋体" w:hint="default"/>
                            <w:b/>
                            <w:bCs/>
                            <w:w w:val="95"/>
                            <w:position w:val="-13"/>
                            <w:sz w:val="21"/>
                            <w:szCs w:val="21"/>
                          </w:rPr>
                          <w:t>少数股东权益</w:t>
                          <w:tab/>
                        </w:r>
                        <w:r>
                          <w:rPr>
                            <w:rFonts w:ascii="宋体" w:hAnsi="宋体" w:cs="宋体" w:eastAsia="宋体" w:hint="default"/>
                            <w:b/>
                            <w:bCs/>
                            <w:sz w:val="21"/>
                            <w:szCs w:val="21"/>
                          </w:rPr>
                          <w:t>中用于冲减少</w:t>
                        </w:r>
                        <w:r>
                          <w:rPr>
                            <w:rFonts w:ascii="宋体" w:hAnsi="宋体" w:cs="宋体" w:eastAsia="宋体" w:hint="default"/>
                            <w:sz w:val="21"/>
                            <w:szCs w:val="21"/>
                          </w:rPr>
                        </w:r>
                      </w:p>
                    </w:tc>
                  </w:tr>
                  <w:tr>
                    <w:trPr>
                      <w:trHeight w:val="273" w:hRule="exact"/>
                    </w:trPr>
                    <w:tc>
                      <w:tcPr>
                        <w:tcW w:w="3274" w:type="dxa"/>
                        <w:tcBorders>
                          <w:top w:val="nil" w:sz="6" w:space="0" w:color="auto"/>
                          <w:left w:val="nil" w:sz="6" w:space="0" w:color="auto"/>
                          <w:bottom w:val="nil" w:sz="6" w:space="0" w:color="auto"/>
                          <w:right w:val="nil" w:sz="6" w:space="0" w:color="auto"/>
                        </w:tcBorders>
                      </w:tcPr>
                      <w:p>
                        <w:pPr/>
                      </w:p>
                    </w:tc>
                    <w:tc>
                      <w:tcPr>
                        <w:tcW w:w="1581" w:type="dxa"/>
                        <w:tcBorders>
                          <w:top w:val="nil" w:sz="6" w:space="0" w:color="auto"/>
                          <w:left w:val="nil" w:sz="6" w:space="0" w:color="auto"/>
                          <w:bottom w:val="nil" w:sz="6" w:space="0" w:color="auto"/>
                          <w:right w:val="nil" w:sz="6" w:space="0" w:color="auto"/>
                        </w:tcBorders>
                      </w:tcPr>
                      <w:p>
                        <w:pPr>
                          <w:pStyle w:val="TableParagraph"/>
                          <w:spacing w:line="241" w:lineRule="exact"/>
                          <w:ind w:right="103"/>
                          <w:jc w:val="right"/>
                          <w:rPr>
                            <w:rFonts w:ascii="宋体" w:hAnsi="宋体" w:cs="宋体" w:eastAsia="宋体" w:hint="default"/>
                            <w:sz w:val="21"/>
                            <w:szCs w:val="21"/>
                          </w:rPr>
                        </w:pPr>
                        <w:r>
                          <w:rPr>
                            <w:rFonts w:ascii="宋体" w:hAnsi="宋体" w:cs="宋体" w:eastAsia="宋体" w:hint="default"/>
                            <w:b/>
                            <w:bCs/>
                            <w:sz w:val="21"/>
                            <w:szCs w:val="21"/>
                          </w:rPr>
                          <w:t>资额</w:t>
                        </w:r>
                        <w:r>
                          <w:rPr>
                            <w:rFonts w:ascii="宋体" w:hAnsi="宋体" w:cs="宋体" w:eastAsia="宋体" w:hint="default"/>
                            <w:sz w:val="21"/>
                            <w:szCs w:val="21"/>
                          </w:rPr>
                        </w:r>
                      </w:p>
                    </w:tc>
                    <w:tc>
                      <w:tcPr>
                        <w:tcW w:w="1736" w:type="dxa"/>
                        <w:tcBorders>
                          <w:top w:val="nil" w:sz="6" w:space="0" w:color="auto"/>
                          <w:left w:val="nil" w:sz="6" w:space="0" w:color="auto"/>
                          <w:bottom w:val="nil" w:sz="6" w:space="0" w:color="auto"/>
                          <w:right w:val="nil" w:sz="6" w:space="0" w:color="auto"/>
                        </w:tcBorders>
                      </w:tcPr>
                      <w:p>
                        <w:pPr>
                          <w:pStyle w:val="TableParagraph"/>
                          <w:spacing w:line="242" w:lineRule="exact"/>
                          <w:ind w:right="190"/>
                          <w:jc w:val="right"/>
                          <w:rPr>
                            <w:rFonts w:ascii="宋体" w:hAnsi="宋体" w:cs="宋体" w:eastAsia="宋体" w:hint="default"/>
                            <w:sz w:val="21"/>
                            <w:szCs w:val="21"/>
                          </w:rPr>
                        </w:pPr>
                        <w:r>
                          <w:rPr>
                            <w:rFonts w:ascii="宋体" w:hAnsi="宋体" w:cs="宋体" w:eastAsia="宋体" w:hint="default"/>
                            <w:b/>
                            <w:bCs/>
                            <w:w w:val="95"/>
                            <w:sz w:val="21"/>
                            <w:szCs w:val="21"/>
                          </w:rPr>
                          <w:t>的其他项目余</w:t>
                        </w:r>
                        <w:r>
                          <w:rPr>
                            <w:rFonts w:ascii="宋体" w:hAnsi="宋体" w:cs="宋体" w:eastAsia="宋体" w:hint="default"/>
                            <w:sz w:val="21"/>
                            <w:szCs w:val="21"/>
                          </w:rPr>
                        </w:r>
                      </w:p>
                    </w:tc>
                    <w:tc>
                      <w:tcPr>
                        <w:tcW w:w="1629" w:type="dxa"/>
                        <w:tcBorders>
                          <w:top w:val="nil" w:sz="6" w:space="0" w:color="auto"/>
                          <w:left w:val="nil" w:sz="6" w:space="0" w:color="auto"/>
                          <w:bottom w:val="nil" w:sz="6" w:space="0" w:color="auto"/>
                          <w:right w:val="nil" w:sz="6" w:space="0" w:color="auto"/>
                        </w:tcBorders>
                      </w:tcPr>
                      <w:p>
                        <w:pPr/>
                      </w:p>
                    </w:tc>
                    <w:tc>
                      <w:tcPr>
                        <w:tcW w:w="1543" w:type="dxa"/>
                        <w:gridSpan w:val="2"/>
                        <w:tcBorders>
                          <w:top w:val="nil" w:sz="6" w:space="0" w:color="auto"/>
                          <w:left w:val="nil" w:sz="6" w:space="0" w:color="auto"/>
                          <w:bottom w:val="nil" w:sz="6" w:space="0" w:color="auto"/>
                          <w:right w:val="nil" w:sz="6" w:space="0" w:color="auto"/>
                        </w:tcBorders>
                      </w:tcPr>
                      <w:p>
                        <w:pPr>
                          <w:pStyle w:val="TableParagraph"/>
                          <w:spacing w:line="242"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数股东损益的</w:t>
                        </w:r>
                        <w:r>
                          <w:rPr>
                            <w:rFonts w:ascii="宋体" w:hAnsi="宋体" w:cs="宋体" w:eastAsia="宋体" w:hint="default"/>
                            <w:sz w:val="21"/>
                            <w:szCs w:val="21"/>
                          </w:rPr>
                        </w:r>
                      </w:p>
                    </w:tc>
                  </w:tr>
                  <w:tr>
                    <w:trPr>
                      <w:trHeight w:val="278" w:hRule="exact"/>
                    </w:trPr>
                    <w:tc>
                      <w:tcPr>
                        <w:tcW w:w="3274" w:type="dxa"/>
                        <w:tcBorders>
                          <w:top w:val="nil" w:sz="6" w:space="0" w:color="auto"/>
                          <w:left w:val="nil" w:sz="6" w:space="0" w:color="auto"/>
                          <w:bottom w:val="single" w:sz="4" w:space="0" w:color="000000"/>
                          <w:right w:val="nil" w:sz="6" w:space="0" w:color="auto"/>
                        </w:tcBorders>
                      </w:tcPr>
                      <w:p>
                        <w:pPr/>
                      </w:p>
                    </w:tc>
                    <w:tc>
                      <w:tcPr>
                        <w:tcW w:w="1581" w:type="dxa"/>
                        <w:tcBorders>
                          <w:top w:val="nil" w:sz="6" w:space="0" w:color="auto"/>
                          <w:left w:val="nil" w:sz="6" w:space="0" w:color="auto"/>
                          <w:bottom w:val="single" w:sz="4" w:space="0" w:color="000000"/>
                          <w:right w:val="nil" w:sz="6" w:space="0" w:color="auto"/>
                        </w:tcBorders>
                      </w:tcPr>
                      <w:p>
                        <w:pPr/>
                      </w:p>
                    </w:tc>
                    <w:tc>
                      <w:tcPr>
                        <w:tcW w:w="1736" w:type="dxa"/>
                        <w:tcBorders>
                          <w:top w:val="nil" w:sz="6" w:space="0" w:color="auto"/>
                          <w:left w:val="nil" w:sz="6" w:space="0" w:color="auto"/>
                          <w:bottom w:val="single" w:sz="4" w:space="0" w:color="000000"/>
                          <w:right w:val="nil" w:sz="6" w:space="0" w:color="auto"/>
                        </w:tcBorders>
                      </w:tcPr>
                      <w:p>
                        <w:pPr>
                          <w:pStyle w:val="TableParagraph"/>
                          <w:spacing w:line="241" w:lineRule="exact"/>
                          <w:ind w:right="190"/>
                          <w:jc w:val="right"/>
                          <w:rPr>
                            <w:rFonts w:ascii="宋体" w:hAnsi="宋体" w:cs="宋体" w:eastAsia="宋体" w:hint="default"/>
                            <w:sz w:val="21"/>
                            <w:szCs w:val="21"/>
                          </w:rPr>
                        </w:pPr>
                        <w:r>
                          <w:rPr>
                            <w:rFonts w:ascii="宋体" w:hAnsi="宋体" w:cs="宋体" w:eastAsia="宋体" w:hint="default"/>
                            <w:b/>
                            <w:bCs/>
                            <w:w w:val="99"/>
                            <w:sz w:val="21"/>
                            <w:szCs w:val="21"/>
                          </w:rPr>
                          <w:t>额</w:t>
                        </w:r>
                        <w:r>
                          <w:rPr>
                            <w:rFonts w:ascii="宋体" w:hAnsi="宋体" w:cs="宋体" w:eastAsia="宋体" w:hint="default"/>
                            <w:sz w:val="21"/>
                            <w:szCs w:val="21"/>
                          </w:rPr>
                        </w:r>
                      </w:p>
                    </w:tc>
                    <w:tc>
                      <w:tcPr>
                        <w:tcW w:w="1629" w:type="dxa"/>
                        <w:tcBorders>
                          <w:top w:val="nil" w:sz="6" w:space="0" w:color="auto"/>
                          <w:left w:val="nil" w:sz="6" w:space="0" w:color="auto"/>
                          <w:bottom w:val="single" w:sz="4" w:space="0" w:color="000000"/>
                          <w:right w:val="nil" w:sz="6" w:space="0" w:color="auto"/>
                        </w:tcBorders>
                      </w:tcPr>
                      <w:p>
                        <w:pPr/>
                      </w:p>
                    </w:tc>
                    <w:tc>
                      <w:tcPr>
                        <w:tcW w:w="1543" w:type="dxa"/>
                        <w:gridSpan w:val="2"/>
                        <w:tcBorders>
                          <w:top w:val="nil" w:sz="6" w:space="0" w:color="auto"/>
                          <w:left w:val="nil" w:sz="6" w:space="0" w:color="auto"/>
                          <w:bottom w:val="single" w:sz="4" w:space="0" w:color="000000"/>
                          <w:right w:val="nil" w:sz="6" w:space="0" w:color="auto"/>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457" w:hRule="exact"/>
                    </w:trPr>
                    <w:tc>
                      <w:tcPr>
                        <w:tcW w:w="327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left="122" w:right="0"/>
                          <w:jc w:val="left"/>
                          <w:rPr>
                            <w:rFonts w:ascii="宋体" w:hAnsi="宋体" w:cs="宋体" w:eastAsia="宋体" w:hint="default"/>
                            <w:sz w:val="21"/>
                            <w:szCs w:val="21"/>
                          </w:rPr>
                        </w:pPr>
                        <w:r>
                          <w:rPr>
                            <w:rFonts w:ascii="宋体" w:hAnsi="宋体" w:cs="宋体" w:eastAsia="宋体" w:hint="default"/>
                            <w:sz w:val="21"/>
                            <w:szCs w:val="21"/>
                          </w:rPr>
                          <w:t>北京交大思源科技有限公司</w:t>
                        </w:r>
                      </w:p>
                    </w:tc>
                    <w:tc>
                      <w:tcPr>
                        <w:tcW w:w="158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4"/>
                          <w:jc w:val="right"/>
                          <w:rPr>
                            <w:rFonts w:ascii="宋体" w:hAnsi="宋体" w:cs="宋体" w:eastAsia="宋体" w:hint="default"/>
                            <w:sz w:val="21"/>
                            <w:szCs w:val="21"/>
                          </w:rPr>
                        </w:pPr>
                        <w:r>
                          <w:rPr>
                            <w:rFonts w:ascii="宋体"/>
                            <w:spacing w:val="-1"/>
                            <w:sz w:val="21"/>
                          </w:rPr>
                          <w:t>3,604,112.49</w:t>
                        </w:r>
                        <w:r>
                          <w:rPr>
                            <w:rFonts w:ascii="宋体"/>
                            <w:sz w:val="21"/>
                          </w:rPr>
                        </w:r>
                      </w:p>
                    </w:tc>
                    <w:tc>
                      <w:tcPr>
                        <w:tcW w:w="173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90"/>
                          <w:jc w:val="right"/>
                          <w:rPr>
                            <w:rFonts w:ascii="宋体" w:hAnsi="宋体" w:cs="宋体" w:eastAsia="宋体" w:hint="default"/>
                            <w:sz w:val="21"/>
                            <w:szCs w:val="21"/>
                          </w:rPr>
                        </w:pPr>
                        <w:r>
                          <w:rPr>
                            <w:rFonts w:ascii="宋体"/>
                            <w:sz w:val="21"/>
                          </w:rPr>
                          <w:t>-</w:t>
                        </w:r>
                      </w:p>
                    </w:tc>
                    <w:tc>
                      <w:tcPr>
                        <w:tcW w:w="162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77"/>
                          <w:jc w:val="right"/>
                          <w:rPr>
                            <w:rFonts w:ascii="宋体" w:hAnsi="宋体" w:cs="宋体" w:eastAsia="宋体" w:hint="default"/>
                            <w:sz w:val="21"/>
                            <w:szCs w:val="21"/>
                          </w:rPr>
                        </w:pPr>
                        <w:r>
                          <w:rPr>
                            <w:rFonts w:ascii="宋体"/>
                            <w:spacing w:val="-1"/>
                            <w:sz w:val="21"/>
                          </w:rPr>
                          <w:t>4,561,927.42</w:t>
                        </w:r>
                        <w:r>
                          <w:rPr>
                            <w:rFonts w:ascii="宋体"/>
                            <w:sz w:val="21"/>
                          </w:rPr>
                        </w:r>
                      </w:p>
                    </w:tc>
                    <w:tc>
                      <w:tcPr>
                        <w:tcW w:w="154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6"/>
                          <w:ind w:right="99"/>
                          <w:jc w:val="right"/>
                          <w:rPr>
                            <w:rFonts w:ascii="宋体" w:hAnsi="宋体" w:cs="宋体" w:eastAsia="宋体" w:hint="default"/>
                            <w:sz w:val="21"/>
                            <w:szCs w:val="21"/>
                          </w:rPr>
                        </w:pPr>
                        <w:r>
                          <w:rPr>
                            <w:rFonts w:ascii="宋体"/>
                            <w:sz w:val="21"/>
                          </w:rPr>
                          <w:t>-</w:t>
                        </w:r>
                      </w:p>
                    </w:tc>
                  </w:tr>
                  <w:tr>
                    <w:trPr>
                      <w:trHeight w:val="432" w:hRule="exact"/>
                    </w:trPr>
                    <w:tc>
                      <w:tcPr>
                        <w:tcW w:w="327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22" w:right="0"/>
                          <w:jc w:val="left"/>
                          <w:rPr>
                            <w:rFonts w:ascii="宋体" w:hAnsi="宋体" w:cs="宋体" w:eastAsia="宋体" w:hint="default"/>
                            <w:sz w:val="21"/>
                            <w:szCs w:val="21"/>
                          </w:rPr>
                        </w:pPr>
                        <w:r>
                          <w:rPr>
                            <w:rFonts w:ascii="宋体" w:hAnsi="宋体" w:cs="宋体" w:eastAsia="宋体" w:hint="default"/>
                            <w:sz w:val="21"/>
                            <w:szCs w:val="21"/>
                          </w:rPr>
                          <w:t>广州衡纬科技有限公司</w:t>
                        </w:r>
                      </w:p>
                    </w:tc>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2"/>
                          <w:jc w:val="right"/>
                          <w:rPr>
                            <w:rFonts w:ascii="宋体" w:hAnsi="宋体" w:cs="宋体" w:eastAsia="宋体" w:hint="default"/>
                            <w:sz w:val="21"/>
                            <w:szCs w:val="21"/>
                          </w:rPr>
                        </w:pPr>
                        <w:r>
                          <w:rPr>
                            <w:rFonts w:ascii="宋体"/>
                            <w:sz w:val="21"/>
                          </w:rPr>
                          <w:t>10,000,000.00</w:t>
                        </w:r>
                      </w:p>
                    </w:tc>
                    <w:tc>
                      <w:tcPr>
                        <w:tcW w:w="173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0"/>
                          <w:jc w:val="right"/>
                          <w:rPr>
                            <w:rFonts w:ascii="宋体" w:hAnsi="宋体" w:cs="宋体" w:eastAsia="宋体" w:hint="default"/>
                            <w:sz w:val="21"/>
                            <w:szCs w:val="21"/>
                          </w:rPr>
                        </w:pPr>
                        <w:r>
                          <w:rPr>
                            <w:rFonts w:ascii="宋体"/>
                            <w:sz w:val="21"/>
                          </w:rPr>
                          <w:t>-</w:t>
                        </w:r>
                      </w:p>
                    </w:tc>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5"/>
                          <w:jc w:val="right"/>
                          <w:rPr>
                            <w:rFonts w:ascii="宋体" w:hAnsi="宋体" w:cs="宋体" w:eastAsia="宋体" w:hint="default"/>
                            <w:sz w:val="21"/>
                            <w:szCs w:val="21"/>
                          </w:rPr>
                        </w:pPr>
                        <w:r>
                          <w:rPr>
                            <w:rFonts w:ascii="宋体"/>
                            <w:spacing w:val="-1"/>
                            <w:sz w:val="21"/>
                          </w:rPr>
                          <w:t>3,633,655.17</w:t>
                        </w:r>
                      </w:p>
                    </w:tc>
                    <w:tc>
                      <w:tcPr>
                        <w:tcW w:w="15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82" w:right="0"/>
                          <w:jc w:val="left"/>
                          <w:rPr>
                            <w:rFonts w:ascii="宋体" w:hAnsi="宋体" w:cs="宋体" w:eastAsia="宋体" w:hint="default"/>
                            <w:sz w:val="21"/>
                            <w:szCs w:val="21"/>
                          </w:rPr>
                        </w:pPr>
                        <w:r>
                          <w:rPr>
                            <w:rFonts w:ascii="宋体"/>
                            <w:sz w:val="21"/>
                          </w:rPr>
                          <w:t>1,616,344.83</w:t>
                        </w:r>
                      </w:p>
                    </w:tc>
                  </w:tr>
                </w:tbl>
                <w:p>
                  <w:pPr/>
                </w:p>
              </w:txbxContent>
            </v:textbox>
            <w10:wrap type="none"/>
          </v:shape>
        </w:pict>
      </w:r>
      <w:r>
        <w:rPr>
          <w:rFonts w:ascii="宋体" w:hAnsi="宋体" w:cs="宋体" w:eastAsia="宋体" w:hint="default"/>
          <w:spacing w:val="-4"/>
          <w:sz w:val="18"/>
          <w:szCs w:val="18"/>
        </w:rPr>
        <w:t>本公司产品，提供售后服务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9.5pt;height:1pt;mso-position-horizontal-relative:char;mso-position-vertical-relative:line" coordorigin="0,0" coordsize="9790,20">
            <v:group style="position:absolute;left:10;top:10;width:3210;height:2" coordorigin="10,10" coordsize="3210,2">
              <v:shape style="position:absolute;left:10;top:10;width:3210;height:2" coordorigin="10,10" coordsize="3210,0" path="m10,10l3220,10e" filled="false" stroked="true" strokeweight=".96pt" strokecolor="#000000">
                <v:path arrowok="t"/>
              </v:shape>
            </v:group>
            <v:group style="position:absolute;left:3205;top:10;width:1662;height:2" coordorigin="3205,10" coordsize="1662,2">
              <v:shape style="position:absolute;left:3205;top:10;width:1662;height:2" coordorigin="3205,10" coordsize="1662,0" path="m3205,10l4867,10e" filled="false" stroked="true" strokeweight=".96pt" strokecolor="#000000">
                <v:path arrowok="t"/>
              </v:shape>
            </v:group>
            <v:group style="position:absolute;left:4853;top:10;width:1666;height:2" coordorigin="4853,10" coordsize="1666,2">
              <v:shape style="position:absolute;left:4853;top:10;width:1666;height:2" coordorigin="4853,10" coordsize="1666,0" path="m4853,10l6518,10e" filled="false" stroked="true" strokeweight=".96pt" strokecolor="#000000">
                <v:path arrowok="t"/>
              </v:shape>
            </v:group>
            <v:group style="position:absolute;left:6504;top:10;width:1655;height:2" coordorigin="6504,10" coordsize="1655,2">
              <v:shape style="position:absolute;left:6504;top:10;width:1655;height:2" coordorigin="6504,10" coordsize="1655,0" path="m6504,10l8159,10e" filled="false" stroked="true" strokeweight=".96pt" strokecolor="#000000">
                <v:path arrowok="t"/>
              </v:shape>
            </v:group>
            <v:group style="position:absolute;left:8144;top:10;width:1636;height:2" coordorigin="8144,10" coordsize="1636,2">
              <v:shape style="position:absolute;left:8144;top:10;width:1636;height:2" coordorigin="8144,10" coordsize="1636,0" path="m8144,10l9780,10e" filled="false" stroked="true" strokeweight=".96pt" strokecolor="#000000">
                <v:path arrowok="t"/>
              </v:shape>
            </v:group>
          </v:group>
        </w:pict>
      </w:r>
      <w:r>
        <w:rPr>
          <w:rFonts w:ascii="宋体" w:hAnsi="宋体" w:cs="宋体" w:eastAsia="宋体" w:hint="default"/>
          <w:sz w:val="2"/>
          <w:szCs w:val="2"/>
        </w:rPr>
      </w:r>
    </w:p>
    <w:p>
      <w:pPr>
        <w:pStyle w:val="BodyText"/>
        <w:spacing w:line="328" w:lineRule="auto" w:before="80"/>
        <w:ind w:left="241" w:right="4103"/>
        <w:jc w:val="left"/>
      </w:pPr>
      <w:r>
        <w:rPr/>
        <w:pict>
          <v:group style="position:absolute;margin-left:79.199997pt;margin-top:49.095928pt;width:500.4pt;height:1pt;mso-position-horizontal-relative:page;mso-position-vertical-relative:paragraph;z-index:-912064" coordorigin="1584,982" coordsize="10008,20">
            <v:group style="position:absolute;left:1594;top:992;width:5337;height:2" coordorigin="1594,992" coordsize="5337,2">
              <v:shape style="position:absolute;left:1594;top:992;width:5337;height:2" coordorigin="1594,992" coordsize="5337,0" path="m1594,992l6930,992e" filled="false" stroked="true" strokeweight=".96pt" strokecolor="#000000">
                <v:path arrowok="t"/>
              </v:shape>
            </v:group>
            <v:group style="position:absolute;left:6930;top:992;width:2096;height:2" coordorigin="6930,992" coordsize="2096,2">
              <v:shape style="position:absolute;left:6930;top:992;width:2096;height:2" coordorigin="6930,992" coordsize="2096,0" path="m6930,992l9025,992e" filled="false" stroked="true" strokeweight=".96pt" strokecolor="#000000">
                <v:path arrowok="t"/>
              </v:shape>
            </v:group>
            <v:group style="position:absolute;left:9025;top:992;width:2558;height:2" coordorigin="9025,992" coordsize="2558,2">
              <v:shape style="position:absolute;left:9025;top:992;width:2558;height:2" coordorigin="9025,992" coordsize="2558,0" path="m9025,992l11582,992e" filled="false" stroked="true" strokeweight=".96pt" strokecolor="#000000">
                <v:path arrowok="t"/>
              </v:shape>
            </v:group>
            <w10:wrap type="none"/>
          </v:group>
        </w:pict>
      </w:r>
      <w:r>
        <w:rPr/>
        <w:t>说明： A、通过子公司广州衡纬科技有限公司控制的孙公司情况</w:t>
      </w:r>
    </w:p>
    <w:p>
      <w:pPr>
        <w:spacing w:after="0" w:line="328" w:lineRule="auto"/>
        <w:jc w:val="left"/>
        <w:sectPr>
          <w:pgSz w:w="11910" w:h="16840"/>
          <w:pgMar w:header="763" w:footer="933" w:top="1000" w:bottom="1120" w:left="1460" w:right="200"/>
        </w:sectPr>
      </w:pPr>
    </w:p>
    <w:p>
      <w:pPr>
        <w:tabs>
          <w:tab w:pos="1381" w:val="left" w:leader="none"/>
          <w:tab w:pos="2197" w:val="left" w:leader="none"/>
          <w:tab w:pos="2877" w:val="left" w:leader="none"/>
        </w:tabs>
        <w:spacing w:line="294" w:lineRule="exact" w:before="58"/>
        <w:ind w:left="241" w:right="0" w:firstLine="0"/>
        <w:jc w:val="left"/>
        <w:rPr>
          <w:rFonts w:ascii="宋体" w:hAnsi="宋体" w:cs="宋体" w:eastAsia="宋体" w:hint="default"/>
          <w:sz w:val="18"/>
          <w:szCs w:val="18"/>
        </w:rPr>
      </w:pPr>
      <w:r>
        <w:rPr>
          <w:rFonts w:ascii="宋体" w:hAnsi="宋体" w:cs="宋体" w:eastAsia="宋体" w:hint="default"/>
          <w:b/>
          <w:bCs/>
          <w:spacing w:val="1"/>
          <w:w w:val="99"/>
          <w:position w:val="-11"/>
          <w:sz w:val="18"/>
          <w:szCs w:val="18"/>
        </w:rPr>
        <w:t>孙公</w:t>
      </w:r>
      <w:r>
        <w:rPr>
          <w:rFonts w:ascii="宋体" w:hAnsi="宋体" w:cs="宋体" w:eastAsia="宋体" w:hint="default"/>
          <w:b/>
          <w:bCs/>
          <w:spacing w:val="-1"/>
          <w:w w:val="99"/>
          <w:position w:val="-11"/>
          <w:sz w:val="18"/>
          <w:szCs w:val="18"/>
        </w:rPr>
        <w:t>司</w:t>
      </w:r>
      <w:r>
        <w:rPr>
          <w:rFonts w:ascii="宋体" w:hAnsi="宋体" w:cs="宋体" w:eastAsia="宋体" w:hint="default"/>
          <w:b/>
          <w:bCs/>
          <w:spacing w:val="1"/>
          <w:w w:val="99"/>
          <w:position w:val="-11"/>
          <w:sz w:val="18"/>
          <w:szCs w:val="18"/>
        </w:rPr>
        <w:t>全</w:t>
      </w:r>
      <w:r>
        <w:rPr>
          <w:rFonts w:ascii="宋体" w:hAnsi="宋体" w:cs="宋体" w:eastAsia="宋体" w:hint="default"/>
          <w:b/>
          <w:bCs/>
          <w:w w:val="99"/>
          <w:position w:val="-11"/>
          <w:sz w:val="18"/>
          <w:szCs w:val="18"/>
        </w:rPr>
        <w:t>称</w:t>
      </w:r>
      <w:r>
        <w:rPr>
          <w:rFonts w:ascii="宋体" w:hAnsi="宋体" w:cs="宋体" w:eastAsia="宋体" w:hint="default"/>
          <w:b/>
          <w:bCs/>
          <w:position w:val="-11"/>
          <w:sz w:val="18"/>
          <w:szCs w:val="18"/>
        </w:rPr>
        <w:tab/>
      </w:r>
      <w:r>
        <w:rPr>
          <w:rFonts w:ascii="宋体" w:hAnsi="宋体" w:cs="宋体" w:eastAsia="宋体" w:hint="default"/>
          <w:b/>
          <w:bCs/>
          <w:spacing w:val="30"/>
          <w:w w:val="99"/>
          <w:sz w:val="18"/>
          <w:szCs w:val="18"/>
        </w:rPr>
        <w:t>孙公</w:t>
      </w:r>
      <w:r>
        <w:rPr>
          <w:rFonts w:ascii="宋体" w:hAnsi="宋体" w:cs="宋体" w:eastAsia="宋体" w:hint="default"/>
          <w:b/>
          <w:bCs/>
          <w:w w:val="99"/>
          <w:sz w:val="18"/>
          <w:szCs w:val="18"/>
        </w:rPr>
        <w:t>司</w:t>
      </w:r>
      <w:r>
        <w:rPr>
          <w:rFonts w:ascii="宋体" w:hAnsi="宋体" w:cs="宋体" w:eastAsia="宋体" w:hint="default"/>
          <w:b/>
          <w:bCs/>
          <w:sz w:val="18"/>
          <w:szCs w:val="18"/>
        </w:rPr>
        <w:tab/>
      </w:r>
      <w:r>
        <w:rPr>
          <w:rFonts w:ascii="宋体" w:hAnsi="宋体" w:cs="宋体" w:eastAsia="宋体" w:hint="default"/>
          <w:b/>
          <w:bCs/>
          <w:w w:val="99"/>
          <w:sz w:val="18"/>
          <w:szCs w:val="18"/>
        </w:rPr>
        <w:t>取</w:t>
      </w:r>
      <w:r>
        <w:rPr>
          <w:rFonts w:ascii="宋体" w:hAnsi="宋体" w:cs="宋体" w:eastAsia="宋体" w:hint="default"/>
          <w:b/>
          <w:bCs/>
          <w:spacing w:val="14"/>
          <w:sz w:val="18"/>
          <w:szCs w:val="18"/>
        </w:rPr>
        <w:t> </w:t>
      </w:r>
      <w:r>
        <w:rPr>
          <w:rFonts w:ascii="宋体" w:hAnsi="宋体" w:cs="宋体" w:eastAsia="宋体" w:hint="default"/>
          <w:b/>
          <w:bCs/>
          <w:w w:val="99"/>
          <w:sz w:val="18"/>
          <w:szCs w:val="18"/>
        </w:rPr>
        <w:t>得</w:t>
      </w:r>
      <w:r>
        <w:rPr>
          <w:rFonts w:ascii="宋体" w:hAnsi="宋体" w:cs="宋体" w:eastAsia="宋体" w:hint="default"/>
          <w:b/>
          <w:bCs/>
          <w:sz w:val="18"/>
          <w:szCs w:val="18"/>
        </w:rPr>
        <w:tab/>
      </w:r>
      <w:r>
        <w:rPr>
          <w:rFonts w:ascii="宋体" w:hAnsi="宋体" w:cs="宋体" w:eastAsia="宋体" w:hint="default"/>
          <w:b/>
          <w:bCs/>
          <w:spacing w:val="81"/>
          <w:w w:val="99"/>
          <w:sz w:val="18"/>
          <w:szCs w:val="18"/>
        </w:rPr>
        <w:t>注</w:t>
      </w:r>
      <w:r>
        <w:rPr>
          <w:rFonts w:ascii="宋体" w:hAnsi="宋体" w:cs="宋体" w:eastAsia="宋体" w:hint="default"/>
          <w:b/>
          <w:bCs/>
          <w:w w:val="99"/>
          <w:sz w:val="18"/>
          <w:szCs w:val="18"/>
        </w:rPr>
        <w:t>册</w:t>
      </w:r>
      <w:r>
        <w:rPr>
          <w:rFonts w:ascii="宋体" w:hAnsi="宋体" w:cs="宋体" w:eastAsia="宋体" w:hint="default"/>
          <w:b/>
          <w:bCs/>
          <w:spacing w:val="-10"/>
          <w:sz w:val="18"/>
          <w:szCs w:val="18"/>
        </w:rPr>
        <w:t> </w:t>
      </w:r>
      <w:r>
        <w:rPr>
          <w:rFonts w:ascii="宋体" w:hAnsi="宋体" w:cs="宋体" w:eastAsia="宋体" w:hint="default"/>
          <w:sz w:val="18"/>
          <w:szCs w:val="18"/>
        </w:rPr>
      </w:r>
    </w:p>
    <w:p>
      <w:pPr>
        <w:tabs>
          <w:tab w:pos="2197" w:val="left" w:leader="none"/>
          <w:tab w:pos="2877" w:val="left" w:leader="none"/>
        </w:tabs>
        <w:spacing w:line="174" w:lineRule="exact" w:before="0"/>
        <w:ind w:left="1381" w:right="0" w:firstLine="0"/>
        <w:jc w:val="left"/>
        <w:rPr>
          <w:rFonts w:ascii="宋体" w:hAnsi="宋体" w:cs="宋体" w:eastAsia="宋体" w:hint="default"/>
          <w:sz w:val="18"/>
          <w:szCs w:val="18"/>
        </w:rPr>
      </w:pPr>
      <w:r>
        <w:rPr/>
        <w:pict>
          <v:group style="position:absolute;margin-left:79.680pt;margin-top:10.387837pt;width:499.45pt;height:.1pt;mso-position-horizontal-relative:page;mso-position-vertical-relative:paragraph;z-index:-912040" coordorigin="1594,208" coordsize="9989,2">
            <v:shape style="position:absolute;left:1594;top:208;width:9989;height:2" coordorigin="1594,208" coordsize="9989,0" path="m1594,208l11582,208e" filled="false" stroked="true" strokeweight=".48pt" strokecolor="#000000">
              <v:path arrowok="t"/>
            </v:shape>
            <w10:wrap type="none"/>
          </v:group>
        </w:pict>
      </w:r>
      <w:r>
        <w:rPr>
          <w:rFonts w:ascii="宋体" w:hAnsi="宋体" w:cs="宋体" w:eastAsia="宋体" w:hint="default"/>
          <w:b/>
          <w:bCs/>
          <w:w w:val="95"/>
          <w:sz w:val="18"/>
          <w:szCs w:val="18"/>
        </w:rPr>
        <w:t>类型</w:t>
        <w:tab/>
        <w:t>方式</w:t>
        <w:tab/>
      </w:r>
      <w:r>
        <w:rPr>
          <w:rFonts w:ascii="宋体" w:hAnsi="宋体" w:cs="宋体" w:eastAsia="宋体" w:hint="default"/>
          <w:b/>
          <w:bCs/>
          <w:sz w:val="18"/>
          <w:szCs w:val="18"/>
        </w:rPr>
        <w:t>地</w:t>
      </w:r>
      <w:r>
        <w:rPr>
          <w:rFonts w:ascii="宋体" w:hAnsi="宋体" w:cs="宋体" w:eastAsia="宋体" w:hint="default"/>
          <w:sz w:val="18"/>
          <w:szCs w:val="18"/>
        </w:rPr>
      </w:r>
    </w:p>
    <w:p>
      <w:pPr>
        <w:spacing w:line="172" w:lineRule="exact" w:before="124"/>
        <w:ind w:left="241" w:right="0" w:firstLine="0"/>
        <w:jc w:val="left"/>
        <w:rPr>
          <w:rFonts w:ascii="宋体" w:hAnsi="宋体" w:cs="宋体" w:eastAsia="宋体" w:hint="default"/>
          <w:sz w:val="18"/>
          <w:szCs w:val="18"/>
        </w:rPr>
      </w:pPr>
      <w:r>
        <w:rPr>
          <w:rFonts w:ascii="宋体" w:hAnsi="宋体" w:cs="宋体" w:eastAsia="宋体" w:hint="default"/>
          <w:spacing w:val="6"/>
          <w:sz w:val="18"/>
          <w:szCs w:val="18"/>
        </w:rPr>
        <w:t>广州华胜天</w:t>
      </w:r>
      <w:r>
        <w:rPr>
          <w:rFonts w:ascii="宋体" w:hAnsi="宋体" w:cs="宋体" w:eastAsia="宋体" w:hint="default"/>
          <w:sz w:val="18"/>
          <w:szCs w:val="18"/>
        </w:rPr>
      </w:r>
    </w:p>
    <w:p>
      <w:pPr>
        <w:spacing w:line="232" w:lineRule="exact" w:before="83"/>
        <w:ind w:left="241" w:right="0" w:firstLine="177"/>
        <w:jc w:val="right"/>
        <w:rPr>
          <w:rFonts w:ascii="宋体" w:hAnsi="宋体" w:cs="宋体" w:eastAsia="宋体" w:hint="default"/>
          <w:sz w:val="18"/>
          <w:szCs w:val="18"/>
        </w:rPr>
      </w:pPr>
      <w:r>
        <w:rPr/>
        <w:br w:type="column"/>
      </w:r>
      <w:r>
        <w:rPr>
          <w:rFonts w:ascii="宋体" w:hAnsi="宋体" w:cs="宋体" w:eastAsia="宋体" w:hint="default"/>
          <w:b/>
          <w:bCs/>
          <w:sz w:val="18"/>
          <w:szCs w:val="18"/>
        </w:rPr>
        <w:t>业务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性质</w:t>
      </w:r>
      <w:r>
        <w:rPr>
          <w:rFonts w:ascii="宋体" w:hAnsi="宋体" w:cs="宋体" w:eastAsia="宋体" w:hint="default"/>
          <w:sz w:val="18"/>
          <w:szCs w:val="18"/>
        </w:rPr>
      </w:r>
    </w:p>
    <w:p>
      <w:pPr>
        <w:spacing w:line="172" w:lineRule="exact" w:before="103"/>
        <w:ind w:left="0" w:right="0" w:firstLine="0"/>
        <w:jc w:val="right"/>
        <w:rPr>
          <w:rFonts w:ascii="宋体" w:hAnsi="宋体" w:cs="宋体" w:eastAsia="宋体" w:hint="default"/>
          <w:sz w:val="18"/>
          <w:szCs w:val="18"/>
        </w:rPr>
      </w:pPr>
      <w:r>
        <w:rPr>
          <w:rFonts w:ascii="宋体" w:hAnsi="宋体" w:cs="宋体" w:eastAsia="宋体" w:hint="default"/>
          <w:sz w:val="18"/>
          <w:szCs w:val="18"/>
        </w:rPr>
        <w:t>软件开</w:t>
      </w:r>
    </w:p>
    <w:p>
      <w:pPr>
        <w:tabs>
          <w:tab w:pos="1589" w:val="left" w:leader="none"/>
        </w:tabs>
        <w:spacing w:line="234" w:lineRule="exact" w:before="58"/>
        <w:ind w:left="241" w:right="-2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注册</w:t>
        <w:tab/>
      </w:r>
      <w:r>
        <w:rPr>
          <w:rFonts w:ascii="宋体" w:hAnsi="宋体" w:cs="宋体" w:eastAsia="宋体" w:hint="default"/>
          <w:b/>
          <w:bCs/>
          <w:sz w:val="18"/>
          <w:szCs w:val="18"/>
        </w:rPr>
        <w:t>经营</w:t>
      </w:r>
      <w:r>
        <w:rPr>
          <w:rFonts w:ascii="宋体" w:hAnsi="宋体" w:cs="宋体" w:eastAsia="宋体" w:hint="default"/>
          <w:sz w:val="18"/>
          <w:szCs w:val="18"/>
        </w:rPr>
      </w:r>
    </w:p>
    <w:p>
      <w:pPr>
        <w:tabs>
          <w:tab w:pos="1589" w:val="left" w:leader="none"/>
        </w:tabs>
        <w:spacing w:line="234" w:lineRule="exact" w:before="0"/>
        <w:ind w:left="241" w:right="-20" w:firstLine="0"/>
        <w:jc w:val="left"/>
        <w:rPr>
          <w:rFonts w:ascii="宋体" w:hAnsi="宋体" w:cs="宋体" w:eastAsia="宋体" w:hint="default"/>
          <w:sz w:val="18"/>
          <w:szCs w:val="18"/>
        </w:rPr>
      </w:pPr>
      <w:r>
        <w:rPr>
          <w:rFonts w:ascii="宋体" w:hAnsi="宋体" w:cs="宋体" w:eastAsia="宋体" w:hint="default"/>
          <w:b/>
          <w:bCs/>
          <w:w w:val="95"/>
          <w:sz w:val="18"/>
          <w:szCs w:val="18"/>
        </w:rPr>
        <w:t>资本</w:t>
        <w:tab/>
      </w:r>
      <w:r>
        <w:rPr>
          <w:rFonts w:ascii="宋体" w:hAnsi="宋体" w:cs="宋体" w:eastAsia="宋体" w:hint="default"/>
          <w:b/>
          <w:bCs/>
          <w:sz w:val="18"/>
          <w:szCs w:val="18"/>
        </w:rPr>
        <w:t>范围</w:t>
      </w:r>
      <w:r>
        <w:rPr>
          <w:rFonts w:ascii="宋体" w:hAnsi="宋体" w:cs="宋体" w:eastAsia="宋体" w:hint="default"/>
          <w:sz w:val="18"/>
          <w:szCs w:val="18"/>
        </w:rPr>
      </w:r>
    </w:p>
    <w:p>
      <w:pPr>
        <w:spacing w:before="8"/>
        <w:ind w:left="821" w:right="-20" w:firstLine="0"/>
        <w:jc w:val="left"/>
        <w:rPr>
          <w:rFonts w:ascii="宋体" w:hAnsi="宋体" w:cs="宋体" w:eastAsia="宋体" w:hint="default"/>
          <w:sz w:val="18"/>
          <w:szCs w:val="18"/>
        </w:rPr>
      </w:pPr>
      <w:r>
        <w:rPr>
          <w:rFonts w:ascii="宋体" w:hAnsi="宋体" w:cs="宋体" w:eastAsia="宋体" w:hint="default"/>
          <w:sz w:val="18"/>
          <w:szCs w:val="18"/>
        </w:rPr>
        <w:t>电子计算机软件</w:t>
      </w:r>
      <w:r>
        <w:rPr>
          <w:rFonts w:ascii="宋体" w:hAnsi="宋体" w:cs="宋体" w:eastAsia="宋体" w:hint="default"/>
          <w:spacing w:val="-81"/>
          <w:sz w:val="18"/>
          <w:szCs w:val="18"/>
        </w:rPr>
        <w:t>、</w:t>
      </w:r>
      <w:r>
        <w:rPr>
          <w:rFonts w:ascii="宋体" w:hAnsi="宋体" w:cs="宋体" w:eastAsia="宋体" w:hint="default"/>
          <w:sz w:val="18"/>
          <w:szCs w:val="18"/>
        </w:rPr>
        <w:t>硬件的</w:t>
      </w:r>
    </w:p>
    <w:p>
      <w:pPr>
        <w:spacing w:line="232" w:lineRule="exact" w:before="83"/>
        <w:ind w:left="241" w:right="-19" w:firstLine="91"/>
        <w:jc w:val="left"/>
        <w:rPr>
          <w:rFonts w:ascii="宋体" w:hAnsi="宋体" w:cs="宋体" w:eastAsia="宋体" w:hint="default"/>
          <w:sz w:val="18"/>
          <w:szCs w:val="18"/>
        </w:rPr>
      </w:pPr>
      <w:r>
        <w:rPr/>
        <w:br w:type="column"/>
      </w:r>
      <w:r>
        <w:rPr>
          <w:rFonts w:ascii="宋体" w:hAnsi="宋体" w:cs="宋体" w:eastAsia="宋体" w:hint="default"/>
          <w:b/>
          <w:bCs/>
          <w:sz w:val="18"/>
          <w:szCs w:val="18"/>
        </w:rPr>
        <w:t>持股</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spacing w:line="232" w:lineRule="exact" w:before="83"/>
        <w:ind w:left="321" w:right="-19" w:hanging="90"/>
        <w:jc w:val="left"/>
        <w:rPr>
          <w:rFonts w:ascii="宋体" w:hAnsi="宋体" w:cs="宋体" w:eastAsia="宋体" w:hint="default"/>
          <w:sz w:val="18"/>
          <w:szCs w:val="18"/>
        </w:rPr>
      </w:pPr>
      <w:r>
        <w:rPr/>
        <w:br w:type="column"/>
      </w: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spacing w:line="232" w:lineRule="exact" w:before="83"/>
        <w:ind w:left="241" w:right="203"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是否合</w:t>
      </w:r>
      <w:r>
        <w:rPr>
          <w:rFonts w:ascii="宋体" w:hAnsi="宋体" w:cs="宋体" w:eastAsia="宋体" w:hint="default"/>
          <w:b/>
          <w:bCs/>
          <w:spacing w:val="1"/>
          <w:w w:val="99"/>
          <w:sz w:val="18"/>
          <w:szCs w:val="18"/>
        </w:rPr>
        <w:t> </w:t>
      </w:r>
      <w:r>
        <w:rPr>
          <w:rFonts w:ascii="宋体" w:hAnsi="宋体" w:cs="宋体" w:eastAsia="宋体" w:hint="default"/>
          <w:b/>
          <w:bCs/>
          <w:sz w:val="18"/>
          <w:szCs w:val="18"/>
        </w:rPr>
        <w:t>并报表</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type w:val="continuous"/>
          <w:pgSz w:w="11910" w:h="16840"/>
          <w:pgMar w:top="1000" w:bottom="1120" w:left="1460" w:right="200"/>
          <w:cols w:num="6" w:equalWidth="0">
            <w:col w:w="3402" w:space="51"/>
            <w:col w:w="782" w:space="510"/>
            <w:col w:w="2721" w:space="118"/>
            <w:col w:w="696" w:space="40"/>
            <w:col w:w="775" w:space="143"/>
            <w:col w:w="1012"/>
          </w:cols>
        </w:sectPr>
      </w:pPr>
    </w:p>
    <w:p>
      <w:pPr>
        <w:spacing w:before="61"/>
        <w:ind w:left="241" w:right="-20" w:firstLine="0"/>
        <w:jc w:val="left"/>
        <w:rPr>
          <w:rFonts w:ascii="宋体" w:hAnsi="宋体" w:cs="宋体" w:eastAsia="宋体" w:hint="default"/>
          <w:sz w:val="18"/>
          <w:szCs w:val="18"/>
        </w:rPr>
      </w:pPr>
      <w:r>
        <w:rPr>
          <w:rFonts w:ascii="宋体" w:hAnsi="宋体" w:cs="宋体" w:eastAsia="宋体" w:hint="default"/>
          <w:spacing w:val="6"/>
          <w:sz w:val="18"/>
          <w:szCs w:val="18"/>
        </w:rPr>
        <w:t>成软件技术 </w:t>
      </w:r>
      <w:r>
        <w:rPr>
          <w:rFonts w:ascii="宋体" w:hAnsi="宋体" w:cs="宋体" w:eastAsia="宋体" w:hint="default"/>
          <w:sz w:val="18"/>
          <w:szCs w:val="18"/>
        </w:rPr>
        <w:t>有限公司</w:t>
      </w:r>
    </w:p>
    <w:p>
      <w:pPr>
        <w:tabs>
          <w:tab w:pos="960" w:val="left" w:leader="none"/>
          <w:tab w:pos="1579" w:val="left" w:leader="none"/>
        </w:tabs>
        <w:spacing w:before="61"/>
        <w:ind w:left="24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控股</w:t>
        <w:tab/>
        <w:t>①</w:t>
        <w:tab/>
        <w:t>广州</w:t>
      </w:r>
    </w:p>
    <w:p>
      <w:pPr>
        <w:spacing w:before="61"/>
        <w:ind w:left="24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发及专 业服务</w:t>
      </w:r>
    </w:p>
    <w:p>
      <w:pPr>
        <w:spacing w:before="61"/>
        <w:ind w:left="174" w:right="-20" w:firstLine="0"/>
        <w:jc w:val="left"/>
        <w:rPr>
          <w:rFonts w:ascii="宋体" w:hAnsi="宋体" w:cs="宋体" w:eastAsia="宋体" w:hint="default"/>
          <w:sz w:val="18"/>
          <w:szCs w:val="18"/>
        </w:rPr>
      </w:pPr>
      <w:r>
        <w:rPr/>
        <w:br w:type="column"/>
      </w:r>
      <w:r>
        <w:rPr>
          <w:rFonts w:ascii="宋体"/>
          <w:sz w:val="18"/>
        </w:rPr>
        <w:t>500,000.00</w:t>
      </w:r>
    </w:p>
    <w:p>
      <w:pPr>
        <w:spacing w:line="179" w:lineRule="exact" w:before="0"/>
        <w:ind w:left="177" w:right="-14" w:firstLine="0"/>
        <w:jc w:val="left"/>
        <w:rPr>
          <w:rFonts w:ascii="宋体" w:hAnsi="宋体" w:cs="宋体" w:eastAsia="宋体" w:hint="default"/>
          <w:sz w:val="18"/>
          <w:szCs w:val="18"/>
        </w:rPr>
      </w:pPr>
      <w:r>
        <w:rPr>
          <w:spacing w:val="-8"/>
        </w:rPr>
        <w:br w:type="column"/>
      </w:r>
      <w:r>
        <w:rPr>
          <w:rFonts w:ascii="宋体" w:hAnsi="宋体" w:cs="宋体" w:eastAsia="宋体" w:hint="default"/>
          <w:spacing w:val="-8"/>
          <w:sz w:val="18"/>
          <w:szCs w:val="18"/>
        </w:rPr>
        <w:t>开发、销售。电子计算机</w:t>
      </w:r>
    </w:p>
    <w:p>
      <w:pPr>
        <w:spacing w:line="232" w:lineRule="exact" w:before="24"/>
        <w:ind w:left="177" w:right="-14" w:firstLine="0"/>
        <w:jc w:val="left"/>
        <w:rPr>
          <w:rFonts w:ascii="宋体" w:hAnsi="宋体" w:cs="宋体" w:eastAsia="宋体" w:hint="default"/>
          <w:sz w:val="18"/>
          <w:szCs w:val="18"/>
        </w:rPr>
      </w:pPr>
      <w:r>
        <w:rPr>
          <w:rFonts w:ascii="宋体" w:hAnsi="宋体" w:cs="宋体" w:eastAsia="宋体" w:hint="default"/>
          <w:spacing w:val="-8"/>
          <w:sz w:val="18"/>
          <w:szCs w:val="18"/>
        </w:rPr>
        <w:t>系统服务、咨询。企业管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理策划</w:t>
      </w:r>
    </w:p>
    <w:p>
      <w:pPr>
        <w:tabs>
          <w:tab w:pos="1056" w:val="left" w:leader="none"/>
          <w:tab w:pos="1985" w:val="left" w:leader="none"/>
        </w:tabs>
        <w:spacing w:before="60"/>
        <w:ind w:left="24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90</w:t>
        <w:tab/>
        <w:t>90</w:t>
        <w:tab/>
        <w:t>是</w:t>
      </w:r>
    </w:p>
    <w:p>
      <w:pPr>
        <w:spacing w:after="0"/>
        <w:jc w:val="left"/>
        <w:rPr>
          <w:rFonts w:ascii="宋体" w:hAnsi="宋体" w:cs="宋体" w:eastAsia="宋体" w:hint="default"/>
          <w:sz w:val="18"/>
          <w:szCs w:val="18"/>
        </w:rPr>
        <w:sectPr>
          <w:type w:val="continuous"/>
          <w:pgSz w:w="11910" w:h="16840"/>
          <w:pgMar w:top="1000" w:bottom="1120" w:left="1460" w:right="200"/>
          <w:cols w:num="6" w:equalWidth="0">
            <w:col w:w="1172" w:space="208"/>
            <w:col w:w="1940" w:space="132"/>
            <w:col w:w="782" w:space="40"/>
            <w:col w:w="1075" w:space="40"/>
            <w:col w:w="2076" w:space="393"/>
            <w:col w:w="2392"/>
          </w:cols>
        </w:sect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501.5pt;height:1pt;mso-position-horizontal-relative:char;mso-position-vertical-relative:line" coordorigin="0,0" coordsize="10030,20">
            <v:group style="position:absolute;left:10;top:10;width:1155;height:2" coordorigin="10,10" coordsize="1155,2">
              <v:shape style="position:absolute;left:10;top:10;width:1155;height:2" coordorigin="10,10" coordsize="1155,0" path="m10,10l1164,10e" filled="false" stroked="true" strokeweight=".96pt" strokecolor="#000000">
                <v:path arrowok="t"/>
              </v:shape>
            </v:group>
            <v:group style="position:absolute;left:1150;top:10;width:831;height:2" coordorigin="1150,10" coordsize="831,2">
              <v:shape style="position:absolute;left:1150;top:10;width:831;height:2" coordorigin="1150,10" coordsize="831,0" path="m1150,10l1980,10e" filled="false" stroked="true" strokeweight=".96pt" strokecolor="#000000">
                <v:path arrowok="t"/>
              </v:shape>
            </v:group>
            <v:group style="position:absolute;left:1966;top:10;width:696;height:2" coordorigin="1966,10" coordsize="696,2">
              <v:shape style="position:absolute;left:1966;top:10;width:696;height:2" coordorigin="1966,10" coordsize="696,0" path="m1966,10l2662,10e" filled="false" stroked="true" strokeweight=".96pt" strokecolor="#000000">
                <v:path arrowok="t"/>
              </v:shape>
            </v:group>
            <v:group style="position:absolute;left:2647;top:10;width:674;height:2" coordorigin="2647,10" coordsize="674,2">
              <v:shape style="position:absolute;left:2647;top:10;width:674;height:2" coordorigin="2647,10" coordsize="674,0" path="m2647,10l3320,10e" filled="false" stroked="true" strokeweight=".96pt" strokecolor="#000000">
                <v:path arrowok="t"/>
              </v:shape>
            </v:group>
            <v:group style="position:absolute;left:3306;top:10;width:927;height:2" coordorigin="3306,10" coordsize="927,2">
              <v:shape style="position:absolute;left:3306;top:10;width:927;height:2" coordorigin="3306,10" coordsize="927,0" path="m3306,10l4232,10e" filled="false" stroked="true" strokeweight=".96pt" strokecolor="#000000">
                <v:path arrowok="t"/>
              </v:shape>
            </v:group>
            <v:group style="position:absolute;left:4218;top:10;width:1131;height:2" coordorigin="4218,10" coordsize="1131,2">
              <v:shape style="position:absolute;left:4218;top:10;width:1131;height:2" coordorigin="4218,10" coordsize="1131,0" path="m4218,10l5348,10e" filled="false" stroked="true" strokeweight=".96pt" strokecolor="#000000">
                <v:path arrowok="t"/>
              </v:shape>
            </v:group>
            <v:group style="position:absolute;left:5334;top:10;width:2129;height:2" coordorigin="5334,10" coordsize="2129,2">
              <v:shape style="position:absolute;left:5334;top:10;width:2129;height:2" coordorigin="5334,10" coordsize="2129,0" path="m5334,10l7463,10e" filled="false" stroked="true" strokeweight=".96pt" strokecolor="#000000">
                <v:path arrowok="t"/>
              </v:shape>
            </v:group>
            <v:group style="position:absolute;left:7448;top:10;width:831;height:2" coordorigin="7448,10" coordsize="831,2">
              <v:shape style="position:absolute;left:7448;top:10;width:831;height:2" coordorigin="7448,10" coordsize="831,0" path="m7448,10l8279,10e" filled="false" stroked="true" strokeweight=".96pt" strokecolor="#000000">
                <v:path arrowok="t"/>
              </v:shape>
            </v:group>
            <v:group style="position:absolute;left:8264;top:10;width:830;height:2" coordorigin="8264,10" coordsize="830,2">
              <v:shape style="position:absolute;left:8264;top:10;width:830;height:2" coordorigin="8264,10" coordsize="830,0" path="m8264,10l9094,10e" filled="false" stroked="true" strokeweight=".96pt" strokecolor="#000000">
                <v:path arrowok="t"/>
              </v:shape>
            </v:group>
            <v:group style="position:absolute;left:9079;top:10;width:941;height:2" coordorigin="9079,10" coordsize="941,2">
              <v:shape style="position:absolute;left:9079;top:10;width:941;height:2" coordorigin="9079,10" coordsize="941,0" path="m9079,10l10020,10e" filled="false" stroked="true" strokeweight=".96pt" strokecolor="#000000">
                <v:path arrowok="t"/>
              </v:shape>
            </v:group>
          </v:group>
        </w:pict>
      </w:r>
      <w:r>
        <w:rPr>
          <w:rFonts w:ascii="宋体" w:hAnsi="宋体" w:cs="宋体" w:eastAsia="宋体" w:hint="default"/>
          <w:sz w:val="2"/>
          <w:szCs w:val="2"/>
        </w:rPr>
      </w:r>
    </w:p>
    <w:p>
      <w:pPr>
        <w:pStyle w:val="BodyText"/>
        <w:spacing w:line="328" w:lineRule="auto" w:before="89"/>
        <w:ind w:left="241" w:right="1103"/>
        <w:jc w:val="left"/>
      </w:pPr>
      <w:r>
        <w:rPr/>
        <w:pict>
          <v:group style="position:absolute;margin-left:79.199997pt;margin-top:49.485935pt;width:464.65pt;height:1pt;mso-position-horizontal-relative:page;mso-position-vertical-relative:paragraph;z-index:-912016" coordorigin="1584,990" coordsize="9293,20">
            <v:group style="position:absolute;left:1594;top:999;width:5338;height:2" coordorigin="1594,999" coordsize="5338,2">
              <v:shape style="position:absolute;left:1594;top:999;width:5338;height:2" coordorigin="1594,999" coordsize="5338,0" path="m1594,999l6931,999e" filled="false" stroked="true" strokeweight=".96pt" strokecolor="#000000">
                <v:path arrowok="t"/>
              </v:shape>
            </v:group>
            <v:group style="position:absolute;left:6931;top:999;width:1775;height:2" coordorigin="6931,999" coordsize="1775,2">
              <v:shape style="position:absolute;left:6931;top:999;width:1775;height:2" coordorigin="6931,999" coordsize="1775,0" path="m6931,999l8706,999e" filled="false" stroked="true" strokeweight=".96pt" strokecolor="#000000">
                <v:path arrowok="t"/>
              </v:shape>
            </v:group>
            <v:group style="position:absolute;left:8706;top:999;width:2162;height:2" coordorigin="8706,999" coordsize="2162,2">
              <v:shape style="position:absolute;left:8706;top:999;width:2162;height:2" coordorigin="8706,999" coordsize="2162,0" path="m8706,999l10867,999e" filled="false" stroked="true" strokeweight=".96pt" strokecolor="#000000">
                <v:path arrowok="t"/>
              </v:shape>
            </v:group>
            <w10:wrap type="none"/>
          </v:group>
        </w:pict>
      </w:r>
      <w:r>
        <w:rPr/>
        <w:t>取得方式：①通过设立或投资等方式②同一控制下企业合并③非同一控制下企业合并 </w:t>
      </w:r>
      <w:r>
        <w:rPr>
          <w:spacing w:val="-5"/>
        </w:rPr>
        <w:t>通过子公司广州衡纬科技有限公司控制的孙公司情况（续）：</w:t>
      </w:r>
    </w:p>
    <w:p>
      <w:pPr>
        <w:spacing w:after="0" w:line="328" w:lineRule="auto"/>
        <w:jc w:val="left"/>
        <w:sectPr>
          <w:type w:val="continuous"/>
          <w:pgSz w:w="11910" w:h="16840"/>
          <w:pgMar w:top="1000" w:bottom="1120" w:left="1460" w:right="200"/>
        </w:sectPr>
      </w:pPr>
    </w:p>
    <w:p>
      <w:pPr>
        <w:spacing w:line="240" w:lineRule="auto" w:before="2"/>
        <w:rPr>
          <w:rFonts w:ascii="宋体" w:hAnsi="宋体" w:cs="宋体" w:eastAsia="宋体" w:hint="default"/>
          <w:sz w:val="24"/>
          <w:szCs w:val="24"/>
        </w:rPr>
      </w:pPr>
    </w:p>
    <w:p>
      <w:pPr>
        <w:tabs>
          <w:tab w:pos="2593" w:val="left" w:leader="none"/>
        </w:tabs>
        <w:spacing w:line="158" w:lineRule="auto" w:before="0"/>
        <w:ind w:left="2803" w:right="0" w:hanging="2562"/>
        <w:jc w:val="right"/>
        <w:rPr>
          <w:rFonts w:ascii="宋体" w:hAnsi="宋体" w:cs="宋体" w:eastAsia="宋体" w:hint="default"/>
          <w:sz w:val="21"/>
          <w:szCs w:val="21"/>
        </w:rPr>
      </w:pPr>
      <w:r>
        <w:rPr>
          <w:rFonts w:ascii="宋体" w:hAnsi="宋体" w:cs="宋体" w:eastAsia="宋体" w:hint="default"/>
          <w:b/>
          <w:bCs/>
          <w:w w:val="95"/>
          <w:sz w:val="21"/>
          <w:szCs w:val="21"/>
        </w:rPr>
        <w:t>孙公司全称</w:t>
        <w:tab/>
      </w:r>
      <w:r>
        <w:rPr>
          <w:rFonts w:ascii="宋体" w:hAnsi="宋体" w:cs="宋体" w:eastAsia="宋体" w:hint="default"/>
          <w:b/>
          <w:bCs/>
          <w:position w:val="14"/>
          <w:sz w:val="21"/>
          <w:szCs w:val="21"/>
        </w:rPr>
        <w:t>期末实际</w:t>
      </w:r>
      <w:r>
        <w:rPr>
          <w:rFonts w:ascii="宋体" w:hAnsi="宋体" w:cs="宋体" w:eastAsia="宋体" w:hint="default"/>
          <w:b/>
          <w:bCs/>
          <w:spacing w:val="1"/>
          <w:w w:val="99"/>
          <w:position w:val="14"/>
          <w:sz w:val="21"/>
          <w:szCs w:val="21"/>
        </w:rPr>
        <w:t> </w:t>
      </w:r>
      <w:r>
        <w:rPr>
          <w:rFonts w:ascii="宋体" w:hAnsi="宋体" w:cs="宋体" w:eastAsia="宋体" w:hint="default"/>
          <w:b/>
          <w:bCs/>
          <w:sz w:val="21"/>
          <w:szCs w:val="21"/>
        </w:rPr>
        <w:t>出资额</w:t>
      </w:r>
      <w:r>
        <w:rPr>
          <w:rFonts w:ascii="宋体" w:hAnsi="宋体" w:cs="宋体" w:eastAsia="宋体" w:hint="default"/>
          <w:sz w:val="21"/>
          <w:szCs w:val="21"/>
        </w:rPr>
      </w:r>
    </w:p>
    <w:p>
      <w:pPr>
        <w:spacing w:line="272" w:lineRule="exact" w:before="80"/>
        <w:ind w:left="186" w:right="-19"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实质上构成对孙公</w:t>
      </w:r>
      <w:r>
        <w:rPr>
          <w:rFonts w:ascii="宋体" w:hAnsi="宋体" w:cs="宋体" w:eastAsia="宋体" w:hint="default"/>
          <w:b/>
          <w:bCs/>
          <w:spacing w:val="1"/>
          <w:w w:val="99"/>
          <w:sz w:val="21"/>
          <w:szCs w:val="21"/>
        </w:rPr>
        <w:t> </w:t>
      </w:r>
      <w:r>
        <w:rPr>
          <w:rFonts w:ascii="宋体" w:hAnsi="宋体" w:cs="宋体" w:eastAsia="宋体" w:hint="default"/>
          <w:b/>
          <w:bCs/>
          <w:sz w:val="21"/>
          <w:szCs w:val="21"/>
        </w:rPr>
        <w:t>司净投资的其他项</w:t>
      </w:r>
      <w:r>
        <w:rPr>
          <w:rFonts w:ascii="宋体" w:hAnsi="宋体" w:cs="宋体" w:eastAsia="宋体" w:hint="default"/>
          <w:sz w:val="21"/>
          <w:szCs w:val="21"/>
        </w:rPr>
      </w:r>
    </w:p>
    <w:p>
      <w:pPr>
        <w:spacing w:line="248" w:lineRule="exact" w:before="0"/>
        <w:ind w:left="1239" w:right="-18" w:firstLine="0"/>
        <w:jc w:val="left"/>
        <w:rPr>
          <w:rFonts w:ascii="宋体" w:hAnsi="宋体" w:cs="宋体" w:eastAsia="宋体" w:hint="default"/>
          <w:sz w:val="21"/>
          <w:szCs w:val="21"/>
        </w:rPr>
      </w:pPr>
      <w:r>
        <w:rPr>
          <w:rFonts w:ascii="宋体" w:hAnsi="宋体" w:cs="宋体" w:eastAsia="宋体" w:hint="default"/>
          <w:b/>
          <w:bCs/>
          <w:sz w:val="21"/>
          <w:szCs w:val="21"/>
        </w:rPr>
        <w:t>目余额</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r>
        <w:rPr/>
        <w:br w:type="column"/>
      </w:r>
      <w:r>
        <w:rPr>
          <w:rFonts w:ascii="宋体"/>
          <w:b/>
          <w:sz w:val="24"/>
        </w:rPr>
      </w:r>
    </w:p>
    <w:p>
      <w:pPr>
        <w:spacing w:before="0"/>
        <w:ind w:left="241" w:right="0" w:firstLine="0"/>
        <w:jc w:val="left"/>
        <w:rPr>
          <w:rFonts w:ascii="宋体" w:hAnsi="宋体" w:cs="宋体" w:eastAsia="宋体" w:hint="default"/>
          <w:sz w:val="21"/>
          <w:szCs w:val="21"/>
        </w:rPr>
      </w:pPr>
      <w:r>
        <w:rPr>
          <w:rFonts w:ascii="宋体" w:hAnsi="宋体" w:cs="宋体" w:eastAsia="宋体" w:hint="default"/>
          <w:b/>
          <w:bCs/>
          <w:w w:val="95"/>
          <w:sz w:val="21"/>
          <w:szCs w:val="21"/>
        </w:rPr>
        <w:t>少数股东权益</w:t>
      </w:r>
      <w:r>
        <w:rPr>
          <w:rFonts w:ascii="宋体" w:hAnsi="宋体" w:cs="宋体" w:eastAsia="宋体" w:hint="default"/>
          <w:sz w:val="21"/>
          <w:szCs w:val="21"/>
        </w:rPr>
      </w:r>
    </w:p>
    <w:p>
      <w:pPr>
        <w:spacing w:line="272" w:lineRule="exact" w:before="80"/>
        <w:ind w:left="227" w:right="917"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少数股东权益中用于</w:t>
      </w:r>
      <w:r>
        <w:rPr>
          <w:rFonts w:ascii="宋体" w:hAnsi="宋体" w:cs="宋体" w:eastAsia="宋体" w:hint="default"/>
          <w:b/>
          <w:bCs/>
          <w:spacing w:val="1"/>
          <w:w w:val="99"/>
          <w:sz w:val="21"/>
          <w:szCs w:val="21"/>
        </w:rPr>
        <w:t> </w:t>
      </w:r>
      <w:r>
        <w:rPr>
          <w:rFonts w:ascii="宋体" w:hAnsi="宋体" w:cs="宋体" w:eastAsia="宋体" w:hint="default"/>
          <w:b/>
          <w:bCs/>
          <w:sz w:val="21"/>
          <w:szCs w:val="21"/>
        </w:rPr>
        <w:t>冲减少数股东损益的</w:t>
      </w:r>
      <w:r>
        <w:rPr>
          <w:rFonts w:ascii="宋体" w:hAnsi="宋体" w:cs="宋体" w:eastAsia="宋体" w:hint="default"/>
          <w:sz w:val="21"/>
          <w:szCs w:val="21"/>
        </w:rPr>
      </w:r>
    </w:p>
    <w:p>
      <w:pPr>
        <w:spacing w:line="248" w:lineRule="exact" w:before="0"/>
        <w:ind w:left="1702" w:right="0" w:firstLine="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p>
      <w:pPr>
        <w:spacing w:after="0" w:line="248" w:lineRule="exact"/>
        <w:jc w:val="left"/>
        <w:rPr>
          <w:rFonts w:ascii="宋体" w:hAnsi="宋体" w:cs="宋体" w:eastAsia="宋体" w:hint="default"/>
          <w:sz w:val="21"/>
          <w:szCs w:val="21"/>
        </w:rPr>
        <w:sectPr>
          <w:type w:val="continuous"/>
          <w:pgSz w:w="11910" w:h="16840"/>
          <w:pgMar w:top="1000" w:bottom="1120" w:left="1460" w:right="200"/>
          <w:cols w:num="4" w:equalWidth="0">
            <w:col w:w="3439" w:space="40"/>
            <w:col w:w="1874" w:space="285"/>
            <w:col w:w="1506" w:space="40"/>
            <w:col w:w="3066"/>
          </w:cols>
        </w:sectPr>
      </w:pPr>
    </w:p>
    <w:p>
      <w:pPr>
        <w:spacing w:line="240" w:lineRule="auto" w:before="7"/>
        <w:rPr>
          <w:rFonts w:ascii="宋体" w:hAnsi="宋体" w:cs="宋体" w:eastAsia="宋体" w:hint="default"/>
          <w:b/>
          <w:bCs/>
          <w:sz w:val="2"/>
          <w:szCs w:val="2"/>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4.2pt;height:.5pt;mso-position-horizontal-relative:char;mso-position-vertical-relative:line" coordorigin="0,0" coordsize="9284,10">
            <v:group style="position:absolute;left:5;top:5;width:9274;height:2" coordorigin="5,5" coordsize="9274,2">
              <v:shape style="position:absolute;left:5;top:5;width:9274;height:2" coordorigin="5,5" coordsize="9274,0" path="m5,5l9278,5e" filled="false" stroked="true" strokeweight=".48pt" strokecolor="#000000">
                <v:path arrowok="t"/>
              </v:shape>
            </v:group>
          </v:group>
        </w:pict>
      </w:r>
      <w:r>
        <w:rPr>
          <w:rFonts w:ascii="宋体" w:hAnsi="宋体" w:cs="宋体" w:eastAsia="宋体" w:hint="default"/>
          <w:sz w:val="2"/>
          <w:szCs w:val="2"/>
        </w:rPr>
      </w:r>
    </w:p>
    <w:p>
      <w:pPr>
        <w:spacing w:line="159" w:lineRule="exact" w:before="0"/>
        <w:ind w:left="241" w:right="1103" w:firstLine="0"/>
        <w:jc w:val="left"/>
        <w:rPr>
          <w:rFonts w:ascii="宋体" w:hAnsi="宋体" w:cs="宋体" w:eastAsia="宋体" w:hint="default"/>
          <w:sz w:val="21"/>
          <w:szCs w:val="21"/>
        </w:rPr>
      </w:pPr>
      <w:r>
        <w:rPr>
          <w:rFonts w:ascii="宋体" w:hAnsi="宋体" w:cs="宋体" w:eastAsia="宋体" w:hint="default"/>
          <w:spacing w:val="4"/>
          <w:sz w:val="21"/>
          <w:szCs w:val="21"/>
        </w:rPr>
        <w:t>广州华胜天成软件技</w:t>
      </w:r>
      <w:r>
        <w:rPr>
          <w:rFonts w:ascii="宋体" w:hAnsi="宋体" w:cs="宋体" w:eastAsia="宋体" w:hint="default"/>
          <w:sz w:val="21"/>
          <w:szCs w:val="21"/>
        </w:rPr>
      </w:r>
    </w:p>
    <w:p>
      <w:pPr>
        <w:tabs>
          <w:tab w:pos="2387" w:val="left" w:leader="none"/>
          <w:tab w:pos="5245" w:val="left" w:leader="none"/>
          <w:tab w:pos="5883" w:val="left" w:leader="none"/>
          <w:tab w:pos="8256" w:val="left" w:leader="none"/>
        </w:tabs>
        <w:spacing w:line="345" w:lineRule="exact" w:before="0"/>
        <w:ind w:left="241" w:right="0" w:firstLine="0"/>
        <w:jc w:val="left"/>
        <w:rPr>
          <w:rFonts w:ascii="宋体" w:hAnsi="宋体" w:cs="宋体" w:eastAsia="宋体" w:hint="default"/>
          <w:sz w:val="21"/>
          <w:szCs w:val="21"/>
        </w:rPr>
      </w:pPr>
      <w:r>
        <w:rPr>
          <w:rFonts w:ascii="宋体" w:hAnsi="宋体" w:cs="宋体" w:eastAsia="宋体" w:hint="default"/>
          <w:position w:val="-13"/>
          <w:sz w:val="21"/>
          <w:szCs w:val="21"/>
        </w:rPr>
        <w:t>术有限公司</w:t>
        <w:tab/>
      </w:r>
      <w:r>
        <w:rPr>
          <w:rFonts w:ascii="宋体" w:hAnsi="宋体" w:cs="宋体" w:eastAsia="宋体" w:hint="default"/>
          <w:spacing w:val="-1"/>
          <w:sz w:val="21"/>
          <w:szCs w:val="21"/>
        </w:rPr>
        <w:t>450,000.00</w:t>
        <w:tab/>
      </w:r>
      <w:r>
        <w:rPr>
          <w:rFonts w:ascii="宋体" w:hAnsi="宋体" w:cs="宋体" w:eastAsia="宋体" w:hint="default"/>
          <w:sz w:val="21"/>
          <w:szCs w:val="21"/>
        </w:rPr>
        <w:t>-</w:t>
        <w:tab/>
      </w:r>
      <w:r>
        <w:rPr>
          <w:rFonts w:ascii="宋体" w:hAnsi="宋体" w:cs="宋体" w:eastAsia="宋体" w:hint="default"/>
          <w:spacing w:val="-1"/>
          <w:sz w:val="21"/>
          <w:szCs w:val="21"/>
        </w:rPr>
        <w:t>(280,897.18)</w:t>
        <w:tab/>
        <w:t>330,897.18</w:t>
      </w:r>
    </w:p>
    <w:p>
      <w:pPr>
        <w:spacing w:line="240" w:lineRule="auto" w:before="5"/>
        <w:rPr>
          <w:rFonts w:ascii="宋体" w:hAnsi="宋体" w:cs="宋体" w:eastAsia="宋体" w:hint="default"/>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2160;height:2" coordorigin="10,10" coordsize="2160,2">
              <v:shape style="position:absolute;left:10;top:10;width:2160;height:2" coordorigin="10,10" coordsize="2160,0" path="m10,10l2170,10e" filled="false" stroked="true" strokeweight=".96pt" strokecolor="#000000">
                <v:path arrowok="t"/>
              </v:shape>
            </v:group>
            <v:group style="position:absolute;left:2155;top:10;width:1281;height:2" coordorigin="2155,10" coordsize="1281,2">
              <v:shape style="position:absolute;left:2155;top:10;width:1281;height:2" coordorigin="2155,10" coordsize="1281,0" path="m2155,10l3436,10e" filled="false" stroked="true" strokeweight=".96pt" strokecolor="#000000">
                <v:path arrowok="t"/>
              </v:shape>
            </v:group>
            <v:group style="position:absolute;left:3421;top:10;width:1929;height:2" coordorigin="3421,10" coordsize="1929,2">
              <v:shape style="position:absolute;left:3421;top:10;width:1929;height:2" coordorigin="3421,10" coordsize="1929,0" path="m3421,10l5350,10e" filled="false" stroked="true" strokeweight=".96pt" strokecolor="#000000">
                <v:path arrowok="t"/>
              </v:shape>
            </v:group>
            <v:group style="position:absolute;left:5335;top:10;width:1809;height:2" coordorigin="5335,10" coordsize="1809,2">
              <v:shape style="position:absolute;left:5335;top:10;width:1809;height:2" coordorigin="5335,10" coordsize="1809,0" path="m5335,10l7144,10e" filled="false" stroked="true" strokeweight=".96pt" strokecolor="#000000">
                <v:path arrowok="t"/>
              </v:shape>
            </v:group>
            <v:group style="position:absolute;left:7129;top:10;width:2176;height:2" coordorigin="7129,10" coordsize="2176,2">
              <v:shape style="position:absolute;left:7129;top:10;width:2176;height:2" coordorigin="7129,10" coordsize="2176,0" path="m7129,10l93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1103"/>
        <w:jc w:val="left"/>
      </w:pPr>
      <w:r>
        <w:rPr/>
        <w:t>2、本期发生的非同一控制下企业合并</w:t>
      </w:r>
    </w:p>
    <w:p>
      <w:pPr>
        <w:spacing w:line="240" w:lineRule="auto" w:before="12"/>
        <w:rPr>
          <w:rFonts w:ascii="宋体" w:hAnsi="宋体" w:cs="宋体" w:eastAsia="宋体" w:hint="default"/>
          <w:sz w:val="11"/>
          <w:szCs w:val="11"/>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480.2pt;height:1pt;mso-position-horizontal-relative:char;mso-position-vertical-relative:line" coordorigin="0,0" coordsize="9604,20">
            <v:group style="position:absolute;left:10;top:10;width:9585;height:2" coordorigin="10,10" coordsize="9585,2">
              <v:shape style="position:absolute;left:10;top:10;width:9585;height:2" coordorigin="10,10" coordsize="9585,0" path="m10,10l9594,10e" filled="false" stroked="true" strokeweight=".96pt" strokecolor="#000000">
                <v:path arrowok="t"/>
              </v:shape>
            </v:group>
          </v:group>
        </w:pict>
      </w:r>
      <w:r>
        <w:rPr>
          <w:rFonts w:ascii="宋体" w:hAnsi="宋体" w:cs="宋体" w:eastAsia="宋体" w:hint="default"/>
          <w:sz w:val="2"/>
          <w:szCs w:val="2"/>
        </w:rPr>
      </w:r>
    </w:p>
    <w:p>
      <w:pPr>
        <w:tabs>
          <w:tab w:pos="3507" w:val="left" w:leader="none"/>
          <w:tab w:pos="6775" w:val="left" w:leader="none"/>
        </w:tabs>
        <w:spacing w:before="174"/>
        <w:ind w:left="348" w:right="1103" w:firstLine="0"/>
        <w:jc w:val="left"/>
        <w:rPr>
          <w:rFonts w:ascii="宋体" w:hAnsi="宋体" w:cs="宋体" w:eastAsia="宋体" w:hint="default"/>
          <w:sz w:val="21"/>
          <w:szCs w:val="21"/>
        </w:rPr>
      </w:pPr>
      <w:r>
        <w:rPr>
          <w:rFonts w:ascii="宋体" w:hAnsi="宋体" w:cs="宋体" w:eastAsia="宋体" w:hint="default"/>
          <w:sz w:val="21"/>
          <w:szCs w:val="21"/>
        </w:rPr>
        <w:t>被购买方</w:t>
        <w:tab/>
      </w:r>
      <w:r>
        <w:rPr>
          <w:rFonts w:ascii="宋体" w:hAnsi="宋体" w:cs="宋体" w:eastAsia="宋体" w:hint="default"/>
          <w:spacing w:val="-1"/>
          <w:sz w:val="21"/>
          <w:szCs w:val="21"/>
        </w:rPr>
        <w:t>商誉金额(美元)</w:t>
        <w:tab/>
      </w:r>
      <w:r>
        <w:rPr>
          <w:rFonts w:ascii="宋体" w:hAnsi="宋体" w:cs="宋体" w:eastAsia="宋体" w:hint="default"/>
          <w:sz w:val="21"/>
          <w:szCs w:val="21"/>
        </w:rPr>
        <w:t>商誉计算方法</w:t>
      </w:r>
    </w:p>
    <w:p>
      <w:pPr>
        <w:spacing w:line="240" w:lineRule="auto" w:before="6"/>
        <w:rPr>
          <w:rFonts w:ascii="宋体" w:hAnsi="宋体" w:cs="宋体" w:eastAsia="宋体" w:hint="default"/>
          <w:sz w:val="18"/>
          <w:szCs w:val="18"/>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79.7pt;height:.5pt;mso-position-horizontal-relative:char;mso-position-vertical-relative:line" coordorigin="0,0" coordsize="9594,10">
            <v:group style="position:absolute;left:5;top:5;width:4740;height:2" coordorigin="5,5" coordsize="4740,2">
              <v:shape style="position:absolute;left:5;top:5;width:4740;height:2" coordorigin="5,5" coordsize="4740,0" path="m5,5l4745,5e" filled="false" stroked="true" strokeweight=".48pt" strokecolor="#000000">
                <v:path arrowok="t"/>
              </v:shape>
            </v:group>
            <v:group style="position:absolute;left:4745;top:5;width:4845;height:2" coordorigin="4745,5" coordsize="4845,2">
              <v:shape style="position:absolute;left:4745;top:5;width:4845;height:2" coordorigin="4745,5" coordsize="4845,0" path="m4745,5l9589,5e" filled="false" stroked="true" strokeweight=".48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6"/>
          <w:szCs w:val="6"/>
        </w:rPr>
      </w:pPr>
    </w:p>
    <w:p>
      <w:pPr>
        <w:tabs>
          <w:tab w:pos="3609" w:val="left" w:leader="none"/>
          <w:tab w:pos="5087" w:val="left" w:leader="none"/>
        </w:tabs>
        <w:spacing w:line="344" w:lineRule="exact" w:before="35"/>
        <w:ind w:left="348" w:right="0" w:firstLine="0"/>
        <w:jc w:val="left"/>
        <w:rPr>
          <w:rFonts w:ascii="宋体" w:hAnsi="宋体" w:cs="宋体" w:eastAsia="宋体" w:hint="default"/>
          <w:sz w:val="21"/>
          <w:szCs w:val="21"/>
        </w:rPr>
      </w:pPr>
      <w:r>
        <w:rPr>
          <w:rFonts w:ascii="宋体" w:hAnsi="宋体" w:cs="宋体" w:eastAsia="宋体" w:hint="default"/>
          <w:spacing w:val="-1"/>
          <w:position w:val="-13"/>
          <w:sz w:val="21"/>
          <w:szCs w:val="21"/>
        </w:rPr>
        <w:t>中国磐天集团公司</w:t>
        <w:tab/>
        <w:t>2,048,948.08</w:t>
        <w:tab/>
      </w:r>
      <w:r>
        <w:rPr>
          <w:rFonts w:ascii="宋体" w:hAnsi="宋体" w:cs="宋体" w:eastAsia="宋体" w:hint="default"/>
          <w:sz w:val="21"/>
          <w:szCs w:val="21"/>
        </w:rPr>
        <w:t>合并成本大于合并日取得的中国磐天集团公司可辨</w:t>
      </w:r>
    </w:p>
    <w:p>
      <w:pPr>
        <w:spacing w:line="204" w:lineRule="exact" w:before="0"/>
        <w:ind w:left="5087" w:right="1103" w:firstLine="0"/>
        <w:jc w:val="left"/>
        <w:rPr>
          <w:rFonts w:ascii="宋体" w:hAnsi="宋体" w:cs="宋体" w:eastAsia="宋体" w:hint="default"/>
          <w:sz w:val="21"/>
          <w:szCs w:val="21"/>
        </w:rPr>
      </w:pPr>
      <w:r>
        <w:rPr>
          <w:rFonts w:ascii="宋体" w:hAnsi="宋体" w:cs="宋体" w:eastAsia="宋体" w:hint="default"/>
          <w:sz w:val="21"/>
          <w:szCs w:val="21"/>
        </w:rPr>
        <w:t>认净资产公允价值份额的差额</w:t>
      </w:r>
    </w:p>
    <w:p>
      <w:pPr>
        <w:spacing w:line="240" w:lineRule="auto" w:before="7"/>
        <w:rPr>
          <w:rFonts w:ascii="宋体" w:hAnsi="宋体" w:cs="宋体" w:eastAsia="宋体" w:hint="default"/>
          <w:sz w:val="23"/>
          <w:szCs w:val="23"/>
        </w:rPr>
      </w:pPr>
    </w:p>
    <w:p>
      <w:pPr>
        <w:tabs>
          <w:tab w:pos="3609" w:val="left" w:leader="none"/>
          <w:tab w:pos="5087" w:val="left" w:leader="none"/>
        </w:tabs>
        <w:spacing w:line="344" w:lineRule="exact" w:before="35"/>
        <w:ind w:left="348" w:right="0" w:firstLine="0"/>
        <w:jc w:val="left"/>
        <w:rPr>
          <w:rFonts w:ascii="宋体" w:hAnsi="宋体" w:cs="宋体" w:eastAsia="宋体" w:hint="default"/>
          <w:sz w:val="21"/>
          <w:szCs w:val="21"/>
        </w:rPr>
      </w:pPr>
      <w:r>
        <w:rPr>
          <w:rFonts w:ascii="宋体" w:hAnsi="宋体" w:cs="宋体" w:eastAsia="宋体" w:hint="default"/>
          <w:spacing w:val="-1"/>
          <w:position w:val="-13"/>
          <w:sz w:val="21"/>
          <w:szCs w:val="21"/>
        </w:rPr>
        <w:t>现代前锋软件有限公司</w:t>
        <w:tab/>
        <w:t>7,921,986.98</w:t>
        <w:tab/>
      </w:r>
      <w:r>
        <w:rPr>
          <w:rFonts w:ascii="宋体" w:hAnsi="宋体" w:cs="宋体" w:eastAsia="宋体" w:hint="default"/>
          <w:sz w:val="21"/>
          <w:szCs w:val="21"/>
        </w:rPr>
        <w:t>合并成本大于合并日取得的现代前锋软件有限公司</w:t>
      </w:r>
    </w:p>
    <w:p>
      <w:pPr>
        <w:spacing w:line="204" w:lineRule="exact" w:before="0"/>
        <w:ind w:left="5087" w:right="1103" w:firstLine="0"/>
        <w:jc w:val="left"/>
        <w:rPr>
          <w:rFonts w:ascii="宋体" w:hAnsi="宋体" w:cs="宋体" w:eastAsia="宋体" w:hint="default"/>
          <w:sz w:val="21"/>
          <w:szCs w:val="21"/>
        </w:rPr>
      </w:pPr>
      <w:r>
        <w:rPr>
          <w:rFonts w:ascii="宋体" w:hAnsi="宋体" w:cs="宋体" w:eastAsia="宋体" w:hint="default"/>
          <w:sz w:val="21"/>
          <w:szCs w:val="21"/>
        </w:rPr>
        <w:t>可辨认净资产公允价值份额的差额</w:t>
      </w:r>
    </w:p>
    <w:p>
      <w:pPr>
        <w:spacing w:line="240" w:lineRule="auto" w:before="7"/>
        <w:rPr>
          <w:rFonts w:ascii="宋体" w:hAnsi="宋体" w:cs="宋体" w:eastAsia="宋体" w:hint="default"/>
          <w:sz w:val="16"/>
          <w:szCs w:val="16"/>
        </w:rPr>
      </w:pP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81.3pt;height:1pt;mso-position-horizontal-relative:char;mso-position-vertical-relative:line" coordorigin="0,0" coordsize="9626,20">
            <v:group style="position:absolute;left:10;top:10;width:2930;height:2" coordorigin="10,10" coordsize="2930,2">
              <v:shape style="position:absolute;left:10;top:10;width:2930;height:2" coordorigin="10,10" coordsize="2930,0" path="m10,10l2939,10e" filled="false" stroked="true" strokeweight=".96pt" strokecolor="#000000">
                <v:path arrowok="t"/>
              </v:shape>
            </v:group>
            <v:group style="position:absolute;left:2924;top:10;width:1838;height:2" coordorigin="2924,10" coordsize="1838,2">
              <v:shape style="position:absolute;left:2924;top:10;width:1838;height:2" coordorigin="2924,10" coordsize="1838,0" path="m2924,10l4762,10e" filled="false" stroked="true" strokeweight=".96pt" strokecolor="#000000">
                <v:path arrowok="t"/>
              </v:shape>
            </v:group>
            <v:group style="position:absolute;left:4747;top:10;width:20;height:2" coordorigin="4747,10" coordsize="20,2">
              <v:shape style="position:absolute;left:4747;top:10;width:20;height:2" coordorigin="4747,10" coordsize="20,0" path="m4747,10l4766,10e" filled="false" stroked="true" strokeweight=".96pt" strokecolor="#000000">
                <v:path arrowok="t"/>
              </v:shape>
            </v:group>
            <v:group style="position:absolute;left:4766;top:10;width:4850;height:2" coordorigin="4766,10" coordsize="4850,2">
              <v:shape style="position:absolute;left:4766;top:10;width:4850;height:2" coordorigin="4766,10" coordsize="4850,0" path="m4766,10l9616,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1103"/>
        <w:jc w:val="left"/>
      </w:pPr>
      <w:r>
        <w:rPr/>
        <w:t>3、境外经营实体主要报表项目的折算汇率</w:t>
      </w:r>
    </w:p>
    <w:p>
      <w:pPr>
        <w:spacing w:after="0" w:line="240" w:lineRule="auto"/>
        <w:jc w:val="left"/>
        <w:sectPr>
          <w:type w:val="continuous"/>
          <w:pgSz w:w="11910" w:h="16840"/>
          <w:pgMar w:top="1000" w:bottom="1120" w:left="1460" w:right="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50.8pt;height:1pt;mso-position-horizontal-relative:char;mso-position-vertical-relative:line" coordorigin="0,0" coordsize="9016,20">
            <v:group style="position:absolute;left:10;top:10;width:8997;height:2" coordorigin="10,10" coordsize="8997,2">
              <v:shape style="position:absolute;left:10;top:10;width:8997;height:2" coordorigin="10,10" coordsize="8997,0" path="m10,10l9006,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
          <w:szCs w:val="2"/>
        </w:rPr>
      </w:pPr>
    </w:p>
    <w:tbl>
      <w:tblPr>
        <w:tblW w:w="0" w:type="auto"/>
        <w:jc w:val="left"/>
        <w:tblInd w:w="453" w:type="dxa"/>
        <w:tblLayout w:type="fixed"/>
        <w:tblCellMar>
          <w:top w:w="0" w:type="dxa"/>
          <w:left w:w="0" w:type="dxa"/>
          <w:bottom w:w="0" w:type="dxa"/>
          <w:right w:w="0" w:type="dxa"/>
        </w:tblCellMar>
        <w:tblLook w:val="01E0"/>
      </w:tblPr>
      <w:tblGrid>
        <w:gridCol w:w="3430"/>
        <w:gridCol w:w="2741"/>
        <w:gridCol w:w="2826"/>
      </w:tblGrid>
      <w:tr>
        <w:trPr>
          <w:trHeight w:val="471" w:hRule="exact"/>
        </w:trPr>
        <w:tc>
          <w:tcPr>
            <w:tcW w:w="343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7" w:right="0"/>
              <w:jc w:val="left"/>
              <w:rPr>
                <w:rFonts w:ascii="宋体" w:hAnsi="宋体" w:cs="宋体" w:eastAsia="宋体" w:hint="default"/>
                <w:sz w:val="24"/>
                <w:szCs w:val="24"/>
              </w:rPr>
            </w:pPr>
            <w:r>
              <w:rPr>
                <w:rFonts w:ascii="宋体" w:hAnsi="宋体" w:cs="宋体" w:eastAsia="宋体" w:hint="default"/>
                <w:b/>
                <w:bCs/>
                <w:sz w:val="24"/>
                <w:szCs w:val="24"/>
              </w:rPr>
              <w:t>主要报表项目</w:t>
            </w:r>
            <w:r>
              <w:rPr>
                <w:rFonts w:ascii="宋体" w:hAnsi="宋体" w:cs="宋体" w:eastAsia="宋体" w:hint="default"/>
                <w:sz w:val="24"/>
                <w:szCs w:val="24"/>
              </w:rPr>
            </w:r>
          </w:p>
        </w:tc>
        <w:tc>
          <w:tcPr>
            <w:tcW w:w="2741"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497" w:right="0"/>
              <w:jc w:val="left"/>
              <w:rPr>
                <w:rFonts w:ascii="宋体" w:hAnsi="宋体" w:cs="宋体" w:eastAsia="宋体" w:hint="default"/>
                <w:sz w:val="24"/>
                <w:szCs w:val="24"/>
              </w:rPr>
            </w:pPr>
            <w:r>
              <w:rPr>
                <w:rFonts w:ascii="宋体" w:hAnsi="宋体" w:cs="宋体" w:eastAsia="宋体" w:hint="default"/>
                <w:b/>
                <w:bCs/>
                <w:sz w:val="24"/>
                <w:szCs w:val="24"/>
              </w:rPr>
              <w:t>币种</w:t>
            </w:r>
            <w:r>
              <w:rPr>
                <w:rFonts w:ascii="宋体" w:hAnsi="宋体" w:cs="宋体" w:eastAsia="宋体" w:hint="default"/>
                <w:sz w:val="24"/>
                <w:szCs w:val="24"/>
              </w:rPr>
            </w:r>
          </w:p>
        </w:tc>
        <w:tc>
          <w:tcPr>
            <w:tcW w:w="282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97"/>
              <w:jc w:val="right"/>
              <w:rPr>
                <w:rFonts w:ascii="宋体" w:hAnsi="宋体" w:cs="宋体" w:eastAsia="宋体" w:hint="default"/>
                <w:sz w:val="24"/>
                <w:szCs w:val="24"/>
              </w:rPr>
            </w:pPr>
            <w:r>
              <w:rPr>
                <w:rFonts w:ascii="宋体" w:hAnsi="宋体" w:cs="宋体" w:eastAsia="宋体" w:hint="default"/>
                <w:b/>
                <w:bCs/>
                <w:sz w:val="24"/>
                <w:szCs w:val="24"/>
              </w:rPr>
              <w:t>折算汇率</w:t>
            </w:r>
            <w:r>
              <w:rPr>
                <w:rFonts w:ascii="宋体" w:hAnsi="宋体" w:cs="宋体" w:eastAsia="宋体" w:hint="default"/>
                <w:sz w:val="24"/>
                <w:szCs w:val="24"/>
              </w:rPr>
            </w:r>
          </w:p>
        </w:tc>
      </w:tr>
      <w:tr>
        <w:trPr>
          <w:trHeight w:val="507" w:hRule="exact"/>
        </w:trPr>
        <w:tc>
          <w:tcPr>
            <w:tcW w:w="3430"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24"/>
                <w:szCs w:val="24"/>
              </w:rPr>
            </w:pPr>
            <w:r>
              <w:rPr>
                <w:rFonts w:ascii="宋体" w:hAnsi="宋体" w:cs="宋体" w:eastAsia="宋体" w:hint="default"/>
                <w:sz w:val="24"/>
                <w:szCs w:val="24"/>
              </w:rPr>
              <w:t>资产负债项目</w:t>
            </w:r>
          </w:p>
        </w:tc>
        <w:tc>
          <w:tcPr>
            <w:tcW w:w="274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429"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282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right="97"/>
              <w:jc w:val="right"/>
              <w:rPr>
                <w:rFonts w:ascii="宋体" w:hAnsi="宋体" w:cs="宋体" w:eastAsia="宋体" w:hint="default"/>
                <w:sz w:val="24"/>
                <w:szCs w:val="24"/>
              </w:rPr>
            </w:pPr>
            <w:r>
              <w:rPr>
                <w:rFonts w:ascii="宋体"/>
                <w:sz w:val="24"/>
              </w:rPr>
              <w:t>6.6227</w:t>
            </w:r>
          </w:p>
        </w:tc>
      </w:tr>
      <w:tr>
        <w:trPr>
          <w:trHeight w:val="518" w:hRule="exact"/>
        </w:trPr>
        <w:tc>
          <w:tcPr>
            <w:tcW w:w="3430" w:type="dxa"/>
            <w:tcBorders>
              <w:top w:val="nil" w:sz="6" w:space="0" w:color="auto"/>
              <w:left w:val="nil" w:sz="6" w:space="0" w:color="auto"/>
              <w:bottom w:val="single" w:sz="8" w:space="0" w:color="000000"/>
              <w:right w:val="nil" w:sz="6" w:space="0" w:color="auto"/>
            </w:tcBorders>
          </w:tcPr>
          <w:p>
            <w:pPr>
              <w:pStyle w:val="TableParagraph"/>
              <w:spacing w:line="240" w:lineRule="auto" w:before="58"/>
              <w:ind w:left="107" w:right="0"/>
              <w:jc w:val="left"/>
              <w:rPr>
                <w:rFonts w:ascii="宋体" w:hAnsi="宋体" w:cs="宋体" w:eastAsia="宋体" w:hint="default"/>
                <w:sz w:val="24"/>
                <w:szCs w:val="24"/>
              </w:rPr>
            </w:pPr>
            <w:r>
              <w:rPr>
                <w:rFonts w:ascii="宋体" w:hAnsi="宋体" w:cs="宋体" w:eastAsia="宋体" w:hint="default"/>
                <w:sz w:val="24"/>
                <w:szCs w:val="24"/>
              </w:rPr>
              <w:t>收入费用项目</w:t>
            </w:r>
          </w:p>
        </w:tc>
        <w:tc>
          <w:tcPr>
            <w:tcW w:w="2741" w:type="dxa"/>
            <w:tcBorders>
              <w:top w:val="nil" w:sz="6" w:space="0" w:color="auto"/>
              <w:left w:val="nil" w:sz="6" w:space="0" w:color="auto"/>
              <w:bottom w:val="single" w:sz="8" w:space="0" w:color="000000"/>
              <w:right w:val="nil" w:sz="6" w:space="0" w:color="auto"/>
            </w:tcBorders>
          </w:tcPr>
          <w:p>
            <w:pPr>
              <w:pStyle w:val="TableParagraph"/>
              <w:spacing w:line="240" w:lineRule="auto" w:before="58"/>
              <w:ind w:left="429"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2826" w:type="dxa"/>
            <w:tcBorders>
              <w:top w:val="nil" w:sz="6" w:space="0" w:color="auto"/>
              <w:left w:val="nil" w:sz="6" w:space="0" w:color="auto"/>
              <w:bottom w:val="single" w:sz="8" w:space="0" w:color="000000"/>
              <w:right w:val="nil" w:sz="6" w:space="0" w:color="auto"/>
            </w:tcBorders>
          </w:tcPr>
          <w:p>
            <w:pPr>
              <w:pStyle w:val="TableParagraph"/>
              <w:spacing w:line="240" w:lineRule="auto" w:before="58"/>
              <w:ind w:right="97"/>
              <w:jc w:val="right"/>
              <w:rPr>
                <w:rFonts w:ascii="宋体" w:hAnsi="宋体" w:cs="宋体" w:eastAsia="宋体" w:hint="default"/>
                <w:sz w:val="24"/>
                <w:szCs w:val="24"/>
              </w:rPr>
            </w:pPr>
            <w:r>
              <w:rPr>
                <w:rFonts w:ascii="宋体"/>
                <w:sz w:val="24"/>
              </w:rPr>
              <w:t>6.7668</w:t>
            </w:r>
          </w:p>
        </w:tc>
      </w:tr>
      <w:tr>
        <w:trPr>
          <w:trHeight w:val="817" w:hRule="exact"/>
        </w:trPr>
        <w:tc>
          <w:tcPr>
            <w:tcW w:w="3430" w:type="dxa"/>
            <w:tcBorders>
              <w:top w:val="single" w:sz="8" w:space="0" w:color="000000"/>
              <w:left w:val="nil" w:sz="6" w:space="0" w:color="auto"/>
              <w:bottom w:val="nil" w:sz="6" w:space="0" w:color="auto"/>
              <w:right w:val="nil" w:sz="6" w:space="0" w:color="auto"/>
            </w:tcBorders>
          </w:tcPr>
          <w:p>
            <w:pPr>
              <w:pStyle w:val="TableParagraph"/>
              <w:spacing w:line="275" w:lineRule="exact"/>
              <w:ind w:left="107" w:right="0"/>
              <w:jc w:val="left"/>
              <w:rPr>
                <w:rFonts w:ascii="宋体" w:hAnsi="宋体" w:cs="宋体" w:eastAsia="宋体" w:hint="default"/>
                <w:sz w:val="24"/>
                <w:szCs w:val="24"/>
              </w:rPr>
            </w:pPr>
            <w:r>
              <w:rPr>
                <w:rFonts w:ascii="宋体" w:hAnsi="宋体" w:cs="宋体" w:eastAsia="宋体" w:hint="default"/>
                <w:b/>
                <w:bCs/>
                <w:sz w:val="24"/>
                <w:szCs w:val="24"/>
              </w:rPr>
              <w:t>五、合并财务报表项目注释</w:t>
            </w:r>
            <w:r>
              <w:rPr>
                <w:rFonts w:ascii="宋体" w:hAnsi="宋体" w:cs="宋体" w:eastAsia="宋体" w:hint="default"/>
                <w:sz w:val="24"/>
                <w:szCs w:val="24"/>
              </w:rPr>
            </w:r>
          </w:p>
          <w:p>
            <w:pPr>
              <w:pStyle w:val="TableParagraph"/>
              <w:spacing w:line="240" w:lineRule="auto" w:before="118"/>
              <w:ind w:left="107" w:right="0"/>
              <w:jc w:val="left"/>
              <w:rPr>
                <w:rFonts w:ascii="宋体" w:hAnsi="宋体" w:cs="宋体" w:eastAsia="宋体" w:hint="default"/>
                <w:sz w:val="24"/>
                <w:szCs w:val="24"/>
              </w:rPr>
            </w:pPr>
            <w:r>
              <w:rPr>
                <w:rFonts w:ascii="宋体" w:hAnsi="宋体" w:cs="宋体" w:eastAsia="宋体" w:hint="default"/>
                <w:sz w:val="24"/>
                <w:szCs w:val="24"/>
              </w:rPr>
              <w:t>1、货币资金</w:t>
            </w:r>
          </w:p>
        </w:tc>
        <w:tc>
          <w:tcPr>
            <w:tcW w:w="2741" w:type="dxa"/>
            <w:tcBorders>
              <w:top w:val="single" w:sz="8" w:space="0" w:color="000000"/>
              <w:left w:val="nil" w:sz="6" w:space="0" w:color="auto"/>
              <w:bottom w:val="nil" w:sz="6" w:space="0" w:color="auto"/>
              <w:right w:val="nil" w:sz="6" w:space="0" w:color="auto"/>
            </w:tcBorders>
          </w:tcPr>
          <w:p>
            <w:pPr/>
          </w:p>
        </w:tc>
        <w:tc>
          <w:tcPr>
            <w:tcW w:w="2826" w:type="dxa"/>
            <w:tcBorders>
              <w:top w:val="single" w:sz="8" w:space="0" w:color="000000"/>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sz w:val="4"/>
          <w:szCs w:val="4"/>
        </w:rPr>
      </w:pPr>
    </w:p>
    <w:p>
      <w:pPr>
        <w:spacing w:line="20" w:lineRule="exact"/>
        <w:ind w:left="133" w:right="0" w:firstLine="0"/>
        <w:rPr>
          <w:rFonts w:ascii="宋体" w:hAnsi="宋体" w:cs="宋体" w:eastAsia="宋体" w:hint="default"/>
          <w:sz w:val="2"/>
          <w:szCs w:val="2"/>
        </w:rPr>
      </w:pPr>
      <w:r>
        <w:rPr>
          <w:rFonts w:ascii="宋体" w:hAnsi="宋体" w:cs="宋体" w:eastAsia="宋体" w:hint="default"/>
          <w:sz w:val="2"/>
          <w:szCs w:val="2"/>
        </w:rPr>
        <w:pict>
          <v:group style="width:490.95pt;height:1pt;mso-position-horizontal-relative:char;mso-position-vertical-relative:line" coordorigin="0,0" coordsize="9819,20">
            <v:group style="position:absolute;left:10;top:10;width:5850;height:2" coordorigin="10,10" coordsize="5850,2">
              <v:shape style="position:absolute;left:10;top:10;width:5850;height:2" coordorigin="10,10" coordsize="5850,0" path="m10,10l5860,10e" filled="false" stroked="true" strokeweight=".96pt" strokecolor="#000000">
                <v:path arrowok="t"/>
              </v:shape>
            </v:group>
            <v:group style="position:absolute;left:5860;top:10;width:3950;height:2" coordorigin="5860,10" coordsize="3950,2">
              <v:shape style="position:absolute;left:5860;top:10;width:3950;height:2" coordorigin="5860,10" coordsize="3950,0" path="m5860,10l9809,10e" filled="false" stroked="true" strokeweight=".96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1"/>
          <w:szCs w:val="11"/>
        </w:rPr>
      </w:pPr>
    </w:p>
    <w:p>
      <w:pPr>
        <w:tabs>
          <w:tab w:pos="7694" w:val="left" w:leader="none"/>
        </w:tabs>
        <w:spacing w:before="44"/>
        <w:ind w:left="3663" w:right="0" w:firstLine="0"/>
        <w:jc w:val="left"/>
        <w:rPr>
          <w:rFonts w:ascii="宋体" w:hAnsi="宋体" w:cs="宋体" w:eastAsia="宋体" w:hint="default"/>
          <w:sz w:val="18"/>
          <w:szCs w:val="18"/>
        </w:rPr>
      </w:pPr>
      <w:r>
        <w:rPr/>
        <w:pict>
          <v:shape style="position:absolute;margin-left:63.779999pt;margin-top:10.557346pt;width:490.35pt;height:481.15pt;mso-position-horizontal-relative:page;mso-position-vertical-relative:paragraph;z-index:28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0"/>
                    <w:gridCol w:w="1742"/>
                    <w:gridCol w:w="877"/>
                    <w:gridCol w:w="1599"/>
                    <w:gridCol w:w="1499"/>
                    <w:gridCol w:w="873"/>
                    <w:gridCol w:w="1537"/>
                  </w:tblGrid>
                  <w:tr>
                    <w:trPr>
                      <w:trHeight w:val="566" w:hRule="exact"/>
                    </w:trPr>
                    <w:tc>
                      <w:tcPr>
                        <w:tcW w:w="1680"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742"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87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折算率</w:t>
                        </w: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58"/>
                          <w:jc w:val="right"/>
                          <w:rPr>
                            <w:rFonts w:ascii="宋体" w:hAnsi="宋体" w:cs="宋体" w:eastAsia="宋体" w:hint="default"/>
                            <w:sz w:val="18"/>
                            <w:szCs w:val="18"/>
                          </w:rPr>
                        </w:pPr>
                        <w:r>
                          <w:rPr>
                            <w:rFonts w:ascii="宋体" w:hAnsi="宋体" w:cs="宋体" w:eastAsia="宋体" w:hint="default"/>
                            <w:sz w:val="18"/>
                            <w:szCs w:val="18"/>
                          </w:rPr>
                          <w:t>人民币金额</w:t>
                        </w:r>
                      </w:p>
                    </w:tc>
                    <w:tc>
                      <w:tcPr>
                        <w:tcW w:w="149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66"/>
                          <w:jc w:val="right"/>
                          <w:rPr>
                            <w:rFonts w:ascii="宋体" w:hAnsi="宋体" w:cs="宋体" w:eastAsia="宋体" w:hint="default"/>
                            <w:sz w:val="18"/>
                            <w:szCs w:val="18"/>
                          </w:rPr>
                        </w:pPr>
                        <w:r>
                          <w:rPr>
                            <w:rFonts w:ascii="宋体" w:hAnsi="宋体" w:cs="宋体" w:eastAsia="宋体" w:hint="default"/>
                            <w:sz w:val="18"/>
                            <w:szCs w:val="18"/>
                          </w:rPr>
                          <w:t>外币金额</w:t>
                        </w:r>
                      </w:p>
                    </w:tc>
                    <w:tc>
                      <w:tcPr>
                        <w:tcW w:w="87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62"/>
                          <w:jc w:val="right"/>
                          <w:rPr>
                            <w:rFonts w:ascii="宋体" w:hAnsi="宋体" w:cs="宋体" w:eastAsia="宋体" w:hint="default"/>
                            <w:sz w:val="18"/>
                            <w:szCs w:val="18"/>
                          </w:rPr>
                        </w:pPr>
                        <w:r>
                          <w:rPr>
                            <w:rFonts w:ascii="宋体" w:hAnsi="宋体" w:cs="宋体" w:eastAsia="宋体" w:hint="default"/>
                            <w:sz w:val="18"/>
                            <w:szCs w:val="18"/>
                          </w:rPr>
                          <w:t>折算率</w:t>
                        </w:r>
                      </w:p>
                    </w:tc>
                    <w:tc>
                      <w:tcPr>
                        <w:tcW w:w="153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457" w:hRule="exact"/>
                    </w:trPr>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742"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67"/>
                          <w:jc w:val="right"/>
                          <w:rPr>
                            <w:rFonts w:ascii="宋体" w:hAnsi="宋体" w:cs="宋体" w:eastAsia="宋体" w:hint="default"/>
                            <w:sz w:val="18"/>
                            <w:szCs w:val="18"/>
                          </w:rPr>
                        </w:pPr>
                        <w:r>
                          <w:rPr>
                            <w:rFonts w:ascii="宋体"/>
                            <w:sz w:val="18"/>
                          </w:rPr>
                          <w:t>--</w:t>
                        </w:r>
                      </w:p>
                    </w:tc>
                    <w:tc>
                      <w:tcPr>
                        <w:tcW w:w="877"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65"/>
                          <w:jc w:val="right"/>
                          <w:rPr>
                            <w:rFonts w:ascii="宋体" w:hAnsi="宋体" w:cs="宋体" w:eastAsia="宋体" w:hint="default"/>
                            <w:sz w:val="18"/>
                            <w:szCs w:val="18"/>
                          </w:rPr>
                        </w:pPr>
                        <w:r>
                          <w:rPr>
                            <w:rFonts w:ascii="宋体"/>
                            <w:sz w:val="18"/>
                          </w:rPr>
                          <w:t>--</w:t>
                        </w: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58"/>
                          <w:jc w:val="right"/>
                          <w:rPr>
                            <w:rFonts w:ascii="宋体" w:hAnsi="宋体" w:cs="宋体" w:eastAsia="宋体" w:hint="default"/>
                            <w:sz w:val="18"/>
                            <w:szCs w:val="18"/>
                          </w:rPr>
                        </w:pPr>
                        <w:r>
                          <w:rPr>
                            <w:rFonts w:ascii="宋体"/>
                            <w:sz w:val="18"/>
                          </w:rPr>
                          <w:t>561,391.46</w:t>
                        </w:r>
                      </w:p>
                    </w:tc>
                    <w:tc>
                      <w:tcPr>
                        <w:tcW w:w="1499"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66"/>
                          <w:jc w:val="right"/>
                          <w:rPr>
                            <w:rFonts w:ascii="宋体" w:hAnsi="宋体" w:cs="宋体" w:eastAsia="宋体" w:hint="default"/>
                            <w:sz w:val="18"/>
                            <w:szCs w:val="18"/>
                          </w:rPr>
                        </w:pPr>
                        <w:r>
                          <w:rPr>
                            <w:rFonts w:ascii="宋体"/>
                            <w:sz w:val="18"/>
                          </w:rPr>
                          <w:t>--</w:t>
                        </w:r>
                      </w:p>
                    </w:tc>
                    <w:tc>
                      <w:tcPr>
                        <w:tcW w:w="873"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62"/>
                          <w:jc w:val="right"/>
                          <w:rPr>
                            <w:rFonts w:ascii="宋体" w:hAnsi="宋体" w:cs="宋体" w:eastAsia="宋体" w:hint="default"/>
                            <w:sz w:val="18"/>
                            <w:szCs w:val="18"/>
                          </w:rPr>
                        </w:pPr>
                        <w:r>
                          <w:rPr>
                            <w:rFonts w:ascii="宋体"/>
                            <w:sz w:val="18"/>
                          </w:rPr>
                          <w:t>--</w:t>
                        </w:r>
                      </w:p>
                    </w:tc>
                    <w:tc>
                      <w:tcPr>
                        <w:tcW w:w="1537"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98"/>
                          <w:jc w:val="right"/>
                          <w:rPr>
                            <w:rFonts w:ascii="宋体" w:hAnsi="宋体" w:cs="宋体" w:eastAsia="宋体" w:hint="default"/>
                            <w:sz w:val="18"/>
                            <w:szCs w:val="18"/>
                          </w:rPr>
                        </w:pPr>
                        <w:r>
                          <w:rPr>
                            <w:rFonts w:ascii="宋体"/>
                            <w:sz w:val="18"/>
                          </w:rPr>
                          <w:t>313,334.71</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7"/>
                          <w:jc w:val="right"/>
                          <w:rPr>
                            <w:rFonts w:ascii="宋体" w:hAnsi="宋体" w:cs="宋体" w:eastAsia="宋体" w:hint="default"/>
                            <w:sz w:val="18"/>
                            <w:szCs w:val="18"/>
                          </w:rPr>
                        </w:pPr>
                        <w:r>
                          <w:rPr>
                            <w:rFonts w:ascii="宋体"/>
                            <w:sz w:val="18"/>
                          </w:rPr>
                          <w:t>--</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5"/>
                          <w:jc w:val="right"/>
                          <w:rPr>
                            <w:rFonts w:ascii="宋体" w:hAnsi="宋体" w:cs="宋体" w:eastAsia="宋体" w:hint="default"/>
                            <w:sz w:val="18"/>
                            <w:szCs w:val="18"/>
                          </w:rPr>
                        </w:pPr>
                        <w:r>
                          <w:rPr>
                            <w:rFonts w:ascii="宋体"/>
                            <w:sz w:val="18"/>
                          </w:rPr>
                          <w:t>--</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58"/>
                          <w:jc w:val="right"/>
                          <w:rPr>
                            <w:rFonts w:ascii="宋体" w:hAnsi="宋体" w:cs="宋体" w:eastAsia="宋体" w:hint="default"/>
                            <w:sz w:val="18"/>
                            <w:szCs w:val="18"/>
                          </w:rPr>
                        </w:pPr>
                        <w:r>
                          <w:rPr>
                            <w:rFonts w:ascii="宋体"/>
                            <w:sz w:val="18"/>
                          </w:rPr>
                          <w:t>116,556.20</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6"/>
                          <w:jc w:val="right"/>
                          <w:rPr>
                            <w:rFonts w:ascii="宋体" w:hAnsi="宋体" w:cs="宋体" w:eastAsia="宋体" w:hint="default"/>
                            <w:sz w:val="18"/>
                            <w:szCs w:val="18"/>
                          </w:rPr>
                        </w:pPr>
                        <w:r>
                          <w:rPr>
                            <w:rFonts w:ascii="宋体"/>
                            <w:sz w:val="18"/>
                          </w:rPr>
                          <w:t>--</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2"/>
                          <w:jc w:val="right"/>
                          <w:rPr>
                            <w:rFonts w:ascii="宋体" w:hAnsi="宋体" w:cs="宋体" w:eastAsia="宋体" w:hint="default"/>
                            <w:sz w:val="18"/>
                            <w:szCs w:val="18"/>
                          </w:rPr>
                        </w:pPr>
                        <w:r>
                          <w:rPr>
                            <w:rFonts w:ascii="宋体"/>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8"/>
                          <w:jc w:val="right"/>
                          <w:rPr>
                            <w:rFonts w:ascii="宋体" w:hAnsi="宋体" w:cs="宋体" w:eastAsia="宋体" w:hint="default"/>
                            <w:sz w:val="18"/>
                            <w:szCs w:val="18"/>
                          </w:rPr>
                        </w:pPr>
                        <w:r>
                          <w:rPr>
                            <w:rFonts w:ascii="宋体"/>
                            <w:sz w:val="18"/>
                          </w:rPr>
                          <w:t>92,363.32</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7"/>
                          <w:jc w:val="right"/>
                          <w:rPr>
                            <w:rFonts w:ascii="宋体" w:hAnsi="宋体" w:cs="宋体" w:eastAsia="宋体" w:hint="default"/>
                            <w:sz w:val="18"/>
                            <w:szCs w:val="18"/>
                          </w:rPr>
                        </w:pPr>
                        <w:r>
                          <w:rPr>
                            <w:rFonts w:ascii="宋体"/>
                            <w:sz w:val="18"/>
                          </w:rPr>
                          <w:t>50,431.18</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5"/>
                          <w:jc w:val="right"/>
                          <w:rPr>
                            <w:rFonts w:ascii="宋体" w:hAnsi="宋体" w:cs="宋体" w:eastAsia="宋体" w:hint="default"/>
                            <w:sz w:val="18"/>
                            <w:szCs w:val="18"/>
                          </w:rPr>
                        </w:pPr>
                        <w:r>
                          <w:rPr>
                            <w:rFonts w:ascii="宋体"/>
                            <w:sz w:val="18"/>
                          </w:rPr>
                          <w:t>6.6227</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8"/>
                          <w:jc w:val="right"/>
                          <w:rPr>
                            <w:rFonts w:ascii="宋体" w:hAnsi="宋体" w:cs="宋体" w:eastAsia="宋体" w:hint="default"/>
                            <w:sz w:val="18"/>
                            <w:szCs w:val="18"/>
                          </w:rPr>
                        </w:pPr>
                        <w:r>
                          <w:rPr>
                            <w:rFonts w:ascii="宋体"/>
                            <w:sz w:val="18"/>
                          </w:rPr>
                          <w:t>333,990.58</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6"/>
                          <w:jc w:val="right"/>
                          <w:rPr>
                            <w:rFonts w:ascii="宋体" w:hAnsi="宋体" w:cs="宋体" w:eastAsia="宋体" w:hint="default"/>
                            <w:sz w:val="18"/>
                            <w:szCs w:val="18"/>
                          </w:rPr>
                        </w:pPr>
                        <w:r>
                          <w:rPr>
                            <w:rFonts w:ascii="宋体"/>
                            <w:sz w:val="18"/>
                          </w:rPr>
                          <w:t>487.03</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2"/>
                          <w:jc w:val="right"/>
                          <w:rPr>
                            <w:rFonts w:ascii="宋体" w:hAnsi="宋体" w:cs="宋体" w:eastAsia="宋体" w:hint="default"/>
                            <w:sz w:val="18"/>
                            <w:szCs w:val="18"/>
                          </w:rPr>
                        </w:pPr>
                        <w:r>
                          <w:rPr>
                            <w:rFonts w:ascii="宋体"/>
                            <w:sz w:val="18"/>
                          </w:rPr>
                          <w:t>6.8282</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3,325.54</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7"/>
                          <w:jc w:val="right"/>
                          <w:rPr>
                            <w:rFonts w:ascii="宋体" w:hAnsi="宋体" w:cs="宋体" w:eastAsia="宋体" w:hint="default"/>
                            <w:sz w:val="18"/>
                            <w:szCs w:val="18"/>
                          </w:rPr>
                        </w:pPr>
                        <w:r>
                          <w:rPr>
                            <w:rFonts w:ascii="宋体"/>
                            <w:sz w:val="18"/>
                          </w:rPr>
                          <w:t>68,231.52</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5"/>
                          <w:jc w:val="right"/>
                          <w:rPr>
                            <w:rFonts w:ascii="宋体" w:hAnsi="宋体" w:cs="宋体" w:eastAsia="宋体" w:hint="default"/>
                            <w:sz w:val="18"/>
                            <w:szCs w:val="18"/>
                          </w:rPr>
                        </w:pPr>
                        <w:r>
                          <w:rPr>
                            <w:rFonts w:ascii="宋体"/>
                            <w:sz w:val="18"/>
                          </w:rPr>
                          <w:t>0.8509</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8"/>
                          <w:jc w:val="right"/>
                          <w:rPr>
                            <w:rFonts w:ascii="宋体" w:hAnsi="宋体" w:cs="宋体" w:eastAsia="宋体" w:hint="default"/>
                            <w:sz w:val="18"/>
                            <w:szCs w:val="18"/>
                          </w:rPr>
                        </w:pPr>
                        <w:r>
                          <w:rPr>
                            <w:rFonts w:ascii="宋体"/>
                            <w:sz w:val="18"/>
                          </w:rPr>
                          <w:t>58,058.20</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6"/>
                          <w:jc w:val="right"/>
                          <w:rPr>
                            <w:rFonts w:ascii="宋体" w:hAnsi="宋体" w:cs="宋体" w:eastAsia="宋体" w:hint="default"/>
                            <w:sz w:val="18"/>
                            <w:szCs w:val="18"/>
                          </w:rPr>
                        </w:pPr>
                        <w:r>
                          <w:rPr>
                            <w:rFonts w:ascii="宋体"/>
                            <w:sz w:val="18"/>
                          </w:rPr>
                          <w:t>65,879.72</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宋体" w:hAnsi="宋体" w:cs="宋体" w:eastAsia="宋体" w:hint="default"/>
                            <w:sz w:val="18"/>
                            <w:szCs w:val="18"/>
                          </w:rPr>
                        </w:pPr>
                        <w:r>
                          <w:rPr>
                            <w:rFonts w:ascii="宋体"/>
                            <w:sz w:val="18"/>
                          </w:rPr>
                          <w:t>0.8805</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58,007.09</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7"/>
                          <w:jc w:val="right"/>
                          <w:rPr>
                            <w:rFonts w:ascii="宋体" w:hAnsi="宋体" w:cs="宋体" w:eastAsia="宋体" w:hint="default"/>
                            <w:sz w:val="18"/>
                            <w:szCs w:val="18"/>
                          </w:rPr>
                        </w:pPr>
                        <w:r>
                          <w:rPr>
                            <w:rFonts w:ascii="宋体"/>
                            <w:sz w:val="18"/>
                          </w:rPr>
                          <w:t>9,403.10</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5"/>
                          <w:jc w:val="right"/>
                          <w:rPr>
                            <w:rFonts w:ascii="宋体" w:hAnsi="宋体" w:cs="宋体" w:eastAsia="宋体" w:hint="default"/>
                            <w:sz w:val="18"/>
                            <w:szCs w:val="18"/>
                          </w:rPr>
                        </w:pPr>
                        <w:r>
                          <w:rPr>
                            <w:rFonts w:ascii="宋体"/>
                            <w:sz w:val="18"/>
                          </w:rPr>
                          <w:t>0.8268</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8"/>
                          <w:jc w:val="right"/>
                          <w:rPr>
                            <w:rFonts w:ascii="宋体" w:hAnsi="宋体" w:cs="宋体" w:eastAsia="宋体" w:hint="default"/>
                            <w:sz w:val="18"/>
                            <w:szCs w:val="18"/>
                          </w:rPr>
                        </w:pPr>
                        <w:r>
                          <w:rPr>
                            <w:rFonts w:ascii="宋体"/>
                            <w:sz w:val="18"/>
                          </w:rPr>
                          <w:t>7,774.48</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6"/>
                          <w:jc w:val="right"/>
                          <w:rPr>
                            <w:rFonts w:ascii="宋体" w:hAnsi="宋体" w:cs="宋体" w:eastAsia="宋体" w:hint="default"/>
                            <w:sz w:val="18"/>
                            <w:szCs w:val="18"/>
                          </w:rPr>
                        </w:pPr>
                        <w:r>
                          <w:rPr>
                            <w:rFonts w:ascii="宋体"/>
                            <w:sz w:val="18"/>
                          </w:rPr>
                          <w:t>12,681.39</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宋体" w:hAnsi="宋体" w:cs="宋体" w:eastAsia="宋体" w:hint="default"/>
                            <w:sz w:val="18"/>
                            <w:szCs w:val="18"/>
                          </w:rPr>
                        </w:pPr>
                        <w:r>
                          <w:rPr>
                            <w:rFonts w:ascii="宋体"/>
                            <w:sz w:val="18"/>
                          </w:rPr>
                          <w:t>0.8555</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10,848.93</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7"/>
                          <w:jc w:val="right"/>
                          <w:rPr>
                            <w:rFonts w:ascii="宋体" w:hAnsi="宋体" w:cs="宋体" w:eastAsia="宋体" w:hint="default"/>
                            <w:sz w:val="18"/>
                            <w:szCs w:val="18"/>
                          </w:rPr>
                        </w:pPr>
                        <w:r>
                          <w:rPr>
                            <w:rFonts w:ascii="宋体"/>
                            <w:sz w:val="18"/>
                          </w:rPr>
                          <w:t>40,000.00</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5"/>
                          <w:jc w:val="right"/>
                          <w:rPr>
                            <w:rFonts w:ascii="宋体" w:hAnsi="宋体" w:cs="宋体" w:eastAsia="宋体" w:hint="default"/>
                            <w:sz w:val="18"/>
                            <w:szCs w:val="18"/>
                          </w:rPr>
                        </w:pPr>
                        <w:r>
                          <w:rPr>
                            <w:rFonts w:ascii="宋体"/>
                            <w:sz w:val="18"/>
                          </w:rPr>
                          <w:t>0.2193</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8"/>
                          <w:jc w:val="right"/>
                          <w:rPr>
                            <w:rFonts w:ascii="宋体" w:hAnsi="宋体" w:cs="宋体" w:eastAsia="宋体" w:hint="default"/>
                            <w:sz w:val="18"/>
                            <w:szCs w:val="18"/>
                          </w:rPr>
                        </w:pPr>
                        <w:r>
                          <w:rPr>
                            <w:rFonts w:ascii="宋体"/>
                            <w:sz w:val="18"/>
                          </w:rPr>
                          <w:t>8,772.00</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6"/>
                          <w:jc w:val="right"/>
                          <w:rPr>
                            <w:rFonts w:ascii="宋体" w:hAnsi="宋体" w:cs="宋体" w:eastAsia="宋体" w:hint="default"/>
                            <w:sz w:val="18"/>
                            <w:szCs w:val="18"/>
                          </w:rPr>
                        </w:pPr>
                        <w:r>
                          <w:rPr>
                            <w:rFonts w:ascii="宋体"/>
                            <w:sz w:val="18"/>
                          </w:rPr>
                          <w:t>30,000.00</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2"/>
                          <w:jc w:val="right"/>
                          <w:rPr>
                            <w:rFonts w:ascii="宋体" w:hAnsi="宋体" w:cs="宋体" w:eastAsia="宋体" w:hint="default"/>
                            <w:sz w:val="18"/>
                            <w:szCs w:val="18"/>
                          </w:rPr>
                        </w:pPr>
                        <w:r>
                          <w:rPr>
                            <w:rFonts w:ascii="宋体"/>
                            <w:sz w:val="18"/>
                          </w:rPr>
                          <w:t>0.2046</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6,138.00</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7"/>
                          <w:jc w:val="right"/>
                          <w:rPr>
                            <w:rFonts w:ascii="宋体" w:hAnsi="宋体" w:cs="宋体" w:eastAsia="宋体" w:hint="default"/>
                            <w:sz w:val="18"/>
                            <w:szCs w:val="18"/>
                          </w:rPr>
                        </w:pPr>
                        <w:r>
                          <w:rPr>
                            <w:rFonts w:ascii="宋体"/>
                            <w:sz w:val="18"/>
                          </w:rPr>
                          <w:t>160,000.00</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5"/>
                          <w:jc w:val="right"/>
                          <w:rPr>
                            <w:rFonts w:ascii="宋体" w:hAnsi="宋体" w:cs="宋体" w:eastAsia="宋体" w:hint="default"/>
                            <w:sz w:val="18"/>
                            <w:szCs w:val="18"/>
                          </w:rPr>
                        </w:pPr>
                        <w:r>
                          <w:rPr>
                            <w:rFonts w:ascii="宋体"/>
                            <w:sz w:val="18"/>
                          </w:rPr>
                          <w:t>0.2265</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8"/>
                          <w:jc w:val="right"/>
                          <w:rPr>
                            <w:rFonts w:ascii="宋体" w:hAnsi="宋体" w:cs="宋体" w:eastAsia="宋体" w:hint="default"/>
                            <w:sz w:val="18"/>
                            <w:szCs w:val="18"/>
                          </w:rPr>
                        </w:pPr>
                        <w:r>
                          <w:rPr>
                            <w:rFonts w:ascii="宋体"/>
                            <w:sz w:val="18"/>
                          </w:rPr>
                          <w:t>36,240.00</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6"/>
                          <w:jc w:val="right"/>
                          <w:rPr>
                            <w:rFonts w:ascii="宋体" w:hAnsi="宋体" w:cs="宋体" w:eastAsia="宋体" w:hint="default"/>
                            <w:sz w:val="18"/>
                            <w:szCs w:val="18"/>
                          </w:rPr>
                        </w:pPr>
                        <w:r>
                          <w:rPr>
                            <w:rFonts w:ascii="宋体"/>
                            <w:sz w:val="18"/>
                          </w:rPr>
                          <w:t>672,886.00</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宋体" w:hAnsi="宋体" w:cs="宋体" w:eastAsia="宋体" w:hint="default"/>
                            <w:sz w:val="18"/>
                            <w:szCs w:val="18"/>
                          </w:rPr>
                        </w:pPr>
                        <w:r>
                          <w:rPr>
                            <w:rFonts w:ascii="宋体"/>
                            <w:sz w:val="18"/>
                          </w:rPr>
                          <w:t>0.2120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142,651.83</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7"/>
                          <w:jc w:val="right"/>
                          <w:rPr>
                            <w:rFonts w:ascii="宋体" w:hAnsi="宋体" w:cs="宋体" w:eastAsia="宋体" w:hint="default"/>
                            <w:sz w:val="18"/>
                            <w:szCs w:val="18"/>
                          </w:rPr>
                        </w:pPr>
                        <w:r>
                          <w:rPr>
                            <w:rFonts w:ascii="宋体"/>
                            <w:sz w:val="18"/>
                          </w:rPr>
                          <w:t>--</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5"/>
                          <w:jc w:val="right"/>
                          <w:rPr>
                            <w:rFonts w:ascii="宋体" w:hAnsi="宋体" w:cs="宋体" w:eastAsia="宋体" w:hint="default"/>
                            <w:sz w:val="18"/>
                            <w:szCs w:val="18"/>
                          </w:rPr>
                        </w:pPr>
                        <w:r>
                          <w:rPr>
                            <w:rFonts w:ascii="宋体"/>
                            <w:sz w:val="18"/>
                          </w:rPr>
                          <w:t>--</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8"/>
                          <w:jc w:val="right"/>
                          <w:rPr>
                            <w:rFonts w:ascii="宋体" w:hAnsi="宋体" w:cs="宋体" w:eastAsia="宋体" w:hint="default"/>
                            <w:sz w:val="18"/>
                            <w:szCs w:val="18"/>
                          </w:rPr>
                        </w:pPr>
                        <w:r>
                          <w:rPr>
                            <w:rFonts w:ascii="宋体"/>
                            <w:sz w:val="18"/>
                          </w:rPr>
                          <w:t>769,963,589.33</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6"/>
                          <w:jc w:val="right"/>
                          <w:rPr>
                            <w:rFonts w:ascii="宋体" w:hAnsi="宋体" w:cs="宋体" w:eastAsia="宋体" w:hint="default"/>
                            <w:sz w:val="18"/>
                            <w:szCs w:val="18"/>
                          </w:rPr>
                        </w:pPr>
                        <w:r>
                          <w:rPr>
                            <w:rFonts w:ascii="宋体"/>
                            <w:sz w:val="18"/>
                          </w:rPr>
                          <w:t>--</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宋体" w:hAnsi="宋体" w:cs="宋体" w:eastAsia="宋体" w:hint="default"/>
                            <w:sz w:val="18"/>
                            <w:szCs w:val="18"/>
                          </w:rPr>
                        </w:pPr>
                        <w:r>
                          <w:rPr>
                            <w:rFonts w:ascii="宋体"/>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673,102,641.36</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7"/>
                          <w:jc w:val="right"/>
                          <w:rPr>
                            <w:rFonts w:ascii="宋体" w:hAnsi="宋体" w:cs="宋体" w:eastAsia="宋体" w:hint="default"/>
                            <w:sz w:val="18"/>
                            <w:szCs w:val="18"/>
                          </w:rPr>
                        </w:pPr>
                        <w:r>
                          <w:rPr>
                            <w:rFonts w:ascii="宋体"/>
                            <w:sz w:val="18"/>
                          </w:rPr>
                          <w:t>--</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5"/>
                          <w:jc w:val="right"/>
                          <w:rPr>
                            <w:rFonts w:ascii="宋体" w:hAnsi="宋体" w:cs="宋体" w:eastAsia="宋体" w:hint="default"/>
                            <w:sz w:val="18"/>
                            <w:szCs w:val="18"/>
                          </w:rPr>
                        </w:pPr>
                        <w:r>
                          <w:rPr>
                            <w:rFonts w:ascii="宋体"/>
                            <w:sz w:val="18"/>
                          </w:rPr>
                          <w:t>--</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8"/>
                          <w:jc w:val="right"/>
                          <w:rPr>
                            <w:rFonts w:ascii="宋体" w:hAnsi="宋体" w:cs="宋体" w:eastAsia="宋体" w:hint="default"/>
                            <w:sz w:val="18"/>
                            <w:szCs w:val="18"/>
                          </w:rPr>
                        </w:pPr>
                        <w:r>
                          <w:rPr>
                            <w:rFonts w:ascii="宋体"/>
                            <w:sz w:val="18"/>
                          </w:rPr>
                          <w:t>512,266,263.55</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6"/>
                          <w:jc w:val="right"/>
                          <w:rPr>
                            <w:rFonts w:ascii="宋体" w:hAnsi="宋体" w:cs="宋体" w:eastAsia="宋体" w:hint="default"/>
                            <w:sz w:val="18"/>
                            <w:szCs w:val="18"/>
                          </w:rPr>
                        </w:pPr>
                        <w:r>
                          <w:rPr>
                            <w:rFonts w:ascii="宋体"/>
                            <w:sz w:val="18"/>
                          </w:rPr>
                          <w:t>--</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2"/>
                          <w:jc w:val="right"/>
                          <w:rPr>
                            <w:rFonts w:ascii="宋体" w:hAnsi="宋体" w:cs="宋体" w:eastAsia="宋体" w:hint="default"/>
                            <w:sz w:val="18"/>
                            <w:szCs w:val="18"/>
                          </w:rPr>
                        </w:pPr>
                        <w:r>
                          <w:rPr>
                            <w:rFonts w:ascii="宋体"/>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501,074,863.11</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7"/>
                          <w:jc w:val="right"/>
                          <w:rPr>
                            <w:rFonts w:ascii="宋体" w:hAnsi="宋体" w:cs="宋体" w:eastAsia="宋体" w:hint="default"/>
                            <w:sz w:val="18"/>
                            <w:szCs w:val="18"/>
                          </w:rPr>
                        </w:pPr>
                        <w:r>
                          <w:rPr>
                            <w:rFonts w:ascii="宋体"/>
                            <w:sz w:val="18"/>
                          </w:rPr>
                          <w:t>14,317,601.06</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5"/>
                          <w:jc w:val="right"/>
                          <w:rPr>
                            <w:rFonts w:ascii="宋体" w:hAnsi="宋体" w:cs="宋体" w:eastAsia="宋体" w:hint="default"/>
                            <w:sz w:val="18"/>
                            <w:szCs w:val="18"/>
                          </w:rPr>
                        </w:pPr>
                        <w:r>
                          <w:rPr>
                            <w:rFonts w:ascii="宋体"/>
                            <w:sz w:val="18"/>
                          </w:rPr>
                          <w:t>6.6227</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8"/>
                          <w:jc w:val="right"/>
                          <w:rPr>
                            <w:rFonts w:ascii="宋体" w:hAnsi="宋体" w:cs="宋体" w:eastAsia="宋体" w:hint="default"/>
                            <w:sz w:val="18"/>
                            <w:szCs w:val="18"/>
                          </w:rPr>
                        </w:pPr>
                        <w:r>
                          <w:rPr>
                            <w:rFonts w:ascii="宋体"/>
                            <w:sz w:val="18"/>
                          </w:rPr>
                          <w:t>94,821,176.54</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6"/>
                          <w:jc w:val="right"/>
                          <w:rPr>
                            <w:rFonts w:ascii="宋体" w:hAnsi="宋体" w:cs="宋体" w:eastAsia="宋体" w:hint="default"/>
                            <w:sz w:val="18"/>
                            <w:szCs w:val="18"/>
                          </w:rPr>
                        </w:pPr>
                        <w:r>
                          <w:rPr>
                            <w:rFonts w:ascii="宋体"/>
                            <w:sz w:val="18"/>
                          </w:rPr>
                          <w:t>16,565,353.83</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宋体" w:hAnsi="宋体" w:cs="宋体" w:eastAsia="宋体" w:hint="default"/>
                            <w:sz w:val="18"/>
                            <w:szCs w:val="18"/>
                          </w:rPr>
                        </w:pPr>
                        <w:r>
                          <w:rPr>
                            <w:rFonts w:ascii="宋体"/>
                            <w:sz w:val="18"/>
                          </w:rPr>
                          <w:t>6.8282</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pacing w:val="-1"/>
                            <w:sz w:val="18"/>
                          </w:rPr>
                          <w:t>113,111,549.02</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7"/>
                          <w:jc w:val="right"/>
                          <w:rPr>
                            <w:rFonts w:ascii="宋体" w:hAnsi="宋体" w:cs="宋体" w:eastAsia="宋体" w:hint="default"/>
                            <w:sz w:val="18"/>
                            <w:szCs w:val="18"/>
                          </w:rPr>
                        </w:pPr>
                        <w:r>
                          <w:rPr>
                            <w:rFonts w:ascii="宋体"/>
                            <w:sz w:val="18"/>
                          </w:rPr>
                          <w:t>161,980,799.14</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5"/>
                          <w:jc w:val="right"/>
                          <w:rPr>
                            <w:rFonts w:ascii="宋体" w:hAnsi="宋体" w:cs="宋体" w:eastAsia="宋体" w:hint="default"/>
                            <w:sz w:val="18"/>
                            <w:szCs w:val="18"/>
                          </w:rPr>
                        </w:pPr>
                        <w:r>
                          <w:rPr>
                            <w:rFonts w:ascii="宋体"/>
                            <w:sz w:val="18"/>
                          </w:rPr>
                          <w:t>0.8509</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8"/>
                          <w:jc w:val="right"/>
                          <w:rPr>
                            <w:rFonts w:ascii="宋体" w:hAnsi="宋体" w:cs="宋体" w:eastAsia="宋体" w:hint="default"/>
                            <w:sz w:val="18"/>
                            <w:szCs w:val="18"/>
                          </w:rPr>
                        </w:pPr>
                        <w:r>
                          <w:rPr>
                            <w:rFonts w:ascii="宋体"/>
                            <w:sz w:val="18"/>
                          </w:rPr>
                          <w:t>137,829,461.99</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6"/>
                          <w:jc w:val="right"/>
                          <w:rPr>
                            <w:rFonts w:ascii="宋体" w:hAnsi="宋体" w:cs="宋体" w:eastAsia="宋体" w:hint="default"/>
                            <w:sz w:val="18"/>
                            <w:szCs w:val="18"/>
                          </w:rPr>
                        </w:pPr>
                        <w:r>
                          <w:rPr>
                            <w:rFonts w:ascii="宋体"/>
                            <w:sz w:val="18"/>
                          </w:rPr>
                          <w:t>29,914,531.65</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宋体" w:hAnsi="宋体" w:cs="宋体" w:eastAsia="宋体" w:hint="default"/>
                            <w:sz w:val="18"/>
                            <w:szCs w:val="18"/>
                          </w:rPr>
                        </w:pPr>
                        <w:r>
                          <w:rPr>
                            <w:rFonts w:ascii="宋体"/>
                            <w:sz w:val="18"/>
                          </w:rPr>
                          <w:t>0.8805</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pacing w:val="-1"/>
                            <w:sz w:val="18"/>
                          </w:rPr>
                          <w:t>26,339,745.12</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澳门币</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7"/>
                          <w:jc w:val="right"/>
                          <w:rPr>
                            <w:rFonts w:ascii="宋体" w:hAnsi="宋体" w:cs="宋体" w:eastAsia="宋体" w:hint="default"/>
                            <w:sz w:val="18"/>
                            <w:szCs w:val="18"/>
                          </w:rPr>
                        </w:pPr>
                        <w:r>
                          <w:rPr>
                            <w:rFonts w:ascii="宋体"/>
                            <w:sz w:val="18"/>
                          </w:rPr>
                          <w:t>4,727,747.53</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5"/>
                          <w:jc w:val="right"/>
                          <w:rPr>
                            <w:rFonts w:ascii="宋体" w:hAnsi="宋体" w:cs="宋体" w:eastAsia="宋体" w:hint="default"/>
                            <w:sz w:val="18"/>
                            <w:szCs w:val="18"/>
                          </w:rPr>
                        </w:pPr>
                        <w:r>
                          <w:rPr>
                            <w:rFonts w:ascii="宋体"/>
                            <w:sz w:val="18"/>
                          </w:rPr>
                          <w:t>0.8268</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8"/>
                          <w:jc w:val="right"/>
                          <w:rPr>
                            <w:rFonts w:ascii="宋体" w:hAnsi="宋体" w:cs="宋体" w:eastAsia="宋体" w:hint="default"/>
                            <w:sz w:val="18"/>
                            <w:szCs w:val="18"/>
                          </w:rPr>
                        </w:pPr>
                        <w:r>
                          <w:rPr>
                            <w:rFonts w:ascii="宋体"/>
                            <w:sz w:val="18"/>
                          </w:rPr>
                          <w:t>3,908,901.66</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6"/>
                          <w:jc w:val="right"/>
                          <w:rPr>
                            <w:rFonts w:ascii="宋体" w:hAnsi="宋体" w:cs="宋体" w:eastAsia="宋体" w:hint="default"/>
                            <w:sz w:val="18"/>
                            <w:szCs w:val="18"/>
                          </w:rPr>
                        </w:pPr>
                        <w:r>
                          <w:rPr>
                            <w:rFonts w:ascii="宋体"/>
                            <w:sz w:val="18"/>
                          </w:rPr>
                          <w:t>9,309,552.30</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2"/>
                          <w:jc w:val="right"/>
                          <w:rPr>
                            <w:rFonts w:ascii="宋体" w:hAnsi="宋体" w:cs="宋体" w:eastAsia="宋体" w:hint="default"/>
                            <w:sz w:val="18"/>
                            <w:szCs w:val="18"/>
                          </w:rPr>
                        </w:pPr>
                        <w:r>
                          <w:rPr>
                            <w:rFonts w:ascii="宋体"/>
                            <w:sz w:val="18"/>
                          </w:rPr>
                          <w:t>0.8555</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pacing w:val="-1"/>
                            <w:sz w:val="18"/>
                          </w:rPr>
                          <w:t>7,964,321.99</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7"/>
                          <w:jc w:val="right"/>
                          <w:rPr>
                            <w:rFonts w:ascii="宋体" w:hAnsi="宋体" w:cs="宋体" w:eastAsia="宋体" w:hint="default"/>
                            <w:sz w:val="18"/>
                            <w:szCs w:val="18"/>
                          </w:rPr>
                        </w:pPr>
                        <w:r>
                          <w:rPr>
                            <w:rFonts w:ascii="宋体"/>
                            <w:sz w:val="18"/>
                          </w:rPr>
                          <w:t>25,279,173.77</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5"/>
                          <w:jc w:val="right"/>
                          <w:rPr>
                            <w:rFonts w:ascii="宋体" w:hAnsi="宋体" w:cs="宋体" w:eastAsia="宋体" w:hint="default"/>
                            <w:sz w:val="18"/>
                            <w:szCs w:val="18"/>
                          </w:rPr>
                        </w:pPr>
                        <w:r>
                          <w:rPr>
                            <w:rFonts w:ascii="宋体"/>
                            <w:sz w:val="18"/>
                          </w:rPr>
                          <w:t>0.2193</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8"/>
                          <w:jc w:val="right"/>
                          <w:rPr>
                            <w:rFonts w:ascii="宋体" w:hAnsi="宋体" w:cs="宋体" w:eastAsia="宋体" w:hint="default"/>
                            <w:sz w:val="18"/>
                            <w:szCs w:val="18"/>
                          </w:rPr>
                        </w:pPr>
                        <w:r>
                          <w:rPr>
                            <w:rFonts w:ascii="宋体"/>
                            <w:sz w:val="18"/>
                          </w:rPr>
                          <w:t>5,543,722.81</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6"/>
                          <w:jc w:val="right"/>
                          <w:rPr>
                            <w:rFonts w:ascii="宋体" w:hAnsi="宋体" w:cs="宋体" w:eastAsia="宋体" w:hint="default"/>
                            <w:sz w:val="18"/>
                            <w:szCs w:val="18"/>
                          </w:rPr>
                        </w:pPr>
                        <w:r>
                          <w:rPr>
                            <w:rFonts w:ascii="宋体"/>
                            <w:sz w:val="18"/>
                          </w:rPr>
                          <w:t>39,014,862.93</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宋体" w:hAnsi="宋体" w:cs="宋体" w:eastAsia="宋体" w:hint="default"/>
                            <w:sz w:val="18"/>
                            <w:szCs w:val="18"/>
                          </w:rPr>
                        </w:pPr>
                        <w:r>
                          <w:rPr>
                            <w:rFonts w:ascii="宋体"/>
                            <w:sz w:val="18"/>
                          </w:rPr>
                          <w:t>0.2046</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pacing w:val="-1"/>
                            <w:sz w:val="18"/>
                          </w:rPr>
                          <w:t>7,982,440.96</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台币</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7"/>
                          <w:jc w:val="right"/>
                          <w:rPr>
                            <w:rFonts w:ascii="宋体" w:hAnsi="宋体" w:cs="宋体" w:eastAsia="宋体" w:hint="default"/>
                            <w:sz w:val="18"/>
                            <w:szCs w:val="18"/>
                          </w:rPr>
                        </w:pPr>
                        <w:r>
                          <w:rPr>
                            <w:rFonts w:ascii="宋体"/>
                            <w:sz w:val="18"/>
                          </w:rPr>
                          <w:t>68,847,959.31</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5"/>
                          <w:jc w:val="right"/>
                          <w:rPr>
                            <w:rFonts w:ascii="宋体" w:hAnsi="宋体" w:cs="宋体" w:eastAsia="宋体" w:hint="default"/>
                            <w:sz w:val="18"/>
                            <w:szCs w:val="18"/>
                          </w:rPr>
                        </w:pPr>
                        <w:r>
                          <w:rPr>
                            <w:rFonts w:ascii="宋体"/>
                            <w:sz w:val="18"/>
                          </w:rPr>
                          <w:t>0.2265</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8"/>
                          <w:jc w:val="right"/>
                          <w:rPr>
                            <w:rFonts w:ascii="宋体" w:hAnsi="宋体" w:cs="宋体" w:eastAsia="宋体" w:hint="default"/>
                            <w:sz w:val="18"/>
                            <w:szCs w:val="18"/>
                          </w:rPr>
                        </w:pPr>
                        <w:r>
                          <w:rPr>
                            <w:rFonts w:ascii="宋体"/>
                            <w:sz w:val="18"/>
                          </w:rPr>
                          <w:t>15,594,062.78</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6"/>
                          <w:jc w:val="right"/>
                          <w:rPr>
                            <w:rFonts w:ascii="宋体" w:hAnsi="宋体" w:cs="宋体" w:eastAsia="宋体" w:hint="default"/>
                            <w:sz w:val="18"/>
                            <w:szCs w:val="18"/>
                          </w:rPr>
                        </w:pPr>
                        <w:r>
                          <w:rPr>
                            <w:rFonts w:ascii="宋体"/>
                            <w:sz w:val="18"/>
                          </w:rPr>
                          <w:t>78,442,080.92</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宋体" w:hAnsi="宋体" w:cs="宋体" w:eastAsia="宋体" w:hint="default"/>
                            <w:sz w:val="18"/>
                            <w:szCs w:val="18"/>
                          </w:rPr>
                        </w:pPr>
                        <w:r>
                          <w:rPr>
                            <w:rFonts w:ascii="宋体"/>
                            <w:sz w:val="18"/>
                          </w:rPr>
                          <w:t>0.2120</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pacing w:val="-1"/>
                            <w:sz w:val="18"/>
                          </w:rPr>
                          <w:t>16,629,721.16</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7"/>
                          <w:jc w:val="right"/>
                          <w:rPr>
                            <w:rFonts w:ascii="宋体" w:hAnsi="宋体" w:cs="宋体" w:eastAsia="宋体" w:hint="default"/>
                            <w:sz w:val="18"/>
                            <w:szCs w:val="18"/>
                          </w:rPr>
                        </w:pPr>
                        <w:r>
                          <w:rPr>
                            <w:rFonts w:ascii="宋体"/>
                            <w:sz w:val="18"/>
                          </w:rPr>
                          <w:t>--</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5"/>
                          <w:jc w:val="right"/>
                          <w:rPr>
                            <w:rFonts w:ascii="宋体" w:hAnsi="宋体" w:cs="宋体" w:eastAsia="宋体" w:hint="default"/>
                            <w:sz w:val="18"/>
                            <w:szCs w:val="18"/>
                          </w:rPr>
                        </w:pPr>
                        <w:r>
                          <w:rPr>
                            <w:rFonts w:ascii="宋体"/>
                            <w:sz w:val="18"/>
                          </w:rPr>
                          <w:t>--</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8"/>
                          <w:jc w:val="right"/>
                          <w:rPr>
                            <w:rFonts w:ascii="宋体" w:hAnsi="宋体" w:cs="宋体" w:eastAsia="宋体" w:hint="default"/>
                            <w:sz w:val="18"/>
                            <w:szCs w:val="18"/>
                          </w:rPr>
                        </w:pPr>
                        <w:r>
                          <w:rPr>
                            <w:rFonts w:ascii="宋体"/>
                            <w:sz w:val="18"/>
                          </w:rPr>
                          <w:t>49,851,531.79</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6"/>
                          <w:jc w:val="right"/>
                          <w:rPr>
                            <w:rFonts w:ascii="宋体" w:hAnsi="宋体" w:cs="宋体" w:eastAsia="宋体" w:hint="default"/>
                            <w:sz w:val="18"/>
                            <w:szCs w:val="18"/>
                          </w:rPr>
                        </w:pPr>
                        <w:r>
                          <w:rPr>
                            <w:rFonts w:ascii="宋体"/>
                            <w:sz w:val="18"/>
                          </w:rPr>
                          <w:t>--</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2"/>
                          <w:jc w:val="right"/>
                          <w:rPr>
                            <w:rFonts w:ascii="宋体" w:hAnsi="宋体" w:cs="宋体" w:eastAsia="宋体" w:hint="default"/>
                            <w:sz w:val="18"/>
                            <w:szCs w:val="18"/>
                          </w:rPr>
                        </w:pPr>
                        <w:r>
                          <w:rPr>
                            <w:rFonts w:ascii="宋体"/>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97,556,147.08</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7"/>
                          <w:jc w:val="right"/>
                          <w:rPr>
                            <w:rFonts w:ascii="宋体" w:hAnsi="宋体" w:cs="宋体" w:eastAsia="宋体" w:hint="default"/>
                            <w:sz w:val="18"/>
                            <w:szCs w:val="18"/>
                          </w:rPr>
                        </w:pPr>
                        <w:r>
                          <w:rPr>
                            <w:rFonts w:ascii="宋体"/>
                            <w:sz w:val="18"/>
                          </w:rPr>
                          <w:t>--</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5"/>
                          <w:jc w:val="right"/>
                          <w:rPr>
                            <w:rFonts w:ascii="宋体" w:hAnsi="宋体" w:cs="宋体" w:eastAsia="宋体" w:hint="default"/>
                            <w:sz w:val="18"/>
                            <w:szCs w:val="18"/>
                          </w:rPr>
                        </w:pPr>
                        <w:r>
                          <w:rPr>
                            <w:rFonts w:ascii="宋体"/>
                            <w:sz w:val="18"/>
                          </w:rPr>
                          <w:t>--</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8"/>
                          <w:jc w:val="right"/>
                          <w:rPr>
                            <w:rFonts w:ascii="宋体" w:hAnsi="宋体" w:cs="宋体" w:eastAsia="宋体" w:hint="default"/>
                            <w:sz w:val="18"/>
                            <w:szCs w:val="18"/>
                          </w:rPr>
                        </w:pPr>
                        <w:r>
                          <w:rPr>
                            <w:rFonts w:ascii="宋体"/>
                            <w:sz w:val="18"/>
                          </w:rPr>
                          <w:t>26,231,791.44</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6"/>
                          <w:jc w:val="right"/>
                          <w:rPr>
                            <w:rFonts w:ascii="宋体" w:hAnsi="宋体" w:cs="宋体" w:eastAsia="宋体" w:hint="default"/>
                            <w:sz w:val="18"/>
                            <w:szCs w:val="18"/>
                          </w:rPr>
                        </w:pPr>
                        <w:r>
                          <w:rPr>
                            <w:rFonts w:ascii="宋体"/>
                            <w:sz w:val="18"/>
                          </w:rPr>
                          <w:t>--</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宋体" w:hAnsi="宋体" w:cs="宋体" w:eastAsia="宋体" w:hint="default"/>
                            <w:sz w:val="18"/>
                            <w:szCs w:val="18"/>
                          </w:rPr>
                        </w:pPr>
                        <w:r>
                          <w:rPr>
                            <w:rFonts w:ascii="宋体"/>
                            <w:sz w:val="18"/>
                          </w:rPr>
                          <w:t>--</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66,307,095.04</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7"/>
                          <w:jc w:val="right"/>
                          <w:rPr>
                            <w:rFonts w:ascii="宋体" w:hAnsi="宋体" w:cs="宋体" w:eastAsia="宋体" w:hint="default"/>
                            <w:sz w:val="18"/>
                            <w:szCs w:val="18"/>
                          </w:rPr>
                        </w:pPr>
                        <w:r>
                          <w:rPr>
                            <w:rFonts w:ascii="宋体"/>
                            <w:sz w:val="18"/>
                          </w:rPr>
                          <w:t>3,320,193.53</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5"/>
                          <w:jc w:val="right"/>
                          <w:rPr>
                            <w:rFonts w:ascii="宋体" w:hAnsi="宋体" w:cs="宋体" w:eastAsia="宋体" w:hint="default"/>
                            <w:sz w:val="18"/>
                            <w:szCs w:val="18"/>
                          </w:rPr>
                        </w:pPr>
                        <w:r>
                          <w:rPr>
                            <w:rFonts w:ascii="宋体"/>
                            <w:sz w:val="18"/>
                          </w:rPr>
                          <w:t>6.6227</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58"/>
                          <w:jc w:val="right"/>
                          <w:rPr>
                            <w:rFonts w:ascii="宋体" w:hAnsi="宋体" w:cs="宋体" w:eastAsia="宋体" w:hint="default"/>
                            <w:sz w:val="18"/>
                            <w:szCs w:val="18"/>
                          </w:rPr>
                        </w:pPr>
                        <w:r>
                          <w:rPr>
                            <w:rFonts w:ascii="宋体"/>
                            <w:sz w:val="18"/>
                          </w:rPr>
                          <w:t>21,988,645.69</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6"/>
                          <w:jc w:val="right"/>
                          <w:rPr>
                            <w:rFonts w:ascii="宋体" w:hAnsi="宋体" w:cs="宋体" w:eastAsia="宋体" w:hint="default"/>
                            <w:sz w:val="18"/>
                            <w:szCs w:val="18"/>
                          </w:rPr>
                        </w:pPr>
                        <w:r>
                          <w:rPr>
                            <w:rFonts w:ascii="宋体"/>
                            <w:sz w:val="18"/>
                          </w:rPr>
                          <w:t>1,310,326.16</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2"/>
                          <w:jc w:val="right"/>
                          <w:rPr>
                            <w:rFonts w:ascii="宋体" w:hAnsi="宋体" w:cs="宋体" w:eastAsia="宋体" w:hint="default"/>
                            <w:sz w:val="18"/>
                            <w:szCs w:val="18"/>
                          </w:rPr>
                        </w:pPr>
                        <w:r>
                          <w:rPr>
                            <w:rFonts w:ascii="宋体"/>
                            <w:sz w:val="18"/>
                          </w:rPr>
                          <w:t>6.8282</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pacing w:val="-1"/>
                            <w:sz w:val="18"/>
                          </w:rPr>
                          <w:t>8,947,169.09</w:t>
                        </w:r>
                      </w:p>
                    </w:tc>
                  </w:tr>
                  <w:tr>
                    <w:trPr>
                      <w:trHeight w:val="454" w:hRule="exact"/>
                    </w:trPr>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7"/>
                          <w:jc w:val="right"/>
                          <w:rPr>
                            <w:rFonts w:ascii="宋体" w:hAnsi="宋体" w:cs="宋体" w:eastAsia="宋体" w:hint="default"/>
                            <w:sz w:val="18"/>
                            <w:szCs w:val="18"/>
                          </w:rPr>
                        </w:pPr>
                        <w:r>
                          <w:rPr>
                            <w:rFonts w:ascii="宋体"/>
                            <w:sz w:val="18"/>
                          </w:rPr>
                          <w:t>-</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5"/>
                          <w:jc w:val="right"/>
                          <w:rPr>
                            <w:rFonts w:ascii="宋体" w:hAnsi="宋体" w:cs="宋体" w:eastAsia="宋体" w:hint="default"/>
                            <w:sz w:val="18"/>
                            <w:szCs w:val="18"/>
                          </w:rPr>
                        </w:pPr>
                        <w:r>
                          <w:rPr>
                            <w:rFonts w:ascii="宋体"/>
                            <w:sz w:val="18"/>
                          </w:rPr>
                          <w:t>-</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58"/>
                          <w:jc w:val="right"/>
                          <w:rPr>
                            <w:rFonts w:ascii="宋体" w:hAnsi="宋体" w:cs="宋体" w:eastAsia="宋体" w:hint="default"/>
                            <w:sz w:val="18"/>
                            <w:szCs w:val="18"/>
                          </w:rPr>
                        </w:pPr>
                        <w:r>
                          <w:rPr>
                            <w:rFonts w:ascii="宋体"/>
                            <w:sz w:val="18"/>
                          </w:rPr>
                          <w:t>-</w:t>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6"/>
                          <w:jc w:val="right"/>
                          <w:rPr>
                            <w:rFonts w:ascii="宋体" w:hAnsi="宋体" w:cs="宋体" w:eastAsia="宋体" w:hint="default"/>
                            <w:sz w:val="18"/>
                            <w:szCs w:val="18"/>
                          </w:rPr>
                        </w:pPr>
                        <w:r>
                          <w:rPr>
                            <w:rFonts w:ascii="宋体"/>
                            <w:sz w:val="18"/>
                          </w:rPr>
                          <w:t>23,560,044.96</w:t>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62"/>
                          <w:jc w:val="right"/>
                          <w:rPr>
                            <w:rFonts w:ascii="宋体" w:hAnsi="宋体" w:cs="宋体" w:eastAsia="宋体" w:hint="default"/>
                            <w:sz w:val="18"/>
                            <w:szCs w:val="18"/>
                          </w:rPr>
                        </w:pPr>
                        <w:r>
                          <w:rPr>
                            <w:rFonts w:ascii="宋体"/>
                            <w:sz w:val="18"/>
                          </w:rPr>
                          <w:t>0.8805</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98"/>
                          <w:jc w:val="right"/>
                          <w:rPr>
                            <w:rFonts w:ascii="宋体" w:hAnsi="宋体" w:cs="宋体" w:eastAsia="宋体" w:hint="default"/>
                            <w:sz w:val="18"/>
                            <w:szCs w:val="18"/>
                          </w:rPr>
                        </w:pPr>
                        <w:r>
                          <w:rPr>
                            <w:rFonts w:ascii="宋体"/>
                            <w:sz w:val="18"/>
                          </w:rPr>
                          <w:t>20,744,619.59</w:t>
                        </w:r>
                      </w:p>
                    </w:tc>
                  </w:tr>
                  <w:tr>
                    <w:trPr>
                      <w:trHeight w:val="460" w:hRule="exact"/>
                    </w:trPr>
                    <w:tc>
                      <w:tcPr>
                        <w:tcW w:w="1680"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74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67"/>
                          <w:jc w:val="right"/>
                          <w:rPr>
                            <w:rFonts w:ascii="宋体" w:hAnsi="宋体" w:cs="宋体" w:eastAsia="宋体" w:hint="default"/>
                            <w:sz w:val="18"/>
                            <w:szCs w:val="18"/>
                          </w:rPr>
                        </w:pPr>
                        <w:r>
                          <w:rPr>
                            <w:rFonts w:ascii="宋体"/>
                            <w:sz w:val="18"/>
                          </w:rPr>
                          <w:t>7,437,732.14</w:t>
                        </w:r>
                      </w:p>
                    </w:tc>
                    <w:tc>
                      <w:tcPr>
                        <w:tcW w:w="87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65"/>
                          <w:jc w:val="right"/>
                          <w:rPr>
                            <w:rFonts w:ascii="宋体" w:hAnsi="宋体" w:cs="宋体" w:eastAsia="宋体" w:hint="default"/>
                            <w:sz w:val="18"/>
                            <w:szCs w:val="18"/>
                          </w:rPr>
                        </w:pPr>
                        <w:r>
                          <w:rPr>
                            <w:rFonts w:ascii="宋体"/>
                            <w:sz w:val="18"/>
                          </w:rPr>
                          <w:t>0.2193</w:t>
                        </w: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58"/>
                          <w:jc w:val="right"/>
                          <w:rPr>
                            <w:rFonts w:ascii="宋体" w:hAnsi="宋体" w:cs="宋体" w:eastAsia="宋体" w:hint="default"/>
                            <w:sz w:val="18"/>
                            <w:szCs w:val="18"/>
                          </w:rPr>
                        </w:pPr>
                        <w:r>
                          <w:rPr>
                            <w:rFonts w:ascii="宋体"/>
                            <w:sz w:val="18"/>
                          </w:rPr>
                          <w:t>1,631,094.66</w:t>
                        </w:r>
                      </w:p>
                    </w:tc>
                    <w:tc>
                      <w:tcPr>
                        <w:tcW w:w="149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66"/>
                          <w:jc w:val="right"/>
                          <w:rPr>
                            <w:rFonts w:ascii="宋体" w:hAnsi="宋体" w:cs="宋体" w:eastAsia="宋体" w:hint="default"/>
                            <w:sz w:val="18"/>
                            <w:szCs w:val="18"/>
                          </w:rPr>
                        </w:pPr>
                        <w:r>
                          <w:rPr>
                            <w:rFonts w:ascii="宋体"/>
                            <w:sz w:val="18"/>
                          </w:rPr>
                          <w:t>7,611,257.85</w:t>
                        </w:r>
                      </w:p>
                    </w:tc>
                    <w:tc>
                      <w:tcPr>
                        <w:tcW w:w="87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62"/>
                          <w:jc w:val="right"/>
                          <w:rPr>
                            <w:rFonts w:ascii="宋体" w:hAnsi="宋体" w:cs="宋体" w:eastAsia="宋体" w:hint="default"/>
                            <w:sz w:val="18"/>
                            <w:szCs w:val="18"/>
                          </w:rPr>
                        </w:pPr>
                        <w:r>
                          <w:rPr>
                            <w:rFonts w:ascii="宋体"/>
                            <w:sz w:val="18"/>
                          </w:rPr>
                          <w:t>0.2046</w:t>
                        </w:r>
                      </w:p>
                    </w:tc>
                    <w:tc>
                      <w:tcPr>
                        <w:tcW w:w="153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pacing w:val="-1"/>
                            <w:sz w:val="18"/>
                          </w:rPr>
                          <w:t>1,557,263.36</w:t>
                        </w:r>
                      </w:p>
                    </w:tc>
                  </w:tr>
                  <w:tr>
                    <w:trPr>
                      <w:trHeight w:val="421" w:hRule="exact"/>
                    </w:trPr>
                    <w:tc>
                      <w:tcPr>
                        <w:tcW w:w="168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42" w:type="dxa"/>
                        <w:tcBorders>
                          <w:top w:val="single" w:sz="4" w:space="0" w:color="000000"/>
                          <w:left w:val="nil" w:sz="6" w:space="0" w:color="auto"/>
                          <w:bottom w:val="nil" w:sz="6" w:space="0" w:color="auto"/>
                          <w:right w:val="nil" w:sz="6" w:space="0" w:color="auto"/>
                        </w:tcBorders>
                      </w:tcPr>
                      <w:p>
                        <w:pPr/>
                      </w:p>
                    </w:tc>
                    <w:tc>
                      <w:tcPr>
                        <w:tcW w:w="877" w:type="dxa"/>
                        <w:tcBorders>
                          <w:top w:val="single" w:sz="4" w:space="0" w:color="000000"/>
                          <w:left w:val="nil" w:sz="6" w:space="0" w:color="auto"/>
                          <w:bottom w:val="nil" w:sz="6" w:space="0" w:color="auto"/>
                          <w:right w:val="nil" w:sz="6" w:space="0" w:color="auto"/>
                        </w:tcBorders>
                      </w:tcPr>
                      <w:p>
                        <w:pP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60"/>
                          <w:jc w:val="right"/>
                          <w:rPr>
                            <w:rFonts w:ascii="宋体" w:hAnsi="宋体" w:cs="宋体" w:eastAsia="宋体" w:hint="default"/>
                            <w:sz w:val="18"/>
                            <w:szCs w:val="18"/>
                          </w:rPr>
                        </w:pPr>
                        <w:r>
                          <w:rPr>
                            <w:rFonts w:ascii="宋体"/>
                            <w:b/>
                            <w:w w:val="95"/>
                            <w:sz w:val="18"/>
                          </w:rPr>
                          <w:t>820,376,512.58</w:t>
                        </w:r>
                        <w:r>
                          <w:rPr>
                            <w:rFonts w:ascii="宋体"/>
                            <w:sz w:val="18"/>
                          </w:rPr>
                        </w:r>
                      </w:p>
                    </w:tc>
                    <w:tc>
                      <w:tcPr>
                        <w:tcW w:w="1499"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67"/>
                          <w:jc w:val="right"/>
                          <w:rPr>
                            <w:rFonts w:ascii="宋体" w:hAnsi="宋体" w:cs="宋体" w:eastAsia="宋体" w:hint="default"/>
                            <w:sz w:val="18"/>
                            <w:szCs w:val="18"/>
                          </w:rPr>
                        </w:pPr>
                        <w:r>
                          <w:rPr>
                            <w:rFonts w:ascii="宋体"/>
                            <w:b/>
                            <w:w w:val="99"/>
                            <w:sz w:val="18"/>
                          </w:rPr>
                          <w:t>-</w:t>
                        </w:r>
                        <w:r>
                          <w:rPr>
                            <w:rFonts w:ascii="宋体"/>
                            <w:sz w:val="18"/>
                          </w:rPr>
                        </w:r>
                      </w:p>
                    </w:tc>
                    <w:tc>
                      <w:tcPr>
                        <w:tcW w:w="873"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64"/>
                          <w:jc w:val="right"/>
                          <w:rPr>
                            <w:rFonts w:ascii="宋体" w:hAnsi="宋体" w:cs="宋体" w:eastAsia="宋体" w:hint="default"/>
                            <w:sz w:val="18"/>
                            <w:szCs w:val="18"/>
                          </w:rPr>
                        </w:pPr>
                        <w:r>
                          <w:rPr>
                            <w:rFonts w:ascii="宋体"/>
                            <w:b/>
                            <w:w w:val="99"/>
                            <w:sz w:val="18"/>
                          </w:rPr>
                          <w:t>-</w:t>
                        </w:r>
                        <w:r>
                          <w:rPr>
                            <w:rFonts w:ascii="宋体"/>
                            <w:sz w:val="18"/>
                          </w:rPr>
                        </w:r>
                      </w:p>
                    </w:tc>
                    <w:tc>
                      <w:tcPr>
                        <w:tcW w:w="1537"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0"/>
                          <w:jc w:val="right"/>
                          <w:rPr>
                            <w:rFonts w:ascii="宋体" w:hAnsi="宋体" w:cs="宋体" w:eastAsia="宋体" w:hint="default"/>
                            <w:sz w:val="18"/>
                            <w:szCs w:val="18"/>
                          </w:rPr>
                        </w:pPr>
                        <w:r>
                          <w:rPr>
                            <w:rFonts w:ascii="宋体"/>
                            <w:b/>
                            <w:w w:val="95"/>
                            <w:sz w:val="18"/>
                          </w:rPr>
                          <w:t>770,972,123.15</w:t>
                        </w:r>
                        <w:r>
                          <w:rPr>
                            <w:rFonts w:ascii="宋体"/>
                            <w:sz w:val="18"/>
                          </w:rPr>
                        </w:r>
                      </w:p>
                    </w:tc>
                  </w:tr>
                </w:tbl>
                <w:p>
                  <w:pPr/>
                </w:p>
              </w:txbxContent>
            </v:textbox>
            <w10:wrap type="none"/>
          </v:shape>
        </w:pict>
      </w:r>
      <w:r>
        <w:rPr>
          <w:rFonts w:ascii="宋体" w:hAnsi="宋体" w:cs="宋体" w:eastAsia="宋体" w:hint="default"/>
          <w:sz w:val="18"/>
          <w:szCs w:val="18"/>
        </w:rPr>
        <w:t>期末数</w:t>
        <w:tab/>
        <w:t>期初数</w:t>
      </w:r>
    </w:p>
    <w:p>
      <w:pPr>
        <w:spacing w:line="240" w:lineRule="auto" w:before="3"/>
        <w:rPr>
          <w:rFonts w:ascii="宋体" w:hAnsi="宋体" w:cs="宋体" w:eastAsia="宋体" w:hint="default"/>
          <w:sz w:val="2"/>
          <w:szCs w:val="2"/>
        </w:rPr>
      </w:pPr>
    </w:p>
    <w:p>
      <w:pPr>
        <w:spacing w:line="20" w:lineRule="exact"/>
        <w:ind w:left="1879" w:right="0" w:firstLine="0"/>
        <w:rPr>
          <w:rFonts w:ascii="宋体" w:hAnsi="宋体" w:cs="宋体" w:eastAsia="宋体" w:hint="default"/>
          <w:sz w:val="2"/>
          <w:szCs w:val="2"/>
        </w:rPr>
      </w:pPr>
      <w:r>
        <w:rPr>
          <w:rFonts w:ascii="宋体" w:hAnsi="宋体" w:cs="宋体" w:eastAsia="宋体" w:hint="default"/>
          <w:sz w:val="2"/>
          <w:szCs w:val="2"/>
        </w:rPr>
        <w:pict>
          <v:group style="width:403.4pt;height:.5pt;mso-position-horizontal-relative:char;mso-position-vertical-relative:line" coordorigin="0,0" coordsize="8068,10">
            <v:group style="position:absolute;left:5;top:5;width:8058;height:2" coordorigin="5,5" coordsize="8058,2">
              <v:shape style="position:absolute;left:5;top:5;width:8058;height:2" coordorigin="5,5" coordsize="8058,0" path="m5,5l806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line="20" w:lineRule="exact"/>
        <w:ind w:left="111" w:right="0" w:firstLine="0"/>
        <w:rPr>
          <w:rFonts w:ascii="宋体" w:hAnsi="宋体" w:cs="宋体" w:eastAsia="宋体" w:hint="default"/>
          <w:sz w:val="2"/>
          <w:szCs w:val="2"/>
        </w:rPr>
      </w:pPr>
      <w:r>
        <w:rPr>
          <w:rFonts w:ascii="宋体" w:hAnsi="宋体" w:cs="宋体" w:eastAsia="宋体" w:hint="default"/>
          <w:sz w:val="2"/>
          <w:szCs w:val="2"/>
        </w:rPr>
        <w:pict>
          <v:group style="width:492.4pt;height:1pt;mso-position-horizontal-relative:char;mso-position-vertical-relative:line" coordorigin="0,0" coordsize="9848,20">
            <v:group style="position:absolute;left:10;top:10;width:1770;height:2" coordorigin="10,10" coordsize="1770,2">
              <v:shape style="position:absolute;left:10;top:10;width:1770;height:2" coordorigin="10,10" coordsize="1770,0" path="m10,10l1780,10e" filled="false" stroked="true" strokeweight=".96pt" strokecolor="#000000">
                <v:path arrowok="t"/>
              </v:shape>
            </v:group>
            <v:group style="position:absolute;left:1765;top:10;width:1622;height:2" coordorigin="1765,10" coordsize="1622,2">
              <v:shape style="position:absolute;left:1765;top:10;width:1622;height:2" coordorigin="1765,10" coordsize="1622,0" path="m1765,10l3386,10e" filled="false" stroked="true" strokeweight=".96pt" strokecolor="#000000">
                <v:path arrowok="t"/>
              </v:shape>
            </v:group>
            <v:group style="position:absolute;left:3372;top:10;width:892;height:2" coordorigin="3372,10" coordsize="892,2">
              <v:shape style="position:absolute;left:3372;top:10;width:892;height:2" coordorigin="3372,10" coordsize="892,0" path="m3372,10l4264,10e" filled="false" stroked="true" strokeweight=".96pt" strokecolor="#000000">
                <v:path arrowok="t"/>
              </v:shape>
            </v:group>
            <v:group style="position:absolute;left:4249;top:10;width:1620;height:2" coordorigin="4249,10" coordsize="1620,2">
              <v:shape style="position:absolute;left:4249;top:10;width:1620;height:2" coordorigin="4249,10" coordsize="1620,0" path="m4249,10l5869,10e" filled="false" stroked="true" strokeweight=".96pt" strokecolor="#000000">
                <v:path arrowok="t"/>
              </v:shape>
            </v:group>
            <v:group style="position:absolute;left:5855;top:10;width:20;height:2" coordorigin="5855,10" coordsize="20,2">
              <v:shape style="position:absolute;left:5855;top:10;width:20;height:2" coordorigin="5855,10" coordsize="20,0" path="m5855,10l5874,10e" filled="false" stroked="true" strokeweight=".96pt" strokecolor="#000000">
                <v:path arrowok="t"/>
              </v:shape>
            </v:group>
            <v:group style="position:absolute;left:5874;top:10;width:1487;height:2" coordorigin="5874,10" coordsize="1487,2">
              <v:shape style="position:absolute;left:5874;top:10;width:1487;height:2" coordorigin="5874,10" coordsize="1487,0" path="m5874,10l7361,10e" filled="false" stroked="true" strokeweight=".96pt" strokecolor="#000000">
                <v:path arrowok="t"/>
              </v:shape>
            </v:group>
            <v:group style="position:absolute;left:7346;top:10;width:892;height:2" coordorigin="7346,10" coordsize="892,2">
              <v:shape style="position:absolute;left:7346;top:10;width:892;height:2" coordorigin="7346,10" coordsize="892,0" path="m7346,10l8238,10e" filled="false" stroked="true" strokeweight=".96pt" strokecolor="#000000">
                <v:path arrowok="t"/>
              </v:shape>
            </v:group>
            <v:group style="position:absolute;left:8224;top:10;width:1614;height:2" coordorigin="8224,10" coordsize="1614,2">
              <v:shape style="position:absolute;left:8224;top:10;width:1614;height:2" coordorigin="8224,10" coordsize="1614,0" path="m8224,10l9838,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561" w:right="0"/>
        <w:jc w:val="left"/>
      </w:pPr>
      <w:r>
        <w:rPr/>
        <w:t>说明：期末使用受限的存款为</w:t>
      </w:r>
      <w:r>
        <w:rPr>
          <w:spacing w:val="-60"/>
        </w:rPr>
        <w:t> </w:t>
      </w:r>
      <w:r>
        <w:rPr/>
        <w:t>49,477,803.12</w:t>
      </w:r>
      <w:r>
        <w:rPr>
          <w:spacing w:val="-60"/>
        </w:rPr>
        <w:t> </w:t>
      </w:r>
      <w:r>
        <w:rPr/>
        <w:t>元。</w:t>
      </w:r>
    </w:p>
    <w:p>
      <w:pPr>
        <w:spacing w:after="0" w:line="240" w:lineRule="auto"/>
        <w:jc w:val="left"/>
        <w:sectPr>
          <w:pgSz w:w="11910" w:h="16840"/>
          <w:pgMar w:header="763" w:footer="933" w:top="1000" w:bottom="1120" w:left="1140" w:right="7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tbl>
      <w:tblPr>
        <w:tblW w:w="0" w:type="auto"/>
        <w:jc w:val="left"/>
        <w:tblInd w:w="176" w:type="dxa"/>
        <w:tblLayout w:type="fixed"/>
        <w:tblCellMar>
          <w:top w:w="0" w:type="dxa"/>
          <w:left w:w="0" w:type="dxa"/>
          <w:bottom w:w="0" w:type="dxa"/>
          <w:right w:w="0" w:type="dxa"/>
        </w:tblCellMar>
        <w:tblLook w:val="01E0"/>
      </w:tblPr>
      <w:tblGrid>
        <w:gridCol w:w="3603"/>
        <w:gridCol w:w="3446"/>
        <w:gridCol w:w="2204"/>
      </w:tblGrid>
      <w:tr>
        <w:trPr>
          <w:trHeight w:val="507" w:hRule="exact"/>
        </w:trPr>
        <w:tc>
          <w:tcPr>
            <w:tcW w:w="3603"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05" w:right="0"/>
              <w:jc w:val="left"/>
              <w:rPr>
                <w:rFonts w:ascii="宋体" w:hAnsi="宋体" w:cs="宋体" w:eastAsia="宋体" w:hint="default"/>
                <w:sz w:val="24"/>
                <w:szCs w:val="24"/>
              </w:rPr>
            </w:pPr>
            <w:r>
              <w:rPr>
                <w:rFonts w:ascii="宋体" w:hAnsi="宋体" w:cs="宋体" w:eastAsia="宋体" w:hint="default"/>
                <w:sz w:val="24"/>
                <w:szCs w:val="24"/>
              </w:rPr>
              <w:t>2、交易性金融资产</w:t>
            </w:r>
          </w:p>
        </w:tc>
        <w:tc>
          <w:tcPr>
            <w:tcW w:w="5650" w:type="dxa"/>
            <w:gridSpan w:val="2"/>
            <w:tcBorders>
              <w:top w:val="nil" w:sz="6" w:space="0" w:color="auto"/>
              <w:left w:val="nil" w:sz="6" w:space="0" w:color="auto"/>
              <w:bottom w:val="single" w:sz="8" w:space="0" w:color="000000"/>
              <w:right w:val="nil" w:sz="6" w:space="0" w:color="auto"/>
            </w:tcBorders>
          </w:tcPr>
          <w:p>
            <w:pPr/>
          </w:p>
        </w:tc>
      </w:tr>
      <w:tr>
        <w:trPr>
          <w:trHeight w:val="391" w:hRule="exact"/>
        </w:trPr>
        <w:tc>
          <w:tcPr>
            <w:tcW w:w="3603"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446"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540"/>
              <w:jc w:val="right"/>
              <w:rPr>
                <w:rFonts w:ascii="宋体" w:hAnsi="宋体" w:cs="宋体" w:eastAsia="宋体" w:hint="default"/>
                <w:sz w:val="24"/>
                <w:szCs w:val="24"/>
              </w:rPr>
            </w:pPr>
            <w:r>
              <w:rPr>
                <w:rFonts w:ascii="宋体" w:hAnsi="宋体" w:cs="宋体" w:eastAsia="宋体" w:hint="default"/>
                <w:b/>
                <w:bCs/>
                <w:sz w:val="24"/>
                <w:szCs w:val="24"/>
              </w:rPr>
              <w:t>期末公允价值</w:t>
            </w:r>
            <w:r>
              <w:rPr>
                <w:rFonts w:ascii="宋体" w:hAnsi="宋体" w:cs="宋体" w:eastAsia="宋体" w:hint="default"/>
                <w:sz w:val="24"/>
                <w:szCs w:val="24"/>
              </w:rPr>
            </w:r>
          </w:p>
        </w:tc>
        <w:tc>
          <w:tcPr>
            <w:tcW w:w="2204"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01"/>
              <w:jc w:val="right"/>
              <w:rPr>
                <w:rFonts w:ascii="宋体" w:hAnsi="宋体" w:cs="宋体" w:eastAsia="宋体" w:hint="default"/>
                <w:sz w:val="24"/>
                <w:szCs w:val="24"/>
              </w:rPr>
            </w:pPr>
            <w:r>
              <w:rPr>
                <w:rFonts w:ascii="宋体" w:hAnsi="宋体" w:cs="宋体" w:eastAsia="宋体" w:hint="default"/>
                <w:b/>
                <w:bCs/>
                <w:sz w:val="24"/>
                <w:szCs w:val="24"/>
              </w:rPr>
              <w:t>期初公允价值</w:t>
            </w:r>
            <w:r>
              <w:rPr>
                <w:rFonts w:ascii="宋体" w:hAnsi="宋体" w:cs="宋体" w:eastAsia="宋体" w:hint="default"/>
                <w:sz w:val="24"/>
                <w:szCs w:val="24"/>
              </w:rPr>
            </w:r>
          </w:p>
        </w:tc>
      </w:tr>
      <w:tr>
        <w:trPr>
          <w:trHeight w:val="403" w:hRule="exact"/>
        </w:trPr>
        <w:tc>
          <w:tcPr>
            <w:tcW w:w="3603"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3446"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540"/>
              <w:jc w:val="right"/>
              <w:rPr>
                <w:rFonts w:ascii="宋体" w:hAnsi="宋体" w:cs="宋体" w:eastAsia="宋体" w:hint="default"/>
                <w:sz w:val="24"/>
                <w:szCs w:val="24"/>
              </w:rPr>
            </w:pPr>
            <w:r>
              <w:rPr>
                <w:rFonts w:ascii="宋体"/>
                <w:sz w:val="24"/>
              </w:rPr>
              <w:t>156,390.00</w:t>
            </w:r>
          </w:p>
        </w:tc>
        <w:tc>
          <w:tcPr>
            <w:tcW w:w="2204"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101"/>
              <w:jc w:val="right"/>
              <w:rPr>
                <w:rFonts w:ascii="宋体" w:hAnsi="宋体" w:cs="宋体" w:eastAsia="宋体" w:hint="default"/>
                <w:sz w:val="24"/>
                <w:szCs w:val="24"/>
              </w:rPr>
            </w:pPr>
            <w:r>
              <w:rPr>
                <w:rFonts w:ascii="宋体"/>
                <w:sz w:val="24"/>
              </w:rPr>
              <w:t>47,763,811.75</w:t>
            </w:r>
          </w:p>
        </w:tc>
      </w:tr>
    </w:tbl>
    <w:p>
      <w:pPr>
        <w:pStyle w:val="BodyText"/>
        <w:spacing w:line="240" w:lineRule="auto" w:before="71"/>
        <w:ind w:left="281" w:right="192"/>
        <w:jc w:val="left"/>
      </w:pPr>
      <w:r>
        <w:rPr/>
        <w:t>说明：</w:t>
      </w:r>
    </w:p>
    <w:p>
      <w:pPr>
        <w:pStyle w:val="BodyText"/>
        <w:spacing w:line="240" w:lineRule="auto" w:before="116"/>
        <w:ind w:left="281" w:right="192"/>
        <w:jc w:val="left"/>
      </w:pPr>
      <w:r>
        <w:rPr/>
        <w:t>（1）本公司交易性金融资产为股票投资，投资变现不存在重大限制。</w:t>
      </w:r>
    </w:p>
    <w:p>
      <w:pPr>
        <w:pStyle w:val="BodyText"/>
        <w:spacing w:line="312" w:lineRule="exact" w:before="118"/>
        <w:ind w:left="281" w:right="192"/>
        <w:jc w:val="left"/>
      </w:pPr>
      <w:r>
        <w:rPr/>
        <w:t>（2）交易性金融资产期末公允价值系按资产负债表日市价确认，对当期损益的影响为</w:t>
      </w:r>
    </w:p>
    <w:p>
      <w:pPr>
        <w:pStyle w:val="BodyText"/>
        <w:spacing w:line="312" w:lineRule="exact"/>
        <w:ind w:left="281" w:right="192"/>
        <w:jc w:val="left"/>
      </w:pPr>
      <w:r>
        <w:rPr/>
        <w:t>-425,521.04</w:t>
      </w:r>
      <w:r>
        <w:rPr>
          <w:spacing w:val="-60"/>
        </w:rPr>
        <w:t> </w:t>
      </w:r>
      <w:r>
        <w:rPr/>
        <w:t>元。</w:t>
      </w:r>
    </w:p>
    <w:p>
      <w:pPr>
        <w:pStyle w:val="BodyText"/>
        <w:spacing w:line="240" w:lineRule="auto" w:before="116"/>
        <w:ind w:left="281" w:right="192"/>
        <w:jc w:val="left"/>
      </w:pPr>
      <w:r>
        <w:rPr/>
        <w:t>3、应收票据</w:t>
      </w:r>
    </w:p>
    <w:p>
      <w:pPr>
        <w:spacing w:line="240" w:lineRule="auto" w:before="10"/>
        <w:rPr>
          <w:rFonts w:ascii="宋体" w:hAnsi="宋体" w:cs="宋体" w:eastAsia="宋体" w:hint="default"/>
          <w:sz w:val="12"/>
          <w:szCs w:val="12"/>
        </w:rPr>
      </w:pPr>
    </w:p>
    <w:tbl>
      <w:tblPr>
        <w:tblW w:w="0" w:type="auto"/>
        <w:jc w:val="left"/>
        <w:tblInd w:w="173" w:type="dxa"/>
        <w:tblLayout w:type="fixed"/>
        <w:tblCellMar>
          <w:top w:w="0" w:type="dxa"/>
          <w:left w:w="0" w:type="dxa"/>
          <w:bottom w:w="0" w:type="dxa"/>
          <w:right w:w="0" w:type="dxa"/>
        </w:tblCellMar>
        <w:tblLook w:val="01E0"/>
      </w:tblPr>
      <w:tblGrid>
        <w:gridCol w:w="3141"/>
        <w:gridCol w:w="3873"/>
        <w:gridCol w:w="2260"/>
      </w:tblGrid>
      <w:tr>
        <w:trPr>
          <w:trHeight w:val="392" w:hRule="exact"/>
        </w:trPr>
        <w:tc>
          <w:tcPr>
            <w:tcW w:w="3141"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种类</w:t>
            </w:r>
            <w:r>
              <w:rPr>
                <w:rFonts w:ascii="宋体" w:hAnsi="宋体" w:cs="宋体" w:eastAsia="宋体" w:hint="default"/>
                <w:sz w:val="24"/>
                <w:szCs w:val="24"/>
              </w:rPr>
            </w:r>
          </w:p>
        </w:tc>
        <w:tc>
          <w:tcPr>
            <w:tcW w:w="3873"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582"/>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260"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01"/>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94" w:hRule="exact"/>
        </w:trPr>
        <w:tc>
          <w:tcPr>
            <w:tcW w:w="3141" w:type="dxa"/>
            <w:tcBorders>
              <w:top w:val="single" w:sz="4" w:space="0" w:color="000000"/>
              <w:left w:val="nil" w:sz="6" w:space="0" w:color="auto"/>
              <w:bottom w:val="nil" w:sz="6" w:space="0" w:color="auto"/>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873" w:type="dxa"/>
            <w:tcBorders>
              <w:top w:val="single" w:sz="4" w:space="0" w:color="000000"/>
              <w:left w:val="nil" w:sz="6" w:space="0" w:color="auto"/>
              <w:bottom w:val="nil" w:sz="6" w:space="0" w:color="auto"/>
              <w:right w:val="nil" w:sz="6" w:space="0" w:color="auto"/>
            </w:tcBorders>
          </w:tcPr>
          <w:p>
            <w:pPr>
              <w:pStyle w:val="TableParagraph"/>
              <w:spacing w:line="313" w:lineRule="exact"/>
              <w:ind w:right="582"/>
              <w:jc w:val="right"/>
              <w:rPr>
                <w:rFonts w:ascii="宋体" w:hAnsi="宋体" w:cs="宋体" w:eastAsia="宋体" w:hint="default"/>
                <w:sz w:val="24"/>
                <w:szCs w:val="24"/>
              </w:rPr>
            </w:pPr>
            <w:r>
              <w:rPr>
                <w:rFonts w:ascii="宋体"/>
                <w:sz w:val="24"/>
              </w:rPr>
              <w:t>120,763,307.81</w:t>
            </w:r>
          </w:p>
        </w:tc>
        <w:tc>
          <w:tcPr>
            <w:tcW w:w="2260" w:type="dxa"/>
            <w:tcBorders>
              <w:top w:val="single" w:sz="4" w:space="0" w:color="000000"/>
              <w:left w:val="nil" w:sz="6" w:space="0" w:color="auto"/>
              <w:bottom w:val="nil" w:sz="6" w:space="0" w:color="auto"/>
              <w:right w:val="nil" w:sz="6" w:space="0" w:color="auto"/>
            </w:tcBorders>
          </w:tcPr>
          <w:p>
            <w:pPr>
              <w:pStyle w:val="TableParagraph"/>
              <w:spacing w:line="313" w:lineRule="exact"/>
              <w:ind w:right="101"/>
              <w:jc w:val="right"/>
              <w:rPr>
                <w:rFonts w:ascii="宋体" w:hAnsi="宋体" w:cs="宋体" w:eastAsia="宋体" w:hint="default"/>
                <w:sz w:val="24"/>
                <w:szCs w:val="24"/>
              </w:rPr>
            </w:pPr>
            <w:r>
              <w:rPr>
                <w:rFonts w:ascii="宋体"/>
                <w:sz w:val="24"/>
              </w:rPr>
              <w:t>64,813,914.61</w:t>
            </w:r>
          </w:p>
        </w:tc>
      </w:tr>
      <w:tr>
        <w:trPr>
          <w:trHeight w:val="399" w:hRule="exact"/>
        </w:trPr>
        <w:tc>
          <w:tcPr>
            <w:tcW w:w="314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7"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387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582"/>
              <w:jc w:val="right"/>
              <w:rPr>
                <w:rFonts w:ascii="宋体" w:hAnsi="宋体" w:cs="宋体" w:eastAsia="宋体" w:hint="default"/>
                <w:sz w:val="24"/>
                <w:szCs w:val="24"/>
              </w:rPr>
            </w:pPr>
            <w:r>
              <w:rPr>
                <w:rFonts w:ascii="宋体"/>
                <w:sz w:val="24"/>
              </w:rPr>
              <w:t>2,970,262.00</w:t>
            </w:r>
          </w:p>
        </w:tc>
        <w:tc>
          <w:tcPr>
            <w:tcW w:w="226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01"/>
              <w:jc w:val="right"/>
              <w:rPr>
                <w:rFonts w:ascii="宋体" w:hAnsi="宋体" w:cs="宋体" w:eastAsia="宋体" w:hint="default"/>
                <w:sz w:val="24"/>
                <w:szCs w:val="24"/>
              </w:rPr>
            </w:pPr>
            <w:r>
              <w:rPr>
                <w:rFonts w:ascii="宋体"/>
                <w:sz w:val="24"/>
              </w:rPr>
              <w:t>16,662,581.48</w:t>
            </w:r>
          </w:p>
        </w:tc>
      </w:tr>
      <w:tr>
        <w:trPr>
          <w:trHeight w:val="403" w:hRule="exact"/>
        </w:trPr>
        <w:tc>
          <w:tcPr>
            <w:tcW w:w="3141"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07"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873"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582"/>
              <w:jc w:val="right"/>
              <w:rPr>
                <w:rFonts w:ascii="宋体" w:hAnsi="宋体" w:cs="宋体" w:eastAsia="宋体" w:hint="default"/>
                <w:sz w:val="24"/>
                <w:szCs w:val="24"/>
              </w:rPr>
            </w:pPr>
            <w:r>
              <w:rPr>
                <w:rFonts w:ascii="宋体"/>
                <w:b/>
                <w:sz w:val="24"/>
              </w:rPr>
              <w:t>123,733,569.81</w:t>
            </w:r>
            <w:r>
              <w:rPr>
                <w:rFonts w:ascii="宋体"/>
                <w:sz w:val="24"/>
              </w:rPr>
            </w:r>
          </w:p>
        </w:tc>
        <w:tc>
          <w:tcPr>
            <w:tcW w:w="2260" w:type="dxa"/>
            <w:tcBorders>
              <w:top w:val="single" w:sz="4" w:space="0" w:color="000000"/>
              <w:left w:val="nil" w:sz="6" w:space="0" w:color="auto"/>
              <w:bottom w:val="single" w:sz="8" w:space="0" w:color="000000"/>
              <w:right w:val="nil" w:sz="6" w:space="0" w:color="auto"/>
            </w:tcBorders>
          </w:tcPr>
          <w:p>
            <w:pPr>
              <w:pStyle w:val="TableParagraph"/>
              <w:spacing w:line="313" w:lineRule="exact"/>
              <w:ind w:right="99"/>
              <w:jc w:val="right"/>
              <w:rPr>
                <w:rFonts w:ascii="宋体" w:hAnsi="宋体" w:cs="宋体" w:eastAsia="宋体" w:hint="default"/>
                <w:sz w:val="24"/>
                <w:szCs w:val="24"/>
              </w:rPr>
            </w:pPr>
            <w:r>
              <w:rPr>
                <w:rFonts w:ascii="宋体"/>
                <w:b/>
                <w:sz w:val="24"/>
              </w:rPr>
              <w:t>81,476,496.09</w:t>
            </w:r>
            <w:r>
              <w:rPr>
                <w:rFonts w:ascii="宋体"/>
                <w:sz w:val="24"/>
              </w:rPr>
            </w:r>
          </w:p>
        </w:tc>
      </w:tr>
    </w:tbl>
    <w:p>
      <w:pPr>
        <w:pStyle w:val="BodyText"/>
        <w:spacing w:line="310" w:lineRule="exact" w:before="103"/>
        <w:ind w:left="281" w:right="192"/>
        <w:jc w:val="left"/>
      </w:pPr>
      <w:r>
        <w:rPr/>
        <w:t>期末公司已质押的应收票据金额</w:t>
      </w:r>
      <w:r>
        <w:rPr>
          <w:spacing w:val="-59"/>
        </w:rPr>
        <w:t> </w:t>
      </w:r>
      <w:r>
        <w:rPr/>
        <w:t>20,308,560.87</w:t>
      </w:r>
      <w:r>
        <w:rPr>
          <w:spacing w:val="-59"/>
        </w:rPr>
        <w:t> </w:t>
      </w:r>
      <w:r>
        <w:rPr>
          <w:spacing w:val="-3"/>
        </w:rPr>
        <w:t>元，全部为银行承兑汇票，具体情况如</w:t>
      </w:r>
      <w:r>
        <w:rPr/>
        <w:t> 下：</w:t>
      </w:r>
    </w:p>
    <w:p>
      <w:pPr>
        <w:spacing w:line="240" w:lineRule="auto" w:before="8"/>
        <w:rPr>
          <w:rFonts w:ascii="宋体" w:hAnsi="宋体" w:cs="宋体" w:eastAsia="宋体" w:hint="default"/>
          <w:sz w:val="10"/>
          <w:szCs w:val="10"/>
        </w:rPr>
      </w:pPr>
    </w:p>
    <w:tbl>
      <w:tblPr>
        <w:tblW w:w="0" w:type="auto"/>
        <w:jc w:val="left"/>
        <w:tblInd w:w="173" w:type="dxa"/>
        <w:tblLayout w:type="fixed"/>
        <w:tblCellMar>
          <w:top w:w="0" w:type="dxa"/>
          <w:left w:w="0" w:type="dxa"/>
          <w:bottom w:w="0" w:type="dxa"/>
          <w:right w:w="0" w:type="dxa"/>
        </w:tblCellMar>
        <w:tblLook w:val="01E0"/>
      </w:tblPr>
      <w:tblGrid>
        <w:gridCol w:w="3285"/>
        <w:gridCol w:w="1658"/>
        <w:gridCol w:w="1269"/>
        <w:gridCol w:w="1983"/>
        <w:gridCol w:w="970"/>
      </w:tblGrid>
      <w:tr>
        <w:trPr>
          <w:trHeight w:val="391" w:hRule="exact"/>
        </w:trPr>
        <w:tc>
          <w:tcPr>
            <w:tcW w:w="328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07" w:right="0"/>
              <w:jc w:val="left"/>
              <w:rPr>
                <w:rFonts w:ascii="宋体" w:hAnsi="宋体" w:cs="宋体" w:eastAsia="宋体" w:hint="default"/>
                <w:sz w:val="21"/>
                <w:szCs w:val="21"/>
              </w:rPr>
            </w:pPr>
            <w:r>
              <w:rPr>
                <w:rFonts w:ascii="宋体" w:hAnsi="宋体" w:cs="宋体" w:eastAsia="宋体" w:hint="default"/>
                <w:b/>
                <w:bCs/>
                <w:sz w:val="21"/>
                <w:szCs w:val="21"/>
              </w:rPr>
              <w:t>出票单位</w:t>
            </w:r>
            <w:r>
              <w:rPr>
                <w:rFonts w:ascii="宋体" w:hAnsi="宋体" w:cs="宋体" w:eastAsia="宋体" w:hint="default"/>
                <w:sz w:val="21"/>
                <w:szCs w:val="21"/>
              </w:rPr>
            </w:r>
          </w:p>
        </w:tc>
        <w:tc>
          <w:tcPr>
            <w:tcW w:w="1658"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61"/>
              <w:jc w:val="right"/>
              <w:rPr>
                <w:rFonts w:ascii="宋体" w:hAnsi="宋体" w:cs="宋体" w:eastAsia="宋体" w:hint="default"/>
                <w:sz w:val="21"/>
                <w:szCs w:val="21"/>
              </w:rPr>
            </w:pPr>
            <w:r>
              <w:rPr>
                <w:rFonts w:ascii="宋体" w:hAnsi="宋体" w:cs="宋体" w:eastAsia="宋体" w:hint="default"/>
                <w:b/>
                <w:bCs/>
                <w:sz w:val="21"/>
                <w:szCs w:val="21"/>
              </w:rPr>
              <w:t>出票日期</w:t>
            </w:r>
            <w:r>
              <w:rPr>
                <w:rFonts w:ascii="宋体" w:hAnsi="宋体" w:cs="宋体" w:eastAsia="宋体" w:hint="default"/>
                <w:sz w:val="21"/>
                <w:szCs w:val="21"/>
              </w:rPr>
            </w:r>
          </w:p>
        </w:tc>
        <w:tc>
          <w:tcPr>
            <w:tcW w:w="1269"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58"/>
              <w:jc w:val="right"/>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sz w:val="21"/>
                <w:szCs w:val="21"/>
              </w:rPr>
            </w:r>
          </w:p>
        </w:tc>
        <w:tc>
          <w:tcPr>
            <w:tcW w:w="1983"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443"/>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7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444" w:right="0"/>
              <w:jc w:val="left"/>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93" w:hRule="exact"/>
        </w:trPr>
        <w:tc>
          <w:tcPr>
            <w:tcW w:w="328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7"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63"/>
              <w:jc w:val="right"/>
              <w:rPr>
                <w:rFonts w:ascii="宋体" w:hAnsi="宋体" w:cs="宋体" w:eastAsia="宋体" w:hint="default"/>
                <w:sz w:val="21"/>
                <w:szCs w:val="21"/>
              </w:rPr>
            </w:pPr>
            <w:r>
              <w:rPr>
                <w:rFonts w:ascii="宋体"/>
                <w:spacing w:val="-1"/>
                <w:sz w:val="21"/>
              </w:rPr>
              <w:t>2010-9-27</w:t>
            </w:r>
            <w:r>
              <w:rPr>
                <w:rFonts w:ascii="宋体"/>
                <w:sz w:val="21"/>
              </w:rPr>
            </w:r>
          </w:p>
        </w:tc>
        <w:tc>
          <w:tcPr>
            <w:tcW w:w="126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58"/>
              <w:jc w:val="right"/>
              <w:rPr>
                <w:rFonts w:ascii="宋体" w:hAnsi="宋体" w:cs="宋体" w:eastAsia="宋体" w:hint="default"/>
                <w:sz w:val="21"/>
                <w:szCs w:val="21"/>
              </w:rPr>
            </w:pPr>
            <w:r>
              <w:rPr>
                <w:rFonts w:ascii="宋体"/>
                <w:spacing w:val="-1"/>
                <w:sz w:val="21"/>
              </w:rPr>
              <w:t>2011-3-10</w:t>
            </w:r>
            <w:r>
              <w:rPr>
                <w:rFonts w:ascii="宋体"/>
                <w:sz w:val="21"/>
              </w:rPr>
            </w:r>
          </w:p>
        </w:tc>
        <w:tc>
          <w:tcPr>
            <w:tcW w:w="198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43"/>
              <w:jc w:val="right"/>
              <w:rPr>
                <w:rFonts w:ascii="宋体" w:hAnsi="宋体" w:cs="宋体" w:eastAsia="宋体" w:hint="default"/>
                <w:sz w:val="21"/>
                <w:szCs w:val="21"/>
              </w:rPr>
            </w:pPr>
            <w:r>
              <w:rPr>
                <w:rFonts w:ascii="宋体"/>
                <w:spacing w:val="-1"/>
                <w:sz w:val="21"/>
              </w:rPr>
              <w:t>4,129,307.79</w:t>
            </w:r>
            <w:r>
              <w:rPr>
                <w:rFonts w:ascii="宋体"/>
                <w:sz w:val="21"/>
              </w:rPr>
            </w:r>
          </w:p>
        </w:tc>
        <w:tc>
          <w:tcPr>
            <w:tcW w:w="970" w:type="dxa"/>
            <w:tcBorders>
              <w:top w:val="single" w:sz="4" w:space="0" w:color="000000"/>
              <w:left w:val="nil" w:sz="6" w:space="0" w:color="auto"/>
              <w:bottom w:val="nil" w:sz="6" w:space="0" w:color="auto"/>
              <w:right w:val="nil" w:sz="6" w:space="0" w:color="auto"/>
            </w:tcBorders>
          </w:tcPr>
          <w:p>
            <w:pPr/>
          </w:p>
        </w:tc>
      </w:tr>
      <w:tr>
        <w:trPr>
          <w:trHeight w:val="401" w:hRule="exact"/>
        </w:trPr>
        <w:tc>
          <w:tcPr>
            <w:tcW w:w="328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hAnsi="宋体" w:cs="宋体" w:eastAsia="宋体" w:hint="default"/>
                <w:sz w:val="21"/>
                <w:szCs w:val="21"/>
              </w:rPr>
              <w:t>深圳市中兴康讯电子有限公司</w:t>
            </w:r>
          </w:p>
        </w:tc>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59"/>
              <w:jc w:val="right"/>
              <w:rPr>
                <w:rFonts w:ascii="宋体" w:hAnsi="宋体" w:cs="宋体" w:eastAsia="宋体" w:hint="default"/>
                <w:sz w:val="21"/>
                <w:szCs w:val="21"/>
              </w:rPr>
            </w:pPr>
            <w:r>
              <w:rPr>
                <w:rFonts w:ascii="宋体"/>
                <w:sz w:val="21"/>
              </w:rPr>
              <w:t>2010-10-15</w:t>
            </w:r>
          </w:p>
        </w:tc>
        <w:tc>
          <w:tcPr>
            <w:tcW w:w="126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58"/>
              <w:jc w:val="right"/>
              <w:rPr>
                <w:rFonts w:ascii="宋体" w:hAnsi="宋体" w:cs="宋体" w:eastAsia="宋体" w:hint="default"/>
                <w:sz w:val="21"/>
                <w:szCs w:val="21"/>
              </w:rPr>
            </w:pPr>
            <w:r>
              <w:rPr>
                <w:rFonts w:ascii="宋体"/>
                <w:spacing w:val="-1"/>
                <w:sz w:val="21"/>
              </w:rPr>
              <w:t>2011-3-25</w:t>
            </w:r>
          </w:p>
        </w:tc>
        <w:tc>
          <w:tcPr>
            <w:tcW w:w="1983"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442"/>
              <w:jc w:val="right"/>
              <w:rPr>
                <w:rFonts w:ascii="宋体" w:hAnsi="宋体" w:cs="宋体" w:eastAsia="宋体" w:hint="default"/>
                <w:sz w:val="21"/>
                <w:szCs w:val="21"/>
              </w:rPr>
            </w:pPr>
            <w:r>
              <w:rPr>
                <w:rFonts w:ascii="宋体"/>
                <w:sz w:val="21"/>
              </w:rPr>
              <w:t>16,179,253.08</w:t>
            </w:r>
          </w:p>
        </w:tc>
        <w:tc>
          <w:tcPr>
            <w:tcW w:w="970" w:type="dxa"/>
            <w:tcBorders>
              <w:top w:val="nil" w:sz="6" w:space="0" w:color="auto"/>
              <w:left w:val="nil" w:sz="6" w:space="0" w:color="auto"/>
              <w:bottom w:val="single" w:sz="4" w:space="0" w:color="000000"/>
              <w:right w:val="nil" w:sz="6" w:space="0" w:color="auto"/>
            </w:tcBorders>
          </w:tcPr>
          <w:p>
            <w:pPr/>
          </w:p>
        </w:tc>
      </w:tr>
      <w:tr>
        <w:trPr>
          <w:trHeight w:val="403" w:hRule="exact"/>
        </w:trPr>
        <w:tc>
          <w:tcPr>
            <w:tcW w:w="328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58" w:type="dxa"/>
            <w:tcBorders>
              <w:top w:val="single" w:sz="4" w:space="0" w:color="000000"/>
              <w:left w:val="nil" w:sz="6" w:space="0" w:color="auto"/>
              <w:bottom w:val="single" w:sz="8" w:space="0" w:color="000000"/>
              <w:right w:val="nil" w:sz="6" w:space="0" w:color="auto"/>
            </w:tcBorders>
          </w:tcPr>
          <w:p>
            <w:pPr/>
          </w:p>
        </w:tc>
        <w:tc>
          <w:tcPr>
            <w:tcW w:w="1269" w:type="dxa"/>
            <w:tcBorders>
              <w:top w:val="single" w:sz="4" w:space="0" w:color="000000"/>
              <w:left w:val="nil" w:sz="6" w:space="0" w:color="auto"/>
              <w:bottom w:val="single" w:sz="8" w:space="0" w:color="000000"/>
              <w:right w:val="nil" w:sz="6" w:space="0" w:color="auto"/>
            </w:tcBorders>
          </w:tcPr>
          <w:p>
            <w:pPr/>
          </w:p>
        </w:tc>
        <w:tc>
          <w:tcPr>
            <w:tcW w:w="198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443"/>
              <w:jc w:val="right"/>
              <w:rPr>
                <w:rFonts w:ascii="宋体" w:hAnsi="宋体" w:cs="宋体" w:eastAsia="宋体" w:hint="default"/>
                <w:sz w:val="21"/>
                <w:szCs w:val="21"/>
              </w:rPr>
            </w:pPr>
            <w:r>
              <w:rPr>
                <w:rFonts w:ascii="宋体"/>
                <w:b/>
                <w:w w:val="95"/>
                <w:sz w:val="21"/>
              </w:rPr>
              <w:t>20,308,560.87</w:t>
            </w:r>
            <w:r>
              <w:rPr>
                <w:rFonts w:ascii="宋体"/>
                <w:sz w:val="21"/>
              </w:rPr>
            </w:r>
          </w:p>
        </w:tc>
        <w:tc>
          <w:tcPr>
            <w:tcW w:w="970" w:type="dxa"/>
            <w:tcBorders>
              <w:top w:val="single" w:sz="4" w:space="0" w:color="000000"/>
              <w:left w:val="nil" w:sz="6" w:space="0" w:color="auto"/>
              <w:bottom w:val="single" w:sz="8" w:space="0" w:color="000000"/>
              <w:right w:val="nil" w:sz="6" w:space="0" w:color="auto"/>
            </w:tcBorders>
          </w:tcPr>
          <w:p>
            <w:pPr/>
          </w:p>
        </w:tc>
      </w:tr>
    </w:tbl>
    <w:p>
      <w:pPr>
        <w:pStyle w:val="BodyText"/>
        <w:spacing w:line="310" w:lineRule="exact" w:before="103"/>
        <w:ind w:left="281" w:right="192"/>
        <w:jc w:val="left"/>
      </w:pPr>
      <w:r>
        <w:rPr>
          <w:spacing w:val="-2"/>
        </w:rPr>
        <w:t>说明：期末质押的应收票据主要用于为本公司之全资子公司华胜天成(香港)有限公司提</w:t>
      </w:r>
      <w:r>
        <w:rPr>
          <w:spacing w:val="-98"/>
        </w:rPr>
        <w:t> </w:t>
      </w:r>
      <w:r>
        <w:rPr>
          <w:spacing w:val="-98"/>
        </w:rPr>
      </w:r>
      <w:r>
        <w:rPr/>
        <w:t>供贸易融资担保。</w:t>
      </w:r>
    </w:p>
    <w:p>
      <w:pPr>
        <w:pStyle w:val="BodyText"/>
        <w:spacing w:line="240" w:lineRule="auto" w:before="88"/>
        <w:ind w:left="281" w:right="192"/>
        <w:jc w:val="left"/>
      </w:pPr>
      <w:r>
        <w:rPr/>
        <w:t>4、应收账款</w:t>
      </w:r>
    </w:p>
    <w:p>
      <w:pPr>
        <w:pStyle w:val="BodyText"/>
        <w:spacing w:line="240" w:lineRule="auto" w:before="118"/>
        <w:ind w:left="281" w:right="192"/>
        <w:jc w:val="left"/>
      </w:pPr>
      <w:r>
        <w:rPr/>
        <w:t>（1）应收账款按种类披露</w:t>
      </w:r>
    </w:p>
    <w:p>
      <w:pPr>
        <w:spacing w:line="240" w:lineRule="auto" w:before="12"/>
        <w:rPr>
          <w:rFonts w:ascii="宋体" w:hAnsi="宋体" w:cs="宋体" w:eastAsia="宋体" w:hint="default"/>
          <w:sz w:val="11"/>
          <w:szCs w:val="11"/>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48.9pt;height:1pt;mso-position-horizontal-relative:char;mso-position-vertical-relative:line" coordorigin="0,0" coordsize="8978,20">
            <v:group style="position:absolute;left:10;top:10;width:8958;height:2" coordorigin="10,10" coordsize="8958,2">
              <v:shape style="position:absolute;left:10;top:10;width:8958;height:2" coordorigin="10,10" coordsize="8958,0" path="m10,10l8968,10e" filled="false" stroked="true" strokeweight=".96pt" strokecolor="#000000">
                <v:path arrowok="t"/>
              </v:shape>
            </v:group>
          </v:group>
        </w:pict>
      </w:r>
      <w:r>
        <w:rPr>
          <w:rFonts w:ascii="宋体" w:hAnsi="宋体" w:cs="宋体" w:eastAsia="宋体" w:hint="default"/>
          <w:sz w:val="2"/>
          <w:szCs w:val="2"/>
        </w:rPr>
      </w:r>
    </w:p>
    <w:p>
      <w:pPr>
        <w:spacing w:line="212" w:lineRule="exact" w:before="41"/>
        <w:ind w:left="5970" w:right="192" w:firstLine="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p>
      <w:pPr>
        <w:spacing w:line="194" w:lineRule="exact" w:before="0"/>
        <w:ind w:left="248" w:right="192"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p>
      <w:pPr>
        <w:tabs>
          <w:tab w:pos="5847" w:val="left" w:leader="none"/>
          <w:tab w:pos="7276" w:val="left" w:leader="none"/>
          <w:tab w:pos="8550" w:val="left" w:leader="none"/>
        </w:tabs>
        <w:spacing w:line="217" w:lineRule="exact" w:before="0"/>
        <w:ind w:left="4753" w:right="192"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tab/>
        <w:t>坏账准备</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6"/>
        <w:rPr>
          <w:rFonts w:ascii="宋体" w:hAnsi="宋体" w:cs="宋体" w:eastAsia="宋体" w:hint="default"/>
          <w:b/>
          <w:bCs/>
          <w:sz w:val="8"/>
          <w:szCs w:val="8"/>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48.75pt;height:.5pt;mso-position-horizontal-relative:char;mso-position-vertical-relative:line" coordorigin="0,0" coordsize="8975,10">
            <v:group style="position:absolute;left:5;top:5;width:8966;height:2" coordorigin="5,5" coordsize="8966,2">
              <v:shape style="position:absolute;left:5;top:5;width:8966;height:2" coordorigin="5,5" coordsize="8966,0" path="m5,5l8970,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3"/>
          <w:szCs w:val="13"/>
        </w:rPr>
      </w:pPr>
    </w:p>
    <w:p>
      <w:pPr>
        <w:spacing w:line="176" w:lineRule="exact" w:before="44"/>
        <w:ind w:left="247" w:right="192" w:firstLine="0"/>
        <w:jc w:val="left"/>
        <w:rPr>
          <w:rFonts w:ascii="宋体" w:hAnsi="宋体" w:cs="宋体" w:eastAsia="宋体" w:hint="default"/>
          <w:sz w:val="18"/>
          <w:szCs w:val="18"/>
        </w:rPr>
      </w:pPr>
      <w:r>
        <w:rPr>
          <w:rFonts w:ascii="宋体" w:hAnsi="宋体" w:cs="宋体" w:eastAsia="宋体" w:hint="default"/>
          <w:spacing w:val="8"/>
          <w:sz w:val="18"/>
          <w:szCs w:val="18"/>
        </w:rPr>
        <w:t>单项金额重大并单项计提坏账准备的</w:t>
      </w:r>
      <w:r>
        <w:rPr>
          <w:rFonts w:ascii="宋体" w:hAnsi="宋体" w:cs="宋体" w:eastAsia="宋体" w:hint="default"/>
          <w:sz w:val="18"/>
          <w:szCs w:val="18"/>
        </w:rPr>
      </w:r>
    </w:p>
    <w:p>
      <w:pPr>
        <w:tabs>
          <w:tab w:pos="3856" w:val="left" w:leader="none"/>
          <w:tab w:pos="5850" w:val="left" w:leader="none"/>
          <w:tab w:pos="7189" w:val="left" w:leader="none"/>
          <w:tab w:pos="9004" w:val="right" w:leader="none"/>
        </w:tabs>
        <w:spacing w:line="296" w:lineRule="exact" w:before="0"/>
        <w:ind w:left="247" w:right="0" w:firstLine="0"/>
        <w:jc w:val="left"/>
        <w:rPr>
          <w:rFonts w:ascii="宋体" w:hAnsi="宋体" w:cs="宋体" w:eastAsia="宋体" w:hint="default"/>
          <w:sz w:val="18"/>
          <w:szCs w:val="18"/>
        </w:rPr>
      </w:pPr>
      <w:r>
        <w:rPr>
          <w:rFonts w:ascii="宋体" w:hAnsi="宋体" w:cs="宋体" w:eastAsia="宋体" w:hint="default"/>
          <w:position w:val="-11"/>
          <w:sz w:val="18"/>
          <w:szCs w:val="18"/>
        </w:rPr>
        <w:t>应收账款</w:t>
        <w:tab/>
      </w:r>
      <w:r>
        <w:rPr>
          <w:rFonts w:ascii="宋体" w:hAnsi="宋体" w:cs="宋体" w:eastAsia="宋体" w:hint="default"/>
          <w:sz w:val="18"/>
          <w:szCs w:val="18"/>
        </w:rPr>
        <w:t>119,609,645.48</w:t>
        <w:tab/>
        <w:t>11.88</w:t>
        <w:tab/>
        <w:t>63,538.71</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0.05</w:t>
      </w:r>
    </w:p>
    <w:p>
      <w:pPr>
        <w:spacing w:before="333"/>
        <w:ind w:left="248" w:right="192" w:firstLine="0"/>
        <w:jc w:val="left"/>
        <w:rPr>
          <w:rFonts w:ascii="宋体" w:hAnsi="宋体" w:cs="宋体" w:eastAsia="宋体" w:hint="default"/>
          <w:sz w:val="18"/>
          <w:szCs w:val="18"/>
        </w:rPr>
      </w:pPr>
      <w:r>
        <w:rPr/>
        <w:pict>
          <v:shape style="position:absolute;margin-left:78pt;margin-top:25.250351pt;width:448.3pt;height:78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96"/>
                    <w:gridCol w:w="1124"/>
                    <w:gridCol w:w="1760"/>
                    <w:gridCol w:w="785"/>
                  </w:tblGrid>
                  <w:tr>
                    <w:trPr>
                      <w:trHeight w:val="436" w:hRule="exact"/>
                    </w:trPr>
                    <w:tc>
                      <w:tcPr>
                        <w:tcW w:w="5296" w:type="dxa"/>
                        <w:tcBorders>
                          <w:top w:val="nil" w:sz="6" w:space="0" w:color="auto"/>
                          <w:left w:val="nil" w:sz="6" w:space="0" w:color="auto"/>
                          <w:bottom w:val="nil" w:sz="6" w:space="0" w:color="auto"/>
                          <w:right w:val="nil" w:sz="6" w:space="0" w:color="auto"/>
                        </w:tcBorders>
                      </w:tcPr>
                      <w:p>
                        <w:pPr>
                          <w:pStyle w:val="TableParagraph"/>
                          <w:tabs>
                            <w:tab w:pos="3608" w:val="left" w:leader="none"/>
                          </w:tabs>
                          <w:spacing w:line="300" w:lineRule="exact"/>
                          <w:ind w:right="317"/>
                          <w:jc w:val="right"/>
                          <w:rPr>
                            <w:rFonts w:ascii="宋体" w:hAnsi="宋体" w:cs="宋体" w:eastAsia="宋体" w:hint="default"/>
                            <w:sz w:val="18"/>
                            <w:szCs w:val="18"/>
                          </w:rPr>
                        </w:pPr>
                        <w:r>
                          <w:rPr>
                            <w:rFonts w:ascii="宋体" w:hAnsi="宋体" w:cs="宋体" w:eastAsia="宋体" w:hint="default"/>
                            <w:position w:val="-11"/>
                            <w:sz w:val="18"/>
                            <w:szCs w:val="18"/>
                          </w:rPr>
                          <w:t>组合)</w:t>
                          <w:tab/>
                        </w:r>
                        <w:r>
                          <w:rPr>
                            <w:rFonts w:ascii="宋体" w:hAnsi="宋体" w:cs="宋体" w:eastAsia="宋体" w:hint="default"/>
                            <w:sz w:val="18"/>
                            <w:szCs w:val="18"/>
                          </w:rPr>
                          <w:t>737,514,802.76</w:t>
                        </w:r>
                      </w:p>
                    </w:tc>
                    <w:tc>
                      <w:tcPr>
                        <w:tcW w:w="1124" w:type="dxa"/>
                        <w:tcBorders>
                          <w:top w:val="nil" w:sz="6" w:space="0" w:color="auto"/>
                          <w:left w:val="nil" w:sz="6" w:space="0" w:color="auto"/>
                          <w:bottom w:val="nil" w:sz="6" w:space="0" w:color="auto"/>
                          <w:right w:val="nil" w:sz="6" w:space="0" w:color="auto"/>
                        </w:tcBorders>
                      </w:tcPr>
                      <w:p>
                        <w:pPr>
                          <w:pStyle w:val="TableParagraph"/>
                          <w:spacing w:line="180" w:lineRule="exact"/>
                          <w:ind w:left="154" w:right="0"/>
                          <w:jc w:val="center"/>
                          <w:rPr>
                            <w:rFonts w:ascii="宋体" w:hAnsi="宋体" w:cs="宋体" w:eastAsia="宋体" w:hint="default"/>
                            <w:sz w:val="18"/>
                            <w:szCs w:val="18"/>
                          </w:rPr>
                        </w:pPr>
                        <w:r>
                          <w:rPr>
                            <w:rFonts w:ascii="宋体"/>
                            <w:sz w:val="18"/>
                          </w:rPr>
                          <w:t>73.22</w:t>
                        </w:r>
                      </w:p>
                    </w:tc>
                    <w:tc>
                      <w:tcPr>
                        <w:tcW w:w="1760" w:type="dxa"/>
                        <w:tcBorders>
                          <w:top w:val="nil" w:sz="6" w:space="0" w:color="auto"/>
                          <w:left w:val="nil" w:sz="6" w:space="0" w:color="auto"/>
                          <w:bottom w:val="nil" w:sz="6" w:space="0" w:color="auto"/>
                          <w:right w:val="nil" w:sz="6" w:space="0" w:color="auto"/>
                        </w:tcBorders>
                      </w:tcPr>
                      <w:p>
                        <w:pPr>
                          <w:pStyle w:val="TableParagraph"/>
                          <w:spacing w:line="180" w:lineRule="exact"/>
                          <w:ind w:right="318"/>
                          <w:jc w:val="right"/>
                          <w:rPr>
                            <w:rFonts w:ascii="宋体" w:hAnsi="宋体" w:cs="宋体" w:eastAsia="宋体" w:hint="default"/>
                            <w:sz w:val="18"/>
                            <w:szCs w:val="18"/>
                          </w:rPr>
                        </w:pPr>
                        <w:r>
                          <w:rPr>
                            <w:rFonts w:ascii="宋体"/>
                            <w:sz w:val="18"/>
                          </w:rPr>
                          <w:t>50,246,667.17</w:t>
                        </w:r>
                      </w:p>
                    </w:tc>
                    <w:tc>
                      <w:tcPr>
                        <w:tcW w:w="785" w:type="dxa"/>
                        <w:tcBorders>
                          <w:top w:val="nil" w:sz="6" w:space="0" w:color="auto"/>
                          <w:left w:val="nil" w:sz="6" w:space="0" w:color="auto"/>
                          <w:bottom w:val="nil" w:sz="6" w:space="0" w:color="auto"/>
                          <w:right w:val="nil" w:sz="6" w:space="0" w:color="auto"/>
                        </w:tcBorders>
                      </w:tcPr>
                      <w:p>
                        <w:pPr>
                          <w:pStyle w:val="TableParagraph"/>
                          <w:spacing w:line="180" w:lineRule="exact"/>
                          <w:ind w:right="98"/>
                          <w:jc w:val="right"/>
                          <w:rPr>
                            <w:rFonts w:ascii="宋体" w:hAnsi="宋体" w:cs="宋体" w:eastAsia="宋体" w:hint="default"/>
                            <w:sz w:val="18"/>
                            <w:szCs w:val="18"/>
                          </w:rPr>
                        </w:pPr>
                        <w:r>
                          <w:rPr>
                            <w:rFonts w:ascii="宋体"/>
                            <w:sz w:val="18"/>
                          </w:rPr>
                          <w:t>6.81</w:t>
                        </w:r>
                      </w:p>
                    </w:tc>
                  </w:tr>
                  <w:tr>
                    <w:trPr>
                      <w:trHeight w:val="737" w:hRule="exact"/>
                    </w:trPr>
                    <w:tc>
                      <w:tcPr>
                        <w:tcW w:w="5296" w:type="dxa"/>
                        <w:tcBorders>
                          <w:top w:val="nil" w:sz="6" w:space="0" w:color="auto"/>
                          <w:left w:val="nil" w:sz="6" w:space="0" w:color="auto"/>
                          <w:bottom w:val="single" w:sz="4" w:space="0" w:color="000000"/>
                          <w:right w:val="nil" w:sz="6" w:space="0" w:color="auto"/>
                        </w:tcBorders>
                      </w:tcPr>
                      <w:p>
                        <w:pPr>
                          <w:pStyle w:val="TableParagraph"/>
                          <w:spacing w:line="176" w:lineRule="exact" w:before="83"/>
                          <w:ind w:left="107" w:right="0"/>
                          <w:jc w:val="left"/>
                          <w:rPr>
                            <w:rFonts w:ascii="宋体" w:hAnsi="宋体" w:cs="宋体" w:eastAsia="宋体" w:hint="default"/>
                            <w:sz w:val="18"/>
                            <w:szCs w:val="18"/>
                          </w:rPr>
                        </w:pPr>
                        <w:r>
                          <w:rPr>
                            <w:rFonts w:ascii="宋体" w:hAnsi="宋体" w:cs="宋体" w:eastAsia="宋体" w:hint="default"/>
                            <w:spacing w:val="8"/>
                            <w:sz w:val="18"/>
                            <w:szCs w:val="18"/>
                          </w:rPr>
                          <w:t>单项金额虽不重大但单项计提坏账准</w:t>
                        </w:r>
                        <w:r>
                          <w:rPr>
                            <w:rFonts w:ascii="宋体" w:hAnsi="宋体" w:cs="宋体" w:eastAsia="宋体" w:hint="default"/>
                            <w:sz w:val="18"/>
                            <w:szCs w:val="18"/>
                          </w:rPr>
                        </w:r>
                      </w:p>
                      <w:p>
                        <w:pPr>
                          <w:pStyle w:val="TableParagraph"/>
                          <w:tabs>
                            <w:tab w:pos="3716" w:val="left" w:leader="none"/>
                          </w:tabs>
                          <w:spacing w:line="296"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备的应收账款</w:t>
                          <w:tab/>
                        </w:r>
                        <w:r>
                          <w:rPr>
                            <w:rFonts w:ascii="宋体" w:hAnsi="宋体" w:cs="宋体" w:eastAsia="宋体" w:hint="default"/>
                            <w:sz w:val="18"/>
                            <w:szCs w:val="18"/>
                          </w:rPr>
                          <w:t>150,103,425.83</w:t>
                        </w:r>
                      </w:p>
                    </w:tc>
                    <w:tc>
                      <w:tcPr>
                        <w:tcW w:w="112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54" w:right="0"/>
                          <w:jc w:val="center"/>
                          <w:rPr>
                            <w:rFonts w:ascii="宋体" w:hAnsi="宋体" w:cs="宋体" w:eastAsia="宋体" w:hint="default"/>
                            <w:sz w:val="18"/>
                            <w:szCs w:val="18"/>
                          </w:rPr>
                        </w:pPr>
                        <w:r>
                          <w:rPr>
                            <w:rFonts w:ascii="宋体"/>
                            <w:sz w:val="18"/>
                          </w:rPr>
                          <w:t>14.90</w:t>
                        </w:r>
                      </w:p>
                    </w:tc>
                    <w:tc>
                      <w:tcPr>
                        <w:tcW w:w="176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18"/>
                          <w:jc w:val="right"/>
                          <w:rPr>
                            <w:rFonts w:ascii="宋体" w:hAnsi="宋体" w:cs="宋体" w:eastAsia="宋体" w:hint="default"/>
                            <w:sz w:val="18"/>
                            <w:szCs w:val="18"/>
                          </w:rPr>
                        </w:pPr>
                        <w:r>
                          <w:rPr>
                            <w:rFonts w:ascii="宋体"/>
                            <w:sz w:val="18"/>
                          </w:rPr>
                          <w:t>1,350,351.64</w:t>
                        </w:r>
                      </w:p>
                    </w:tc>
                    <w:tc>
                      <w:tcPr>
                        <w:tcW w:w="78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0.90</w:t>
                        </w:r>
                      </w:p>
                    </w:tc>
                  </w:tr>
                  <w:tr>
                    <w:trPr>
                      <w:trHeight w:val="387" w:hRule="exact"/>
                    </w:trPr>
                    <w:tc>
                      <w:tcPr>
                        <w:tcW w:w="5296" w:type="dxa"/>
                        <w:tcBorders>
                          <w:top w:val="single" w:sz="4" w:space="0" w:color="000000"/>
                          <w:left w:val="nil" w:sz="6" w:space="0" w:color="auto"/>
                          <w:bottom w:val="nil" w:sz="6" w:space="0" w:color="auto"/>
                          <w:right w:val="nil" w:sz="6" w:space="0" w:color="auto"/>
                        </w:tcBorders>
                      </w:tcPr>
                      <w:p>
                        <w:pPr>
                          <w:pStyle w:val="TableParagraph"/>
                          <w:tabs>
                            <w:tab w:pos="2087" w:val="left" w:leader="none"/>
                          </w:tabs>
                          <w:spacing w:line="240" w:lineRule="auto" w:before="46"/>
                          <w:ind w:right="317"/>
                          <w:jc w:val="right"/>
                          <w:rPr>
                            <w:rFonts w:ascii="宋体" w:hAnsi="宋体" w:cs="宋体" w:eastAsia="宋体" w:hint="default"/>
                            <w:sz w:val="18"/>
                            <w:szCs w:val="18"/>
                          </w:rPr>
                        </w:pPr>
                        <w:r>
                          <w:rPr>
                            <w:rFonts w:ascii="宋体" w:hAnsi="宋体" w:cs="宋体" w:eastAsia="宋体" w:hint="default"/>
                            <w:b/>
                            <w:bCs/>
                            <w:w w:val="95"/>
                            <w:sz w:val="18"/>
                            <w:szCs w:val="18"/>
                          </w:rPr>
                          <w:t>合计</w:t>
                          <w:tab/>
                          <w:t>1,007,227,874.07</w:t>
                        </w:r>
                        <w:r>
                          <w:rPr>
                            <w:rFonts w:ascii="宋体" w:hAnsi="宋体" w:cs="宋体" w:eastAsia="宋体" w:hint="default"/>
                            <w:sz w:val="18"/>
                            <w:szCs w:val="18"/>
                          </w:rPr>
                        </w:r>
                      </w:p>
                    </w:tc>
                    <w:tc>
                      <w:tcPr>
                        <w:tcW w:w="112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58" w:right="0"/>
                          <w:jc w:val="center"/>
                          <w:rPr>
                            <w:rFonts w:ascii="宋体" w:hAnsi="宋体" w:cs="宋体" w:eastAsia="宋体" w:hint="default"/>
                            <w:sz w:val="18"/>
                            <w:szCs w:val="18"/>
                          </w:rPr>
                        </w:pPr>
                        <w:r>
                          <w:rPr>
                            <w:rFonts w:ascii="宋体"/>
                            <w:b/>
                            <w:sz w:val="18"/>
                          </w:rPr>
                          <w:t>100.00</w:t>
                        </w:r>
                        <w:r>
                          <w:rPr>
                            <w:rFonts w:ascii="宋体"/>
                            <w:sz w:val="18"/>
                          </w:rPr>
                        </w:r>
                      </w:p>
                    </w:tc>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17"/>
                          <w:jc w:val="right"/>
                          <w:rPr>
                            <w:rFonts w:ascii="宋体" w:hAnsi="宋体" w:cs="宋体" w:eastAsia="宋体" w:hint="default"/>
                            <w:sz w:val="18"/>
                            <w:szCs w:val="18"/>
                          </w:rPr>
                        </w:pPr>
                        <w:r>
                          <w:rPr>
                            <w:rFonts w:ascii="宋体"/>
                            <w:b/>
                            <w:w w:val="95"/>
                            <w:sz w:val="18"/>
                          </w:rPr>
                          <w:t>51,660,557.52</w:t>
                        </w:r>
                        <w:r>
                          <w:rPr>
                            <w:rFonts w:ascii="宋体"/>
                            <w:sz w:val="18"/>
                          </w:rPr>
                        </w:r>
                      </w:p>
                    </w:tc>
                    <w:tc>
                      <w:tcPr>
                        <w:tcW w:w="78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0"/>
                          <w:jc w:val="right"/>
                          <w:rPr>
                            <w:rFonts w:ascii="宋体" w:hAnsi="宋体" w:cs="宋体" w:eastAsia="宋体" w:hint="default"/>
                            <w:sz w:val="18"/>
                            <w:szCs w:val="18"/>
                          </w:rPr>
                        </w:pPr>
                        <w:r>
                          <w:rPr>
                            <w:rFonts w:ascii="宋体"/>
                            <w:b/>
                            <w:w w:val="95"/>
                            <w:sz w:val="18"/>
                          </w:rPr>
                          <w:t>5.13</w:t>
                        </w:r>
                        <w:r>
                          <w:rPr>
                            <w:rFonts w:ascii="宋体"/>
                            <w:sz w:val="18"/>
                          </w:rPr>
                        </w:r>
                      </w:p>
                    </w:tc>
                  </w:tr>
                </w:tbl>
                <w:p>
                  <w:pPr/>
                </w:p>
              </w:txbxContent>
            </v:textbox>
            <w10:wrap type="none"/>
          </v:shape>
        </w:pict>
      </w:r>
      <w:r>
        <w:rPr>
          <w:rFonts w:ascii="宋体" w:hAnsi="宋体" w:cs="宋体" w:eastAsia="宋体" w:hint="default"/>
          <w:spacing w:val="2"/>
          <w:sz w:val="18"/>
          <w:szCs w:val="18"/>
        </w:rPr>
        <w:t>按组合计提坏账准备的应收账款(账龄</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50.3pt;height:1pt;mso-position-horizontal-relative:char;mso-position-vertical-relative:line" coordorigin="0,0" coordsize="9006,20">
            <v:group style="position:absolute;left:10;top:10;width:3248;height:2" coordorigin="10,10" coordsize="3248,2">
              <v:shape style="position:absolute;left:10;top:10;width:3248;height:2" coordorigin="10,10" coordsize="3248,0" path="m10,10l3257,10e" filled="false" stroked="true" strokeweight=".96pt" strokecolor="#000000">
                <v:path arrowok="t"/>
              </v:shape>
            </v:group>
            <v:group style="position:absolute;left:3242;top:10;width:1866;height:2" coordorigin="3242,10" coordsize="1866,2">
              <v:shape style="position:absolute;left:3242;top:10;width:1866;height:2" coordorigin="3242,10" coordsize="1866,0" path="m3242,10l5108,10e" filled="false" stroked="true" strokeweight=".96pt" strokecolor="#000000">
                <v:path arrowok="t"/>
              </v:shape>
            </v:group>
            <v:group style="position:absolute;left:5094;top:10;width:1199;height:2" coordorigin="5094,10" coordsize="1199,2">
              <v:shape style="position:absolute;left:5094;top:10;width:1199;height:2" coordorigin="5094,10" coordsize="1199,0" path="m5094,10l6293,10e" filled="false" stroked="true" strokeweight=".96pt" strokecolor="#000000">
                <v:path arrowok="t"/>
              </v:shape>
            </v:group>
            <v:group style="position:absolute;left:6278;top:10;width:1714;height:2" coordorigin="6278,10" coordsize="1714,2">
              <v:shape style="position:absolute;left:6278;top:10;width:1714;height:2" coordorigin="6278,10" coordsize="1714,0" path="m6278,10l7992,10e" filled="false" stroked="true" strokeweight=".96pt" strokecolor="#000000">
                <v:path arrowok="t"/>
              </v:shape>
            </v:group>
            <v:group style="position:absolute;left:7978;top:10;width:1019;height:2" coordorigin="7978,10" coordsize="1019,2">
              <v:shape style="position:absolute;left:7978;top:10;width:1019;height:2" coordorigin="7978,10" coordsize="1019,0" path="m7978,10l8996,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81" w:right="192"/>
        <w:jc w:val="left"/>
      </w:pPr>
      <w:r>
        <w:rPr/>
        <w:t>应收账款按种类披露（续）</w:t>
      </w:r>
    </w:p>
    <w:p>
      <w:pPr>
        <w:spacing w:after="0" w:line="240" w:lineRule="auto"/>
        <w:jc w:val="left"/>
        <w:sectPr>
          <w:pgSz w:w="11910" w:h="16840"/>
          <w:pgMar w:header="763" w:footer="933" w:top="1000" w:bottom="1120" w:left="14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48.45pt;height:1pt;mso-position-horizontal-relative:char;mso-position-vertical-relative:line" coordorigin="0,0" coordsize="8969,20">
            <v:group style="position:absolute;left:10;top:10;width:8950;height:2" coordorigin="10,10" coordsize="8950,2">
              <v:shape style="position:absolute;left:10;top:10;width:8950;height:2" coordorigin="10,10" coordsize="8950,0" path="m10,10l8959,10e" filled="false" stroked="true" strokeweight=".96pt" strokecolor="#000000">
                <v:path arrowok="t"/>
              </v:shape>
            </v:group>
          </v:group>
        </w:pict>
      </w:r>
      <w:r>
        <w:rPr>
          <w:rFonts w:ascii="宋体" w:hAnsi="宋体" w:cs="宋体" w:eastAsia="宋体" w:hint="default"/>
          <w:sz w:val="2"/>
          <w:szCs w:val="2"/>
        </w:rPr>
      </w:r>
    </w:p>
    <w:p>
      <w:pPr>
        <w:spacing w:line="212" w:lineRule="exact" w:before="41"/>
        <w:ind w:left="5941" w:right="0" w:firstLine="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p>
      <w:pPr>
        <w:spacing w:line="194" w:lineRule="exact" w:before="0"/>
        <w:ind w:left="241" w:right="0"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p>
      <w:pPr>
        <w:tabs>
          <w:tab w:pos="5751" w:val="left" w:leader="none"/>
          <w:tab w:pos="7236" w:val="left" w:leader="none"/>
          <w:tab w:pos="8535" w:val="left" w:leader="none"/>
        </w:tabs>
        <w:spacing w:line="217" w:lineRule="exact" w:before="0"/>
        <w:ind w:left="4714" w:right="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tab/>
        <w:t>坏账准备</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6"/>
        <w:rPr>
          <w:rFonts w:ascii="宋体" w:hAnsi="宋体" w:cs="宋体" w:eastAsia="宋体" w:hint="default"/>
          <w:b/>
          <w:bCs/>
          <w:sz w:val="8"/>
          <w:szCs w:val="8"/>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48.35pt;height:.5pt;mso-position-horizontal-relative:char;mso-position-vertical-relative:line" coordorigin="0,0" coordsize="8967,10">
            <v:group style="position:absolute;left:5;top:5;width:5055;height:2" coordorigin="5,5" coordsize="5055,2">
              <v:shape style="position:absolute;left:5;top:5;width:5055;height:2" coordorigin="5,5" coordsize="5055,0" path="m5,5l5059,5e" filled="false" stroked="true" strokeweight=".48pt" strokecolor="#000000">
                <v:path arrowok="t"/>
              </v:shape>
            </v:group>
            <v:group style="position:absolute;left:5059;top:5;width:1119;height:2" coordorigin="5059,5" coordsize="1119,2">
              <v:shape style="position:absolute;left:5059;top:5;width:1119;height:2" coordorigin="5059,5" coordsize="1119,0" path="m5059,5l6178,5e" filled="false" stroked="true" strokeweight=".48pt" strokecolor="#000000">
                <v:path arrowok="t"/>
              </v:shape>
            </v:group>
            <v:group style="position:absolute;left:6178;top:5;width:2784;height:2" coordorigin="6178,5" coordsize="2784,2">
              <v:shape style="position:absolute;left:6178;top:5;width:2784;height:2" coordorigin="6178,5" coordsize="2784,0" path="m6178,5l8962,5e" filled="false" stroked="true" strokeweight=".48pt" strokecolor="#000000">
                <v:path arrowok="t"/>
              </v:shape>
            </v:group>
          </v:group>
        </w:pict>
      </w:r>
      <w:r>
        <w:rPr>
          <w:rFonts w:ascii="宋体" w:hAnsi="宋体" w:cs="宋体" w:eastAsia="宋体" w:hint="default"/>
          <w:sz w:val="2"/>
          <w:szCs w:val="2"/>
        </w:rPr>
      </w:r>
    </w:p>
    <w:p>
      <w:pPr>
        <w:spacing w:line="176" w:lineRule="exact" w:before="72"/>
        <w:ind w:left="241" w:right="0" w:firstLine="0"/>
        <w:jc w:val="left"/>
        <w:rPr>
          <w:rFonts w:ascii="宋体" w:hAnsi="宋体" w:cs="宋体" w:eastAsia="宋体" w:hint="default"/>
          <w:sz w:val="18"/>
          <w:szCs w:val="18"/>
        </w:rPr>
      </w:pPr>
      <w:r>
        <w:rPr>
          <w:rFonts w:ascii="宋体" w:hAnsi="宋体" w:cs="宋体" w:eastAsia="宋体" w:hint="default"/>
          <w:spacing w:val="6"/>
          <w:sz w:val="18"/>
          <w:szCs w:val="18"/>
        </w:rPr>
        <w:t>单项金额重大并单项计提坏账准备的</w:t>
      </w:r>
      <w:r>
        <w:rPr>
          <w:rFonts w:ascii="宋体" w:hAnsi="宋体" w:cs="宋体" w:eastAsia="宋体" w:hint="default"/>
          <w:sz w:val="18"/>
          <w:szCs w:val="18"/>
        </w:rPr>
      </w:r>
    </w:p>
    <w:p>
      <w:pPr>
        <w:tabs>
          <w:tab w:pos="3906" w:val="left" w:leader="none"/>
          <w:tab w:pos="5845" w:val="left" w:leader="none"/>
          <w:tab w:pos="7869" w:val="left" w:leader="none"/>
          <w:tab w:pos="8899" w:val="left" w:leader="none"/>
        </w:tabs>
        <w:spacing w:line="296" w:lineRule="exact" w:before="0"/>
        <w:ind w:left="241" w:right="0" w:firstLine="0"/>
        <w:jc w:val="left"/>
        <w:rPr>
          <w:rFonts w:ascii="宋体" w:hAnsi="宋体" w:cs="宋体" w:eastAsia="宋体" w:hint="default"/>
          <w:sz w:val="18"/>
          <w:szCs w:val="18"/>
        </w:rPr>
      </w:pPr>
      <w:r>
        <w:rPr>
          <w:rFonts w:ascii="宋体" w:hAnsi="宋体" w:cs="宋体" w:eastAsia="宋体" w:hint="default"/>
          <w:position w:val="-11"/>
          <w:sz w:val="18"/>
          <w:szCs w:val="18"/>
        </w:rPr>
        <w:t>应收账款</w:t>
        <w:tab/>
      </w:r>
      <w:r>
        <w:rPr>
          <w:rFonts w:ascii="宋体" w:hAnsi="宋体" w:cs="宋体" w:eastAsia="宋体" w:hint="default"/>
          <w:sz w:val="18"/>
          <w:szCs w:val="18"/>
        </w:rPr>
        <w:t>40,468,912.33</w:t>
        <w:tab/>
        <w:t>5.99</w:t>
        <w:tab/>
        <w:t>-</w:t>
        <w:tab/>
        <w:t>-</w:t>
      </w:r>
    </w:p>
    <w:p>
      <w:pPr>
        <w:spacing w:line="240" w:lineRule="auto" w:before="12"/>
        <w:rPr>
          <w:rFonts w:ascii="宋体" w:hAnsi="宋体" w:cs="宋体" w:eastAsia="宋体" w:hint="default"/>
          <w:sz w:val="15"/>
          <w:szCs w:val="15"/>
        </w:rPr>
      </w:pPr>
    </w:p>
    <w:p>
      <w:pPr>
        <w:spacing w:line="176" w:lineRule="exact" w:before="44"/>
        <w:ind w:left="241"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按组合计提坏账准备的应收账款(账龄</w:t>
      </w:r>
    </w:p>
    <w:p>
      <w:pPr>
        <w:tabs>
          <w:tab w:pos="3816" w:val="left" w:leader="none"/>
          <w:tab w:pos="5755" w:val="left" w:leader="none"/>
          <w:tab w:pos="6789" w:val="left" w:leader="none"/>
          <w:tab w:pos="8989" w:val="right" w:leader="none"/>
        </w:tabs>
        <w:spacing w:line="296" w:lineRule="exact" w:before="0"/>
        <w:ind w:left="241" w:right="0" w:firstLine="0"/>
        <w:jc w:val="left"/>
        <w:rPr>
          <w:rFonts w:ascii="宋体" w:hAnsi="宋体" w:cs="宋体" w:eastAsia="宋体" w:hint="default"/>
          <w:sz w:val="18"/>
          <w:szCs w:val="18"/>
        </w:rPr>
      </w:pPr>
      <w:r>
        <w:rPr>
          <w:rFonts w:ascii="宋体" w:hAnsi="宋体" w:cs="宋体" w:eastAsia="宋体" w:hint="default"/>
          <w:position w:val="-11"/>
          <w:sz w:val="18"/>
          <w:szCs w:val="18"/>
        </w:rPr>
        <w:t>组合)</w:t>
        <w:tab/>
      </w:r>
      <w:r>
        <w:rPr>
          <w:rFonts w:ascii="宋体" w:hAnsi="宋体" w:cs="宋体" w:eastAsia="宋体" w:hint="default"/>
          <w:sz w:val="18"/>
          <w:szCs w:val="18"/>
        </w:rPr>
        <w:t>473,842,864.77</w:t>
        <w:tab/>
        <w:t>70.19</w:t>
        <w:tab/>
        <w:t>30,919,787.97</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6.53</w:t>
      </w:r>
    </w:p>
    <w:p>
      <w:pPr>
        <w:spacing w:before="291"/>
        <w:ind w:left="241" w:right="0" w:firstLine="0"/>
        <w:jc w:val="left"/>
        <w:rPr>
          <w:rFonts w:ascii="宋体" w:hAnsi="宋体" w:cs="宋体" w:eastAsia="宋体" w:hint="default"/>
          <w:sz w:val="18"/>
          <w:szCs w:val="18"/>
        </w:rPr>
      </w:pPr>
      <w:r>
        <w:rPr/>
        <w:pict>
          <v:shape style="position:absolute;margin-left:79.680pt;margin-top:23.150341pt;width:447.85pt;height:3.2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235"/>
                    <w:gridCol w:w="1124"/>
                    <w:gridCol w:w="1800"/>
                    <w:gridCol w:w="797"/>
                  </w:tblGrid>
                  <w:tr>
                    <w:trPr>
                      <w:trHeight w:val="481" w:hRule="exact"/>
                    </w:trPr>
                    <w:tc>
                      <w:tcPr>
                        <w:tcW w:w="5235" w:type="dxa"/>
                        <w:tcBorders>
                          <w:top w:val="nil" w:sz="6" w:space="0" w:color="auto"/>
                          <w:left w:val="nil" w:sz="6" w:space="0" w:color="auto"/>
                          <w:bottom w:val="single" w:sz="4" w:space="0" w:color="000000"/>
                          <w:right w:val="nil" w:sz="6" w:space="0" w:color="auto"/>
                        </w:tcBorders>
                      </w:tcPr>
                      <w:p>
                        <w:pPr>
                          <w:pStyle w:val="TableParagraph"/>
                          <w:tabs>
                            <w:tab w:pos="3682" w:val="left" w:leader="none"/>
                          </w:tabs>
                          <w:spacing w:line="300"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备的应收账款</w:t>
                          <w:tab/>
                        </w:r>
                        <w:r>
                          <w:rPr>
                            <w:rFonts w:ascii="宋体" w:hAnsi="宋体" w:cs="宋体" w:eastAsia="宋体" w:hint="default"/>
                            <w:sz w:val="18"/>
                            <w:szCs w:val="18"/>
                          </w:rPr>
                          <w:t>160,764,952.58</w:t>
                        </w:r>
                      </w:p>
                    </w:tc>
                    <w:tc>
                      <w:tcPr>
                        <w:tcW w:w="1124" w:type="dxa"/>
                        <w:tcBorders>
                          <w:top w:val="nil" w:sz="6" w:space="0" w:color="auto"/>
                          <w:left w:val="nil" w:sz="6" w:space="0" w:color="auto"/>
                          <w:bottom w:val="single" w:sz="4" w:space="0" w:color="000000"/>
                          <w:right w:val="nil" w:sz="6" w:space="0" w:color="auto"/>
                        </w:tcBorders>
                      </w:tcPr>
                      <w:p>
                        <w:pPr>
                          <w:pStyle w:val="TableParagraph"/>
                          <w:spacing w:line="180" w:lineRule="exact"/>
                          <w:ind w:left="387" w:right="0"/>
                          <w:jc w:val="left"/>
                          <w:rPr>
                            <w:rFonts w:ascii="宋体" w:hAnsi="宋体" w:cs="宋体" w:eastAsia="宋体" w:hint="default"/>
                            <w:sz w:val="18"/>
                            <w:szCs w:val="18"/>
                          </w:rPr>
                        </w:pPr>
                        <w:r>
                          <w:rPr>
                            <w:rFonts w:ascii="宋体"/>
                            <w:sz w:val="18"/>
                          </w:rPr>
                          <w:t>23.82</w:t>
                        </w:r>
                      </w:p>
                    </w:tc>
                    <w:tc>
                      <w:tcPr>
                        <w:tcW w:w="1800" w:type="dxa"/>
                        <w:tcBorders>
                          <w:top w:val="nil" w:sz="6" w:space="0" w:color="auto"/>
                          <w:left w:val="nil" w:sz="6" w:space="0" w:color="auto"/>
                          <w:bottom w:val="single" w:sz="4" w:space="0" w:color="000000"/>
                          <w:right w:val="nil" w:sz="6" w:space="0" w:color="auto"/>
                        </w:tcBorders>
                      </w:tcPr>
                      <w:p>
                        <w:pPr>
                          <w:pStyle w:val="TableParagraph"/>
                          <w:spacing w:line="180" w:lineRule="exact"/>
                          <w:ind w:left="387" w:right="0"/>
                          <w:jc w:val="left"/>
                          <w:rPr>
                            <w:rFonts w:ascii="宋体" w:hAnsi="宋体" w:cs="宋体" w:eastAsia="宋体" w:hint="default"/>
                            <w:sz w:val="18"/>
                            <w:szCs w:val="18"/>
                          </w:rPr>
                        </w:pPr>
                        <w:r>
                          <w:rPr>
                            <w:rFonts w:ascii="宋体"/>
                            <w:sz w:val="18"/>
                          </w:rPr>
                          <w:t>3,977,550.07</w:t>
                        </w:r>
                      </w:p>
                    </w:tc>
                    <w:tc>
                      <w:tcPr>
                        <w:tcW w:w="797" w:type="dxa"/>
                        <w:tcBorders>
                          <w:top w:val="nil" w:sz="6" w:space="0" w:color="auto"/>
                          <w:left w:val="nil" w:sz="6" w:space="0" w:color="auto"/>
                          <w:bottom w:val="single" w:sz="4" w:space="0" w:color="000000"/>
                          <w:right w:val="nil" w:sz="6" w:space="0" w:color="auto"/>
                        </w:tcBorders>
                      </w:tcPr>
                      <w:p>
                        <w:pPr>
                          <w:pStyle w:val="TableParagraph"/>
                          <w:spacing w:line="180" w:lineRule="exact"/>
                          <w:ind w:left="336" w:right="0"/>
                          <w:jc w:val="left"/>
                          <w:rPr>
                            <w:rFonts w:ascii="宋体" w:hAnsi="宋体" w:cs="宋体" w:eastAsia="宋体" w:hint="default"/>
                            <w:sz w:val="18"/>
                            <w:szCs w:val="18"/>
                          </w:rPr>
                        </w:pPr>
                        <w:r>
                          <w:rPr>
                            <w:rFonts w:ascii="宋体"/>
                            <w:sz w:val="18"/>
                          </w:rPr>
                          <w:t>2.47</w:t>
                        </w:r>
                      </w:p>
                    </w:tc>
                  </w:tr>
                  <w:tr>
                    <w:trPr>
                      <w:trHeight w:val="287" w:hRule="exact"/>
                    </w:trPr>
                    <w:tc>
                      <w:tcPr>
                        <w:tcW w:w="5235" w:type="dxa"/>
                        <w:tcBorders>
                          <w:top w:val="single" w:sz="4" w:space="0" w:color="000000"/>
                          <w:left w:val="nil" w:sz="6" w:space="0" w:color="auto"/>
                          <w:bottom w:val="nil" w:sz="6" w:space="0" w:color="auto"/>
                          <w:right w:val="nil" w:sz="6" w:space="0" w:color="auto"/>
                        </w:tcBorders>
                      </w:tcPr>
                      <w:p>
                        <w:pPr/>
                      </w:p>
                    </w:tc>
                    <w:tc>
                      <w:tcPr>
                        <w:tcW w:w="1124" w:type="dxa"/>
                        <w:tcBorders>
                          <w:top w:val="single" w:sz="4" w:space="0" w:color="000000"/>
                          <w:left w:val="nil" w:sz="6" w:space="0" w:color="auto"/>
                          <w:bottom w:val="nil" w:sz="6" w:space="0" w:color="auto"/>
                          <w:right w:val="nil" w:sz="6" w:space="0" w:color="auto"/>
                        </w:tcBorders>
                      </w:tcPr>
                      <w:p>
                        <w:pPr/>
                      </w:p>
                    </w:tc>
                    <w:tc>
                      <w:tcPr>
                        <w:tcW w:w="1800" w:type="dxa"/>
                        <w:tcBorders>
                          <w:top w:val="single" w:sz="4" w:space="0" w:color="000000"/>
                          <w:left w:val="nil" w:sz="6" w:space="0" w:color="auto"/>
                          <w:bottom w:val="nil" w:sz="6" w:space="0" w:color="auto"/>
                          <w:right w:val="nil" w:sz="6" w:space="0" w:color="auto"/>
                        </w:tcBorders>
                      </w:tcPr>
                      <w:p>
                        <w:pPr/>
                      </w:p>
                    </w:tc>
                    <w:tc>
                      <w:tcPr>
                        <w:tcW w:w="797" w:type="dxa"/>
                        <w:tcBorders>
                          <w:top w:val="single" w:sz="4" w:space="0" w:color="000000"/>
                          <w:left w:val="nil" w:sz="6" w:space="0" w:color="auto"/>
                          <w:bottom w:val="nil" w:sz="6" w:space="0" w:color="auto"/>
                          <w:right w:val="nil" w:sz="6" w:space="0" w:color="auto"/>
                        </w:tcBorders>
                      </w:tcPr>
                      <w:p>
                        <w:pPr/>
                      </w:p>
                    </w:tc>
                  </w:tr>
                  <w:tr>
                    <w:trPr>
                      <w:trHeight w:val="521" w:hRule="exact"/>
                    </w:trPr>
                    <w:tc>
                      <w:tcPr>
                        <w:tcW w:w="8957" w:type="dxa"/>
                        <w:gridSpan w:val="4"/>
                        <w:tcBorders>
                          <w:top w:val="nil" w:sz="6" w:space="0" w:color="auto"/>
                          <w:left w:val="nil" w:sz="6" w:space="0" w:color="auto"/>
                          <w:bottom w:val="nil" w:sz="6" w:space="0" w:color="auto"/>
                          <w:right w:val="nil" w:sz="6" w:space="0" w:color="auto"/>
                        </w:tcBorders>
                      </w:tcPr>
                      <w:p>
                        <w:pPr/>
                      </w:p>
                    </w:tc>
                  </w:tr>
                  <w:tr>
                    <w:trPr>
                      <w:trHeight w:val="280" w:hRule="exact"/>
                    </w:trPr>
                    <w:tc>
                      <w:tcPr>
                        <w:tcW w:w="5235"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
                    </w:tc>
                    <w:tc>
                      <w:tcPr>
                        <w:tcW w:w="1800" w:type="dxa"/>
                        <w:tcBorders>
                          <w:top w:val="nil" w:sz="6" w:space="0" w:color="auto"/>
                          <w:left w:val="nil" w:sz="6" w:space="0" w:color="auto"/>
                          <w:bottom w:val="nil" w:sz="6" w:space="0" w:color="auto"/>
                          <w:right w:val="nil" w:sz="6" w:space="0" w:color="auto"/>
                        </w:tcBorders>
                      </w:tcPr>
                      <w:p>
                        <w:pPr/>
                      </w:p>
                    </w:tc>
                    <w:tc>
                      <w:tcPr>
                        <w:tcW w:w="79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6"/>
          <w:sz w:val="18"/>
          <w:szCs w:val="18"/>
        </w:rPr>
        <w:t>单项金额虽不重大但单项计提坏账准</w:t>
      </w:r>
      <w:r>
        <w:rPr>
          <w:rFonts w:ascii="宋体" w:hAnsi="宋体" w:cs="宋体" w:eastAsia="宋体" w:hint="default"/>
          <w:sz w:val="18"/>
          <w:szCs w:val="18"/>
        </w:rPr>
      </w:r>
    </w:p>
    <w:p>
      <w:pPr>
        <w:tabs>
          <w:tab w:pos="3805" w:val="left" w:leader="none"/>
          <w:tab w:pos="5660" w:val="left" w:leader="none"/>
          <w:tab w:pos="6780" w:val="left" w:leader="none"/>
          <w:tab w:pos="8987" w:val="right" w:leader="none"/>
        </w:tabs>
        <w:spacing w:before="469"/>
        <w:ind w:left="241" w:right="0" w:firstLine="0"/>
        <w:jc w:val="left"/>
        <w:rPr>
          <w:rFonts w:ascii="宋体" w:hAnsi="宋体" w:cs="宋体" w:eastAsia="宋体" w:hint="default"/>
          <w:sz w:val="18"/>
          <w:szCs w:val="18"/>
        </w:rPr>
      </w:pPr>
      <w:r>
        <w:rPr/>
        <w:pict>
          <v:group style="position:absolute;margin-left:79.440002pt;margin-top:20.645002pt;width:448.35pt;height:.5pt;mso-position-horizontal-relative:page;mso-position-vertical-relative:paragraph;z-index:3232" coordorigin="1589,413" coordsize="8967,10">
            <v:group style="position:absolute;left:1594;top:418;width:5055;height:2" coordorigin="1594,418" coordsize="5055,2">
              <v:shape style="position:absolute;left:1594;top:418;width:5055;height:2" coordorigin="1594,418" coordsize="5055,0" path="m1594,418l6648,418e" filled="false" stroked="true" strokeweight=".48pt" strokecolor="#000000">
                <v:path arrowok="t"/>
              </v:shape>
            </v:group>
            <v:group style="position:absolute;left:6648;top:418;width:1119;height:2" coordorigin="6648,418" coordsize="1119,2">
              <v:shape style="position:absolute;left:6648;top:418;width:1119;height:2" coordorigin="6648,418" coordsize="1119,0" path="m6648,418l7766,418e" filled="false" stroked="true" strokeweight=".48pt" strokecolor="#000000">
                <v:path arrowok="t"/>
              </v:shape>
            </v:group>
            <v:group style="position:absolute;left:7766;top:418;width:2784;height:2" coordorigin="7766,418" coordsize="2784,2">
              <v:shape style="position:absolute;left:7766;top:418;width:2784;height:2" coordorigin="7766,418" coordsize="2784,0" path="m7766,418l10550,418e" filled="false" stroked="true" strokeweight=".48pt" strokecolor="#000000">
                <v:path arrowok="t"/>
              </v:shape>
            </v:group>
            <w10:wrap type="none"/>
          </v:group>
        </w:pict>
      </w:r>
      <w:r>
        <w:rPr/>
        <w:pict>
          <v:group style="position:absolute;margin-left:78.480003pt;margin-top:40.565002pt;width:449.9pt;height:1pt;mso-position-horizontal-relative:page;mso-position-vertical-relative:paragraph;z-index:3256" coordorigin="1570,811" coordsize="8998,20">
            <v:group style="position:absolute;left:1579;top:821;width:3213;height:2" coordorigin="1579,821" coordsize="3213,2">
              <v:shape style="position:absolute;left:1579;top:821;width:3213;height:2" coordorigin="1579,821" coordsize="3213,0" path="m1579,821l4792,821e" filled="false" stroked="true" strokeweight=".96pt" strokecolor="#000000">
                <v:path arrowok="t"/>
              </v:shape>
            </v:group>
            <v:group style="position:absolute;left:4777;top:821;width:1869;height:2" coordorigin="4777,821" coordsize="1869,2">
              <v:shape style="position:absolute;left:4777;top:821;width:1869;height:2" coordorigin="4777,821" coordsize="1869,0" path="m4777,821l6646,821e" filled="false" stroked="true" strokeweight=".96pt" strokecolor="#000000">
                <v:path arrowok="t"/>
              </v:shape>
            </v:group>
            <v:group style="position:absolute;left:6631;top:821;width:1143;height:2" coordorigin="6631,821" coordsize="1143,2">
              <v:shape style="position:absolute;left:6631;top:821;width:1143;height:2" coordorigin="6631,821" coordsize="1143,0" path="m6631,821l7774,821e" filled="false" stroked="true" strokeweight=".96pt" strokecolor="#000000">
                <v:path arrowok="t"/>
              </v:shape>
            </v:group>
            <v:group style="position:absolute;left:7759;top:821;width:1770;height:2" coordorigin="7759,821" coordsize="1770,2">
              <v:shape style="position:absolute;left:7759;top:821;width:1770;height:2" coordorigin="7759,821" coordsize="1770,0" path="m7759,821l9529,821e" filled="false" stroked="true" strokeweight=".96pt" strokecolor="#000000">
                <v:path arrowok="t"/>
              </v:shape>
            </v:group>
            <v:group style="position:absolute;left:9515;top:821;width:1043;height:2" coordorigin="9515,821" coordsize="1043,2">
              <v:shape style="position:absolute;left:9515;top:821;width:1043;height:2" coordorigin="9515,821" coordsize="1043,0" path="m9515,821l10558,821e" filled="false" stroked="true" strokeweight=".96pt" strokecolor="#000000">
                <v:path arrowok="t"/>
              </v:shape>
            </v:group>
            <w10:wrap type="none"/>
          </v:group>
        </w:pict>
      </w:r>
      <w:r>
        <w:rPr>
          <w:rFonts w:ascii="宋体" w:hAnsi="宋体" w:cs="宋体" w:eastAsia="宋体" w:hint="default"/>
          <w:b/>
          <w:bCs/>
          <w:w w:val="95"/>
          <w:sz w:val="18"/>
          <w:szCs w:val="18"/>
        </w:rPr>
        <w:t>合计</w:t>
        <w:tab/>
        <w:t>675,076,729.68</w:t>
        <w:tab/>
        <w:t>100.00</w:t>
        <w:tab/>
      </w:r>
      <w:r>
        <w:rPr>
          <w:rFonts w:ascii="宋体" w:hAnsi="宋体" w:cs="宋体" w:eastAsia="宋体" w:hint="default"/>
          <w:b/>
          <w:bCs/>
          <w:sz w:val="18"/>
          <w:szCs w:val="18"/>
        </w:rPr>
        <w:t>34,897,338.04</w:t>
      </w:r>
      <w:r>
        <w:rPr>
          <w:rFonts w:ascii="Times New Roman" w:hAnsi="Times New Roman" w:cs="Times New Roman" w:eastAsia="Times New Roman" w:hint="default"/>
          <w:b/>
          <w:bCs/>
          <w:sz w:val="18"/>
          <w:szCs w:val="18"/>
        </w:rPr>
        <w:tab/>
      </w:r>
      <w:r>
        <w:rPr>
          <w:rFonts w:ascii="宋体" w:hAnsi="宋体" w:cs="宋体" w:eastAsia="宋体" w:hint="default"/>
          <w:b/>
          <w:bCs/>
          <w:sz w:val="18"/>
          <w:szCs w:val="18"/>
        </w:rPr>
        <w:t>5.17</w:t>
      </w:r>
      <w:r>
        <w:rPr>
          <w:rFonts w:ascii="宋体" w:hAnsi="宋体" w:cs="宋体" w:eastAsia="宋体" w:hint="default"/>
          <w:sz w:val="18"/>
          <w:szCs w:val="18"/>
        </w:rPr>
      </w:r>
    </w:p>
    <w:p>
      <w:pPr>
        <w:pStyle w:val="BodyText"/>
        <w:spacing w:line="240" w:lineRule="auto" w:before="207"/>
        <w:ind w:left="241" w:right="0"/>
        <w:jc w:val="left"/>
      </w:pPr>
      <w:r>
        <w:rPr/>
        <w:t>A、账龄组合，按账龄分析法计提坏账准备的应收账款：</w:t>
      </w:r>
    </w:p>
    <w:p>
      <w:pPr>
        <w:spacing w:line="240" w:lineRule="auto" w:before="12"/>
        <w:rPr>
          <w:rFonts w:ascii="宋体" w:hAnsi="宋体" w:cs="宋体" w:eastAsia="宋体" w:hint="default"/>
          <w:sz w:val="11"/>
          <w:szCs w:val="11"/>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4.3pt;height:1pt;mso-position-horizontal-relative:char;mso-position-vertical-relative:line" coordorigin="0,0" coordsize="9286,20">
            <v:group style="position:absolute;left:10;top:10;width:9267;height:2" coordorigin="10,10" coordsize="9267,2">
              <v:shape style="position:absolute;left:10;top:10;width:9267;height:2" coordorigin="10,10" coordsize="9267,0" path="m10,10l9276,10e" filled="false" stroked="true" strokeweight=".96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
          <w:szCs w:val="2"/>
        </w:rPr>
      </w:pPr>
    </w:p>
    <w:tbl>
      <w:tblPr>
        <w:tblW w:w="0" w:type="auto"/>
        <w:jc w:val="left"/>
        <w:tblInd w:w="133" w:type="dxa"/>
        <w:tblLayout w:type="fixed"/>
        <w:tblCellMar>
          <w:top w:w="0" w:type="dxa"/>
          <w:left w:w="0" w:type="dxa"/>
          <w:bottom w:w="0" w:type="dxa"/>
          <w:right w:w="0" w:type="dxa"/>
        </w:tblCellMar>
        <w:tblLook w:val="01E0"/>
      </w:tblPr>
      <w:tblGrid>
        <w:gridCol w:w="1132"/>
        <w:gridCol w:w="1681"/>
        <w:gridCol w:w="936"/>
        <w:gridCol w:w="1557"/>
        <w:gridCol w:w="1568"/>
        <w:gridCol w:w="937"/>
        <w:gridCol w:w="1463"/>
      </w:tblGrid>
      <w:tr>
        <w:trPr>
          <w:trHeight w:val="525" w:hRule="exact"/>
        </w:trPr>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81"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557"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463" w:type="dxa"/>
            <w:tcBorders>
              <w:top w:val="nil" w:sz="6" w:space="0" w:color="auto"/>
              <w:left w:val="nil" w:sz="6" w:space="0" w:color="auto"/>
              <w:bottom w:val="nil" w:sz="6" w:space="0" w:color="auto"/>
              <w:right w:val="nil" w:sz="6" w:space="0" w:color="auto"/>
            </w:tcBorders>
          </w:tcPr>
          <w:p>
            <w:pPr/>
          </w:p>
        </w:tc>
      </w:tr>
      <w:tr>
        <w:trPr>
          <w:trHeight w:val="358" w:hRule="exact"/>
        </w:trPr>
        <w:tc>
          <w:tcPr>
            <w:tcW w:w="1132" w:type="dxa"/>
            <w:tcBorders>
              <w:top w:val="nil" w:sz="6" w:space="0" w:color="auto"/>
              <w:left w:val="nil" w:sz="6" w:space="0" w:color="auto"/>
              <w:bottom w:val="single" w:sz="8" w:space="0" w:color="000000"/>
              <w:right w:val="nil" w:sz="6" w:space="0" w:color="auto"/>
            </w:tcBorders>
          </w:tcPr>
          <w:p>
            <w:pPr/>
          </w:p>
        </w:tc>
        <w:tc>
          <w:tcPr>
            <w:tcW w:w="1681" w:type="dxa"/>
            <w:tcBorders>
              <w:top w:val="nil" w:sz="6" w:space="0" w:color="auto"/>
              <w:left w:val="nil" w:sz="6" w:space="0" w:color="auto"/>
              <w:bottom w:val="single" w:sz="8" w:space="0" w:color="000000"/>
              <w:right w:val="nil" w:sz="6" w:space="0" w:color="auto"/>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6" w:type="dxa"/>
            <w:tcBorders>
              <w:top w:val="nil" w:sz="6" w:space="0" w:color="auto"/>
              <w:left w:val="nil" w:sz="6" w:space="0" w:color="auto"/>
              <w:bottom w:val="single" w:sz="8" w:space="0" w:color="000000"/>
              <w:right w:val="nil" w:sz="6" w:space="0" w:color="auto"/>
            </w:tcBorders>
          </w:tcPr>
          <w:p>
            <w:pPr>
              <w:pStyle w:val="TableParagraph"/>
              <w:spacing w:line="208" w:lineRule="exact"/>
              <w:ind w:right="180"/>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57" w:type="dxa"/>
            <w:tcBorders>
              <w:top w:val="nil" w:sz="6" w:space="0" w:color="auto"/>
              <w:left w:val="nil" w:sz="6" w:space="0" w:color="auto"/>
              <w:bottom w:val="single" w:sz="8" w:space="0" w:color="000000"/>
              <w:right w:val="nil" w:sz="6" w:space="0" w:color="auto"/>
            </w:tcBorders>
          </w:tcPr>
          <w:p>
            <w:pPr>
              <w:pStyle w:val="TableParagraph"/>
              <w:spacing w:line="208" w:lineRule="exact"/>
              <w:ind w:right="193"/>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568" w:type="dxa"/>
            <w:tcBorders>
              <w:top w:val="nil" w:sz="6" w:space="0" w:color="auto"/>
              <w:left w:val="nil" w:sz="6" w:space="0" w:color="auto"/>
              <w:bottom w:val="single" w:sz="8" w:space="0" w:color="000000"/>
              <w:right w:val="nil" w:sz="6" w:space="0" w:color="auto"/>
            </w:tcBorders>
          </w:tcPr>
          <w:p>
            <w:pPr>
              <w:pStyle w:val="TableParagraph"/>
              <w:spacing w:line="208" w:lineRule="exact"/>
              <w:ind w:right="101"/>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7" w:type="dxa"/>
            <w:tcBorders>
              <w:top w:val="nil" w:sz="6" w:space="0" w:color="auto"/>
              <w:left w:val="nil" w:sz="6" w:space="0" w:color="auto"/>
              <w:bottom w:val="single" w:sz="8" w:space="0" w:color="000000"/>
              <w:right w:val="nil" w:sz="6" w:space="0" w:color="auto"/>
            </w:tcBorders>
          </w:tcPr>
          <w:p>
            <w:pPr>
              <w:pStyle w:val="TableParagraph"/>
              <w:spacing w:line="208" w:lineRule="exact"/>
              <w:ind w:right="179"/>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63" w:type="dxa"/>
            <w:tcBorders>
              <w:top w:val="nil" w:sz="6" w:space="0" w:color="auto"/>
              <w:left w:val="nil" w:sz="6" w:space="0" w:color="auto"/>
              <w:bottom w:val="single" w:sz="8" w:space="0" w:color="000000"/>
              <w:right w:val="nil" w:sz="6" w:space="0" w:color="auto"/>
            </w:tcBorders>
          </w:tcPr>
          <w:p>
            <w:pPr>
              <w:pStyle w:val="TableParagraph"/>
              <w:spacing w:line="208" w:lineRule="exact"/>
              <w:ind w:right="100"/>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r>
      <w:tr>
        <w:trPr>
          <w:trHeight w:val="462" w:hRule="exact"/>
        </w:trPr>
        <w:tc>
          <w:tcPr>
            <w:tcW w:w="1132"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681"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670,061,673.61</w:t>
            </w:r>
          </w:p>
        </w:tc>
        <w:tc>
          <w:tcPr>
            <w:tcW w:w="936"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180"/>
              <w:jc w:val="right"/>
              <w:rPr>
                <w:rFonts w:ascii="宋体" w:hAnsi="宋体" w:cs="宋体" w:eastAsia="宋体" w:hint="default"/>
                <w:sz w:val="18"/>
                <w:szCs w:val="18"/>
              </w:rPr>
            </w:pPr>
            <w:r>
              <w:rPr>
                <w:rFonts w:ascii="宋体"/>
                <w:sz w:val="18"/>
              </w:rPr>
              <w:t>90.85</w:t>
            </w:r>
          </w:p>
        </w:tc>
        <w:tc>
          <w:tcPr>
            <w:tcW w:w="1557"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191"/>
              <w:jc w:val="right"/>
              <w:rPr>
                <w:rFonts w:ascii="宋体" w:hAnsi="宋体" w:cs="宋体" w:eastAsia="宋体" w:hint="default"/>
                <w:sz w:val="18"/>
                <w:szCs w:val="18"/>
              </w:rPr>
            </w:pPr>
            <w:r>
              <w:rPr>
                <w:rFonts w:ascii="宋体"/>
                <w:sz w:val="18"/>
              </w:rPr>
              <w:t>33,502,547.60</w:t>
            </w:r>
          </w:p>
        </w:tc>
        <w:tc>
          <w:tcPr>
            <w:tcW w:w="1568"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101"/>
              <w:jc w:val="right"/>
              <w:rPr>
                <w:rFonts w:ascii="宋体" w:hAnsi="宋体" w:cs="宋体" w:eastAsia="宋体" w:hint="default"/>
                <w:sz w:val="18"/>
                <w:szCs w:val="18"/>
              </w:rPr>
            </w:pPr>
            <w:r>
              <w:rPr>
                <w:rFonts w:ascii="宋体"/>
                <w:sz w:val="18"/>
              </w:rPr>
              <w:t>439,284,785.63</w:t>
            </w:r>
          </w:p>
        </w:tc>
        <w:tc>
          <w:tcPr>
            <w:tcW w:w="937"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179"/>
              <w:jc w:val="right"/>
              <w:rPr>
                <w:rFonts w:ascii="宋体" w:hAnsi="宋体" w:cs="宋体" w:eastAsia="宋体" w:hint="default"/>
                <w:sz w:val="18"/>
                <w:szCs w:val="18"/>
              </w:rPr>
            </w:pPr>
            <w:r>
              <w:rPr>
                <w:rFonts w:ascii="宋体"/>
                <w:sz w:val="18"/>
              </w:rPr>
              <w:t>92.71</w:t>
            </w:r>
          </w:p>
        </w:tc>
        <w:tc>
          <w:tcPr>
            <w:tcW w:w="1463"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98"/>
              <w:jc w:val="right"/>
              <w:rPr>
                <w:rFonts w:ascii="宋体" w:hAnsi="宋体" w:cs="宋体" w:eastAsia="宋体" w:hint="default"/>
                <w:sz w:val="18"/>
                <w:szCs w:val="18"/>
              </w:rPr>
            </w:pPr>
            <w:r>
              <w:rPr>
                <w:rFonts w:ascii="宋体"/>
                <w:sz w:val="18"/>
              </w:rPr>
              <w:t>21,963,046.44</w:t>
            </w:r>
          </w:p>
        </w:tc>
      </w:tr>
      <w:tr>
        <w:trPr>
          <w:trHeight w:val="454" w:hRule="exact"/>
        </w:trPr>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54,410,767.03</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0"/>
              <w:jc w:val="right"/>
              <w:rPr>
                <w:rFonts w:ascii="宋体" w:hAnsi="宋体" w:cs="宋体" w:eastAsia="宋体" w:hint="default"/>
                <w:sz w:val="18"/>
                <w:szCs w:val="18"/>
              </w:rPr>
            </w:pPr>
            <w:r>
              <w:rPr>
                <w:rFonts w:ascii="宋体"/>
                <w:sz w:val="18"/>
              </w:rPr>
              <w:t>7.38</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91"/>
              <w:jc w:val="right"/>
              <w:rPr>
                <w:rFonts w:ascii="宋体" w:hAnsi="宋体" w:cs="宋体" w:eastAsia="宋体" w:hint="default"/>
                <w:sz w:val="18"/>
                <w:szCs w:val="18"/>
              </w:rPr>
            </w:pPr>
            <w:r>
              <w:rPr>
                <w:rFonts w:ascii="宋体"/>
                <w:sz w:val="18"/>
              </w:rPr>
              <w:t>10,882,153.40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25,608,781.22</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79"/>
              <w:jc w:val="right"/>
              <w:rPr>
                <w:rFonts w:ascii="宋体" w:hAnsi="宋体" w:cs="宋体" w:eastAsia="宋体" w:hint="default"/>
                <w:sz w:val="18"/>
                <w:szCs w:val="18"/>
              </w:rPr>
            </w:pPr>
            <w:r>
              <w:rPr>
                <w:rFonts w:ascii="宋体"/>
                <w:sz w:val="18"/>
              </w:rPr>
              <w:t>5.40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5,121,756.24</w:t>
            </w:r>
          </w:p>
        </w:tc>
      </w:tr>
      <w:tr>
        <w:trPr>
          <w:trHeight w:val="454" w:hRule="exact"/>
        </w:trPr>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9,817,254.95</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80"/>
              <w:jc w:val="right"/>
              <w:rPr>
                <w:rFonts w:ascii="宋体" w:hAnsi="宋体" w:cs="宋体" w:eastAsia="宋体" w:hint="default"/>
                <w:sz w:val="18"/>
                <w:szCs w:val="18"/>
              </w:rPr>
            </w:pPr>
            <w:r>
              <w:rPr>
                <w:rFonts w:ascii="宋体"/>
                <w:sz w:val="18"/>
              </w:rPr>
              <w:t>1.33</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91"/>
              <w:jc w:val="right"/>
              <w:rPr>
                <w:rFonts w:ascii="宋体" w:hAnsi="宋体" w:cs="宋体" w:eastAsia="宋体" w:hint="default"/>
                <w:sz w:val="18"/>
                <w:szCs w:val="18"/>
              </w:rPr>
            </w:pPr>
            <w:r>
              <w:rPr>
                <w:rFonts w:ascii="宋体"/>
                <w:sz w:val="18"/>
              </w:rPr>
              <w:t>3,926,901.94</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7,672,967.31</w:t>
            </w:r>
          </w:p>
        </w:tc>
        <w:tc>
          <w:tcPr>
            <w:tcW w:w="93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79"/>
              <w:jc w:val="right"/>
              <w:rPr>
                <w:rFonts w:ascii="宋体" w:hAnsi="宋体" w:cs="宋体" w:eastAsia="宋体" w:hint="default"/>
                <w:sz w:val="18"/>
                <w:szCs w:val="18"/>
              </w:rPr>
            </w:pPr>
            <w:r>
              <w:rPr>
                <w:rFonts w:ascii="宋体"/>
                <w:sz w:val="18"/>
              </w:rPr>
              <w:t>1.62</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3,069,186.95</w:t>
            </w:r>
          </w:p>
        </w:tc>
      </w:tr>
      <w:tr>
        <w:trPr>
          <w:trHeight w:val="462" w:hRule="exact"/>
        </w:trPr>
        <w:tc>
          <w:tcPr>
            <w:tcW w:w="1132"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681"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3,225,107.17</w:t>
            </w:r>
          </w:p>
        </w:tc>
        <w:tc>
          <w:tcPr>
            <w:tcW w:w="936"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80"/>
              <w:jc w:val="right"/>
              <w:rPr>
                <w:rFonts w:ascii="宋体" w:hAnsi="宋体" w:cs="宋体" w:eastAsia="宋体" w:hint="default"/>
                <w:sz w:val="18"/>
                <w:szCs w:val="18"/>
              </w:rPr>
            </w:pPr>
            <w:r>
              <w:rPr>
                <w:rFonts w:ascii="宋体"/>
                <w:sz w:val="18"/>
              </w:rPr>
              <w:t>0.44</w:t>
            </w:r>
          </w:p>
        </w:tc>
        <w:tc>
          <w:tcPr>
            <w:tcW w:w="155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91"/>
              <w:jc w:val="right"/>
              <w:rPr>
                <w:rFonts w:ascii="宋体" w:hAnsi="宋体" w:cs="宋体" w:eastAsia="宋体" w:hint="default"/>
                <w:sz w:val="18"/>
                <w:szCs w:val="18"/>
              </w:rPr>
            </w:pPr>
            <w:r>
              <w:rPr>
                <w:rFonts w:ascii="宋体"/>
                <w:sz w:val="18"/>
              </w:rPr>
              <w:t>1,935,064.23</w:t>
            </w:r>
          </w:p>
        </w:tc>
        <w:tc>
          <w:tcPr>
            <w:tcW w:w="1568"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1,276,330.61</w:t>
            </w:r>
          </w:p>
        </w:tc>
        <w:tc>
          <w:tcPr>
            <w:tcW w:w="93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79"/>
              <w:jc w:val="right"/>
              <w:rPr>
                <w:rFonts w:ascii="宋体" w:hAnsi="宋体" w:cs="宋体" w:eastAsia="宋体" w:hint="default"/>
                <w:sz w:val="18"/>
                <w:szCs w:val="18"/>
              </w:rPr>
            </w:pPr>
            <w:r>
              <w:rPr>
                <w:rFonts w:ascii="宋体"/>
                <w:sz w:val="18"/>
              </w:rPr>
              <w:t>0.27</w:t>
            </w:r>
          </w:p>
        </w:tc>
        <w:tc>
          <w:tcPr>
            <w:tcW w:w="1463"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98"/>
              <w:jc w:val="right"/>
              <w:rPr>
                <w:rFonts w:ascii="宋体" w:hAnsi="宋体" w:cs="宋体" w:eastAsia="宋体" w:hint="default"/>
                <w:sz w:val="18"/>
                <w:szCs w:val="18"/>
              </w:rPr>
            </w:pPr>
            <w:r>
              <w:rPr>
                <w:rFonts w:ascii="宋体"/>
                <w:sz w:val="18"/>
              </w:rPr>
              <w:t>765,798.34</w:t>
            </w:r>
          </w:p>
        </w:tc>
      </w:tr>
      <w:tr>
        <w:trPr>
          <w:trHeight w:val="421" w:hRule="exact"/>
        </w:trPr>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81"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3"/>
              <w:jc w:val="right"/>
              <w:rPr>
                <w:rFonts w:ascii="宋体" w:hAnsi="宋体" w:cs="宋体" w:eastAsia="宋体" w:hint="default"/>
                <w:sz w:val="18"/>
                <w:szCs w:val="18"/>
              </w:rPr>
            </w:pPr>
            <w:r>
              <w:rPr>
                <w:rFonts w:ascii="宋体"/>
                <w:b/>
                <w:w w:val="95"/>
                <w:sz w:val="18"/>
              </w:rPr>
              <w:t>737,514,802.76</w:t>
            </w:r>
            <w:r>
              <w:rPr>
                <w:rFonts w:ascii="宋体"/>
                <w:sz w:val="18"/>
              </w:rPr>
            </w:r>
          </w:p>
        </w:tc>
        <w:tc>
          <w:tcPr>
            <w:tcW w:w="936"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82"/>
              <w:jc w:val="right"/>
              <w:rPr>
                <w:rFonts w:ascii="宋体" w:hAnsi="宋体" w:cs="宋体" w:eastAsia="宋体" w:hint="default"/>
                <w:sz w:val="18"/>
                <w:szCs w:val="18"/>
              </w:rPr>
            </w:pPr>
            <w:r>
              <w:rPr>
                <w:rFonts w:ascii="宋体"/>
                <w:b/>
                <w:w w:val="95"/>
                <w:sz w:val="18"/>
              </w:rPr>
              <w:t>100.00</w:t>
            </w:r>
            <w:r>
              <w:rPr>
                <w:rFonts w:ascii="宋体"/>
                <w:sz w:val="18"/>
              </w:rPr>
            </w:r>
          </w:p>
        </w:tc>
        <w:tc>
          <w:tcPr>
            <w:tcW w:w="1557"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91"/>
              <w:jc w:val="right"/>
              <w:rPr>
                <w:rFonts w:ascii="宋体" w:hAnsi="宋体" w:cs="宋体" w:eastAsia="宋体" w:hint="default"/>
                <w:sz w:val="18"/>
                <w:szCs w:val="18"/>
              </w:rPr>
            </w:pPr>
            <w:r>
              <w:rPr>
                <w:rFonts w:ascii="宋体"/>
                <w:b/>
                <w:w w:val="95"/>
                <w:sz w:val="18"/>
              </w:rPr>
              <w:t>50,246,667.17</w:t>
            </w:r>
            <w:r>
              <w:rPr>
                <w:rFonts w:ascii="宋体"/>
                <w:sz w:val="18"/>
              </w:rPr>
            </w:r>
          </w:p>
        </w:tc>
        <w:tc>
          <w:tcPr>
            <w:tcW w:w="1568"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03"/>
              <w:jc w:val="right"/>
              <w:rPr>
                <w:rFonts w:ascii="宋体" w:hAnsi="宋体" w:cs="宋体" w:eastAsia="宋体" w:hint="default"/>
                <w:sz w:val="18"/>
                <w:szCs w:val="18"/>
              </w:rPr>
            </w:pPr>
            <w:r>
              <w:rPr>
                <w:rFonts w:ascii="宋体"/>
                <w:b/>
                <w:w w:val="95"/>
                <w:sz w:val="18"/>
              </w:rPr>
              <w:t>473,842,864.77</w:t>
            </w:r>
            <w:r>
              <w:rPr>
                <w:rFonts w:ascii="宋体"/>
                <w:sz w:val="18"/>
              </w:rPr>
            </w:r>
          </w:p>
        </w:tc>
        <w:tc>
          <w:tcPr>
            <w:tcW w:w="937"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81"/>
              <w:jc w:val="right"/>
              <w:rPr>
                <w:rFonts w:ascii="宋体" w:hAnsi="宋体" w:cs="宋体" w:eastAsia="宋体" w:hint="default"/>
                <w:sz w:val="18"/>
                <w:szCs w:val="18"/>
              </w:rPr>
            </w:pPr>
            <w:r>
              <w:rPr>
                <w:rFonts w:ascii="宋体"/>
                <w:b/>
                <w:w w:val="95"/>
                <w:sz w:val="18"/>
              </w:rPr>
              <w:t>100.00</w:t>
            </w:r>
            <w:r>
              <w:rPr>
                <w:rFonts w:ascii="宋体"/>
                <w:sz w:val="18"/>
              </w:rPr>
            </w:r>
          </w:p>
        </w:tc>
        <w:tc>
          <w:tcPr>
            <w:tcW w:w="1463"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97"/>
              <w:jc w:val="right"/>
              <w:rPr>
                <w:rFonts w:ascii="宋体" w:hAnsi="宋体" w:cs="宋体" w:eastAsia="宋体" w:hint="default"/>
                <w:sz w:val="18"/>
                <w:szCs w:val="18"/>
              </w:rPr>
            </w:pPr>
            <w:r>
              <w:rPr>
                <w:rFonts w:ascii="宋体"/>
                <w:b/>
                <w:w w:val="95"/>
                <w:sz w:val="18"/>
              </w:rPr>
              <w:t>30,919,787.97</w:t>
            </w:r>
            <w:r>
              <w:rPr>
                <w:rFonts w:ascii="宋体"/>
                <w:sz w:val="18"/>
              </w:rPr>
            </w:r>
          </w:p>
        </w:tc>
      </w:tr>
    </w:tbl>
    <w:p>
      <w:pPr>
        <w:spacing w:line="240" w:lineRule="auto" w:before="13"/>
        <w:rPr>
          <w:rFonts w:ascii="宋体" w:hAnsi="宋体" w:cs="宋体" w:eastAsia="宋体" w:hint="default"/>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1174;height:2" coordorigin="10,10" coordsize="1174,2">
              <v:shape style="position:absolute;left:10;top:10;width:1174;height:2" coordorigin="10,10" coordsize="1174,0" path="m10,10l1183,10e" filled="false" stroked="true" strokeweight=".96pt" strokecolor="#000000">
                <v:path arrowok="t"/>
              </v:shape>
            </v:group>
            <v:group style="position:absolute;left:1169;top:10;width:1673;height:2" coordorigin="1169,10" coordsize="1673,2">
              <v:shape style="position:absolute;left:1169;top:10;width:1673;height:2" coordorigin="1169,10" coordsize="1673,0" path="m1169,10l2842,10e" filled="false" stroked="true" strokeweight=".96pt" strokecolor="#000000">
                <v:path arrowok="t"/>
              </v:shape>
            </v:group>
            <v:group style="position:absolute;left:2827;top:10;width:873;height:2" coordorigin="2827,10" coordsize="873,2">
              <v:shape style="position:absolute;left:2827;top:10;width:873;height:2" coordorigin="2827,10" coordsize="873,0" path="m2827,10l3700,10e" filled="false" stroked="true" strokeweight=".96pt" strokecolor="#000000">
                <v:path arrowok="t"/>
              </v:shape>
            </v:group>
            <v:group style="position:absolute;left:3685;top:10;width:1559;height:2" coordorigin="3685,10" coordsize="1559,2">
              <v:shape style="position:absolute;left:3685;top:10;width:1559;height:2" coordorigin="3685,10" coordsize="1559,0" path="m3685,10l5244,10e" filled="false" stroked="true" strokeweight=".96pt" strokecolor="#000000">
                <v:path arrowok="t"/>
              </v:shape>
            </v:group>
            <v:group style="position:absolute;left:5230;top:10;width:1674;height:2" coordorigin="5230,10" coordsize="1674,2">
              <v:shape style="position:absolute;left:5230;top:10;width:1674;height:2" coordorigin="5230,10" coordsize="1674,0" path="m5230,10l6904,10e" filled="false" stroked="true" strokeweight=".96pt" strokecolor="#000000">
                <v:path arrowok="t"/>
              </v:shape>
            </v:group>
            <v:group style="position:absolute;left:6889;top:10;width:873;height:2" coordorigin="6889,10" coordsize="873,2">
              <v:shape style="position:absolute;left:6889;top:10;width:873;height:2" coordorigin="6889,10" coordsize="873,0" path="m6889,10l7762,10e" filled="false" stroked="true" strokeweight=".96pt" strokecolor="#000000">
                <v:path arrowok="t"/>
              </v:shape>
            </v:group>
            <v:group style="position:absolute;left:7747;top:10;width:1558;height:2" coordorigin="7747,10" coordsize="1558,2">
              <v:shape style="position:absolute;left:7747;top:10;width:1558;height:2" coordorigin="7747,10" coordsize="1558,0" path="m7747,10l93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0"/>
        <w:jc w:val="left"/>
      </w:pPr>
      <w:r>
        <w:rPr/>
        <w:t>B、期末单项金额重大并单项计提坏账准备的应收账款</w:t>
      </w:r>
    </w:p>
    <w:p>
      <w:pPr>
        <w:spacing w:line="240" w:lineRule="auto" w:before="12"/>
        <w:rPr>
          <w:rFonts w:ascii="宋体" w:hAnsi="宋体" w:cs="宋体" w:eastAsia="宋体" w:hint="default"/>
          <w:sz w:val="11"/>
          <w:szCs w:val="11"/>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73.4pt;height:.5pt;mso-position-horizontal-relative:char;mso-position-vertical-relative:line" coordorigin="0,0" coordsize="9468,10">
            <v:group style="position:absolute;left:5;top:5;width:9459;height:2" coordorigin="5,5" coordsize="9459,2">
              <v:shape style="position:absolute;left:5;top:5;width:9459;height:2" coordorigin="5,5" coordsize="9459,0" path="m5,5l9463,5e" filled="false" stroked="true" strokeweight=".48pt" strokecolor="#000000">
                <v:path arrowok="t"/>
              </v:shape>
            </v:group>
          </v:group>
        </w:pict>
      </w:r>
      <w:r>
        <w:rPr>
          <w:rFonts w:ascii="宋体" w:hAnsi="宋体" w:cs="宋体" w:eastAsia="宋体" w:hint="default"/>
          <w:sz w:val="2"/>
          <w:szCs w:val="2"/>
        </w:rPr>
      </w:r>
    </w:p>
    <w:p>
      <w:pPr>
        <w:tabs>
          <w:tab w:pos="4062" w:val="left" w:leader="none"/>
          <w:tab w:pos="5247" w:val="left" w:leader="none"/>
          <w:tab w:pos="8646" w:val="left" w:leader="none"/>
        </w:tabs>
        <w:spacing w:before="16"/>
        <w:ind w:left="241" w:right="0" w:firstLine="0"/>
        <w:jc w:val="left"/>
        <w:rPr>
          <w:rFonts w:ascii="宋体" w:hAnsi="宋体" w:cs="宋体" w:eastAsia="宋体" w:hint="default"/>
          <w:sz w:val="21"/>
          <w:szCs w:val="21"/>
        </w:rPr>
      </w:pPr>
      <w:r>
        <w:rPr>
          <w:rFonts w:ascii="宋体" w:hAnsi="宋体" w:cs="宋体" w:eastAsia="宋体" w:hint="default"/>
          <w:b/>
          <w:bCs/>
          <w:w w:val="95"/>
          <w:sz w:val="21"/>
          <w:szCs w:val="21"/>
        </w:rPr>
        <w:t>应收账款内容</w:t>
        <w:tab/>
        <w:t>账面余额</w:t>
        <w:tab/>
      </w:r>
      <w:r>
        <w:rPr>
          <w:rFonts w:ascii="宋体" w:hAnsi="宋体" w:cs="宋体" w:eastAsia="宋体" w:hint="default"/>
          <w:b/>
          <w:bCs/>
          <w:sz w:val="21"/>
          <w:szCs w:val="21"/>
        </w:rPr>
        <w:t>坏账准备</w:t>
      </w:r>
      <w:r>
        <w:rPr>
          <w:rFonts w:ascii="宋体" w:hAnsi="宋体" w:cs="宋体" w:eastAsia="宋体" w:hint="default"/>
          <w:b/>
          <w:bCs/>
          <w:spacing w:val="72"/>
          <w:sz w:val="21"/>
          <w:szCs w:val="21"/>
        </w:rPr>
        <w:t> </w:t>
      </w:r>
      <w:r>
        <w:rPr>
          <w:rFonts w:ascii="宋体" w:hAnsi="宋体" w:cs="宋体" w:eastAsia="宋体" w:hint="default"/>
          <w:b/>
          <w:bCs/>
          <w:sz w:val="21"/>
          <w:szCs w:val="21"/>
        </w:rPr>
        <w:t>计提比例%</w:t>
        <w:tab/>
        <w:t>计提理由</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73.4pt;height:.5pt;mso-position-horizontal-relative:char;mso-position-vertical-relative:line" coordorigin="0,0" coordsize="9468,10">
            <v:group style="position:absolute;left:5;top:5;width:9459;height:2" coordorigin="5,5" coordsize="9459,2">
              <v:shape style="position:absolute;left:5;top:5;width:9459;height:2" coordorigin="5,5" coordsize="9459,0" path="m5,5l9463,5e" filled="false" stroked="true" strokeweight=".48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23"/>
          <w:szCs w:val="23"/>
        </w:rPr>
      </w:pPr>
    </w:p>
    <w:p>
      <w:pPr>
        <w:spacing w:before="35"/>
        <w:ind w:left="0" w:right="231" w:firstLine="0"/>
        <w:jc w:val="right"/>
        <w:rPr>
          <w:rFonts w:ascii="宋体" w:hAnsi="宋体" w:cs="宋体" w:eastAsia="宋体" w:hint="default"/>
          <w:sz w:val="21"/>
          <w:szCs w:val="21"/>
        </w:rPr>
      </w:pPr>
      <w:r>
        <w:rPr/>
        <w:pict>
          <v:shape style="position:absolute;margin-left:79.680pt;margin-top:-3.042252pt;width:472.95pt;height:65.25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26"/>
                    <w:gridCol w:w="1867"/>
                    <w:gridCol w:w="1419"/>
                    <w:gridCol w:w="3147"/>
                  </w:tblGrid>
                  <w:tr>
                    <w:trPr>
                      <w:trHeight w:val="629" w:hRule="exact"/>
                    </w:trPr>
                    <w:tc>
                      <w:tcPr>
                        <w:tcW w:w="3026" w:type="dxa"/>
                        <w:tcBorders>
                          <w:top w:val="nil" w:sz="6" w:space="0" w:color="auto"/>
                          <w:left w:val="nil" w:sz="6" w:space="0" w:color="auto"/>
                          <w:bottom w:val="nil" w:sz="6" w:space="0" w:color="auto"/>
                          <w:right w:val="nil" w:sz="6" w:space="0" w:color="auto"/>
                        </w:tcBorders>
                      </w:tcPr>
                      <w:p>
                        <w:pPr>
                          <w:pStyle w:val="TableParagraph"/>
                          <w:spacing w:line="209" w:lineRule="exact"/>
                          <w:ind w:left="107" w:right="0"/>
                          <w:jc w:val="left"/>
                          <w:rPr>
                            <w:rFonts w:ascii="宋体" w:hAnsi="宋体" w:cs="宋体" w:eastAsia="宋体" w:hint="default"/>
                            <w:sz w:val="21"/>
                            <w:szCs w:val="21"/>
                          </w:rPr>
                        </w:pPr>
                        <w:r>
                          <w:rPr>
                            <w:rFonts w:ascii="宋体" w:hAnsi="宋体" w:cs="宋体" w:eastAsia="宋体" w:hint="default"/>
                            <w:spacing w:val="9"/>
                            <w:sz w:val="21"/>
                            <w:szCs w:val="21"/>
                          </w:rPr>
                          <w:t>单项金额重大并单项计提坏</w:t>
                        </w:r>
                        <w:r>
                          <w:rPr>
                            <w:rFonts w:ascii="宋体" w:hAnsi="宋体" w:cs="宋体" w:eastAsia="宋体" w:hint="default"/>
                            <w:sz w:val="21"/>
                            <w:szCs w:val="21"/>
                          </w:rPr>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账准备的应收账款</w:t>
                        </w:r>
                      </w:p>
                    </w:tc>
                    <w:tc>
                      <w:tcPr>
                        <w:tcW w:w="1867" w:type="dxa"/>
                        <w:tcBorders>
                          <w:top w:val="nil" w:sz="6" w:space="0" w:color="auto"/>
                          <w:left w:val="nil" w:sz="6" w:space="0" w:color="auto"/>
                          <w:bottom w:val="nil" w:sz="6" w:space="0" w:color="auto"/>
                          <w:right w:val="nil" w:sz="6" w:space="0" w:color="auto"/>
                        </w:tcBorders>
                      </w:tcPr>
                      <w:p>
                        <w:pPr>
                          <w:pStyle w:val="TableParagraph"/>
                          <w:spacing w:line="234" w:lineRule="exact"/>
                          <w:ind w:right="117"/>
                          <w:jc w:val="right"/>
                          <w:rPr>
                            <w:rFonts w:ascii="宋体" w:hAnsi="宋体" w:cs="宋体" w:eastAsia="宋体" w:hint="default"/>
                            <w:sz w:val="21"/>
                            <w:szCs w:val="21"/>
                          </w:rPr>
                        </w:pPr>
                        <w:r>
                          <w:rPr>
                            <w:rFonts w:ascii="宋体"/>
                            <w:spacing w:val="-1"/>
                            <w:sz w:val="21"/>
                          </w:rPr>
                          <w:t>4,237,630.96</w:t>
                        </w:r>
                      </w:p>
                    </w:tc>
                    <w:tc>
                      <w:tcPr>
                        <w:tcW w:w="1419" w:type="dxa"/>
                        <w:tcBorders>
                          <w:top w:val="nil" w:sz="6" w:space="0" w:color="auto"/>
                          <w:left w:val="nil" w:sz="6" w:space="0" w:color="auto"/>
                          <w:bottom w:val="nil" w:sz="6" w:space="0" w:color="auto"/>
                          <w:right w:val="nil" w:sz="6" w:space="0" w:color="auto"/>
                        </w:tcBorders>
                      </w:tcPr>
                      <w:p>
                        <w:pPr>
                          <w:pStyle w:val="TableParagraph"/>
                          <w:spacing w:line="234" w:lineRule="exact"/>
                          <w:ind w:right="352"/>
                          <w:jc w:val="right"/>
                          <w:rPr>
                            <w:rFonts w:ascii="宋体" w:hAnsi="宋体" w:cs="宋体" w:eastAsia="宋体" w:hint="default"/>
                            <w:sz w:val="21"/>
                            <w:szCs w:val="21"/>
                          </w:rPr>
                        </w:pPr>
                        <w:r>
                          <w:rPr>
                            <w:rFonts w:ascii="宋体"/>
                            <w:spacing w:val="-1"/>
                            <w:sz w:val="21"/>
                          </w:rPr>
                          <w:t>63,538.71</w:t>
                        </w:r>
                      </w:p>
                    </w:tc>
                    <w:tc>
                      <w:tcPr>
                        <w:tcW w:w="3147" w:type="dxa"/>
                        <w:tcBorders>
                          <w:top w:val="nil" w:sz="6" w:space="0" w:color="auto"/>
                          <w:left w:val="nil" w:sz="6" w:space="0" w:color="auto"/>
                          <w:bottom w:val="nil" w:sz="6" w:space="0" w:color="auto"/>
                          <w:right w:val="nil" w:sz="6" w:space="0" w:color="auto"/>
                        </w:tcBorders>
                      </w:tcPr>
                      <w:p>
                        <w:pPr>
                          <w:pStyle w:val="TableParagraph"/>
                          <w:tabs>
                            <w:tab w:pos="991" w:val="left" w:leader="none"/>
                          </w:tabs>
                          <w:spacing w:line="238" w:lineRule="exact"/>
                          <w:ind w:left="354" w:right="0"/>
                          <w:jc w:val="left"/>
                          <w:rPr>
                            <w:rFonts w:ascii="宋体" w:hAnsi="宋体" w:cs="宋体" w:eastAsia="宋体" w:hint="default"/>
                            <w:sz w:val="21"/>
                            <w:szCs w:val="21"/>
                          </w:rPr>
                        </w:pPr>
                        <w:r>
                          <w:rPr>
                            <w:rFonts w:ascii="宋体" w:hAnsi="宋体" w:cs="宋体" w:eastAsia="宋体" w:hint="default"/>
                            <w:spacing w:val="-1"/>
                            <w:position w:val="-13"/>
                            <w:sz w:val="21"/>
                            <w:szCs w:val="21"/>
                          </w:rPr>
                          <w:t>1.50</w:t>
                          <w:tab/>
                        </w:r>
                        <w:r>
                          <w:rPr>
                            <w:rFonts w:ascii="宋体" w:hAnsi="宋体" w:cs="宋体" w:eastAsia="宋体" w:hint="default"/>
                            <w:sz w:val="21"/>
                            <w:szCs w:val="21"/>
                          </w:rPr>
                          <w:t>单独测试，项目纠纷，</w:t>
                        </w:r>
                      </w:p>
                    </w:tc>
                  </w:tr>
                  <w:tr>
                    <w:trPr>
                      <w:trHeight w:val="666" w:hRule="exact"/>
                    </w:trPr>
                    <w:tc>
                      <w:tcPr>
                        <w:tcW w:w="3026" w:type="dxa"/>
                        <w:tcBorders>
                          <w:top w:val="nil" w:sz="6" w:space="0" w:color="auto"/>
                          <w:left w:val="nil" w:sz="6" w:space="0" w:color="auto"/>
                          <w:bottom w:val="single" w:sz="4" w:space="0" w:color="000000"/>
                          <w:right w:val="nil" w:sz="6" w:space="0" w:color="auto"/>
                        </w:tcBorders>
                      </w:tcPr>
                      <w:p>
                        <w:pPr>
                          <w:pStyle w:val="TableParagraph"/>
                          <w:spacing w:line="272" w:lineRule="exact" w:before="109"/>
                          <w:ind w:left="107" w:right="275"/>
                          <w:jc w:val="left"/>
                          <w:rPr>
                            <w:rFonts w:ascii="宋体" w:hAnsi="宋体" w:cs="宋体" w:eastAsia="宋体" w:hint="default"/>
                            <w:sz w:val="21"/>
                            <w:szCs w:val="21"/>
                          </w:rPr>
                        </w:pPr>
                        <w:r>
                          <w:rPr>
                            <w:rFonts w:ascii="宋体" w:hAnsi="宋体" w:cs="宋体" w:eastAsia="宋体" w:hint="default"/>
                            <w:spacing w:val="9"/>
                            <w:sz w:val="21"/>
                            <w:szCs w:val="21"/>
                          </w:rPr>
                          <w:t>单项金额重大并单项计提坏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账准备的应收账款</w:t>
                        </w:r>
                      </w:p>
                    </w:tc>
                    <w:tc>
                      <w:tcPr>
                        <w:tcW w:w="1867"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117"/>
                          <w:jc w:val="right"/>
                          <w:rPr>
                            <w:rFonts w:ascii="宋体" w:hAnsi="宋体" w:cs="宋体" w:eastAsia="宋体" w:hint="default"/>
                            <w:sz w:val="21"/>
                            <w:szCs w:val="21"/>
                          </w:rPr>
                        </w:pPr>
                        <w:r>
                          <w:rPr>
                            <w:rFonts w:ascii="宋体"/>
                            <w:spacing w:val="-1"/>
                            <w:sz w:val="21"/>
                          </w:rPr>
                          <w:t>115,372,014.52</w:t>
                        </w:r>
                      </w:p>
                    </w:tc>
                    <w:tc>
                      <w:tcPr>
                        <w:tcW w:w="1419" w:type="dxa"/>
                        <w:tcBorders>
                          <w:top w:val="nil" w:sz="6" w:space="0" w:color="auto"/>
                          <w:left w:val="nil" w:sz="6" w:space="0" w:color="auto"/>
                          <w:bottom w:val="single" w:sz="4" w:space="0" w:color="000000"/>
                          <w:right w:val="nil" w:sz="6" w:space="0" w:color="auto"/>
                        </w:tcBorders>
                      </w:tcPr>
                      <w:p>
                        <w:pPr>
                          <w:pStyle w:val="TableParagraph"/>
                          <w:spacing w:line="240" w:lineRule="auto" w:before="103"/>
                          <w:ind w:right="352"/>
                          <w:jc w:val="right"/>
                          <w:rPr>
                            <w:rFonts w:ascii="宋体" w:hAnsi="宋体" w:cs="宋体" w:eastAsia="宋体" w:hint="default"/>
                            <w:sz w:val="21"/>
                            <w:szCs w:val="21"/>
                          </w:rPr>
                        </w:pPr>
                        <w:r>
                          <w:rPr>
                            <w:rFonts w:ascii="宋体"/>
                            <w:sz w:val="21"/>
                          </w:rPr>
                          <w:t>-</w:t>
                        </w:r>
                      </w:p>
                    </w:tc>
                    <w:tc>
                      <w:tcPr>
                        <w:tcW w:w="3147" w:type="dxa"/>
                        <w:tcBorders>
                          <w:top w:val="nil" w:sz="6" w:space="0" w:color="auto"/>
                          <w:left w:val="nil" w:sz="6" w:space="0" w:color="auto"/>
                          <w:bottom w:val="single" w:sz="4" w:space="0" w:color="000000"/>
                          <w:right w:val="nil" w:sz="6" w:space="0" w:color="auto"/>
                        </w:tcBorders>
                      </w:tcPr>
                      <w:p>
                        <w:pPr>
                          <w:pStyle w:val="TableParagraph"/>
                          <w:tabs>
                            <w:tab w:pos="321" w:val="left" w:leader="none"/>
                          </w:tabs>
                          <w:spacing w:line="310" w:lineRule="exact"/>
                          <w:ind w:right="98"/>
                          <w:jc w:val="right"/>
                          <w:rPr>
                            <w:rFonts w:ascii="宋体" w:hAnsi="宋体" w:cs="宋体" w:eastAsia="宋体" w:hint="default"/>
                            <w:sz w:val="21"/>
                            <w:szCs w:val="21"/>
                          </w:rPr>
                        </w:pPr>
                        <w:r>
                          <w:rPr>
                            <w:rFonts w:ascii="宋体" w:hAnsi="宋体" w:cs="宋体" w:eastAsia="宋体" w:hint="default"/>
                            <w:position w:val="-13"/>
                            <w:sz w:val="21"/>
                            <w:szCs w:val="21"/>
                          </w:rPr>
                          <w:t>-</w:t>
                          <w:tab/>
                        </w:r>
                        <w:r>
                          <w:rPr>
                            <w:rFonts w:ascii="宋体" w:hAnsi="宋体" w:cs="宋体" w:eastAsia="宋体" w:hint="default"/>
                            <w:spacing w:val="-5"/>
                            <w:sz w:val="21"/>
                            <w:szCs w:val="21"/>
                          </w:rPr>
                          <w:t>单独测试，预计可以收</w:t>
                        </w:r>
                      </w:p>
                      <w:p>
                        <w:pPr>
                          <w:pStyle w:val="TableParagraph"/>
                          <w:spacing w:line="204" w:lineRule="exact"/>
                          <w:ind w:right="98"/>
                          <w:jc w:val="right"/>
                          <w:rPr>
                            <w:rFonts w:ascii="宋体" w:hAnsi="宋体" w:cs="宋体" w:eastAsia="宋体" w:hint="default"/>
                            <w:sz w:val="21"/>
                            <w:szCs w:val="21"/>
                          </w:rPr>
                        </w:pPr>
                        <w:r>
                          <w:rPr>
                            <w:rFonts w:ascii="宋体" w:hAnsi="宋体" w:cs="宋体" w:eastAsia="宋体" w:hint="default"/>
                            <w:sz w:val="21"/>
                            <w:szCs w:val="21"/>
                          </w:rPr>
                          <w:t>回</w:t>
                        </w:r>
                      </w:p>
                    </w:tc>
                  </w:tr>
                </w:tbl>
                <w:p>
                  <w:pPr/>
                </w:p>
              </w:txbxContent>
            </v:textbox>
            <w10:wrap type="none"/>
          </v:shape>
        </w:pict>
      </w:r>
      <w:r>
        <w:rPr>
          <w:rFonts w:ascii="宋体" w:hAnsi="宋体" w:cs="宋体" w:eastAsia="宋体" w:hint="default"/>
          <w:sz w:val="21"/>
          <w:szCs w:val="21"/>
        </w:rPr>
        <w:t>预计部分不可收回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3422" w:val="left" w:leader="none"/>
          <w:tab w:pos="5137" w:val="left" w:leader="none"/>
        </w:tabs>
        <w:spacing w:before="171"/>
        <w:ind w:left="241" w:right="0"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t>119,609,645.48</w:t>
        <w:tab/>
      </w:r>
      <w:r>
        <w:rPr>
          <w:rFonts w:ascii="宋体" w:hAnsi="宋体" w:cs="宋体" w:eastAsia="宋体" w:hint="default"/>
          <w:b/>
          <w:bCs/>
          <w:sz w:val="21"/>
          <w:szCs w:val="21"/>
        </w:rPr>
        <w:t>63,538.71</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75pt;height:1pt;mso-position-horizontal-relative:char;mso-position-vertical-relative:line" coordorigin="0,0" coordsize="9500,20">
            <v:group style="position:absolute;left:10;top:10;width:2862;height:2" coordorigin="10,10" coordsize="2862,2">
              <v:shape style="position:absolute;left:10;top:10;width:2862;height:2" coordorigin="10,10" coordsize="2862,0" path="m10,10l2872,10e" filled="false" stroked="true" strokeweight=".96pt" strokecolor="#000000">
                <v:path arrowok="t"/>
              </v:shape>
            </v:group>
            <v:group style="position:absolute;left:2857;top:10;width:2049;height:2" coordorigin="2857,10" coordsize="2049,2">
              <v:shape style="position:absolute;left:2857;top:10;width:2049;height:2" coordorigin="2857,10" coordsize="2049,0" path="m2857,10l4906,10e" filled="false" stroked="true" strokeweight=".96pt" strokecolor="#000000">
                <v:path arrowok="t"/>
              </v:shape>
            </v:group>
            <v:group style="position:absolute;left:4891;top:10;width:1200;height:2" coordorigin="4891,10" coordsize="1200,2">
              <v:shape style="position:absolute;left:4891;top:10;width:1200;height:2" coordorigin="4891,10" coordsize="1200,0" path="m4891,10l6091,10e" filled="false" stroked="true" strokeweight=".96pt" strokecolor="#000000">
                <v:path arrowok="t"/>
              </v:shape>
            </v:group>
            <v:group style="position:absolute;left:6077;top:10;width:1143;height:2" coordorigin="6077,10" coordsize="1143,2">
              <v:shape style="position:absolute;left:6077;top:10;width:1143;height:2" coordorigin="6077,10" coordsize="1143,0" path="m6077,10l7219,10e" filled="false" stroked="true" strokeweight=".96pt" strokecolor="#000000">
                <v:path arrowok="t"/>
              </v:shape>
            </v:group>
            <v:group style="position:absolute;left:7205;top:10;width:2285;height:2" coordorigin="7205,10" coordsize="2285,2">
              <v:shape style="position:absolute;left:7205;top:10;width:2285;height:2" coordorigin="7205,10" coordsize="2285,0" path="m7205,10l9490,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0"/>
        <w:jc w:val="left"/>
      </w:pPr>
      <w:r>
        <w:rPr/>
        <w:t>C、期末单项金额虽不重大但单项计提坏账准备的应收账款</w:t>
      </w:r>
    </w:p>
    <w:p>
      <w:pPr>
        <w:spacing w:line="240" w:lineRule="auto" w:before="12"/>
        <w:rPr>
          <w:rFonts w:ascii="宋体" w:hAnsi="宋体" w:cs="宋体" w:eastAsia="宋体" w:hint="default"/>
          <w:sz w:val="11"/>
          <w:szCs w:val="11"/>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59.1pt;height:1pt;mso-position-horizontal-relative:char;mso-position-vertical-relative:line" coordorigin="0,0" coordsize="9182,20">
            <v:group style="position:absolute;left:10;top:10;width:9162;height:2" coordorigin="10,10" coordsize="9162,2">
              <v:shape style="position:absolute;left:10;top:10;width:9162;height:2" coordorigin="10,10" coordsize="9162,0" path="m10,10l9172,10e" filled="false" stroked="true" strokeweight=".96pt" strokecolor="#000000">
                <v:path arrowok="t"/>
              </v:shape>
            </v:group>
          </v:group>
        </w:pict>
      </w:r>
      <w:r>
        <w:rPr>
          <w:rFonts w:ascii="宋体" w:hAnsi="宋体" w:cs="宋体" w:eastAsia="宋体" w:hint="default"/>
          <w:sz w:val="2"/>
          <w:szCs w:val="2"/>
        </w:rPr>
      </w:r>
    </w:p>
    <w:p>
      <w:pPr>
        <w:tabs>
          <w:tab w:pos="4026" w:val="left" w:leader="none"/>
          <w:tab w:pos="5667" w:val="left" w:leader="none"/>
          <w:tab w:pos="8352" w:val="left" w:leader="none"/>
        </w:tabs>
        <w:spacing w:before="55"/>
        <w:ind w:left="244" w:right="0" w:firstLine="0"/>
        <w:jc w:val="left"/>
        <w:rPr>
          <w:rFonts w:ascii="宋体" w:hAnsi="宋体" w:cs="宋体" w:eastAsia="宋体" w:hint="default"/>
          <w:sz w:val="21"/>
          <w:szCs w:val="21"/>
        </w:rPr>
      </w:pPr>
      <w:r>
        <w:rPr>
          <w:rFonts w:ascii="宋体" w:hAnsi="宋体" w:cs="宋体" w:eastAsia="宋体" w:hint="default"/>
          <w:b/>
          <w:bCs/>
          <w:w w:val="95"/>
          <w:sz w:val="21"/>
          <w:szCs w:val="21"/>
        </w:rPr>
        <w:t>应收账款内容</w:t>
        <w:tab/>
        <w:t>账面余额</w:t>
        <w:tab/>
      </w:r>
      <w:r>
        <w:rPr>
          <w:rFonts w:ascii="宋体" w:hAnsi="宋体" w:cs="宋体" w:eastAsia="宋体" w:hint="default"/>
          <w:b/>
          <w:bCs/>
          <w:sz w:val="21"/>
          <w:szCs w:val="21"/>
        </w:rPr>
        <w:t>坏账准备</w:t>
      </w:r>
      <w:r>
        <w:rPr>
          <w:rFonts w:ascii="宋体" w:hAnsi="宋体" w:cs="宋体" w:eastAsia="宋体" w:hint="default"/>
          <w:b/>
          <w:bCs/>
          <w:spacing w:val="87"/>
          <w:sz w:val="21"/>
          <w:szCs w:val="21"/>
        </w:rPr>
        <w:t> </w:t>
      </w:r>
      <w:r>
        <w:rPr>
          <w:rFonts w:ascii="宋体" w:hAnsi="宋体" w:cs="宋体" w:eastAsia="宋体" w:hint="default"/>
          <w:b/>
          <w:bCs/>
          <w:sz w:val="21"/>
          <w:szCs w:val="21"/>
        </w:rPr>
        <w:t>计提比例%</w:t>
        <w:tab/>
        <w:t>计提理由</w:t>
      </w:r>
      <w:r>
        <w:rPr>
          <w:rFonts w:ascii="宋体" w:hAnsi="宋体" w:cs="宋体" w:eastAsia="宋体" w:hint="default"/>
          <w:sz w:val="21"/>
          <w:szCs w:val="21"/>
        </w:rPr>
      </w:r>
    </w:p>
    <w:p>
      <w:pPr>
        <w:spacing w:line="240" w:lineRule="auto" w:before="6"/>
        <w:rPr>
          <w:rFonts w:ascii="宋体" w:hAnsi="宋体" w:cs="宋体" w:eastAsia="宋体" w:hint="default"/>
          <w:b/>
          <w:bCs/>
          <w:sz w:val="9"/>
          <w:szCs w:val="9"/>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58.6pt;height:.5pt;mso-position-horizontal-relative:char;mso-position-vertical-relative:line" coordorigin="0,0" coordsize="9172,10">
            <v:group style="position:absolute;left:5;top:5;width:9162;height:2" coordorigin="5,5" coordsize="9162,2">
              <v:shape style="position:absolute;left:5;top:5;width:9162;height:2" coordorigin="5,5" coordsize="9162,0" path="m5,5l9167,5e" filled="false" stroked="true" strokeweight=".48pt" strokecolor="#000000">
                <v:path arrowok="t"/>
              </v:shape>
            </v:group>
          </v:group>
        </w:pict>
      </w:r>
      <w:r>
        <w:rPr>
          <w:rFonts w:ascii="宋体" w:hAnsi="宋体" w:cs="宋体" w:eastAsia="宋体" w:hint="default"/>
          <w:sz w:val="2"/>
          <w:szCs w:val="2"/>
        </w:rPr>
      </w:r>
    </w:p>
    <w:p>
      <w:pPr>
        <w:spacing w:before="79"/>
        <w:ind w:left="244" w:right="0" w:firstLine="0"/>
        <w:jc w:val="left"/>
        <w:rPr>
          <w:rFonts w:ascii="宋体" w:hAnsi="宋体" w:cs="宋体" w:eastAsia="宋体" w:hint="default"/>
          <w:sz w:val="21"/>
          <w:szCs w:val="21"/>
        </w:rPr>
      </w:pPr>
      <w:r>
        <w:rPr/>
        <w:pict>
          <v:shape style="position:absolute;margin-left:79.800003pt;margin-top:13.973242pt;width:458.1pt;height:90.5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20"/>
                    <w:gridCol w:w="1660"/>
                    <w:gridCol w:w="2582"/>
                  </w:tblGrid>
                  <w:tr>
                    <w:trPr>
                      <w:trHeight w:val="497" w:hRule="exact"/>
                    </w:trPr>
                    <w:tc>
                      <w:tcPr>
                        <w:tcW w:w="4920" w:type="dxa"/>
                        <w:tcBorders>
                          <w:top w:val="nil" w:sz="6" w:space="0" w:color="auto"/>
                          <w:left w:val="nil" w:sz="6" w:space="0" w:color="auto"/>
                          <w:bottom w:val="nil" w:sz="6" w:space="0" w:color="auto"/>
                          <w:right w:val="nil" w:sz="6" w:space="0" w:color="auto"/>
                        </w:tcBorders>
                      </w:tcPr>
                      <w:p>
                        <w:pPr>
                          <w:pStyle w:val="TableParagraph"/>
                          <w:tabs>
                            <w:tab w:pos="3475" w:val="left" w:leader="none"/>
                          </w:tabs>
                          <w:spacing w:line="350"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款</w:t>
                          <w:tab/>
                        </w:r>
                        <w:r>
                          <w:rPr>
                            <w:rFonts w:ascii="宋体" w:hAnsi="宋体" w:cs="宋体" w:eastAsia="宋体" w:hint="default"/>
                            <w:sz w:val="21"/>
                            <w:szCs w:val="21"/>
                          </w:rPr>
                          <w:t>1,350,351.64</w:t>
                        </w:r>
                      </w:p>
                    </w:tc>
                    <w:tc>
                      <w:tcPr>
                        <w:tcW w:w="1660" w:type="dxa"/>
                        <w:tcBorders>
                          <w:top w:val="nil" w:sz="6" w:space="0" w:color="auto"/>
                          <w:left w:val="nil" w:sz="6" w:space="0" w:color="auto"/>
                          <w:bottom w:val="nil" w:sz="6" w:space="0" w:color="auto"/>
                          <w:right w:val="nil" w:sz="6" w:space="0" w:color="auto"/>
                        </w:tcBorders>
                      </w:tcPr>
                      <w:p>
                        <w:pPr>
                          <w:pStyle w:val="TableParagraph"/>
                          <w:spacing w:line="210" w:lineRule="exact"/>
                          <w:ind w:right="201"/>
                          <w:jc w:val="right"/>
                          <w:rPr>
                            <w:rFonts w:ascii="宋体" w:hAnsi="宋体" w:cs="宋体" w:eastAsia="宋体" w:hint="default"/>
                            <w:sz w:val="21"/>
                            <w:szCs w:val="21"/>
                          </w:rPr>
                        </w:pPr>
                        <w:r>
                          <w:rPr>
                            <w:rFonts w:ascii="宋体"/>
                            <w:spacing w:val="-1"/>
                            <w:sz w:val="21"/>
                          </w:rPr>
                          <w:t>1,350,351.64</w:t>
                        </w:r>
                      </w:p>
                    </w:tc>
                    <w:tc>
                      <w:tcPr>
                        <w:tcW w:w="2582" w:type="dxa"/>
                        <w:tcBorders>
                          <w:top w:val="nil" w:sz="6" w:space="0" w:color="auto"/>
                          <w:left w:val="nil" w:sz="6" w:space="0" w:color="auto"/>
                          <w:bottom w:val="nil" w:sz="6" w:space="0" w:color="auto"/>
                          <w:right w:val="nil" w:sz="6" w:space="0" w:color="auto"/>
                        </w:tcBorders>
                      </w:tcPr>
                      <w:p>
                        <w:pPr>
                          <w:pStyle w:val="TableParagraph"/>
                          <w:tabs>
                            <w:tab w:pos="1437" w:val="left" w:leader="none"/>
                          </w:tabs>
                          <w:spacing w:line="210" w:lineRule="exact"/>
                          <w:ind w:right="98"/>
                          <w:jc w:val="right"/>
                          <w:rPr>
                            <w:rFonts w:ascii="宋体" w:hAnsi="宋体" w:cs="宋体" w:eastAsia="宋体" w:hint="default"/>
                            <w:sz w:val="21"/>
                            <w:szCs w:val="21"/>
                          </w:rPr>
                        </w:pPr>
                        <w:r>
                          <w:rPr>
                            <w:rFonts w:ascii="宋体" w:hAnsi="宋体" w:cs="宋体" w:eastAsia="宋体" w:hint="default"/>
                            <w:sz w:val="21"/>
                            <w:szCs w:val="21"/>
                          </w:rPr>
                          <w:t>100.00</w:t>
                          <w:tab/>
                          <w:t>无法收回</w:t>
                        </w:r>
                      </w:p>
                    </w:tc>
                  </w:tr>
                  <w:tr>
                    <w:trPr>
                      <w:trHeight w:val="784" w:hRule="exact"/>
                    </w:trPr>
                    <w:tc>
                      <w:tcPr>
                        <w:tcW w:w="4920" w:type="dxa"/>
                        <w:tcBorders>
                          <w:top w:val="nil" w:sz="6" w:space="0" w:color="auto"/>
                          <w:left w:val="nil" w:sz="6" w:space="0" w:color="auto"/>
                          <w:bottom w:val="single" w:sz="4" w:space="0" w:color="000000"/>
                          <w:right w:val="nil" w:sz="6" w:space="0" w:color="auto"/>
                        </w:tcBorders>
                      </w:tcPr>
                      <w:p>
                        <w:pPr>
                          <w:pStyle w:val="TableParagraph"/>
                          <w:spacing w:line="206" w:lineRule="exact" w:before="85"/>
                          <w:ind w:left="108" w:right="0"/>
                          <w:jc w:val="left"/>
                          <w:rPr>
                            <w:rFonts w:ascii="宋体" w:hAnsi="宋体" w:cs="宋体" w:eastAsia="宋体" w:hint="default"/>
                            <w:sz w:val="21"/>
                            <w:szCs w:val="21"/>
                          </w:rPr>
                        </w:pPr>
                        <w:r>
                          <w:rPr>
                            <w:rFonts w:ascii="宋体" w:hAnsi="宋体" w:cs="宋体" w:eastAsia="宋体" w:hint="default"/>
                            <w:spacing w:val="3"/>
                            <w:sz w:val="21"/>
                            <w:szCs w:val="21"/>
                          </w:rPr>
                          <w:t>单项金额不重大并单项计应收</w:t>
                        </w:r>
                        <w:r>
                          <w:rPr>
                            <w:rFonts w:ascii="宋体" w:hAnsi="宋体" w:cs="宋体" w:eastAsia="宋体" w:hint="default"/>
                            <w:sz w:val="21"/>
                            <w:szCs w:val="21"/>
                          </w:rPr>
                        </w:r>
                      </w:p>
                      <w:p>
                        <w:pPr>
                          <w:pStyle w:val="TableParagraph"/>
                          <w:tabs>
                            <w:tab w:pos="3265" w:val="left" w:leader="none"/>
                          </w:tabs>
                          <w:spacing w:line="346" w:lineRule="exact"/>
                          <w:ind w:left="108" w:right="0"/>
                          <w:jc w:val="left"/>
                          <w:rPr>
                            <w:rFonts w:ascii="宋体" w:hAnsi="宋体" w:cs="宋体" w:eastAsia="宋体" w:hint="default"/>
                            <w:sz w:val="21"/>
                            <w:szCs w:val="21"/>
                          </w:rPr>
                        </w:pPr>
                        <w:r>
                          <w:rPr>
                            <w:rFonts w:ascii="宋体" w:hAnsi="宋体" w:cs="宋体" w:eastAsia="宋体" w:hint="default"/>
                            <w:position w:val="-13"/>
                            <w:sz w:val="21"/>
                            <w:szCs w:val="21"/>
                          </w:rPr>
                          <w:t>款</w:t>
                          <w:tab/>
                        </w:r>
                        <w:r>
                          <w:rPr>
                            <w:rFonts w:ascii="宋体" w:hAnsi="宋体" w:cs="宋体" w:eastAsia="宋体" w:hint="default"/>
                            <w:sz w:val="21"/>
                            <w:szCs w:val="21"/>
                          </w:rPr>
                          <w:t>148,753,074.19</w:t>
                        </w:r>
                      </w:p>
                    </w:tc>
                    <w:tc>
                      <w:tcPr>
                        <w:tcW w:w="1660"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2"/>
                          <w:jc w:val="right"/>
                          <w:rPr>
                            <w:rFonts w:ascii="宋体" w:hAnsi="宋体" w:cs="宋体" w:eastAsia="宋体" w:hint="default"/>
                            <w:sz w:val="21"/>
                            <w:szCs w:val="21"/>
                          </w:rPr>
                        </w:pPr>
                        <w:r>
                          <w:rPr>
                            <w:rFonts w:ascii="宋体"/>
                            <w:sz w:val="21"/>
                          </w:rPr>
                          <w:t>-</w:t>
                        </w:r>
                      </w:p>
                    </w:tc>
                    <w:tc>
                      <w:tcPr>
                        <w:tcW w:w="2582" w:type="dxa"/>
                        <w:tcBorders>
                          <w:top w:val="nil" w:sz="6" w:space="0" w:color="auto"/>
                          <w:left w:val="nil" w:sz="6" w:space="0" w:color="auto"/>
                          <w:bottom w:val="single" w:sz="4" w:space="0" w:color="000000"/>
                          <w:right w:val="nil" w:sz="6" w:space="0" w:color="auto"/>
                        </w:tcBorders>
                      </w:tcPr>
                      <w:p>
                        <w:pPr>
                          <w:pStyle w:val="TableParagraph"/>
                          <w:spacing w:line="240" w:lineRule="auto" w:before="85"/>
                          <w:ind w:right="98"/>
                          <w:jc w:val="right"/>
                          <w:rPr>
                            <w:rFonts w:ascii="宋体" w:hAnsi="宋体" w:cs="宋体" w:eastAsia="宋体" w:hint="default"/>
                            <w:sz w:val="21"/>
                            <w:szCs w:val="21"/>
                          </w:rPr>
                        </w:pPr>
                        <w:r>
                          <w:rPr>
                            <w:rFonts w:ascii="宋体" w:hAnsi="宋体" w:cs="宋体" w:eastAsia="宋体" w:hint="default"/>
                            <w:spacing w:val="-6"/>
                            <w:sz w:val="21"/>
                            <w:szCs w:val="21"/>
                          </w:rPr>
                          <w:t>单独测试，预计</w:t>
                        </w:r>
                      </w:p>
                    </w:tc>
                  </w:tr>
                  <w:tr>
                    <w:trPr>
                      <w:trHeight w:val="529" w:hRule="exact"/>
                    </w:trPr>
                    <w:tc>
                      <w:tcPr>
                        <w:tcW w:w="4920" w:type="dxa"/>
                        <w:tcBorders>
                          <w:top w:val="single" w:sz="4" w:space="0" w:color="000000"/>
                          <w:left w:val="nil" w:sz="6" w:space="0" w:color="auto"/>
                          <w:bottom w:val="nil" w:sz="6" w:space="0" w:color="auto"/>
                          <w:right w:val="nil" w:sz="6" w:space="0" w:color="auto"/>
                        </w:tcBorders>
                      </w:tcPr>
                      <w:p>
                        <w:pPr>
                          <w:pStyle w:val="TableParagraph"/>
                          <w:tabs>
                            <w:tab w:pos="3250" w:val="left" w:leader="none"/>
                          </w:tabs>
                          <w:spacing w:line="240" w:lineRule="auto" w:before="149"/>
                          <w:ind w:left="108" w:right="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150,103,425.83</w:t>
                        </w:r>
                        <w:r>
                          <w:rPr>
                            <w:rFonts w:ascii="宋体" w:hAnsi="宋体" w:cs="宋体" w:eastAsia="宋体" w:hint="default"/>
                            <w:sz w:val="21"/>
                            <w:szCs w:val="21"/>
                          </w:rPr>
                        </w: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202"/>
                          <w:jc w:val="right"/>
                          <w:rPr>
                            <w:rFonts w:ascii="宋体" w:hAnsi="宋体" w:cs="宋体" w:eastAsia="宋体" w:hint="default"/>
                            <w:sz w:val="21"/>
                            <w:szCs w:val="21"/>
                          </w:rPr>
                        </w:pPr>
                        <w:r>
                          <w:rPr>
                            <w:rFonts w:ascii="宋体"/>
                            <w:b/>
                            <w:w w:val="95"/>
                            <w:sz w:val="21"/>
                          </w:rPr>
                          <w:t>1,350,351.64</w:t>
                        </w:r>
                        <w:r>
                          <w:rPr>
                            <w:rFonts w:ascii="宋体"/>
                            <w:sz w:val="21"/>
                          </w:rPr>
                        </w:r>
                      </w:p>
                    </w:tc>
                    <w:tc>
                      <w:tcPr>
                        <w:tcW w:w="2582"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left="621" w:right="0"/>
                          <w:jc w:val="left"/>
                          <w:rPr>
                            <w:rFonts w:ascii="宋体" w:hAnsi="宋体" w:cs="宋体" w:eastAsia="宋体" w:hint="default"/>
                            <w:sz w:val="21"/>
                            <w:szCs w:val="21"/>
                          </w:rPr>
                        </w:pPr>
                        <w:r>
                          <w:rPr>
                            <w:rFonts w:ascii="宋体"/>
                            <w:b/>
                            <w:sz w:val="21"/>
                          </w:rPr>
                          <w:t>--</w:t>
                        </w:r>
                        <w:r>
                          <w:rPr>
                            <w:rFonts w:ascii="宋体"/>
                            <w:sz w:val="21"/>
                          </w:rPr>
                        </w:r>
                      </w:p>
                    </w:tc>
                  </w:tr>
                </w:tbl>
                <w:p>
                  <w:pPr/>
                </w:p>
              </w:txbxContent>
            </v:textbox>
            <w10:wrap type="none"/>
          </v:shape>
        </w:pict>
      </w:r>
      <w:r>
        <w:rPr>
          <w:rFonts w:ascii="宋体" w:hAnsi="宋体" w:cs="宋体" w:eastAsia="宋体" w:hint="default"/>
          <w:spacing w:val="3"/>
          <w:sz w:val="21"/>
          <w:szCs w:val="21"/>
        </w:rPr>
        <w:t>单项金额不重大并单项计应收</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tabs>
          <w:tab w:pos="913" w:val="left" w:leader="none"/>
        </w:tabs>
        <w:spacing w:before="31"/>
        <w:ind w:left="0" w:right="525" w:firstLine="0"/>
        <w:jc w:val="right"/>
        <w:rPr>
          <w:rFonts w:ascii="宋体" w:hAnsi="宋体" w:cs="宋体" w:eastAsia="宋体" w:hint="default"/>
          <w:sz w:val="21"/>
          <w:szCs w:val="21"/>
        </w:rPr>
      </w:pPr>
      <w:r>
        <w:rPr>
          <w:rFonts w:ascii="宋体" w:hAnsi="宋体" w:cs="宋体" w:eastAsia="宋体" w:hint="default"/>
          <w:position w:val="14"/>
          <w:sz w:val="21"/>
          <w:szCs w:val="21"/>
        </w:rPr>
        <w:t>-</w:t>
        <w:tab/>
      </w:r>
      <w:r>
        <w:rPr>
          <w:rFonts w:ascii="宋体" w:hAnsi="宋体" w:cs="宋体" w:eastAsia="宋体" w:hint="default"/>
          <w:sz w:val="21"/>
          <w:szCs w:val="21"/>
        </w:rPr>
        <w:t>可以收回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60.15pt;height:1pt;mso-position-horizontal-relative:char;mso-position-vertical-relative:line" coordorigin="0,0" coordsize="9203,20">
            <v:group style="position:absolute;left:10;top:10;width:3004;height:2" coordorigin="10,10" coordsize="3004,2">
              <v:shape style="position:absolute;left:10;top:10;width:3004;height:2" coordorigin="10,10" coordsize="3004,0" path="m10,10l3013,10e" filled="false" stroked="true" strokeweight=".96pt" strokecolor="#000000">
                <v:path arrowok="t"/>
              </v:shape>
            </v:group>
            <v:group style="position:absolute;left:2999;top:10;width:1869;height:2" coordorigin="2999,10" coordsize="1869,2">
              <v:shape style="position:absolute;left:2999;top:10;width:1869;height:2" coordorigin="2999,10" coordsize="1869,0" path="m2999,10l4867,10e" filled="false" stroked="true" strokeweight=".96pt" strokecolor="#000000">
                <v:path arrowok="t"/>
              </v:shape>
            </v:group>
            <v:group style="position:absolute;left:4853;top:10;width:1656;height:2" coordorigin="4853,10" coordsize="1656,2">
              <v:shape style="position:absolute;left:4853;top:10;width:1656;height:2" coordorigin="4853,10" coordsize="1656,0" path="m4853,10l6509,10e" filled="false" stroked="true" strokeweight=".96pt" strokecolor="#000000">
                <v:path arrowok="t"/>
              </v:shape>
            </v:group>
            <v:group style="position:absolute;left:6494;top:10;width:1052;height:2" coordorigin="6494,10" coordsize="1052,2">
              <v:shape style="position:absolute;left:6494;top:10;width:1052;height:2" coordorigin="6494,10" coordsize="1052,0" path="m6494,10l7546,10e" filled="false" stroked="true" strokeweight=".96pt" strokecolor="#000000">
                <v:path arrowok="t"/>
              </v:shape>
            </v:group>
            <v:group style="position:absolute;left:7531;top:10;width:1662;height:2" coordorigin="7531,10" coordsize="1662,2">
              <v:shape style="position:absolute;left:7531;top:10;width:1662;height:2" coordorigin="7531,10" coordsize="1662,0" path="m7531,10l9193,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933" w:top="1000" w:bottom="1120" w:left="146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63" w:footer="933" w:top="1000" w:bottom="1120" w:left="1460" w:right="920"/>
        </w:sectPr>
      </w:pPr>
    </w:p>
    <w:p>
      <w:pPr>
        <w:pStyle w:val="BodyText"/>
        <w:spacing w:line="240" w:lineRule="auto" w:before="26"/>
        <w:ind w:left="241" w:right="0"/>
        <w:jc w:val="left"/>
      </w:pPr>
      <w:r>
        <w:rPr/>
        <w:t>（2）本期转回或收回情况</w:t>
      </w:r>
    </w:p>
    <w:p>
      <w:pPr>
        <w:spacing w:line="240" w:lineRule="auto" w:before="2"/>
        <w:rPr>
          <w:rFonts w:ascii="宋体" w:hAnsi="宋体" w:cs="宋体" w:eastAsia="宋体" w:hint="default"/>
          <w:sz w:val="20"/>
          <w:szCs w:val="20"/>
        </w:rPr>
      </w:pPr>
    </w:p>
    <w:p>
      <w:pPr>
        <w:tabs>
          <w:tab w:pos="2108" w:val="left" w:leader="none"/>
          <w:tab w:pos="3814" w:val="left" w:leader="none"/>
        </w:tabs>
        <w:spacing w:line="345" w:lineRule="exact" w:before="0"/>
        <w:ind w:left="0" w:right="0" w:firstLine="0"/>
        <w:jc w:val="right"/>
        <w:rPr>
          <w:rFonts w:ascii="宋体" w:hAnsi="宋体" w:cs="宋体" w:eastAsia="宋体" w:hint="default"/>
          <w:sz w:val="21"/>
          <w:szCs w:val="21"/>
        </w:rPr>
      </w:pPr>
      <w:r>
        <w:rPr/>
        <w:pict>
          <v:group style="position:absolute;margin-left:79.800003pt;margin-top:-5.096025pt;width:458.55pt;height:.1pt;mso-position-horizontal-relative:page;mso-position-vertical-relative:paragraph;z-index:-911272" coordorigin="1596,-102" coordsize="9171,2">
            <v:shape style="position:absolute;left:1596;top:-102;width:9171;height:2" coordorigin="1596,-102" coordsize="9171,0" path="m1596,-102l10766,-102e" filled="false" stroked="true" strokeweight=".48pt" strokecolor="#000000">
              <v:path arrowok="t"/>
            </v:shape>
            <w10:wrap type="none"/>
          </v:group>
        </w:pict>
      </w:r>
      <w:r>
        <w:rPr>
          <w:rFonts w:ascii="宋体" w:hAnsi="宋体" w:cs="宋体" w:eastAsia="宋体" w:hint="default"/>
          <w:b/>
          <w:bCs/>
          <w:w w:val="95"/>
          <w:sz w:val="21"/>
          <w:szCs w:val="21"/>
        </w:rPr>
        <w:t>应收账款内容</w:t>
        <w:tab/>
        <w:t>转回或收回原因</w:t>
        <w:tab/>
      </w:r>
      <w:r>
        <w:rPr>
          <w:rFonts w:ascii="宋体" w:hAnsi="宋体" w:cs="宋体" w:eastAsia="宋体" w:hint="default"/>
          <w:b/>
          <w:bCs/>
          <w:w w:val="95"/>
          <w:position w:val="14"/>
          <w:sz w:val="21"/>
          <w:szCs w:val="21"/>
        </w:rPr>
        <w:t>原确定坏账准备</w:t>
      </w:r>
      <w:r>
        <w:rPr>
          <w:rFonts w:ascii="宋体" w:hAnsi="宋体" w:cs="宋体" w:eastAsia="宋体" w:hint="default"/>
          <w:sz w:val="21"/>
          <w:szCs w:val="21"/>
        </w:rPr>
      </w:r>
    </w:p>
    <w:p>
      <w:pPr>
        <w:spacing w:line="205" w:lineRule="exact" w:before="0"/>
        <w:ind w:left="0" w:right="0" w:firstLine="0"/>
        <w:jc w:val="right"/>
        <w:rPr>
          <w:rFonts w:ascii="宋体" w:hAnsi="宋体" w:cs="宋体" w:eastAsia="宋体" w:hint="default"/>
          <w:sz w:val="21"/>
          <w:szCs w:val="21"/>
        </w:rPr>
      </w:pPr>
      <w:r>
        <w:rPr>
          <w:rFonts w:ascii="宋体" w:hAnsi="宋体" w:cs="宋体" w:eastAsia="宋体" w:hint="default"/>
          <w:b/>
          <w:bCs/>
          <w:sz w:val="21"/>
          <w:szCs w:val="21"/>
        </w:rPr>
        <w:t>的依据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2"/>
        <w:rPr>
          <w:rFonts w:ascii="宋体" w:hAnsi="宋体" w:cs="宋体" w:eastAsia="宋体" w:hint="default"/>
          <w:b/>
          <w:bCs/>
          <w:sz w:val="18"/>
          <w:szCs w:val="18"/>
        </w:rPr>
      </w:pPr>
    </w:p>
    <w:p>
      <w:pPr>
        <w:spacing w:line="272" w:lineRule="exact" w:before="0"/>
        <w:ind w:left="241" w:right="-18" w:firstLine="0"/>
        <w:jc w:val="left"/>
        <w:rPr>
          <w:rFonts w:ascii="宋体" w:hAnsi="宋体" w:cs="宋体" w:eastAsia="宋体" w:hint="default"/>
          <w:sz w:val="21"/>
          <w:szCs w:val="21"/>
        </w:rPr>
      </w:pPr>
      <w:r>
        <w:rPr>
          <w:rFonts w:ascii="宋体" w:hAnsi="宋体" w:cs="宋体" w:eastAsia="宋体" w:hint="default"/>
          <w:b/>
          <w:bCs/>
          <w:w w:val="95"/>
          <w:sz w:val="21"/>
          <w:szCs w:val="21"/>
        </w:rPr>
        <w:t>转回或收回以前</w:t>
      </w:r>
      <w:r>
        <w:rPr>
          <w:rFonts w:ascii="宋体" w:hAnsi="宋体" w:cs="宋体" w:eastAsia="宋体" w:hint="default"/>
          <w:b/>
          <w:bCs/>
          <w:spacing w:val="-29"/>
          <w:w w:val="95"/>
          <w:sz w:val="21"/>
          <w:szCs w:val="21"/>
        </w:rPr>
        <w:t> </w:t>
      </w:r>
      <w:r>
        <w:rPr>
          <w:rFonts w:ascii="宋体" w:hAnsi="宋体" w:cs="宋体" w:eastAsia="宋体" w:hint="default"/>
          <w:b/>
          <w:bCs/>
          <w:spacing w:val="-29"/>
          <w:w w:val="95"/>
          <w:sz w:val="21"/>
          <w:szCs w:val="21"/>
        </w:rPr>
      </w:r>
      <w:r>
        <w:rPr>
          <w:rFonts w:ascii="宋体" w:hAnsi="宋体" w:cs="宋体" w:eastAsia="宋体" w:hint="default"/>
          <w:b/>
          <w:bCs/>
          <w:w w:val="95"/>
          <w:sz w:val="21"/>
          <w:szCs w:val="21"/>
        </w:rPr>
        <w:t>累计已计提坏账</w:t>
      </w:r>
      <w:r>
        <w:rPr>
          <w:rFonts w:ascii="宋体" w:hAnsi="宋体" w:cs="宋体" w:eastAsia="宋体" w:hint="default"/>
          <w:sz w:val="21"/>
          <w:szCs w:val="21"/>
        </w:rPr>
      </w:r>
    </w:p>
    <w:p>
      <w:pPr>
        <w:spacing w:line="248" w:lineRule="exact" w:before="0"/>
        <w:ind w:left="871" w:right="-18" w:firstLine="0"/>
        <w:jc w:val="left"/>
        <w:rPr>
          <w:rFonts w:ascii="宋体" w:hAnsi="宋体" w:cs="宋体" w:eastAsia="宋体" w:hint="default"/>
          <w:sz w:val="21"/>
          <w:szCs w:val="21"/>
        </w:rPr>
      </w:pPr>
      <w:r>
        <w:rPr>
          <w:rFonts w:ascii="宋体" w:hAnsi="宋体" w:cs="宋体" w:eastAsia="宋体" w:hint="default"/>
          <w:b/>
          <w:bCs/>
          <w:sz w:val="21"/>
          <w:szCs w:val="21"/>
        </w:rPr>
        <w:t>准备金额</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6"/>
          <w:szCs w:val="26"/>
        </w:rPr>
      </w:pPr>
    </w:p>
    <w:p>
      <w:pPr>
        <w:spacing w:line="273" w:lineRule="exact" w:before="0"/>
        <w:ind w:left="241" w:right="0" w:firstLine="0"/>
        <w:jc w:val="left"/>
        <w:rPr>
          <w:rFonts w:ascii="宋体" w:hAnsi="宋体" w:cs="宋体" w:eastAsia="宋体" w:hint="default"/>
          <w:sz w:val="21"/>
          <w:szCs w:val="21"/>
        </w:rPr>
      </w:pPr>
      <w:r>
        <w:rPr>
          <w:rFonts w:ascii="宋体" w:hAnsi="宋体" w:cs="宋体" w:eastAsia="宋体" w:hint="default"/>
          <w:b/>
          <w:bCs/>
          <w:sz w:val="21"/>
          <w:szCs w:val="21"/>
        </w:rPr>
        <w:t>转回或收回</w:t>
      </w:r>
      <w:r>
        <w:rPr>
          <w:rFonts w:ascii="宋体" w:hAnsi="宋体" w:cs="宋体" w:eastAsia="宋体" w:hint="default"/>
          <w:sz w:val="21"/>
          <w:szCs w:val="21"/>
        </w:rPr>
      </w:r>
    </w:p>
    <w:p>
      <w:pPr>
        <w:spacing w:line="273" w:lineRule="exact" w:before="0"/>
        <w:ind w:left="661" w:right="0" w:firstLine="0"/>
        <w:jc w:val="left"/>
        <w:rPr>
          <w:rFonts w:ascii="宋体" w:hAnsi="宋体" w:cs="宋体" w:eastAsia="宋体" w:hint="default"/>
          <w:sz w:val="21"/>
          <w:szCs w:val="21"/>
        </w:rPr>
      </w:pPr>
      <w:r>
        <w:rPr>
          <w:rFonts w:ascii="宋体" w:hAnsi="宋体" w:cs="宋体" w:eastAsia="宋体" w:hint="default"/>
          <w:b/>
          <w:bCs/>
          <w:sz w:val="21"/>
          <w:szCs w:val="21"/>
        </w:rPr>
        <w:t>后金额</w:t>
      </w:r>
      <w:r>
        <w:rPr>
          <w:rFonts w:ascii="宋体" w:hAnsi="宋体" w:cs="宋体" w:eastAsia="宋体" w:hint="default"/>
          <w:sz w:val="21"/>
          <w:szCs w:val="21"/>
        </w:rPr>
      </w:r>
    </w:p>
    <w:p>
      <w:pPr>
        <w:spacing w:after="0" w:line="273" w:lineRule="exact"/>
        <w:jc w:val="left"/>
        <w:rPr>
          <w:rFonts w:ascii="宋体" w:hAnsi="宋体" w:cs="宋体" w:eastAsia="宋体" w:hint="default"/>
          <w:sz w:val="21"/>
          <w:szCs w:val="21"/>
        </w:rPr>
        <w:sectPr>
          <w:type w:val="continuous"/>
          <w:pgSz w:w="11910" w:h="16840"/>
          <w:pgMar w:top="1000" w:bottom="1120" w:left="1460" w:right="920"/>
          <w:cols w:num="3" w:equalWidth="0">
            <w:col w:w="5534" w:space="119"/>
            <w:col w:w="1717" w:space="540"/>
            <w:col w:w="1620"/>
          </w:cols>
        </w:sectPr>
      </w:pPr>
    </w:p>
    <w:p>
      <w:pPr>
        <w:spacing w:line="240" w:lineRule="auto" w:before="8"/>
        <w:rPr>
          <w:rFonts w:ascii="宋体" w:hAnsi="宋体" w:cs="宋体" w:eastAsia="宋体" w:hint="default"/>
          <w:b/>
          <w:bCs/>
          <w:sz w:val="2"/>
          <w:szCs w:val="2"/>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59pt;height:.5pt;mso-position-horizontal-relative:char;mso-position-vertical-relative:line" coordorigin="0,0" coordsize="9180,10">
            <v:group style="position:absolute;left:5;top:5;width:9171;height:2" coordorigin="5,5" coordsize="9171,2">
              <v:shape style="position:absolute;left:5;top:5;width:9171;height:2" coordorigin="5,5" coordsize="9171,0" path="m5,5l9175,5e" filled="false" stroked="true" strokeweight=".48pt" strokecolor="#000000">
                <v:path arrowok="t"/>
              </v:shape>
            </v:group>
          </v:group>
        </w:pict>
      </w:r>
      <w:r>
        <w:rPr>
          <w:rFonts w:ascii="宋体" w:hAnsi="宋体" w:cs="宋体" w:eastAsia="宋体" w:hint="default"/>
          <w:sz w:val="2"/>
          <w:szCs w:val="2"/>
        </w:rPr>
      </w:r>
    </w:p>
    <w:p>
      <w:pPr>
        <w:tabs>
          <w:tab w:pos="2857" w:val="left" w:leader="none"/>
          <w:tab w:pos="4273" w:val="left" w:leader="none"/>
          <w:tab w:pos="6109" w:val="left" w:leader="none"/>
          <w:tab w:pos="9100" w:val="left" w:leader="none"/>
        </w:tabs>
        <w:spacing w:before="50"/>
        <w:ind w:left="244" w:right="193" w:firstLine="0"/>
        <w:jc w:val="left"/>
        <w:rPr>
          <w:rFonts w:ascii="宋体" w:hAnsi="宋体" w:cs="宋体" w:eastAsia="宋体" w:hint="default"/>
          <w:sz w:val="21"/>
          <w:szCs w:val="21"/>
        </w:rPr>
      </w:pPr>
      <w:r>
        <w:rPr>
          <w:rFonts w:ascii="宋体" w:hAnsi="宋体" w:cs="宋体" w:eastAsia="宋体" w:hint="default"/>
          <w:sz w:val="21"/>
          <w:szCs w:val="21"/>
        </w:rPr>
        <w:t>货款</w:t>
        <w:tab/>
        <w:t>收到账款</w:t>
        <w:tab/>
        <w:t>定期风险测试</w:t>
        <w:tab/>
        <w:t>1,481,346.22</w:t>
        <w:tab/>
        <w:t>-</w:t>
      </w:r>
    </w:p>
    <w:p>
      <w:pPr>
        <w:spacing w:line="240" w:lineRule="auto" w:before="12"/>
        <w:rPr>
          <w:rFonts w:ascii="宋体" w:hAnsi="宋体" w:cs="宋体" w:eastAsia="宋体" w:hint="default"/>
          <w:sz w:val="9"/>
          <w:szCs w:val="9"/>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0.1pt;height:.5pt;mso-position-horizontal-relative:char;mso-position-vertical-relative:line" coordorigin="0,0" coordsize="9202,10">
            <v:group style="position:absolute;left:5;top:5;width:1851;height:2" coordorigin="5,5" coordsize="1851,2">
              <v:shape style="position:absolute;left:5;top:5;width:1851;height:2" coordorigin="5,5" coordsize="1851,0" path="m5,5l1855,5e" filled="false" stroked="true" strokeweight=".48pt" strokecolor="#000000">
                <v:path arrowok="t"/>
              </v:shape>
            </v:group>
            <v:group style="position:absolute;left:1841;top:5;width:1850;height:2" coordorigin="1841,5" coordsize="1850,2">
              <v:shape style="position:absolute;left:1841;top:5;width:1850;height:2" coordorigin="1841,5" coordsize="1850,0" path="m1841,5l3690,5e" filled="false" stroked="true" strokeweight=".48pt" strokecolor="#000000">
                <v:path arrowok="t"/>
              </v:shape>
            </v:group>
            <v:group style="position:absolute;left:3676;top:5;width:1851;height:2" coordorigin="3676,5" coordsize="1851,2">
              <v:shape style="position:absolute;left:3676;top:5;width:1851;height:2" coordorigin="3676,5" coordsize="1851,0" path="m3676,5l5526,5e" filled="false" stroked="true" strokeweight=".48pt" strokecolor="#000000">
                <v:path arrowok="t"/>
              </v:shape>
            </v:group>
            <v:group style="position:absolute;left:5512;top:5;width:10;height:2" coordorigin="5512,5" coordsize="10,2">
              <v:shape style="position:absolute;left:5512;top:5;width:10;height:2" coordorigin="5512,5" coordsize="10,0" path="m5512,5l5521,5e" filled="false" stroked="true" strokeweight=".48pt" strokecolor="#000000">
                <v:path arrowok="t"/>
              </v:shape>
            </v:group>
            <v:group style="position:absolute;left:5521;top:5;width:1840;height:2" coordorigin="5521,5" coordsize="1840,2">
              <v:shape style="position:absolute;left:5521;top:5;width:1840;height:2" coordorigin="5521,5" coordsize="1840,0" path="m5521,5l7361,5e" filled="false" stroked="true" strokeweight=".48pt" strokecolor="#000000">
                <v:path arrowok="t"/>
              </v:shape>
            </v:group>
            <v:group style="position:absolute;left:7346;top:5;width:1851;height:2" coordorigin="7346,5" coordsize="1851,2">
              <v:shape style="position:absolute;left:7346;top:5;width:1851;height:2" coordorigin="7346,5" coordsize="1851,0" path="m7346,5l9197,5e" filled="false" stroked="true" strokeweight=".48pt" strokecolor="#000000">
                <v:path arrowok="t"/>
              </v:shape>
            </v:group>
          </v:group>
        </w:pict>
      </w:r>
      <w:r>
        <w:rPr>
          <w:rFonts w:ascii="宋体" w:hAnsi="宋体" w:cs="宋体" w:eastAsia="宋体" w:hint="default"/>
          <w:sz w:val="2"/>
          <w:szCs w:val="2"/>
        </w:rPr>
      </w:r>
    </w:p>
    <w:p>
      <w:pPr>
        <w:pStyle w:val="BodyText"/>
        <w:spacing w:line="240" w:lineRule="auto" w:before="70"/>
        <w:ind w:left="241" w:right="193"/>
        <w:jc w:val="left"/>
      </w:pPr>
      <w:r>
        <w:rPr/>
        <w:t>（3）本报告期实际核销的应收账款情况</w:t>
      </w:r>
    </w:p>
    <w:p>
      <w:pPr>
        <w:spacing w:line="240" w:lineRule="auto" w:before="12"/>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59.2pt;height:1pt;mso-position-horizontal-relative:char;mso-position-vertical-relative:line" coordorigin="0,0" coordsize="9184,20">
            <v:group style="position:absolute;left:10;top:10;width:9165;height:2" coordorigin="10,10" coordsize="9165,2">
              <v:shape style="position:absolute;left:10;top:10;width:9165;height:2" coordorigin="10,10" coordsize="9165,0" path="m10,10l9174,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2"/>
          <w:szCs w:val="12"/>
        </w:rPr>
      </w:pPr>
    </w:p>
    <w:tbl>
      <w:tblPr>
        <w:tblW w:w="0" w:type="auto"/>
        <w:jc w:val="left"/>
        <w:tblInd w:w="133" w:type="dxa"/>
        <w:tblLayout w:type="fixed"/>
        <w:tblCellMar>
          <w:top w:w="0" w:type="dxa"/>
          <w:left w:w="0" w:type="dxa"/>
          <w:bottom w:w="0" w:type="dxa"/>
          <w:right w:w="0" w:type="dxa"/>
        </w:tblCellMar>
        <w:tblLook w:val="01E0"/>
      </w:tblPr>
      <w:tblGrid>
        <w:gridCol w:w="2171"/>
        <w:gridCol w:w="2654"/>
        <w:gridCol w:w="1816"/>
        <w:gridCol w:w="2524"/>
      </w:tblGrid>
      <w:tr>
        <w:trPr>
          <w:trHeight w:val="615" w:hRule="exact"/>
        </w:trPr>
        <w:tc>
          <w:tcPr>
            <w:tcW w:w="2171"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7" w:right="0"/>
              <w:jc w:val="left"/>
              <w:rPr>
                <w:rFonts w:ascii="宋体" w:hAnsi="宋体" w:cs="宋体" w:eastAsia="宋体" w:hint="default"/>
                <w:sz w:val="24"/>
                <w:szCs w:val="24"/>
              </w:rPr>
            </w:pPr>
            <w:r>
              <w:rPr>
                <w:rFonts w:ascii="宋体" w:hAnsi="宋体" w:cs="宋体" w:eastAsia="宋体" w:hint="default"/>
                <w:b/>
                <w:bCs/>
                <w:sz w:val="24"/>
                <w:szCs w:val="24"/>
              </w:rPr>
              <w:t>应收账款性质</w:t>
            </w:r>
            <w:r>
              <w:rPr>
                <w:rFonts w:ascii="宋体" w:hAnsi="宋体" w:cs="宋体" w:eastAsia="宋体" w:hint="default"/>
                <w:sz w:val="24"/>
                <w:szCs w:val="24"/>
              </w:rPr>
            </w:r>
          </w:p>
        </w:tc>
        <w:tc>
          <w:tcPr>
            <w:tcW w:w="265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596"/>
              <w:jc w:val="right"/>
              <w:rPr>
                <w:rFonts w:ascii="宋体" w:hAnsi="宋体" w:cs="宋体" w:eastAsia="宋体" w:hint="default"/>
                <w:sz w:val="24"/>
                <w:szCs w:val="24"/>
              </w:rPr>
            </w:pPr>
            <w:r>
              <w:rPr>
                <w:rFonts w:ascii="宋体" w:hAnsi="宋体" w:cs="宋体" w:eastAsia="宋体" w:hint="default"/>
                <w:b/>
                <w:bCs/>
                <w:sz w:val="24"/>
                <w:szCs w:val="24"/>
              </w:rPr>
              <w:t>核销金额</w:t>
            </w:r>
            <w:r>
              <w:rPr>
                <w:rFonts w:ascii="宋体" w:hAnsi="宋体" w:cs="宋体" w:eastAsia="宋体" w:hint="default"/>
                <w:sz w:val="24"/>
                <w:szCs w:val="24"/>
              </w:rPr>
            </w:r>
          </w:p>
        </w:tc>
        <w:tc>
          <w:tcPr>
            <w:tcW w:w="181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51"/>
              <w:jc w:val="right"/>
              <w:rPr>
                <w:rFonts w:ascii="宋体" w:hAnsi="宋体" w:cs="宋体" w:eastAsia="宋体" w:hint="default"/>
                <w:sz w:val="24"/>
                <w:szCs w:val="24"/>
              </w:rPr>
            </w:pPr>
            <w:r>
              <w:rPr>
                <w:rFonts w:ascii="宋体" w:hAnsi="宋体" w:cs="宋体" w:eastAsia="宋体" w:hint="default"/>
                <w:b/>
                <w:bCs/>
                <w:sz w:val="24"/>
                <w:szCs w:val="24"/>
              </w:rPr>
              <w:t>核销原因</w:t>
            </w:r>
            <w:r>
              <w:rPr>
                <w:rFonts w:ascii="宋体" w:hAnsi="宋体" w:cs="宋体" w:eastAsia="宋体" w:hint="default"/>
                <w:sz w:val="24"/>
                <w:szCs w:val="24"/>
              </w:rPr>
            </w:r>
          </w:p>
        </w:tc>
        <w:tc>
          <w:tcPr>
            <w:tcW w:w="252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98"/>
              <w:jc w:val="right"/>
              <w:rPr>
                <w:rFonts w:ascii="宋体" w:hAnsi="宋体" w:cs="宋体" w:eastAsia="宋体" w:hint="default"/>
                <w:sz w:val="24"/>
                <w:szCs w:val="24"/>
              </w:rPr>
            </w:pPr>
            <w:r>
              <w:rPr>
                <w:rFonts w:ascii="宋体" w:hAnsi="宋体" w:cs="宋体" w:eastAsia="宋体" w:hint="default"/>
                <w:b/>
                <w:bCs/>
                <w:sz w:val="24"/>
                <w:szCs w:val="24"/>
              </w:rPr>
              <w:t>是否由关联交易产生</w:t>
            </w:r>
            <w:r>
              <w:rPr>
                <w:rFonts w:ascii="宋体" w:hAnsi="宋体" w:cs="宋体" w:eastAsia="宋体" w:hint="default"/>
                <w:sz w:val="24"/>
                <w:szCs w:val="24"/>
              </w:rPr>
            </w:r>
          </w:p>
        </w:tc>
      </w:tr>
      <w:tr>
        <w:trPr>
          <w:trHeight w:val="514" w:hRule="exact"/>
        </w:trPr>
        <w:tc>
          <w:tcPr>
            <w:tcW w:w="2171"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left="107" w:right="0"/>
              <w:jc w:val="left"/>
              <w:rPr>
                <w:rFonts w:ascii="宋体" w:hAnsi="宋体" w:cs="宋体" w:eastAsia="宋体" w:hint="default"/>
                <w:sz w:val="24"/>
                <w:szCs w:val="24"/>
              </w:rPr>
            </w:pPr>
            <w:r>
              <w:rPr>
                <w:rFonts w:ascii="宋体" w:hAnsi="宋体" w:cs="宋体" w:eastAsia="宋体" w:hint="default"/>
                <w:sz w:val="24"/>
                <w:szCs w:val="24"/>
              </w:rPr>
              <w:t>货款</w:t>
            </w:r>
          </w:p>
        </w:tc>
        <w:tc>
          <w:tcPr>
            <w:tcW w:w="2654"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596"/>
              <w:jc w:val="right"/>
              <w:rPr>
                <w:rFonts w:ascii="宋体" w:hAnsi="宋体" w:cs="宋体" w:eastAsia="宋体" w:hint="default"/>
                <w:sz w:val="24"/>
                <w:szCs w:val="24"/>
              </w:rPr>
            </w:pPr>
            <w:r>
              <w:rPr>
                <w:rFonts w:ascii="宋体"/>
                <w:sz w:val="24"/>
              </w:rPr>
              <w:t>3,647,527.04</w:t>
            </w:r>
          </w:p>
        </w:tc>
        <w:tc>
          <w:tcPr>
            <w:tcW w:w="1816"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251"/>
              <w:jc w:val="right"/>
              <w:rPr>
                <w:rFonts w:ascii="宋体" w:hAnsi="宋体" w:cs="宋体" w:eastAsia="宋体" w:hint="default"/>
                <w:sz w:val="24"/>
                <w:szCs w:val="24"/>
              </w:rPr>
            </w:pPr>
            <w:r>
              <w:rPr>
                <w:rFonts w:ascii="宋体" w:hAnsi="宋体" w:cs="宋体" w:eastAsia="宋体" w:hint="default"/>
                <w:sz w:val="24"/>
                <w:szCs w:val="24"/>
              </w:rPr>
              <w:t>无法收回</w:t>
            </w:r>
          </w:p>
        </w:tc>
        <w:tc>
          <w:tcPr>
            <w:tcW w:w="2524"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98"/>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line="240" w:lineRule="auto" w:before="6"/>
        <w:rPr>
          <w:rFonts w:ascii="宋体" w:hAnsi="宋体" w:cs="宋体" w:eastAsia="宋体" w:hint="default"/>
          <w:sz w:val="5"/>
          <w:szCs w:val="5"/>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0.3pt;height:1pt;mso-position-horizontal-relative:char;mso-position-vertical-relative:line" coordorigin="0,0" coordsize="9206,20">
            <v:group style="position:absolute;left:10;top:10;width:2526;height:2" coordorigin="10,10" coordsize="2526,2">
              <v:shape style="position:absolute;left:10;top:10;width:2526;height:2" coordorigin="10,10" coordsize="2526,0" path="m10,10l2536,10e" filled="false" stroked="true" strokeweight=".96pt" strokecolor="#000000">
                <v:path arrowok="t"/>
              </v:shape>
            </v:group>
            <v:group style="position:absolute;left:2521;top:10;width:1838;height:2" coordorigin="2521,10" coordsize="1838,2">
              <v:shape style="position:absolute;left:2521;top:10;width:1838;height:2" coordorigin="2521,10" coordsize="1838,0" path="m2521,10l4358,10e" filled="false" stroked="true" strokeweight=".96pt" strokecolor="#000000">
                <v:path arrowok="t"/>
              </v:shape>
            </v:group>
            <v:group style="position:absolute;left:4344;top:10;width:2176;height:2" coordorigin="4344,10" coordsize="2176,2">
              <v:shape style="position:absolute;left:4344;top:10;width:2176;height:2" coordorigin="4344,10" coordsize="2176,0" path="m4344,10l6520,10e" filled="false" stroked="true" strokeweight=".96pt" strokecolor="#000000">
                <v:path arrowok="t"/>
              </v:shape>
            </v:group>
            <v:group style="position:absolute;left:6505;top:10;width:2691;height:2" coordorigin="6505,10" coordsize="2691,2">
              <v:shape style="position:absolute;left:6505;top:10;width:2691;height:2" coordorigin="6505,10" coordsize="2691,0" path="m6505,10l9196,10e" filled="false" stroked="true" strokeweight=".96pt" strokecolor="#000000">
                <v:path arrowok="t"/>
              </v:shape>
            </v:group>
          </v:group>
        </w:pict>
      </w:r>
      <w:r>
        <w:rPr>
          <w:rFonts w:ascii="宋体" w:hAnsi="宋体" w:cs="宋体" w:eastAsia="宋体" w:hint="default"/>
          <w:sz w:val="2"/>
          <w:szCs w:val="2"/>
        </w:rPr>
      </w:r>
    </w:p>
    <w:p>
      <w:pPr>
        <w:pStyle w:val="BodyText"/>
        <w:spacing w:line="310" w:lineRule="exact" w:before="112"/>
        <w:ind w:left="241" w:right="193"/>
        <w:jc w:val="left"/>
      </w:pPr>
      <w:r>
        <w:rPr/>
        <w:t>（4）期末应收账款中无持本公司</w:t>
      </w:r>
      <w:r>
        <w:rPr>
          <w:spacing w:val="-75"/>
        </w:rPr>
        <w:t> </w:t>
      </w:r>
      <w:r>
        <w:rPr>
          <w:spacing w:val="-5"/>
        </w:rPr>
        <w:t>5%（含</w:t>
      </w:r>
      <w:r>
        <w:rPr>
          <w:spacing w:val="-75"/>
        </w:rPr>
        <w:t> </w:t>
      </w:r>
      <w:r>
        <w:rPr/>
        <w:t>5%）以上表决权股份的股东欠款或其他关联方</w:t>
      </w:r>
      <w:r>
        <w:rPr/>
        <w:t> 情况。</w:t>
      </w:r>
    </w:p>
    <w:p>
      <w:pPr>
        <w:pStyle w:val="BodyText"/>
        <w:spacing w:line="240" w:lineRule="auto" w:before="88"/>
        <w:ind w:left="241" w:right="193"/>
        <w:jc w:val="left"/>
      </w:pPr>
      <w:r>
        <w:rPr/>
        <w:t>（5）应收账款金额前五名单位情况</w:t>
      </w:r>
    </w:p>
    <w:p>
      <w:pPr>
        <w:spacing w:line="240" w:lineRule="auto" w:before="0"/>
        <w:rPr>
          <w:rFonts w:ascii="宋体" w:hAnsi="宋体" w:cs="宋体" w:eastAsia="宋体" w:hint="default"/>
          <w:sz w:val="12"/>
          <w:szCs w:val="1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1120" w:left="1460" w:right="920"/>
        </w:sectPr>
      </w:pPr>
    </w:p>
    <w:p>
      <w:pPr>
        <w:spacing w:line="193" w:lineRule="exact" w:before="0"/>
        <w:ind w:left="2339" w:right="0" w:firstLine="0"/>
        <w:jc w:val="left"/>
        <w:rPr>
          <w:rFonts w:ascii="宋体" w:hAnsi="宋体" w:cs="宋体" w:eastAsia="宋体" w:hint="default"/>
          <w:sz w:val="21"/>
          <w:szCs w:val="21"/>
        </w:rPr>
      </w:pPr>
      <w:r>
        <w:rPr/>
        <w:pict>
          <v:shape style="position:absolute;margin-left:85.080002pt;margin-top:9.416263pt;width:42.25pt;height:10.5pt;mso-position-horizontal-relative:page;mso-position-vertical-relative:paragraph;z-index:-911224"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xbxContent>
            </v:textbox>
            <w10:wrap type="none"/>
          </v:shape>
        </w:pict>
      </w:r>
      <w:r>
        <w:rPr>
          <w:rFonts w:ascii="宋体" w:hAnsi="宋体" w:cs="宋体" w:eastAsia="宋体" w:hint="default"/>
          <w:b/>
          <w:bCs/>
          <w:sz w:val="21"/>
          <w:szCs w:val="21"/>
        </w:rPr>
        <w:t>与本公司关</w:t>
      </w:r>
      <w:r>
        <w:rPr>
          <w:rFonts w:ascii="宋体" w:hAnsi="宋体" w:cs="宋体" w:eastAsia="宋体" w:hint="default"/>
          <w:sz w:val="21"/>
          <w:szCs w:val="21"/>
        </w:rPr>
      </w:r>
    </w:p>
    <w:p>
      <w:pPr>
        <w:tabs>
          <w:tab w:pos="1486" w:val="left" w:leader="none"/>
          <w:tab w:pos="3974" w:val="left" w:leader="none"/>
        </w:tabs>
        <w:spacing w:line="345" w:lineRule="exact" w:before="0"/>
        <w:ind w:left="0" w:right="0" w:firstLine="0"/>
        <w:jc w:val="right"/>
        <w:rPr>
          <w:rFonts w:ascii="宋体" w:hAnsi="宋体" w:cs="宋体" w:eastAsia="宋体" w:hint="default"/>
          <w:sz w:val="21"/>
          <w:szCs w:val="21"/>
        </w:rPr>
      </w:pPr>
      <w:r>
        <w:rPr>
          <w:rFonts w:ascii="宋体" w:hAnsi="宋体" w:cs="宋体" w:eastAsia="宋体" w:hint="default"/>
          <w:b/>
          <w:bCs/>
          <w:w w:val="95"/>
          <w:position w:val="-13"/>
          <w:sz w:val="21"/>
          <w:szCs w:val="21"/>
        </w:rPr>
        <w:t>系</w:t>
        <w:tab/>
      </w:r>
      <w:r>
        <w:rPr>
          <w:rFonts w:ascii="宋体" w:hAnsi="宋体" w:cs="宋体" w:eastAsia="宋体" w:hint="default"/>
          <w:b/>
          <w:bCs/>
          <w:w w:val="95"/>
          <w:sz w:val="21"/>
          <w:szCs w:val="21"/>
        </w:rPr>
        <w:t>金额</w:t>
        <w:tab/>
      </w:r>
      <w:r>
        <w:rPr>
          <w:rFonts w:ascii="宋体" w:hAnsi="宋体" w:cs="宋体" w:eastAsia="宋体" w:hint="default"/>
          <w:b/>
          <w:bCs/>
          <w:sz w:val="21"/>
          <w:szCs w:val="21"/>
        </w:rPr>
        <w:t>年限</w:t>
      </w:r>
      <w:r>
        <w:rPr>
          <w:rFonts w:ascii="宋体" w:hAnsi="宋体" w:cs="宋体" w:eastAsia="宋体" w:hint="default"/>
          <w:sz w:val="21"/>
          <w:szCs w:val="21"/>
        </w:rPr>
      </w:r>
    </w:p>
    <w:p>
      <w:pPr>
        <w:tabs>
          <w:tab w:pos="2311" w:val="left" w:leader="none"/>
          <w:tab w:pos="3483" w:val="left" w:leader="none"/>
          <w:tab w:pos="5236" w:val="left" w:leader="none"/>
        </w:tabs>
        <w:spacing w:line="346" w:lineRule="exact" w:before="30"/>
        <w:ind w:left="0" w:right="0" w:firstLine="0"/>
        <w:jc w:val="right"/>
        <w:rPr>
          <w:rFonts w:ascii="宋体" w:hAnsi="宋体" w:cs="宋体" w:eastAsia="宋体" w:hint="default"/>
          <w:sz w:val="21"/>
          <w:szCs w:val="21"/>
        </w:rPr>
      </w:pPr>
      <w:r>
        <w:rPr/>
        <w:pict>
          <v:group style="position:absolute;margin-left:79.680pt;margin-top:2.823959pt;width:463.7pt;height:.1pt;mso-position-horizontal-relative:page;mso-position-vertical-relative:paragraph;z-index:-911248" coordorigin="1594,56" coordsize="9274,2">
            <v:shape style="position:absolute;left:1594;top:56;width:9274;height:2" coordorigin="1594,56" coordsize="9274,0" path="m1594,56l10867,56e" filled="false" stroked="true" strokeweight=".48pt" strokecolor="#000000">
              <v:path arrowok="t"/>
            </v:shape>
            <w10:wrap type="none"/>
          </v:group>
        </w:pict>
      </w:r>
      <w:r>
        <w:rPr>
          <w:rFonts w:ascii="宋体" w:hAnsi="宋体" w:cs="宋体" w:eastAsia="宋体" w:hint="default"/>
          <w:sz w:val="21"/>
          <w:szCs w:val="21"/>
        </w:rPr>
        <w:t>中国电信集团公司</w:t>
        <w:tab/>
        <w:t>非关联方</w:t>
        <w:tab/>
        <w:t>79,757,687.20</w:t>
        <w:tab/>
      </w:r>
      <w:r>
        <w:rPr>
          <w:rFonts w:ascii="宋体" w:hAnsi="宋体" w:cs="宋体" w:eastAsia="宋体" w:hint="default"/>
          <w:position w:val="14"/>
          <w:sz w:val="21"/>
          <w:szCs w:val="21"/>
        </w:rPr>
        <w:t>1</w:t>
      </w:r>
      <w:r>
        <w:rPr>
          <w:rFonts w:ascii="宋体" w:hAnsi="宋体" w:cs="宋体" w:eastAsia="宋体" w:hint="default"/>
          <w:spacing w:val="-58"/>
          <w:position w:val="14"/>
          <w:sz w:val="21"/>
          <w:szCs w:val="21"/>
        </w:rPr>
        <w:t> </w:t>
      </w:r>
      <w:r>
        <w:rPr>
          <w:rFonts w:ascii="宋体" w:hAnsi="宋体" w:cs="宋体" w:eastAsia="宋体" w:hint="default"/>
          <w:position w:val="14"/>
          <w:sz w:val="21"/>
          <w:szCs w:val="21"/>
        </w:rPr>
        <w:t>年以内、1-2</w:t>
      </w:r>
      <w:r>
        <w:rPr>
          <w:rFonts w:ascii="宋体" w:hAnsi="宋体" w:cs="宋体" w:eastAsia="宋体" w:hint="default"/>
          <w:spacing w:val="-58"/>
          <w:position w:val="14"/>
          <w:sz w:val="21"/>
          <w:szCs w:val="21"/>
        </w:rPr>
        <w:t> </w:t>
      </w:r>
      <w:r>
        <w:rPr>
          <w:rFonts w:ascii="宋体" w:hAnsi="宋体" w:cs="宋体" w:eastAsia="宋体" w:hint="default"/>
          <w:position w:val="14"/>
          <w:sz w:val="21"/>
          <w:szCs w:val="21"/>
        </w:rPr>
        <w:t>年、2-3</w:t>
      </w:r>
      <w:r>
        <w:rPr>
          <w:rFonts w:ascii="宋体" w:hAnsi="宋体" w:cs="宋体" w:eastAsia="宋体" w:hint="default"/>
          <w:sz w:val="21"/>
          <w:szCs w:val="21"/>
        </w:rPr>
      </w:r>
    </w:p>
    <w:p>
      <w:pPr>
        <w:spacing w:line="206" w:lineRule="exact" w:before="0"/>
        <w:ind w:left="0" w:right="0" w:firstLine="0"/>
        <w:jc w:val="right"/>
        <w:rPr>
          <w:rFonts w:ascii="宋体" w:hAnsi="宋体" w:cs="宋体" w:eastAsia="宋体" w:hint="default"/>
          <w:sz w:val="21"/>
          <w:szCs w:val="21"/>
        </w:rPr>
      </w:pPr>
      <w:r>
        <w:rPr>
          <w:rFonts w:ascii="宋体" w:hAnsi="宋体" w:cs="宋体" w:eastAsia="宋体" w:hint="default"/>
          <w:sz w:val="21"/>
          <w:szCs w:val="21"/>
        </w:rPr>
        <w:t>年</w:t>
      </w:r>
    </w:p>
    <w:p>
      <w:pPr>
        <w:spacing w:line="261" w:lineRule="exact" w:before="0"/>
        <w:ind w:left="212"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占应收账款总额</w:t>
      </w:r>
      <w:r>
        <w:rPr>
          <w:rFonts w:ascii="宋体" w:hAnsi="宋体" w:cs="宋体" w:eastAsia="宋体" w:hint="default"/>
          <w:sz w:val="21"/>
          <w:szCs w:val="21"/>
        </w:rPr>
      </w:r>
    </w:p>
    <w:p>
      <w:pPr>
        <w:spacing w:line="274" w:lineRule="exact" w:before="0"/>
        <w:ind w:left="948" w:right="0" w:firstLine="0"/>
        <w:jc w:val="left"/>
        <w:rPr>
          <w:rFonts w:ascii="宋体" w:hAnsi="宋体" w:cs="宋体" w:eastAsia="宋体" w:hint="default"/>
          <w:sz w:val="21"/>
          <w:szCs w:val="21"/>
        </w:rPr>
      </w:pPr>
      <w:r>
        <w:rPr>
          <w:rFonts w:ascii="宋体" w:hAnsi="宋体" w:cs="宋体" w:eastAsia="宋体" w:hint="default"/>
          <w:b/>
          <w:bCs/>
          <w:sz w:val="21"/>
          <w:szCs w:val="21"/>
        </w:rPr>
        <w:t>的比例%</w:t>
      </w:r>
      <w:r>
        <w:rPr>
          <w:rFonts w:ascii="宋体" w:hAnsi="宋体" w:cs="宋体" w:eastAsia="宋体" w:hint="default"/>
          <w:sz w:val="21"/>
          <w:szCs w:val="21"/>
        </w:rPr>
      </w:r>
    </w:p>
    <w:p>
      <w:pPr>
        <w:spacing w:before="174"/>
        <w:ind w:left="1266" w:right="0" w:firstLine="0"/>
        <w:jc w:val="left"/>
        <w:rPr>
          <w:rFonts w:ascii="宋体" w:hAnsi="宋体" w:cs="宋体" w:eastAsia="宋体" w:hint="default"/>
          <w:sz w:val="21"/>
          <w:szCs w:val="21"/>
        </w:rPr>
      </w:pPr>
      <w:r>
        <w:rPr>
          <w:rFonts w:ascii="宋体"/>
          <w:sz w:val="21"/>
        </w:rPr>
        <w:t>7.92</w:t>
      </w:r>
    </w:p>
    <w:p>
      <w:pPr>
        <w:spacing w:after="0"/>
        <w:jc w:val="left"/>
        <w:rPr>
          <w:rFonts w:ascii="宋体" w:hAnsi="宋体" w:cs="宋体" w:eastAsia="宋体" w:hint="default"/>
          <w:sz w:val="21"/>
          <w:szCs w:val="21"/>
        </w:rPr>
        <w:sectPr>
          <w:type w:val="continuous"/>
          <w:pgSz w:w="11910" w:h="16840"/>
          <w:pgMar w:top="1000" w:bottom="1120" w:left="1460" w:right="920"/>
          <w:cols w:num="2" w:equalWidth="0">
            <w:col w:w="7580" w:space="40"/>
            <w:col w:w="1910"/>
          </w:cols>
        </w:sectPr>
      </w:pPr>
    </w:p>
    <w:p>
      <w:pPr>
        <w:spacing w:line="206" w:lineRule="exact" w:before="44"/>
        <w:ind w:left="241" w:right="-20" w:firstLine="0"/>
        <w:jc w:val="left"/>
        <w:rPr>
          <w:rFonts w:ascii="宋体" w:hAnsi="宋体" w:cs="宋体" w:eastAsia="宋体" w:hint="default"/>
          <w:sz w:val="21"/>
          <w:szCs w:val="21"/>
        </w:rPr>
      </w:pPr>
      <w:r>
        <w:rPr>
          <w:rFonts w:ascii="宋体" w:hAnsi="宋体" w:cs="宋体" w:eastAsia="宋体" w:hint="default"/>
          <w:spacing w:val="7"/>
          <w:sz w:val="21"/>
          <w:szCs w:val="21"/>
        </w:rPr>
        <w:t>深圳市中兴康讯电</w:t>
      </w:r>
      <w:r>
        <w:rPr>
          <w:rFonts w:ascii="宋体" w:hAnsi="宋体" w:cs="宋体" w:eastAsia="宋体" w:hint="default"/>
          <w:sz w:val="21"/>
          <w:szCs w:val="21"/>
        </w:rPr>
      </w:r>
    </w:p>
    <w:p>
      <w:pPr>
        <w:tabs>
          <w:tab w:pos="2552" w:val="left" w:leader="none"/>
          <w:tab w:pos="3725" w:val="left" w:leader="none"/>
        </w:tabs>
        <w:spacing w:line="346" w:lineRule="exact" w:before="0"/>
        <w:ind w:left="241" w:right="-20" w:firstLine="0"/>
        <w:jc w:val="left"/>
        <w:rPr>
          <w:rFonts w:ascii="宋体" w:hAnsi="宋体" w:cs="宋体" w:eastAsia="宋体" w:hint="default"/>
          <w:sz w:val="21"/>
          <w:szCs w:val="21"/>
        </w:rPr>
      </w:pPr>
      <w:r>
        <w:rPr>
          <w:rFonts w:ascii="宋体" w:hAnsi="宋体" w:cs="宋体" w:eastAsia="宋体" w:hint="default"/>
          <w:position w:val="-13"/>
          <w:sz w:val="21"/>
          <w:szCs w:val="21"/>
        </w:rPr>
        <w:t>子有限公司</w:t>
        <w:tab/>
      </w:r>
      <w:r>
        <w:rPr>
          <w:rFonts w:ascii="宋体" w:hAnsi="宋体" w:cs="宋体" w:eastAsia="宋体" w:hint="default"/>
          <w:sz w:val="21"/>
          <w:szCs w:val="21"/>
        </w:rPr>
        <w:t>非关联方</w:t>
        <w:tab/>
        <w:t>76,117,336.06</w:t>
      </w:r>
    </w:p>
    <w:p>
      <w:pPr>
        <w:spacing w:line="204" w:lineRule="exact" w:before="44"/>
        <w:ind w:left="241"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年以内、1-2</w:t>
      </w:r>
      <w:r>
        <w:rPr>
          <w:rFonts w:ascii="宋体" w:hAnsi="宋体" w:cs="宋体" w:eastAsia="宋体" w:hint="default"/>
          <w:spacing w:val="-58"/>
          <w:sz w:val="21"/>
          <w:szCs w:val="21"/>
        </w:rPr>
        <w:t> </w:t>
      </w:r>
      <w:r>
        <w:rPr>
          <w:rFonts w:ascii="宋体" w:hAnsi="宋体" w:cs="宋体" w:eastAsia="宋体" w:hint="default"/>
          <w:sz w:val="21"/>
          <w:szCs w:val="21"/>
        </w:rPr>
        <w:t>年、2-3</w:t>
      </w:r>
    </w:p>
    <w:p>
      <w:pPr>
        <w:tabs>
          <w:tab w:pos="4069" w:val="right" w:leader="none"/>
        </w:tabs>
        <w:spacing w:line="344" w:lineRule="exact" w:before="0"/>
        <w:ind w:left="1134" w:right="0" w:firstLine="0"/>
        <w:jc w:val="left"/>
        <w:rPr>
          <w:rFonts w:ascii="宋体" w:hAnsi="宋体" w:cs="宋体" w:eastAsia="宋体" w:hint="default"/>
          <w:sz w:val="21"/>
          <w:szCs w:val="21"/>
        </w:rPr>
      </w:pPr>
      <w:r>
        <w:rPr>
          <w:rFonts w:ascii="宋体" w:hAnsi="宋体" w:cs="宋体" w:eastAsia="宋体" w:hint="default"/>
          <w:sz w:val="21"/>
          <w:szCs w:val="21"/>
        </w:rPr>
        <w:t>年、3</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Times New Roman" w:hAnsi="Times New Roman" w:cs="Times New Roman" w:eastAsia="Times New Roman" w:hint="default"/>
          <w:b/>
          <w:bCs/>
          <w:position w:val="14"/>
          <w:sz w:val="21"/>
          <w:szCs w:val="21"/>
        </w:rPr>
        <w:tab/>
      </w:r>
      <w:r>
        <w:rPr>
          <w:rFonts w:ascii="宋体" w:hAnsi="宋体" w:cs="宋体" w:eastAsia="宋体" w:hint="default"/>
          <w:position w:val="14"/>
          <w:sz w:val="21"/>
          <w:szCs w:val="21"/>
        </w:rPr>
        <w:t>7.56</w:t>
      </w:r>
      <w:r>
        <w:rPr>
          <w:rFonts w:ascii="宋体" w:hAnsi="宋体" w:cs="宋体" w:eastAsia="宋体" w:hint="default"/>
          <w:sz w:val="21"/>
          <w:szCs w:val="21"/>
        </w:rPr>
      </w:r>
    </w:p>
    <w:p>
      <w:pPr>
        <w:spacing w:after="0" w:line="344" w:lineRule="exact"/>
        <w:jc w:val="left"/>
        <w:rPr>
          <w:rFonts w:ascii="宋体" w:hAnsi="宋体" w:cs="宋体" w:eastAsia="宋体" w:hint="default"/>
          <w:sz w:val="21"/>
          <w:szCs w:val="21"/>
        </w:rPr>
        <w:sectPr>
          <w:type w:val="continuous"/>
          <w:pgSz w:w="11910" w:h="16840"/>
          <w:pgMar w:top="1000" w:bottom="1120" w:left="1460" w:right="920"/>
          <w:cols w:num="2" w:equalWidth="0">
            <w:col w:w="5091" w:space="146"/>
            <w:col w:w="4293"/>
          </w:cols>
        </w:sectPr>
      </w:pPr>
    </w:p>
    <w:p>
      <w:pPr>
        <w:tabs>
          <w:tab w:pos="2552" w:val="left" w:leader="none"/>
          <w:tab w:pos="3725" w:val="left" w:leader="none"/>
          <w:tab w:pos="5478" w:val="left" w:leader="none"/>
        </w:tabs>
        <w:spacing w:before="64"/>
        <w:ind w:left="241" w:right="-9" w:firstLine="0"/>
        <w:jc w:val="left"/>
        <w:rPr>
          <w:rFonts w:ascii="宋体" w:hAnsi="宋体" w:cs="宋体" w:eastAsia="宋体" w:hint="default"/>
          <w:sz w:val="21"/>
          <w:szCs w:val="21"/>
        </w:rPr>
      </w:pPr>
      <w:r>
        <w:rPr/>
        <w:pict>
          <v:shape style="position:absolute;margin-left:79.680pt;margin-top:20.275745pt;width:463.7pt;height:288.4pt;mso-position-horizontal-relative:page;mso-position-vertical-relative:paragraph;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67"/>
                    <w:gridCol w:w="845"/>
                    <w:gridCol w:w="1333"/>
                    <w:gridCol w:w="2525"/>
                    <w:gridCol w:w="1204"/>
                  </w:tblGrid>
                  <w:tr>
                    <w:trPr>
                      <w:trHeight w:val="900" w:hRule="exact"/>
                    </w:trPr>
                    <w:tc>
                      <w:tcPr>
                        <w:tcW w:w="33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06" w:lineRule="exact"/>
                          <w:ind w:left="107" w:right="0"/>
                          <w:jc w:val="left"/>
                          <w:rPr>
                            <w:rFonts w:ascii="宋体" w:hAnsi="宋体" w:cs="宋体" w:eastAsia="宋体" w:hint="default"/>
                            <w:sz w:val="21"/>
                            <w:szCs w:val="21"/>
                          </w:rPr>
                        </w:pPr>
                        <w:r>
                          <w:rPr>
                            <w:rFonts w:ascii="宋体" w:hAnsi="宋体" w:cs="宋体" w:eastAsia="宋体" w:hint="default"/>
                            <w:spacing w:val="7"/>
                            <w:sz w:val="21"/>
                            <w:szCs w:val="21"/>
                          </w:rPr>
                          <w:t>中国邮电器材集团</w:t>
                        </w:r>
                        <w:r>
                          <w:rPr>
                            <w:rFonts w:ascii="宋体" w:hAnsi="宋体" w:cs="宋体" w:eastAsia="宋体" w:hint="default"/>
                            <w:sz w:val="21"/>
                            <w:szCs w:val="21"/>
                          </w:rPr>
                        </w:r>
                      </w:p>
                      <w:p>
                        <w:pPr>
                          <w:pStyle w:val="TableParagraph"/>
                          <w:tabs>
                            <w:tab w:pos="2418" w:val="left" w:leader="none"/>
                          </w:tabs>
                          <w:spacing w:line="346" w:lineRule="exact"/>
                          <w:ind w:left="107" w:right="0"/>
                          <w:jc w:val="left"/>
                          <w:rPr>
                            <w:rFonts w:ascii="宋体" w:hAnsi="宋体" w:cs="宋体" w:eastAsia="宋体" w:hint="default"/>
                            <w:sz w:val="21"/>
                            <w:szCs w:val="21"/>
                          </w:rPr>
                        </w:pPr>
                        <w:r>
                          <w:rPr>
                            <w:rFonts w:ascii="宋体" w:hAnsi="宋体" w:cs="宋体" w:eastAsia="宋体" w:hint="default"/>
                            <w:position w:val="-13"/>
                            <w:sz w:val="21"/>
                            <w:szCs w:val="21"/>
                          </w:rPr>
                          <w:t>公司</w:t>
                          <w:tab/>
                        </w:r>
                        <w:r>
                          <w:rPr>
                            <w:rFonts w:ascii="宋体" w:hAnsi="宋体" w:cs="宋体" w:eastAsia="宋体" w:hint="default"/>
                            <w:sz w:val="21"/>
                            <w:szCs w:val="21"/>
                          </w:rPr>
                          <w:t>非关联方</w:t>
                        </w:r>
                      </w:p>
                    </w:tc>
                    <w:tc>
                      <w:tcPr>
                        <w:tcW w:w="2178"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224" w:right="0"/>
                          <w:jc w:val="left"/>
                          <w:rPr>
                            <w:rFonts w:ascii="宋体" w:hAnsi="宋体" w:cs="宋体" w:eastAsia="宋体" w:hint="default"/>
                            <w:sz w:val="21"/>
                            <w:szCs w:val="21"/>
                          </w:rPr>
                        </w:pPr>
                        <w:r>
                          <w:rPr>
                            <w:rFonts w:ascii="宋体"/>
                            <w:sz w:val="21"/>
                          </w:rPr>
                          <w:t>29,013,565.24</w:t>
                        </w:r>
                      </w:p>
                    </w:tc>
                    <w:tc>
                      <w:tcPr>
                        <w:tcW w:w="2525" w:type="dxa"/>
                        <w:tcBorders>
                          <w:top w:val="nil" w:sz="6" w:space="0" w:color="auto"/>
                          <w:left w:val="nil" w:sz="6" w:space="0" w:color="auto"/>
                          <w:bottom w:val="nil" w:sz="6" w:space="0" w:color="auto"/>
                          <w:right w:val="nil" w:sz="6" w:space="0" w:color="auto"/>
                        </w:tcBorders>
                      </w:tcPr>
                      <w:p>
                        <w:pPr>
                          <w:pStyle w:val="TableParagraph"/>
                          <w:spacing w:line="210" w:lineRule="exact"/>
                          <w:ind w:left="323" w:right="0" w:firstLine="368"/>
                          <w:jc w:val="left"/>
                          <w:rPr>
                            <w:rFonts w:ascii="宋体" w:hAnsi="宋体" w:cs="宋体" w:eastAsia="宋体" w:hint="default"/>
                            <w:sz w:val="21"/>
                            <w:szCs w:val="21"/>
                          </w:rPr>
                        </w:pPr>
                        <w:r>
                          <w:rPr>
                            <w:rFonts w:ascii="宋体" w:hAnsi="宋体" w:cs="宋体" w:eastAsia="宋体" w:hint="default"/>
                            <w:sz w:val="21"/>
                            <w:szCs w:val="21"/>
                          </w:rPr>
                          <w:t>年、3</w:t>
                        </w:r>
                        <w:r>
                          <w:rPr>
                            <w:rFonts w:ascii="宋体" w:hAnsi="宋体" w:cs="宋体" w:eastAsia="宋体" w:hint="default"/>
                            <w:spacing w:val="-52"/>
                            <w:sz w:val="21"/>
                            <w:szCs w:val="21"/>
                          </w:rPr>
                          <w:t> </w:t>
                        </w:r>
                        <w:r>
                          <w:rPr>
                            <w:rFonts w:ascii="宋体" w:hAnsi="宋体" w:cs="宋体" w:eastAsia="宋体" w:hint="default"/>
                            <w:sz w:val="21"/>
                            <w:szCs w:val="21"/>
                          </w:rPr>
                          <w:t>年以上</w:t>
                        </w: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年以内、1-2</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99"/>
                          <w:jc w:val="right"/>
                          <w:rPr>
                            <w:rFonts w:ascii="宋体" w:hAnsi="宋体" w:cs="宋体" w:eastAsia="宋体" w:hint="default"/>
                            <w:sz w:val="21"/>
                            <w:szCs w:val="21"/>
                          </w:rPr>
                        </w:pPr>
                        <w:r>
                          <w:rPr>
                            <w:rFonts w:ascii="宋体"/>
                            <w:spacing w:val="-1"/>
                            <w:w w:val="95"/>
                            <w:sz w:val="21"/>
                          </w:rPr>
                          <w:t>2.88</w:t>
                        </w:r>
                        <w:r>
                          <w:rPr>
                            <w:rFonts w:ascii="宋体"/>
                            <w:w w:val="95"/>
                            <w:sz w:val="21"/>
                          </w:rPr>
                        </w:r>
                      </w:p>
                    </w:tc>
                  </w:tr>
                  <w:tr>
                    <w:trPr>
                      <w:trHeight w:val="629" w:hRule="exact"/>
                    </w:trPr>
                    <w:tc>
                      <w:tcPr>
                        <w:tcW w:w="3367" w:type="dxa"/>
                        <w:tcBorders>
                          <w:top w:val="nil" w:sz="6" w:space="0" w:color="auto"/>
                          <w:left w:val="nil" w:sz="6" w:space="0" w:color="auto"/>
                          <w:bottom w:val="single" w:sz="8" w:space="0" w:color="000000"/>
                          <w:right w:val="nil" w:sz="6" w:space="0" w:color="auto"/>
                        </w:tcBorders>
                      </w:tcPr>
                      <w:p>
                        <w:pPr>
                          <w:pStyle w:val="TableParagraph"/>
                          <w:spacing w:line="204" w:lineRule="exact" w:before="3"/>
                          <w:ind w:left="107" w:right="0"/>
                          <w:jc w:val="left"/>
                          <w:rPr>
                            <w:rFonts w:ascii="宋体" w:hAnsi="宋体" w:cs="宋体" w:eastAsia="宋体" w:hint="default"/>
                            <w:sz w:val="21"/>
                            <w:szCs w:val="21"/>
                          </w:rPr>
                        </w:pPr>
                        <w:r>
                          <w:rPr>
                            <w:rFonts w:ascii="宋体" w:hAnsi="宋体" w:cs="宋体" w:eastAsia="宋体" w:hint="default"/>
                            <w:spacing w:val="7"/>
                            <w:sz w:val="21"/>
                            <w:szCs w:val="21"/>
                          </w:rPr>
                          <w:t>中国移动通信集团</w:t>
                        </w:r>
                        <w:r>
                          <w:rPr>
                            <w:rFonts w:ascii="宋体" w:hAnsi="宋体" w:cs="宋体" w:eastAsia="宋体" w:hint="default"/>
                            <w:sz w:val="21"/>
                            <w:szCs w:val="21"/>
                          </w:rPr>
                        </w:r>
                      </w:p>
                      <w:p>
                        <w:pPr>
                          <w:pStyle w:val="TableParagraph"/>
                          <w:tabs>
                            <w:tab w:pos="2418" w:val="left" w:leader="none"/>
                          </w:tabs>
                          <w:spacing w:line="344" w:lineRule="exact"/>
                          <w:ind w:left="107" w:right="0"/>
                          <w:jc w:val="left"/>
                          <w:rPr>
                            <w:rFonts w:ascii="宋体" w:hAnsi="宋体" w:cs="宋体" w:eastAsia="宋体" w:hint="default"/>
                            <w:sz w:val="21"/>
                            <w:szCs w:val="21"/>
                          </w:rPr>
                        </w:pPr>
                        <w:r>
                          <w:rPr>
                            <w:rFonts w:ascii="宋体" w:hAnsi="宋体" w:cs="宋体" w:eastAsia="宋体" w:hint="default"/>
                            <w:sz w:val="21"/>
                            <w:szCs w:val="21"/>
                          </w:rPr>
                          <w:t>贵州有限公司</w:t>
                          <w:tab/>
                        </w:r>
                        <w:r>
                          <w:rPr>
                            <w:rFonts w:ascii="宋体" w:hAnsi="宋体" w:cs="宋体" w:eastAsia="宋体" w:hint="default"/>
                            <w:position w:val="14"/>
                            <w:sz w:val="21"/>
                            <w:szCs w:val="21"/>
                          </w:rPr>
                          <w:t>非关联方</w:t>
                        </w:r>
                        <w:r>
                          <w:rPr>
                            <w:rFonts w:ascii="宋体" w:hAnsi="宋体" w:cs="宋体" w:eastAsia="宋体" w:hint="default"/>
                            <w:sz w:val="21"/>
                            <w:szCs w:val="21"/>
                          </w:rPr>
                        </w:r>
                      </w:p>
                    </w:tc>
                    <w:tc>
                      <w:tcPr>
                        <w:tcW w:w="2178"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140"/>
                          <w:ind w:left="224" w:right="0"/>
                          <w:jc w:val="left"/>
                          <w:rPr>
                            <w:rFonts w:ascii="宋体" w:hAnsi="宋体" w:cs="宋体" w:eastAsia="宋体" w:hint="default"/>
                            <w:sz w:val="21"/>
                            <w:szCs w:val="21"/>
                          </w:rPr>
                        </w:pPr>
                        <w:r>
                          <w:rPr>
                            <w:rFonts w:ascii="宋体"/>
                            <w:sz w:val="21"/>
                          </w:rPr>
                          <w:t>23,369,856.07</w:t>
                        </w:r>
                      </w:p>
                    </w:tc>
                    <w:tc>
                      <w:tcPr>
                        <w:tcW w:w="2525" w:type="dxa"/>
                        <w:tcBorders>
                          <w:top w:val="nil" w:sz="6" w:space="0" w:color="auto"/>
                          <w:left w:val="nil" w:sz="6" w:space="0" w:color="auto"/>
                          <w:bottom w:val="single" w:sz="8" w:space="0" w:color="000000"/>
                          <w:right w:val="nil" w:sz="6" w:space="0" w:color="auto"/>
                        </w:tcBorders>
                      </w:tcPr>
                      <w:p>
                        <w:pPr>
                          <w:pStyle w:val="TableParagraph"/>
                          <w:spacing w:line="240" w:lineRule="auto" w:before="140"/>
                          <w:ind w:left="3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年以内、1-2</w:t>
                        </w:r>
                        <w:r>
                          <w:rPr>
                            <w:rFonts w:ascii="宋体" w:hAnsi="宋体" w:cs="宋体" w:eastAsia="宋体" w:hint="default"/>
                            <w:spacing w:val="-55"/>
                            <w:sz w:val="21"/>
                            <w:szCs w:val="21"/>
                          </w:rPr>
                          <w:t> </w:t>
                        </w:r>
                        <w:r>
                          <w:rPr>
                            <w:rFonts w:ascii="宋体" w:hAnsi="宋体" w:cs="宋体" w:eastAsia="宋体" w:hint="default"/>
                            <w:sz w:val="21"/>
                            <w:szCs w:val="21"/>
                          </w:rPr>
                          <w:t>年</w:t>
                        </w:r>
                      </w:p>
                    </w:tc>
                    <w:tc>
                      <w:tcPr>
                        <w:tcW w:w="1204" w:type="dxa"/>
                        <w:tcBorders>
                          <w:top w:val="nil" w:sz="6" w:space="0" w:color="auto"/>
                          <w:left w:val="nil" w:sz="6" w:space="0" w:color="auto"/>
                          <w:bottom w:val="single" w:sz="8" w:space="0" w:color="000000"/>
                          <w:right w:val="nil" w:sz="6" w:space="0" w:color="auto"/>
                        </w:tcBorders>
                      </w:tcPr>
                      <w:p>
                        <w:pPr>
                          <w:pStyle w:val="TableParagraph"/>
                          <w:spacing w:line="240" w:lineRule="auto" w:before="140"/>
                          <w:ind w:right="99"/>
                          <w:jc w:val="right"/>
                          <w:rPr>
                            <w:rFonts w:ascii="宋体" w:hAnsi="宋体" w:cs="宋体" w:eastAsia="宋体" w:hint="default"/>
                            <w:sz w:val="21"/>
                            <w:szCs w:val="21"/>
                          </w:rPr>
                        </w:pPr>
                        <w:r>
                          <w:rPr>
                            <w:rFonts w:ascii="宋体"/>
                            <w:spacing w:val="-1"/>
                            <w:w w:val="95"/>
                            <w:sz w:val="21"/>
                          </w:rPr>
                          <w:t>2.32</w:t>
                        </w:r>
                        <w:r>
                          <w:rPr>
                            <w:rFonts w:ascii="宋体"/>
                            <w:w w:val="95"/>
                            <w:sz w:val="21"/>
                          </w:rPr>
                        </w:r>
                      </w:p>
                    </w:tc>
                  </w:tr>
                  <w:tr>
                    <w:trPr>
                      <w:trHeight w:val="398" w:hRule="exact"/>
                    </w:trPr>
                    <w:tc>
                      <w:tcPr>
                        <w:tcW w:w="3367" w:type="dxa"/>
                        <w:tcBorders>
                          <w:top w:val="single" w:sz="8" w:space="0" w:color="000000"/>
                          <w:left w:val="nil" w:sz="6" w:space="0" w:color="auto"/>
                          <w:bottom w:val="single" w:sz="8" w:space="0" w:color="000000"/>
                          <w:right w:val="nil" w:sz="6" w:space="0" w:color="auto"/>
                        </w:tcBorders>
                      </w:tcPr>
                      <w:p>
                        <w:pPr>
                          <w:pStyle w:val="TableParagraph"/>
                          <w:tabs>
                            <w:tab w:pos="3047" w:val="left" w:leader="none"/>
                          </w:tabs>
                          <w:spacing w:line="240" w:lineRule="auto" w:before="17"/>
                          <w:ind w:left="107" w:right="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sz w:val="21"/>
                            <w:szCs w:val="21"/>
                          </w:rPr>
                          <w:t>--</w:t>
                        </w:r>
                      </w:p>
                    </w:tc>
                    <w:tc>
                      <w:tcPr>
                        <w:tcW w:w="2178"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07" w:right="0"/>
                          <w:jc w:val="left"/>
                          <w:rPr>
                            <w:rFonts w:ascii="宋体" w:hAnsi="宋体" w:cs="宋体" w:eastAsia="宋体" w:hint="default"/>
                            <w:sz w:val="21"/>
                            <w:szCs w:val="21"/>
                          </w:rPr>
                        </w:pPr>
                        <w:r>
                          <w:rPr>
                            <w:rFonts w:ascii="宋体"/>
                            <w:b/>
                            <w:sz w:val="21"/>
                          </w:rPr>
                          <w:t>281,870,318.66</w:t>
                        </w:r>
                        <w:r>
                          <w:rPr>
                            <w:rFonts w:ascii="宋体"/>
                            <w:sz w:val="21"/>
                          </w:rPr>
                        </w:r>
                      </w:p>
                    </w:tc>
                    <w:tc>
                      <w:tcPr>
                        <w:tcW w:w="2525"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623"/>
                          <w:jc w:val="right"/>
                          <w:rPr>
                            <w:rFonts w:ascii="宋体" w:hAnsi="宋体" w:cs="宋体" w:eastAsia="宋体" w:hint="default"/>
                            <w:sz w:val="21"/>
                            <w:szCs w:val="21"/>
                          </w:rPr>
                        </w:pPr>
                        <w:r>
                          <w:rPr>
                            <w:rFonts w:ascii="宋体"/>
                            <w:sz w:val="21"/>
                          </w:rPr>
                          <w:t>--</w:t>
                        </w:r>
                      </w:p>
                    </w:tc>
                    <w:tc>
                      <w:tcPr>
                        <w:tcW w:w="1204"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99"/>
                          <w:jc w:val="right"/>
                          <w:rPr>
                            <w:rFonts w:ascii="宋体" w:hAnsi="宋体" w:cs="宋体" w:eastAsia="宋体" w:hint="default"/>
                            <w:sz w:val="21"/>
                            <w:szCs w:val="21"/>
                          </w:rPr>
                        </w:pPr>
                        <w:r>
                          <w:rPr>
                            <w:rFonts w:ascii="宋体"/>
                            <w:spacing w:val="-1"/>
                            <w:sz w:val="21"/>
                          </w:rPr>
                          <w:t>27.99</w:t>
                        </w:r>
                      </w:p>
                    </w:tc>
                  </w:tr>
                  <w:tr>
                    <w:trPr>
                      <w:trHeight w:val="500" w:hRule="exact"/>
                    </w:trPr>
                    <w:tc>
                      <w:tcPr>
                        <w:tcW w:w="42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0"/>
                          <w:ind w:left="107" w:right="0"/>
                          <w:jc w:val="left"/>
                          <w:rPr>
                            <w:rFonts w:ascii="宋体" w:hAnsi="宋体" w:cs="宋体" w:eastAsia="宋体" w:hint="default"/>
                            <w:sz w:val="24"/>
                            <w:szCs w:val="24"/>
                          </w:rPr>
                        </w:pPr>
                        <w:r>
                          <w:rPr>
                            <w:rFonts w:ascii="宋体" w:hAnsi="宋体" w:cs="宋体" w:eastAsia="宋体" w:hint="default"/>
                            <w:sz w:val="24"/>
                            <w:szCs w:val="24"/>
                          </w:rPr>
                          <w:t>5、预付款项</w:t>
                        </w:r>
                      </w:p>
                    </w:tc>
                    <w:tc>
                      <w:tcPr>
                        <w:tcW w:w="1333"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r>
                  <w:tr>
                    <w:trPr>
                      <w:trHeight w:val="501" w:hRule="exact"/>
                    </w:trPr>
                    <w:tc>
                      <w:tcPr>
                        <w:tcW w:w="4212"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21"/>
                          <w:ind w:left="107" w:right="0"/>
                          <w:jc w:val="left"/>
                          <w:rPr>
                            <w:rFonts w:ascii="宋体" w:hAnsi="宋体" w:cs="宋体" w:eastAsia="宋体" w:hint="default"/>
                            <w:sz w:val="24"/>
                            <w:szCs w:val="24"/>
                          </w:rPr>
                        </w:pPr>
                        <w:r>
                          <w:rPr>
                            <w:rFonts w:ascii="宋体" w:hAnsi="宋体" w:cs="宋体" w:eastAsia="宋体" w:hint="default"/>
                            <w:sz w:val="24"/>
                            <w:szCs w:val="24"/>
                          </w:rPr>
                          <w:t>（1）预付款项按账龄披露</w:t>
                        </w:r>
                      </w:p>
                    </w:tc>
                    <w:tc>
                      <w:tcPr>
                        <w:tcW w:w="1333" w:type="dxa"/>
                        <w:tcBorders>
                          <w:top w:val="nil" w:sz="6" w:space="0" w:color="auto"/>
                          <w:left w:val="nil" w:sz="6" w:space="0" w:color="auto"/>
                          <w:bottom w:val="single" w:sz="8" w:space="0" w:color="000000"/>
                          <w:right w:val="nil" w:sz="6" w:space="0" w:color="auto"/>
                        </w:tcBorders>
                      </w:tcPr>
                      <w:p>
                        <w:pPr/>
                      </w:p>
                    </w:tc>
                    <w:tc>
                      <w:tcPr>
                        <w:tcW w:w="2525" w:type="dxa"/>
                        <w:tcBorders>
                          <w:top w:val="nil" w:sz="6" w:space="0" w:color="auto"/>
                          <w:left w:val="nil" w:sz="6" w:space="0" w:color="auto"/>
                          <w:bottom w:val="single" w:sz="8" w:space="0" w:color="000000"/>
                          <w:right w:val="nil" w:sz="6" w:space="0" w:color="auto"/>
                        </w:tcBorders>
                      </w:tcPr>
                      <w:p>
                        <w:pPr/>
                      </w:p>
                    </w:tc>
                    <w:tc>
                      <w:tcPr>
                        <w:tcW w:w="1204" w:type="dxa"/>
                        <w:tcBorders>
                          <w:top w:val="nil" w:sz="6" w:space="0" w:color="auto"/>
                          <w:left w:val="nil" w:sz="6" w:space="0" w:color="auto"/>
                          <w:bottom w:val="single" w:sz="8" w:space="0" w:color="000000"/>
                          <w:right w:val="nil" w:sz="6" w:space="0" w:color="auto"/>
                        </w:tcBorders>
                      </w:tcPr>
                      <w:p>
                        <w:pPr/>
                      </w:p>
                    </w:tc>
                  </w:tr>
                  <w:tr>
                    <w:trPr>
                      <w:trHeight w:val="302" w:hRule="exact"/>
                    </w:trPr>
                    <w:tc>
                      <w:tcPr>
                        <w:tcW w:w="4212"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28"/>
                          <w:ind w:right="452"/>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333" w:type="dxa"/>
                        <w:tcBorders>
                          <w:top w:val="single" w:sz="8" w:space="0" w:color="000000"/>
                          <w:left w:val="nil" w:sz="6" w:space="0" w:color="auto"/>
                          <w:bottom w:val="nil" w:sz="6" w:space="0" w:color="auto"/>
                          <w:right w:val="nil" w:sz="6" w:space="0" w:color="auto"/>
                        </w:tcBorders>
                      </w:tcPr>
                      <w:p>
                        <w:pPr/>
                      </w:p>
                    </w:tc>
                    <w:tc>
                      <w:tcPr>
                        <w:tcW w:w="2525"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1464"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204" w:type="dxa"/>
                        <w:tcBorders>
                          <w:top w:val="single" w:sz="8" w:space="0" w:color="000000"/>
                          <w:left w:val="nil" w:sz="6" w:space="0" w:color="auto"/>
                          <w:bottom w:val="nil" w:sz="6" w:space="0" w:color="auto"/>
                          <w:right w:val="nil" w:sz="6" w:space="0" w:color="auto"/>
                        </w:tcBorders>
                      </w:tcPr>
                      <w:p>
                        <w:pPr/>
                      </w:p>
                    </w:tc>
                  </w:tr>
                  <w:tr>
                    <w:trPr>
                      <w:trHeight w:val="199" w:hRule="exact"/>
                    </w:trPr>
                    <w:tc>
                      <w:tcPr>
                        <w:tcW w:w="4212"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110"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1333" w:type="dxa"/>
                        <w:tcBorders>
                          <w:top w:val="nil" w:sz="6" w:space="0" w:color="auto"/>
                          <w:left w:val="nil" w:sz="6" w:space="0" w:color="auto"/>
                          <w:bottom w:val="nil" w:sz="6" w:space="0" w:color="auto"/>
                          <w:right w:val="nil" w:sz="6" w:space="0" w:color="auto"/>
                        </w:tcBorders>
                      </w:tcPr>
                      <w:p>
                        <w:pPr/>
                      </w:p>
                    </w:tc>
                    <w:tc>
                      <w:tcPr>
                        <w:tcW w:w="2525"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r>
                  <w:tr>
                    <w:trPr>
                      <w:trHeight w:val="310" w:hRule="exact"/>
                    </w:trPr>
                    <w:tc>
                      <w:tcPr>
                        <w:tcW w:w="4212" w:type="dxa"/>
                        <w:gridSpan w:val="2"/>
                        <w:tcBorders>
                          <w:top w:val="nil" w:sz="6" w:space="0" w:color="auto"/>
                          <w:left w:val="nil" w:sz="6" w:space="0" w:color="auto"/>
                          <w:bottom w:val="single" w:sz="4" w:space="0" w:color="000000"/>
                          <w:right w:val="nil" w:sz="6" w:space="0" w:color="auto"/>
                        </w:tcBorders>
                      </w:tcPr>
                      <w:p>
                        <w:pPr>
                          <w:pStyle w:val="TableParagraph"/>
                          <w:spacing w:line="209" w:lineRule="exact"/>
                          <w:ind w:right="877"/>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33" w:type="dxa"/>
                        <w:tcBorders>
                          <w:top w:val="nil" w:sz="6" w:space="0" w:color="auto"/>
                          <w:left w:val="nil" w:sz="6" w:space="0" w:color="auto"/>
                          <w:bottom w:val="single" w:sz="4" w:space="0" w:color="000000"/>
                          <w:right w:val="nil" w:sz="6" w:space="0" w:color="auto"/>
                        </w:tcBorders>
                      </w:tcPr>
                      <w:p>
                        <w:pPr>
                          <w:pStyle w:val="TableParagraph"/>
                          <w:spacing w:line="209" w:lineRule="exact"/>
                          <w:ind w:right="240"/>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2525" w:type="dxa"/>
                        <w:tcBorders>
                          <w:top w:val="nil" w:sz="6" w:space="0" w:color="auto"/>
                          <w:left w:val="nil" w:sz="6" w:space="0" w:color="auto"/>
                          <w:bottom w:val="single" w:sz="4" w:space="0" w:color="000000"/>
                          <w:right w:val="nil" w:sz="6" w:space="0" w:color="auto"/>
                        </w:tcBorders>
                      </w:tcPr>
                      <w:p>
                        <w:pPr>
                          <w:pStyle w:val="TableParagraph"/>
                          <w:spacing w:line="209" w:lineRule="exact"/>
                          <w:ind w:left="1303"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04" w:type="dxa"/>
                        <w:tcBorders>
                          <w:top w:val="nil" w:sz="6" w:space="0" w:color="auto"/>
                          <w:left w:val="nil" w:sz="6" w:space="0" w:color="auto"/>
                          <w:bottom w:val="single" w:sz="4" w:space="0" w:color="000000"/>
                          <w:right w:val="nil" w:sz="6" w:space="0" w:color="auto"/>
                        </w:tcBorders>
                      </w:tcPr>
                      <w:p>
                        <w:pPr>
                          <w:pStyle w:val="TableParagraph"/>
                          <w:spacing w:line="209" w:lineRule="exact"/>
                          <w:ind w:right="139"/>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400" w:hRule="exact"/>
                    </w:trPr>
                    <w:tc>
                      <w:tcPr>
                        <w:tcW w:w="4212" w:type="dxa"/>
                        <w:gridSpan w:val="2"/>
                        <w:tcBorders>
                          <w:top w:val="single" w:sz="4" w:space="0" w:color="000000"/>
                          <w:left w:val="nil" w:sz="6" w:space="0" w:color="auto"/>
                          <w:bottom w:val="nil" w:sz="6" w:space="0" w:color="auto"/>
                          <w:right w:val="nil" w:sz="6" w:space="0" w:color="auto"/>
                        </w:tcBorders>
                      </w:tcPr>
                      <w:p>
                        <w:pPr>
                          <w:pStyle w:val="TableParagraph"/>
                          <w:tabs>
                            <w:tab w:pos="1862" w:val="left" w:leader="none"/>
                          </w:tabs>
                          <w:spacing w:line="240" w:lineRule="auto" w:before="27"/>
                          <w:ind w:left="11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tab/>
                          <w:t>271,817,996.93</w:t>
                        </w:r>
                      </w:p>
                    </w:tc>
                    <w:tc>
                      <w:tcPr>
                        <w:tcW w:w="1333"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240"/>
                          <w:jc w:val="right"/>
                          <w:rPr>
                            <w:rFonts w:ascii="宋体" w:hAnsi="宋体" w:cs="宋体" w:eastAsia="宋体" w:hint="default"/>
                            <w:sz w:val="21"/>
                            <w:szCs w:val="21"/>
                          </w:rPr>
                        </w:pPr>
                        <w:r>
                          <w:rPr>
                            <w:rFonts w:ascii="宋体"/>
                            <w:spacing w:val="-1"/>
                            <w:sz w:val="21"/>
                          </w:rPr>
                          <w:t>97.39</w:t>
                        </w:r>
                      </w:p>
                    </w:tc>
                    <w:tc>
                      <w:tcPr>
                        <w:tcW w:w="252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56" w:right="0"/>
                          <w:jc w:val="left"/>
                          <w:rPr>
                            <w:rFonts w:ascii="宋体" w:hAnsi="宋体" w:cs="宋体" w:eastAsia="宋体" w:hint="default"/>
                            <w:sz w:val="21"/>
                            <w:szCs w:val="21"/>
                          </w:rPr>
                        </w:pPr>
                        <w:r>
                          <w:rPr>
                            <w:rFonts w:ascii="宋体"/>
                            <w:sz w:val="21"/>
                          </w:rPr>
                          <w:t>146,030,868.92</w:t>
                        </w:r>
                      </w:p>
                    </w:tc>
                    <w:tc>
                      <w:tcPr>
                        <w:tcW w:w="120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39"/>
                          <w:jc w:val="right"/>
                          <w:rPr>
                            <w:rFonts w:ascii="宋体" w:hAnsi="宋体" w:cs="宋体" w:eastAsia="宋体" w:hint="default"/>
                            <w:sz w:val="21"/>
                            <w:szCs w:val="21"/>
                          </w:rPr>
                        </w:pPr>
                        <w:r>
                          <w:rPr>
                            <w:rFonts w:ascii="宋体"/>
                            <w:spacing w:val="-1"/>
                            <w:sz w:val="21"/>
                          </w:rPr>
                          <w:t>91.20</w:t>
                        </w:r>
                        <w:r>
                          <w:rPr>
                            <w:rFonts w:ascii="宋体"/>
                            <w:sz w:val="21"/>
                          </w:rPr>
                        </w:r>
                      </w:p>
                    </w:tc>
                  </w:tr>
                  <w:tr>
                    <w:trPr>
                      <w:trHeight w:val="397" w:hRule="exact"/>
                    </w:trPr>
                    <w:tc>
                      <w:tcPr>
                        <w:tcW w:w="4212" w:type="dxa"/>
                        <w:gridSpan w:val="2"/>
                        <w:tcBorders>
                          <w:top w:val="nil" w:sz="6" w:space="0" w:color="auto"/>
                          <w:left w:val="nil" w:sz="6" w:space="0" w:color="auto"/>
                          <w:bottom w:val="nil" w:sz="6" w:space="0" w:color="auto"/>
                          <w:right w:val="nil" w:sz="6" w:space="0" w:color="auto"/>
                        </w:tcBorders>
                      </w:tcPr>
                      <w:p>
                        <w:pPr>
                          <w:pStyle w:val="TableParagraph"/>
                          <w:tabs>
                            <w:tab w:pos="2072" w:val="left" w:leader="none"/>
                          </w:tabs>
                          <w:spacing w:line="240" w:lineRule="auto" w:before="29"/>
                          <w:ind w:left="11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tab/>
                          <w:t>1,845,164.06</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0"/>
                          <w:jc w:val="right"/>
                          <w:rPr>
                            <w:rFonts w:ascii="宋体" w:hAnsi="宋体" w:cs="宋体" w:eastAsia="宋体" w:hint="default"/>
                            <w:sz w:val="21"/>
                            <w:szCs w:val="21"/>
                          </w:rPr>
                        </w:pPr>
                        <w:r>
                          <w:rPr>
                            <w:rFonts w:ascii="宋体"/>
                            <w:spacing w:val="-1"/>
                            <w:sz w:val="21"/>
                          </w:rPr>
                          <w:t>0.66</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66" w:right="0"/>
                          <w:jc w:val="left"/>
                          <w:rPr>
                            <w:rFonts w:ascii="宋体" w:hAnsi="宋体" w:cs="宋体" w:eastAsia="宋体" w:hint="default"/>
                            <w:sz w:val="21"/>
                            <w:szCs w:val="21"/>
                          </w:rPr>
                        </w:pPr>
                        <w:r>
                          <w:rPr>
                            <w:rFonts w:ascii="宋体"/>
                            <w:sz w:val="21"/>
                          </w:rPr>
                          <w:t>9,115,181.58</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8"/>
                          <w:jc w:val="right"/>
                          <w:rPr>
                            <w:rFonts w:ascii="宋体" w:hAnsi="宋体" w:cs="宋体" w:eastAsia="宋体" w:hint="default"/>
                            <w:sz w:val="21"/>
                            <w:szCs w:val="21"/>
                          </w:rPr>
                        </w:pPr>
                        <w:r>
                          <w:rPr>
                            <w:rFonts w:ascii="宋体"/>
                            <w:spacing w:val="-1"/>
                            <w:sz w:val="21"/>
                          </w:rPr>
                          <w:t>5.69</w:t>
                        </w:r>
                      </w:p>
                    </w:tc>
                  </w:tr>
                  <w:tr>
                    <w:trPr>
                      <w:trHeight w:val="397" w:hRule="exact"/>
                    </w:trPr>
                    <w:tc>
                      <w:tcPr>
                        <w:tcW w:w="4212" w:type="dxa"/>
                        <w:gridSpan w:val="2"/>
                        <w:tcBorders>
                          <w:top w:val="nil" w:sz="6" w:space="0" w:color="auto"/>
                          <w:left w:val="nil" w:sz="6" w:space="0" w:color="auto"/>
                          <w:bottom w:val="nil" w:sz="6" w:space="0" w:color="auto"/>
                          <w:right w:val="nil" w:sz="6" w:space="0" w:color="auto"/>
                        </w:tcBorders>
                      </w:tcPr>
                      <w:p>
                        <w:pPr>
                          <w:pStyle w:val="TableParagraph"/>
                          <w:tabs>
                            <w:tab w:pos="2072" w:val="left" w:leader="none"/>
                          </w:tabs>
                          <w:spacing w:line="240" w:lineRule="auto" w:before="28"/>
                          <w:ind w:left="11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tab/>
                          <w:t>2,927,419.27</w:t>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0"/>
                          <w:jc w:val="right"/>
                          <w:rPr>
                            <w:rFonts w:ascii="宋体" w:hAnsi="宋体" w:cs="宋体" w:eastAsia="宋体" w:hint="default"/>
                            <w:sz w:val="21"/>
                            <w:szCs w:val="21"/>
                          </w:rPr>
                        </w:pPr>
                        <w:r>
                          <w:rPr>
                            <w:rFonts w:ascii="宋体"/>
                            <w:spacing w:val="-1"/>
                            <w:sz w:val="21"/>
                          </w:rPr>
                          <w:t>1.05</w:t>
                        </w:r>
                      </w:p>
                    </w:tc>
                    <w:tc>
                      <w:tcPr>
                        <w:tcW w:w="252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66" w:right="0"/>
                          <w:jc w:val="left"/>
                          <w:rPr>
                            <w:rFonts w:ascii="宋体" w:hAnsi="宋体" w:cs="宋体" w:eastAsia="宋体" w:hint="default"/>
                            <w:sz w:val="21"/>
                            <w:szCs w:val="21"/>
                          </w:rPr>
                        </w:pPr>
                        <w:r>
                          <w:rPr>
                            <w:rFonts w:ascii="宋体"/>
                            <w:sz w:val="21"/>
                          </w:rPr>
                          <w:t>1,013,011.92</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pacing w:val="-1"/>
                            <w:sz w:val="21"/>
                          </w:rPr>
                          <w:t>0.63</w:t>
                        </w:r>
                      </w:p>
                    </w:tc>
                  </w:tr>
                  <w:tr>
                    <w:trPr>
                      <w:trHeight w:val="403" w:hRule="exact"/>
                    </w:trPr>
                    <w:tc>
                      <w:tcPr>
                        <w:tcW w:w="4212" w:type="dxa"/>
                        <w:gridSpan w:val="2"/>
                        <w:tcBorders>
                          <w:top w:val="nil" w:sz="6" w:space="0" w:color="auto"/>
                          <w:left w:val="nil" w:sz="6" w:space="0" w:color="auto"/>
                          <w:bottom w:val="single" w:sz="4" w:space="0" w:color="000000"/>
                          <w:right w:val="nil" w:sz="6" w:space="0" w:color="auto"/>
                        </w:tcBorders>
                      </w:tcPr>
                      <w:p>
                        <w:pPr>
                          <w:pStyle w:val="TableParagraph"/>
                          <w:tabs>
                            <w:tab w:pos="2072" w:val="left" w:leader="none"/>
                          </w:tabs>
                          <w:spacing w:line="240" w:lineRule="auto" w:before="28"/>
                          <w:ind w:left="11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tab/>
                          <w:t>2,524,091.92</w:t>
                        </w:r>
                      </w:p>
                    </w:tc>
                    <w:tc>
                      <w:tcPr>
                        <w:tcW w:w="133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40"/>
                          <w:jc w:val="right"/>
                          <w:rPr>
                            <w:rFonts w:ascii="宋体" w:hAnsi="宋体" w:cs="宋体" w:eastAsia="宋体" w:hint="default"/>
                            <w:sz w:val="21"/>
                            <w:szCs w:val="21"/>
                          </w:rPr>
                        </w:pPr>
                        <w:r>
                          <w:rPr>
                            <w:rFonts w:ascii="宋体"/>
                            <w:sz w:val="21"/>
                          </w:rPr>
                          <w:t>0.90</w:t>
                        </w:r>
                      </w:p>
                    </w:tc>
                    <w:tc>
                      <w:tcPr>
                        <w:tcW w:w="252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466" w:right="0"/>
                          <w:jc w:val="left"/>
                          <w:rPr>
                            <w:rFonts w:ascii="宋体" w:hAnsi="宋体" w:cs="宋体" w:eastAsia="宋体" w:hint="default"/>
                            <w:sz w:val="21"/>
                            <w:szCs w:val="21"/>
                          </w:rPr>
                        </w:pPr>
                        <w:r>
                          <w:rPr>
                            <w:rFonts w:ascii="宋体"/>
                            <w:sz w:val="21"/>
                          </w:rPr>
                          <w:t>3,961,886.89</w:t>
                        </w:r>
                      </w:p>
                    </w:tc>
                    <w:tc>
                      <w:tcPr>
                        <w:tcW w:w="120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38"/>
                          <w:jc w:val="right"/>
                          <w:rPr>
                            <w:rFonts w:ascii="宋体" w:hAnsi="宋体" w:cs="宋体" w:eastAsia="宋体" w:hint="default"/>
                            <w:sz w:val="21"/>
                            <w:szCs w:val="21"/>
                          </w:rPr>
                        </w:pPr>
                        <w:r>
                          <w:rPr>
                            <w:rFonts w:ascii="宋体"/>
                            <w:sz w:val="21"/>
                          </w:rPr>
                          <w:t>2.48</w:t>
                        </w:r>
                      </w:p>
                    </w:tc>
                  </w:tr>
                  <w:tr>
                    <w:trPr>
                      <w:trHeight w:val="413" w:hRule="exact"/>
                    </w:trPr>
                    <w:tc>
                      <w:tcPr>
                        <w:tcW w:w="4212" w:type="dxa"/>
                        <w:gridSpan w:val="2"/>
                        <w:tcBorders>
                          <w:top w:val="single" w:sz="4" w:space="0" w:color="000000"/>
                          <w:left w:val="nil" w:sz="6" w:space="0" w:color="auto"/>
                          <w:bottom w:val="single" w:sz="8" w:space="0" w:color="000000"/>
                          <w:right w:val="nil" w:sz="6" w:space="0" w:color="auto"/>
                        </w:tcBorders>
                      </w:tcPr>
                      <w:p>
                        <w:pPr>
                          <w:pStyle w:val="TableParagraph"/>
                          <w:tabs>
                            <w:tab w:pos="1847" w:val="left" w:leader="none"/>
                          </w:tabs>
                          <w:spacing w:line="240" w:lineRule="auto" w:before="27"/>
                          <w:ind w:left="110" w:right="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279,114,672.18</w:t>
                        </w:r>
                        <w:r>
                          <w:rPr>
                            <w:rFonts w:ascii="宋体" w:hAnsi="宋体" w:cs="宋体" w:eastAsia="宋体" w:hint="default"/>
                            <w:sz w:val="21"/>
                            <w:szCs w:val="21"/>
                          </w:rPr>
                        </w:r>
                      </w:p>
                    </w:tc>
                    <w:tc>
                      <w:tcPr>
                        <w:tcW w:w="1333"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241"/>
                          <w:jc w:val="right"/>
                          <w:rPr>
                            <w:rFonts w:ascii="宋体" w:hAnsi="宋体" w:cs="宋体" w:eastAsia="宋体" w:hint="default"/>
                            <w:sz w:val="21"/>
                            <w:szCs w:val="21"/>
                          </w:rPr>
                        </w:pPr>
                        <w:r>
                          <w:rPr>
                            <w:rFonts w:ascii="宋体"/>
                            <w:b/>
                            <w:w w:val="95"/>
                            <w:sz w:val="21"/>
                          </w:rPr>
                          <w:t>100.00</w:t>
                        </w:r>
                        <w:r>
                          <w:rPr>
                            <w:rFonts w:ascii="宋体"/>
                            <w:sz w:val="21"/>
                          </w:rPr>
                        </w:r>
                      </w:p>
                    </w:tc>
                    <w:tc>
                      <w:tcPr>
                        <w:tcW w:w="252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242" w:right="0"/>
                          <w:jc w:val="left"/>
                          <w:rPr>
                            <w:rFonts w:ascii="宋体" w:hAnsi="宋体" w:cs="宋体" w:eastAsia="宋体" w:hint="default"/>
                            <w:sz w:val="21"/>
                            <w:szCs w:val="21"/>
                          </w:rPr>
                        </w:pPr>
                        <w:r>
                          <w:rPr>
                            <w:rFonts w:ascii="宋体"/>
                            <w:b/>
                            <w:sz w:val="21"/>
                          </w:rPr>
                          <w:t>160,120,949.31</w:t>
                        </w:r>
                        <w:r>
                          <w:rPr>
                            <w:rFonts w:ascii="宋体"/>
                            <w:sz w:val="21"/>
                          </w:rPr>
                        </w:r>
                      </w:p>
                    </w:tc>
                    <w:tc>
                      <w:tcPr>
                        <w:tcW w:w="120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40"/>
                          <w:jc w:val="right"/>
                          <w:rPr>
                            <w:rFonts w:ascii="宋体" w:hAnsi="宋体" w:cs="宋体" w:eastAsia="宋体" w:hint="default"/>
                            <w:sz w:val="21"/>
                            <w:szCs w:val="21"/>
                          </w:rPr>
                        </w:pPr>
                        <w:r>
                          <w:rPr>
                            <w:rFonts w:ascii="宋体"/>
                            <w:b/>
                            <w:w w:val="95"/>
                            <w:sz w:val="21"/>
                          </w:rPr>
                          <w:t>100.00</w:t>
                        </w:r>
                        <w:r>
                          <w:rPr>
                            <w:rFonts w:ascii="宋体"/>
                            <w:sz w:val="21"/>
                          </w:rPr>
                        </w:r>
                      </w:p>
                    </w:tc>
                  </w:tr>
                </w:tbl>
                <w:p>
                  <w:pPr/>
                </w:p>
              </w:txbxContent>
            </v:textbox>
            <w10:wrap type="none"/>
          </v:shape>
        </w:pict>
      </w:r>
      <w:r>
        <w:rPr>
          <w:rFonts w:ascii="宋体" w:hAnsi="宋体" w:cs="宋体" w:eastAsia="宋体" w:hint="default"/>
          <w:sz w:val="21"/>
          <w:szCs w:val="21"/>
        </w:rPr>
        <w:t>上进科技有限公司</w:t>
        <w:tab/>
        <w:t>非关联方</w:t>
        <w:tab/>
        <w:t>73,611,874.09</w:t>
        <w:tab/>
      </w:r>
      <w:r>
        <w:rPr>
          <w:rFonts w:ascii="宋体" w:hAnsi="宋体" w:cs="宋体" w:eastAsia="宋体" w:hint="default"/>
          <w:position w:val="14"/>
          <w:sz w:val="21"/>
          <w:szCs w:val="21"/>
        </w:rPr>
        <w:t>1</w:t>
      </w:r>
      <w:r>
        <w:rPr>
          <w:rFonts w:ascii="宋体" w:hAnsi="宋体" w:cs="宋体" w:eastAsia="宋体" w:hint="default"/>
          <w:spacing w:val="-58"/>
          <w:position w:val="14"/>
          <w:sz w:val="21"/>
          <w:szCs w:val="21"/>
        </w:rPr>
        <w:t> </w:t>
      </w:r>
      <w:r>
        <w:rPr>
          <w:rFonts w:ascii="宋体" w:hAnsi="宋体" w:cs="宋体" w:eastAsia="宋体" w:hint="default"/>
          <w:position w:val="14"/>
          <w:sz w:val="21"/>
          <w:szCs w:val="21"/>
        </w:rPr>
        <w:t>年以内、1-2</w:t>
      </w:r>
      <w:r>
        <w:rPr>
          <w:rFonts w:ascii="宋体" w:hAnsi="宋体" w:cs="宋体" w:eastAsia="宋体" w:hint="default"/>
          <w:spacing w:val="-58"/>
          <w:position w:val="14"/>
          <w:sz w:val="21"/>
          <w:szCs w:val="21"/>
        </w:rPr>
        <w:t> </w:t>
      </w:r>
      <w:r>
        <w:rPr>
          <w:rFonts w:ascii="宋体" w:hAnsi="宋体" w:cs="宋体" w:eastAsia="宋体" w:hint="default"/>
          <w:position w:val="14"/>
          <w:sz w:val="21"/>
          <w:szCs w:val="21"/>
        </w:rPr>
        <w:t>年、2-3</w:t>
      </w:r>
      <w:r>
        <w:rPr>
          <w:rFonts w:ascii="宋体" w:hAnsi="宋体" w:cs="宋体" w:eastAsia="宋体" w:hint="default"/>
          <w:sz w:val="21"/>
          <w:szCs w:val="21"/>
        </w:rPr>
      </w:r>
    </w:p>
    <w:p>
      <w:pPr>
        <w:spacing w:before="204"/>
        <w:ind w:left="241" w:right="0" w:firstLine="0"/>
        <w:jc w:val="left"/>
        <w:rPr>
          <w:rFonts w:ascii="宋体" w:hAnsi="宋体" w:cs="宋体" w:eastAsia="宋体" w:hint="default"/>
          <w:sz w:val="21"/>
          <w:szCs w:val="21"/>
        </w:rPr>
      </w:pPr>
      <w:r>
        <w:rPr/>
        <w:br w:type="column"/>
      </w:r>
      <w:r>
        <w:rPr>
          <w:rFonts w:ascii="宋体"/>
          <w:sz w:val="21"/>
        </w:rPr>
        <w:t>7.31</w:t>
      </w:r>
    </w:p>
    <w:p>
      <w:pPr>
        <w:spacing w:after="0"/>
        <w:jc w:val="left"/>
        <w:rPr>
          <w:rFonts w:ascii="宋体" w:hAnsi="宋体" w:cs="宋体" w:eastAsia="宋体" w:hint="default"/>
          <w:sz w:val="21"/>
          <w:szCs w:val="21"/>
        </w:rPr>
        <w:sectPr>
          <w:type w:val="continuous"/>
          <w:pgSz w:w="11910" w:h="16840"/>
          <w:pgMar w:top="1000" w:bottom="1120" w:left="1460" w:right="920"/>
          <w:cols w:num="2" w:equalWidth="0">
            <w:col w:w="7579" w:space="1064"/>
            <w:col w:w="887"/>
          </w:cols>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2"/>
          <w:szCs w:val="32"/>
        </w:rPr>
      </w:pPr>
    </w:p>
    <w:p>
      <w:pPr>
        <w:pStyle w:val="BodyText"/>
        <w:spacing w:line="240" w:lineRule="auto"/>
        <w:ind w:left="241" w:right="193"/>
        <w:jc w:val="left"/>
      </w:pPr>
      <w:r>
        <w:rPr/>
        <w:t>（2）预付款项金额前五名单位情况</w:t>
      </w:r>
    </w:p>
    <w:p>
      <w:pPr>
        <w:spacing w:after="0" w:line="240" w:lineRule="auto"/>
        <w:jc w:val="left"/>
        <w:sectPr>
          <w:type w:val="continuous"/>
          <w:pgSz w:w="11910" w:h="16840"/>
          <w:pgMar w:top="1000" w:bottom="1120" w:left="146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2.5pt;height:1pt;mso-position-horizontal-relative:char;mso-position-vertical-relative:line" coordorigin="0,0" coordsize="9250,20">
            <v:group style="position:absolute;left:10;top:10;width:9231;height:2" coordorigin="10,10" coordsize="9231,2">
              <v:shape style="position:absolute;left:10;top:10;width:9231;height:2" coordorigin="10,10" coordsize="9231,0" path="m10,10l9240,10e" filled="false" stroked="true" strokeweight=".96pt" strokecolor="#000000">
                <v:path arrowok="t"/>
              </v:shape>
            </v:group>
          </v:group>
        </w:pict>
      </w:r>
      <w:r>
        <w:rPr>
          <w:rFonts w:ascii="宋体" w:hAnsi="宋体" w:cs="宋体" w:eastAsia="宋体" w:hint="default"/>
          <w:sz w:val="2"/>
          <w:szCs w:val="2"/>
        </w:rPr>
      </w:r>
    </w:p>
    <w:p>
      <w:pPr>
        <w:spacing w:line="176" w:lineRule="exact" w:before="31"/>
        <w:ind w:left="2915" w:right="99" w:firstLine="0"/>
        <w:jc w:val="left"/>
        <w:rPr>
          <w:rFonts w:ascii="宋体" w:hAnsi="宋体" w:cs="宋体" w:eastAsia="宋体" w:hint="default"/>
          <w:sz w:val="18"/>
          <w:szCs w:val="18"/>
        </w:rPr>
      </w:pPr>
      <w:r>
        <w:rPr/>
        <w:pict>
          <v:shape style="position:absolute;margin-left:85.077003pt;margin-top:10.150332pt;width:36.15pt;height:9pt;mso-position-horizontal-relative:page;mso-position-vertical-relative:paragraph;z-index:376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b/>
                      <w:bCs/>
                      <w:w w:val="95"/>
                      <w:sz w:val="18"/>
                      <w:szCs w:val="18"/>
                    </w:rPr>
                    <w:t>单位名称</w:t>
                  </w:r>
                  <w:r>
                    <w:rPr>
                      <w:rFonts w:ascii="宋体" w:hAnsi="宋体" w:cs="宋体" w:eastAsia="宋体" w:hint="default"/>
                      <w:sz w:val="18"/>
                      <w:szCs w:val="18"/>
                    </w:rPr>
                  </w:r>
                </w:p>
              </w:txbxContent>
            </v:textbox>
            <w10:wrap type="none"/>
          </v:shape>
        </w:pict>
      </w:r>
      <w:r>
        <w:rPr>
          <w:rFonts w:ascii="宋体" w:hAnsi="宋体" w:cs="宋体" w:eastAsia="宋体" w:hint="default"/>
          <w:b/>
          <w:bCs/>
          <w:sz w:val="18"/>
          <w:szCs w:val="18"/>
        </w:rPr>
        <w:t>与本公司关</w:t>
      </w:r>
      <w:r>
        <w:rPr>
          <w:rFonts w:ascii="宋体" w:hAnsi="宋体" w:cs="宋体" w:eastAsia="宋体" w:hint="default"/>
          <w:sz w:val="18"/>
          <w:szCs w:val="18"/>
        </w:rPr>
      </w:r>
    </w:p>
    <w:p>
      <w:pPr>
        <w:tabs>
          <w:tab w:pos="5126" w:val="left" w:leader="none"/>
          <w:tab w:pos="6361" w:val="left" w:leader="none"/>
          <w:tab w:pos="8359" w:val="left" w:leader="none"/>
        </w:tabs>
        <w:spacing w:line="296" w:lineRule="exact" w:before="0"/>
        <w:ind w:left="3637" w:right="99" w:firstLine="0"/>
        <w:jc w:val="left"/>
        <w:rPr>
          <w:rFonts w:ascii="宋体" w:hAnsi="宋体" w:cs="宋体" w:eastAsia="宋体" w:hint="default"/>
          <w:sz w:val="18"/>
          <w:szCs w:val="18"/>
        </w:rPr>
      </w:pPr>
      <w:r>
        <w:rPr>
          <w:rFonts w:ascii="宋体" w:hAnsi="宋体" w:cs="宋体" w:eastAsia="宋体" w:hint="default"/>
          <w:b/>
          <w:bCs/>
          <w:w w:val="95"/>
          <w:position w:val="-11"/>
          <w:sz w:val="18"/>
          <w:szCs w:val="18"/>
        </w:rPr>
        <w:t>系</w:t>
        <w:tab/>
      </w:r>
      <w:r>
        <w:rPr>
          <w:rFonts w:ascii="宋体" w:hAnsi="宋体" w:cs="宋体" w:eastAsia="宋体" w:hint="default"/>
          <w:b/>
          <w:bCs/>
          <w:w w:val="95"/>
          <w:sz w:val="18"/>
          <w:szCs w:val="18"/>
        </w:rPr>
        <w:t>金额</w:t>
        <w:tab/>
        <w:t>年限</w:t>
        <w:tab/>
      </w:r>
      <w:r>
        <w:rPr>
          <w:rFonts w:ascii="宋体" w:hAnsi="宋体" w:cs="宋体" w:eastAsia="宋体" w:hint="default"/>
          <w:b/>
          <w:bCs/>
          <w:sz w:val="18"/>
          <w:szCs w:val="18"/>
        </w:rPr>
        <w:t>未结算原因</w:t>
      </w:r>
      <w:r>
        <w:rPr>
          <w:rFonts w:ascii="宋体" w:hAnsi="宋体" w:cs="宋体" w:eastAsia="宋体" w:hint="default"/>
          <w:sz w:val="18"/>
          <w:szCs w:val="18"/>
        </w:rPr>
      </w:r>
    </w:p>
    <w:p>
      <w:pPr>
        <w:spacing w:line="240" w:lineRule="auto" w:before="9"/>
        <w:rPr>
          <w:rFonts w:ascii="宋体" w:hAnsi="宋体" w:cs="宋体" w:eastAsia="宋体" w:hint="default"/>
          <w:b/>
          <w:bCs/>
          <w:sz w:val="6"/>
          <w:szCs w:val="6"/>
        </w:rPr>
      </w:pPr>
    </w:p>
    <w:p>
      <w:pPr>
        <w:spacing w:line="20"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462pt;height:.5pt;mso-position-horizontal-relative:char;mso-position-vertical-relative:line" coordorigin="0,0" coordsize="9240,10">
            <v:group style="position:absolute;left:5;top:5;width:9231;height:2" coordorigin="5,5" coordsize="9231,2">
              <v:shape style="position:absolute;left:5;top:5;width:9231;height:2" coordorigin="5,5" coordsize="9231,0" path="m5,5l9235,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933" w:top="1000" w:bottom="1120" w:left="1460" w:right="600"/>
        </w:sectPr>
      </w:pPr>
    </w:p>
    <w:p>
      <w:pPr>
        <w:spacing w:line="176" w:lineRule="exact" w:before="73"/>
        <w:ind w:left="241" w:right="-20" w:firstLine="0"/>
        <w:jc w:val="left"/>
        <w:rPr>
          <w:rFonts w:ascii="宋体" w:hAnsi="宋体" w:cs="宋体" w:eastAsia="宋体" w:hint="default"/>
          <w:sz w:val="18"/>
          <w:szCs w:val="18"/>
        </w:rPr>
      </w:pPr>
      <w:r>
        <w:rPr>
          <w:rFonts w:ascii="宋体" w:hAnsi="宋体" w:cs="宋体" w:eastAsia="宋体" w:hint="default"/>
          <w:sz w:val="18"/>
          <w:szCs w:val="18"/>
        </w:rPr>
        <w:t>甲骨文（中国）软件系统有限</w:t>
      </w:r>
    </w:p>
    <w:p>
      <w:pPr>
        <w:tabs>
          <w:tab w:pos="3098" w:val="left" w:leader="none"/>
          <w:tab w:pos="4229" w:val="left" w:leader="none"/>
        </w:tabs>
        <w:spacing w:line="296" w:lineRule="exact" w:before="0"/>
        <w:ind w:left="241" w:right="-20" w:firstLine="0"/>
        <w:jc w:val="left"/>
        <w:rPr>
          <w:rFonts w:ascii="宋体" w:hAnsi="宋体" w:cs="宋体" w:eastAsia="宋体" w:hint="default"/>
          <w:sz w:val="18"/>
          <w:szCs w:val="18"/>
        </w:rPr>
      </w:pPr>
      <w:r>
        <w:rPr>
          <w:rFonts w:ascii="宋体" w:hAnsi="宋体" w:cs="宋体" w:eastAsia="宋体" w:hint="default"/>
          <w:position w:val="-11"/>
          <w:sz w:val="18"/>
          <w:szCs w:val="18"/>
        </w:rPr>
        <w:t>公司</w:t>
        <w:tab/>
      </w:r>
      <w:r>
        <w:rPr>
          <w:rFonts w:ascii="宋体" w:hAnsi="宋体" w:cs="宋体" w:eastAsia="宋体" w:hint="default"/>
          <w:sz w:val="18"/>
          <w:szCs w:val="18"/>
        </w:rPr>
        <w:t>非关联方</w:t>
        <w:tab/>
        <w:t>102,074,319.15</w:t>
      </w:r>
    </w:p>
    <w:p>
      <w:pPr>
        <w:spacing w:line="176" w:lineRule="exact" w:before="73"/>
        <w:ind w:left="17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1</w:t>
      </w:r>
      <w:r>
        <w:rPr>
          <w:rFonts w:ascii="宋体" w:hAnsi="宋体" w:cs="宋体" w:eastAsia="宋体" w:hint="default"/>
          <w:spacing w:val="-63"/>
          <w:sz w:val="18"/>
          <w:szCs w:val="18"/>
        </w:rPr>
        <w:t> </w:t>
      </w:r>
      <w:r>
        <w:rPr>
          <w:rFonts w:ascii="宋体" w:hAnsi="宋体" w:cs="宋体" w:eastAsia="宋体" w:hint="default"/>
          <w:sz w:val="18"/>
          <w:szCs w:val="18"/>
        </w:rPr>
        <w:t>年以内</w:t>
      </w:r>
      <w:r>
        <w:rPr>
          <w:rFonts w:ascii="宋体" w:hAnsi="宋体" w:cs="宋体" w:eastAsia="宋体" w:hint="default"/>
          <w:spacing w:val="-90"/>
          <w:sz w:val="18"/>
          <w:szCs w:val="18"/>
        </w:rPr>
        <w:t>、</w:t>
      </w:r>
      <w:r>
        <w:rPr>
          <w:rFonts w:ascii="宋体" w:hAnsi="宋体" w:cs="宋体" w:eastAsia="宋体" w:hint="default"/>
          <w:sz w:val="18"/>
          <w:szCs w:val="18"/>
        </w:rPr>
        <w:t>2-3</w:t>
      </w:r>
    </w:p>
    <w:p>
      <w:pPr>
        <w:tabs>
          <w:tab w:pos="2295" w:val="left" w:leader="none"/>
        </w:tabs>
        <w:spacing w:line="296" w:lineRule="exact" w:before="0"/>
        <w:ind w:left="1014" w:right="0" w:firstLine="0"/>
        <w:jc w:val="left"/>
        <w:rPr>
          <w:rFonts w:ascii="宋体" w:hAnsi="宋体" w:cs="宋体" w:eastAsia="宋体" w:hint="default"/>
          <w:sz w:val="18"/>
          <w:szCs w:val="18"/>
        </w:rPr>
      </w:pPr>
      <w:r>
        <w:rPr>
          <w:rFonts w:ascii="宋体" w:hAnsi="宋体" w:cs="宋体" w:eastAsia="宋体" w:hint="default"/>
          <w:position w:val="-11"/>
          <w:sz w:val="18"/>
          <w:szCs w:val="18"/>
        </w:rPr>
        <w:t>年</w:t>
        <w:tab/>
      </w:r>
      <w:r>
        <w:rPr>
          <w:rFonts w:ascii="宋体" w:hAnsi="宋体" w:cs="宋体" w:eastAsia="宋体" w:hint="default"/>
          <w:sz w:val="18"/>
          <w:szCs w:val="18"/>
        </w:rPr>
        <w:t>商品尚未验收入库</w:t>
      </w:r>
    </w:p>
    <w:p>
      <w:pPr>
        <w:spacing w:after="0" w:line="296" w:lineRule="exact"/>
        <w:jc w:val="left"/>
        <w:rPr>
          <w:rFonts w:ascii="宋体" w:hAnsi="宋体" w:cs="宋体" w:eastAsia="宋体" w:hint="default"/>
          <w:sz w:val="18"/>
          <w:szCs w:val="18"/>
        </w:rPr>
        <w:sectPr>
          <w:type w:val="continuous"/>
          <w:pgSz w:w="11910" w:h="16840"/>
          <w:pgMar w:top="1000" w:bottom="1120" w:left="1460" w:right="600"/>
          <w:cols w:num="2" w:equalWidth="0">
            <w:col w:w="5490" w:space="40"/>
            <w:col w:w="4320"/>
          </w:cols>
        </w:sectPr>
      </w:pPr>
    </w:p>
    <w:p>
      <w:pPr>
        <w:spacing w:line="240" w:lineRule="auto" w:before="4"/>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00" w:bottom="1120" w:left="1460" w:right="600"/>
        </w:sectPr>
      </w:pPr>
    </w:p>
    <w:p>
      <w:pPr>
        <w:spacing w:line="176" w:lineRule="exact" w:before="44"/>
        <w:ind w:left="241" w:right="-20" w:firstLine="0"/>
        <w:jc w:val="left"/>
        <w:rPr>
          <w:rFonts w:ascii="宋体" w:hAnsi="宋体" w:cs="宋体" w:eastAsia="宋体" w:hint="default"/>
          <w:sz w:val="18"/>
          <w:szCs w:val="18"/>
        </w:rPr>
      </w:pPr>
      <w:r>
        <w:rPr>
          <w:rFonts w:ascii="宋体" w:hAnsi="宋体" w:cs="宋体" w:eastAsia="宋体" w:hint="default"/>
          <w:sz w:val="18"/>
          <w:szCs w:val="18"/>
        </w:rPr>
        <w:t>北京中关村软件园发展有限责</w:t>
      </w:r>
    </w:p>
    <w:p>
      <w:pPr>
        <w:tabs>
          <w:tab w:pos="3098" w:val="left" w:leader="none"/>
          <w:tab w:pos="4319" w:val="left" w:leader="none"/>
          <w:tab w:pos="6229" w:val="left" w:leader="none"/>
        </w:tabs>
        <w:spacing w:line="296" w:lineRule="exact" w:before="0"/>
        <w:ind w:left="241" w:right="-20" w:firstLine="0"/>
        <w:jc w:val="left"/>
        <w:rPr>
          <w:rFonts w:ascii="宋体" w:hAnsi="宋体" w:cs="宋体" w:eastAsia="宋体" w:hint="default"/>
          <w:sz w:val="18"/>
          <w:szCs w:val="18"/>
        </w:rPr>
      </w:pPr>
      <w:r>
        <w:rPr>
          <w:rFonts w:ascii="宋体" w:hAnsi="宋体" w:cs="宋体" w:eastAsia="宋体" w:hint="default"/>
          <w:position w:val="-11"/>
          <w:sz w:val="18"/>
          <w:szCs w:val="18"/>
        </w:rPr>
        <w:t>任公司</w:t>
        <w:tab/>
      </w:r>
      <w:r>
        <w:rPr>
          <w:rFonts w:ascii="宋体" w:hAnsi="宋体" w:cs="宋体" w:eastAsia="宋体" w:hint="default"/>
          <w:sz w:val="18"/>
          <w:szCs w:val="18"/>
        </w:rPr>
        <w:t>非关联方</w:t>
        <w:tab/>
        <w:t>74,128,275.00</w:t>
        <w:tab/>
        <w:t>1-2</w:t>
      </w:r>
      <w:r>
        <w:rPr>
          <w:rFonts w:ascii="宋体" w:hAnsi="宋体" w:cs="宋体" w:eastAsia="宋体" w:hint="default"/>
          <w:spacing w:val="-46"/>
          <w:sz w:val="18"/>
          <w:szCs w:val="18"/>
        </w:rPr>
        <w:t> </w:t>
      </w:r>
      <w:r>
        <w:rPr>
          <w:rFonts w:ascii="宋体" w:hAnsi="宋体" w:cs="宋体" w:eastAsia="宋体" w:hint="default"/>
          <w:sz w:val="18"/>
          <w:szCs w:val="18"/>
        </w:rPr>
        <w:t>年</w:t>
      </w:r>
    </w:p>
    <w:p>
      <w:pPr>
        <w:spacing w:line="234" w:lineRule="exact" w:before="44"/>
        <w:ind w:left="0" w:right="577" w:firstLine="0"/>
        <w:jc w:val="right"/>
        <w:rPr>
          <w:rFonts w:ascii="宋体" w:hAnsi="宋体" w:cs="宋体" w:eastAsia="宋体" w:hint="default"/>
          <w:sz w:val="18"/>
          <w:szCs w:val="18"/>
        </w:rPr>
      </w:pPr>
      <w:r>
        <w:rPr>
          <w:spacing w:val="-2"/>
        </w:rPr>
        <w:br w:type="column"/>
      </w:r>
      <w:r>
        <w:rPr>
          <w:rFonts w:ascii="宋体" w:hAnsi="宋体" w:cs="宋体" w:eastAsia="宋体" w:hint="default"/>
          <w:spacing w:val="-2"/>
          <w:sz w:val="18"/>
          <w:szCs w:val="18"/>
        </w:rPr>
        <w:t>预付购买土地款，土地尚未交</w:t>
      </w:r>
    </w:p>
    <w:p>
      <w:pPr>
        <w:spacing w:line="234" w:lineRule="exact" w:before="0"/>
        <w:ind w:left="0" w:right="577" w:firstLine="0"/>
        <w:jc w:val="right"/>
        <w:rPr>
          <w:rFonts w:ascii="宋体" w:hAnsi="宋体" w:cs="宋体" w:eastAsia="宋体" w:hint="default"/>
          <w:sz w:val="18"/>
          <w:szCs w:val="18"/>
        </w:rPr>
      </w:pPr>
      <w:r>
        <w:rPr>
          <w:rFonts w:ascii="宋体" w:hAnsi="宋体" w:cs="宋体" w:eastAsia="宋体" w:hint="default"/>
          <w:sz w:val="18"/>
          <w:szCs w:val="18"/>
        </w:rPr>
        <w:t>付</w:t>
      </w:r>
    </w:p>
    <w:p>
      <w:pPr>
        <w:spacing w:after="0" w:line="234" w:lineRule="exact"/>
        <w:jc w:val="right"/>
        <w:rPr>
          <w:rFonts w:ascii="宋体" w:hAnsi="宋体" w:cs="宋体" w:eastAsia="宋体" w:hint="default"/>
          <w:sz w:val="18"/>
          <w:szCs w:val="18"/>
        </w:rPr>
        <w:sectPr>
          <w:type w:val="continuous"/>
          <w:pgSz w:w="11910" w:h="16840"/>
          <w:pgMar w:top="1000" w:bottom="1120" w:left="1460" w:right="600"/>
          <w:cols w:num="2" w:equalWidth="0">
            <w:col w:w="6724" w:space="40"/>
            <w:col w:w="3086"/>
          </w:cols>
        </w:sectPr>
      </w:pPr>
    </w:p>
    <w:p>
      <w:pPr>
        <w:spacing w:line="240" w:lineRule="auto" w:before="11"/>
        <w:rPr>
          <w:rFonts w:ascii="宋体" w:hAnsi="宋体" w:cs="宋体" w:eastAsia="宋体" w:hint="default"/>
          <w:sz w:val="13"/>
          <w:szCs w:val="13"/>
        </w:rPr>
      </w:pPr>
    </w:p>
    <w:p>
      <w:pPr>
        <w:spacing w:line="176" w:lineRule="exact" w:before="44"/>
        <w:ind w:left="241" w:right="99" w:firstLine="0"/>
        <w:jc w:val="left"/>
        <w:rPr>
          <w:rFonts w:ascii="宋体" w:hAnsi="宋体" w:cs="宋体" w:eastAsia="宋体" w:hint="default"/>
          <w:sz w:val="18"/>
          <w:szCs w:val="18"/>
        </w:rPr>
      </w:pPr>
      <w:r>
        <w:rPr>
          <w:rFonts w:ascii="宋体"/>
          <w:sz w:val="18"/>
        </w:rPr>
        <w:t>EMC Computer Systems </w:t>
      </w:r>
      <w:r>
        <w:rPr>
          <w:rFonts w:ascii="宋体"/>
          <w:spacing w:val="5"/>
          <w:sz w:val="18"/>
        </w:rPr>
        <w:t> </w:t>
      </w:r>
      <w:r>
        <w:rPr>
          <w:rFonts w:ascii="宋体"/>
          <w:sz w:val="18"/>
        </w:rPr>
        <w:t>(FE)</w:t>
      </w:r>
    </w:p>
    <w:p>
      <w:pPr>
        <w:tabs>
          <w:tab w:pos="3098" w:val="left" w:leader="none"/>
          <w:tab w:pos="4319" w:val="left" w:leader="none"/>
          <w:tab w:pos="6049" w:val="left" w:leader="none"/>
          <w:tab w:pos="7824" w:val="left" w:leader="none"/>
        </w:tabs>
        <w:spacing w:line="296" w:lineRule="exact" w:before="0"/>
        <w:ind w:left="241" w:right="99" w:firstLine="0"/>
        <w:jc w:val="left"/>
        <w:rPr>
          <w:rFonts w:ascii="宋体" w:hAnsi="宋体" w:cs="宋体" w:eastAsia="宋体" w:hint="default"/>
          <w:sz w:val="18"/>
          <w:szCs w:val="18"/>
        </w:rPr>
      </w:pPr>
      <w:r>
        <w:rPr>
          <w:rFonts w:ascii="宋体" w:hAnsi="宋体" w:cs="宋体" w:eastAsia="宋体" w:hint="default"/>
          <w:position w:val="-11"/>
          <w:sz w:val="18"/>
          <w:szCs w:val="18"/>
        </w:rPr>
        <w:t>Ltd</w:t>
        <w:tab/>
      </w:r>
      <w:r>
        <w:rPr>
          <w:rFonts w:ascii="宋体" w:hAnsi="宋体" w:cs="宋体" w:eastAsia="宋体" w:hint="default"/>
          <w:sz w:val="18"/>
          <w:szCs w:val="18"/>
        </w:rPr>
        <w:t>非关联方</w:t>
        <w:tab/>
        <w:t>22,311,255.36</w:t>
        <w:tab/>
        <w:t>1</w:t>
      </w:r>
      <w:r>
        <w:rPr>
          <w:rFonts w:ascii="宋体" w:hAnsi="宋体" w:cs="宋体" w:eastAsia="宋体" w:hint="default"/>
          <w:spacing w:val="-46"/>
          <w:sz w:val="18"/>
          <w:szCs w:val="18"/>
        </w:rPr>
        <w:t> </w:t>
      </w:r>
      <w:r>
        <w:rPr>
          <w:rFonts w:ascii="宋体" w:hAnsi="宋体" w:cs="宋体" w:eastAsia="宋体" w:hint="default"/>
          <w:sz w:val="18"/>
          <w:szCs w:val="18"/>
        </w:rPr>
        <w:t>年以内</w:t>
        <w:tab/>
        <w:t>商品尚未验收入库</w:t>
      </w: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000" w:bottom="1120" w:left="1460" w:right="600"/>
        </w:sectPr>
      </w:pPr>
    </w:p>
    <w:p>
      <w:pPr>
        <w:spacing w:line="176" w:lineRule="exact" w:before="44"/>
        <w:ind w:left="241" w:right="-20" w:firstLine="0"/>
        <w:jc w:val="left"/>
        <w:rPr>
          <w:rFonts w:ascii="宋体" w:hAnsi="宋体" w:cs="宋体" w:eastAsia="宋体" w:hint="default"/>
          <w:sz w:val="18"/>
          <w:szCs w:val="18"/>
        </w:rPr>
      </w:pPr>
      <w:r>
        <w:rPr>
          <w:rFonts w:ascii="宋体" w:hAnsi="宋体" w:cs="宋体" w:eastAsia="宋体" w:hint="default"/>
          <w:sz w:val="18"/>
          <w:szCs w:val="18"/>
        </w:rPr>
        <w:t>易安信电脑系统（中国）有限</w:t>
      </w:r>
    </w:p>
    <w:p>
      <w:pPr>
        <w:tabs>
          <w:tab w:pos="3098" w:val="left" w:leader="none"/>
          <w:tab w:pos="4319" w:val="left" w:leader="none"/>
        </w:tabs>
        <w:spacing w:line="296" w:lineRule="exact" w:before="0"/>
        <w:ind w:left="241" w:right="-20" w:firstLine="0"/>
        <w:jc w:val="left"/>
        <w:rPr>
          <w:rFonts w:ascii="宋体" w:hAnsi="宋体" w:cs="宋体" w:eastAsia="宋体" w:hint="default"/>
          <w:sz w:val="18"/>
          <w:szCs w:val="18"/>
        </w:rPr>
      </w:pPr>
      <w:r>
        <w:rPr>
          <w:rFonts w:ascii="宋体" w:hAnsi="宋体" w:cs="宋体" w:eastAsia="宋体" w:hint="default"/>
          <w:position w:val="-11"/>
          <w:sz w:val="18"/>
          <w:szCs w:val="18"/>
        </w:rPr>
        <w:t>公司</w:t>
        <w:tab/>
      </w:r>
      <w:r>
        <w:rPr>
          <w:rFonts w:ascii="宋体" w:hAnsi="宋体" w:cs="宋体" w:eastAsia="宋体" w:hint="default"/>
          <w:sz w:val="18"/>
          <w:szCs w:val="18"/>
        </w:rPr>
        <w:t>非关联方</w:t>
        <w:tab/>
        <w:t>13,745,245.00</w:t>
      </w:r>
    </w:p>
    <w:p>
      <w:pPr>
        <w:spacing w:line="176" w:lineRule="exact" w:before="44"/>
        <w:ind w:left="24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年以内、3</w:t>
      </w:r>
    </w:p>
    <w:p>
      <w:pPr>
        <w:tabs>
          <w:tab w:pos="2286" w:val="left" w:leader="none"/>
        </w:tabs>
        <w:spacing w:line="296" w:lineRule="exact" w:before="0"/>
        <w:ind w:left="646" w:right="0" w:firstLine="0"/>
        <w:jc w:val="left"/>
        <w:rPr>
          <w:rFonts w:ascii="宋体" w:hAnsi="宋体" w:cs="宋体" w:eastAsia="宋体" w:hint="default"/>
          <w:sz w:val="18"/>
          <w:szCs w:val="18"/>
        </w:rPr>
      </w:pPr>
      <w:r>
        <w:rPr>
          <w:rFonts w:ascii="宋体" w:hAnsi="宋体" w:cs="宋体" w:eastAsia="宋体" w:hint="default"/>
          <w:position w:val="-11"/>
          <w:sz w:val="18"/>
          <w:szCs w:val="18"/>
        </w:rPr>
        <w:t>年以上</w:t>
        <w:tab/>
      </w:r>
      <w:r>
        <w:rPr>
          <w:rFonts w:ascii="宋体" w:hAnsi="宋体" w:cs="宋体" w:eastAsia="宋体" w:hint="default"/>
          <w:sz w:val="18"/>
          <w:szCs w:val="18"/>
        </w:rPr>
        <w:t>商品尚未验收入库</w:t>
      </w:r>
    </w:p>
    <w:p>
      <w:pPr>
        <w:spacing w:after="0" w:line="296" w:lineRule="exact"/>
        <w:jc w:val="left"/>
        <w:rPr>
          <w:rFonts w:ascii="宋体" w:hAnsi="宋体" w:cs="宋体" w:eastAsia="宋体" w:hint="default"/>
          <w:sz w:val="18"/>
          <w:szCs w:val="18"/>
        </w:rPr>
        <w:sectPr>
          <w:type w:val="continuous"/>
          <w:pgSz w:w="11910" w:h="16840"/>
          <w:pgMar w:top="1000" w:bottom="1120" w:left="1460" w:right="600"/>
          <w:cols w:num="2" w:equalWidth="0">
            <w:col w:w="5490" w:space="48"/>
            <w:col w:w="4312"/>
          </w:cols>
        </w:sectPr>
      </w:pPr>
    </w:p>
    <w:p>
      <w:pPr>
        <w:spacing w:line="240" w:lineRule="auto" w:before="6"/>
        <w:rPr>
          <w:rFonts w:ascii="宋体" w:hAnsi="宋体" w:cs="宋体" w:eastAsia="宋体" w:hint="default"/>
          <w:sz w:val="14"/>
          <w:szCs w:val="14"/>
        </w:rPr>
      </w:pPr>
    </w:p>
    <w:p>
      <w:pPr>
        <w:spacing w:line="176" w:lineRule="exact" w:before="44"/>
        <w:ind w:left="241" w:right="99" w:firstLine="0"/>
        <w:jc w:val="left"/>
        <w:rPr>
          <w:rFonts w:ascii="宋体" w:hAnsi="宋体" w:cs="宋体" w:eastAsia="宋体" w:hint="default"/>
          <w:sz w:val="18"/>
          <w:szCs w:val="18"/>
        </w:rPr>
      </w:pPr>
      <w:r>
        <w:rPr>
          <w:rFonts w:ascii="宋体" w:hAnsi="宋体" w:cs="宋体" w:eastAsia="宋体" w:hint="default"/>
          <w:sz w:val="18"/>
          <w:szCs w:val="18"/>
        </w:rPr>
        <w:t>亚美亚(中国)通讯设备有限公</w:t>
      </w:r>
    </w:p>
    <w:p>
      <w:pPr>
        <w:tabs>
          <w:tab w:pos="3098" w:val="left" w:leader="none"/>
          <w:tab w:pos="4318" w:val="left" w:leader="none"/>
          <w:tab w:pos="6049" w:val="left" w:leader="none"/>
          <w:tab w:pos="7824" w:val="left" w:leader="none"/>
        </w:tabs>
        <w:spacing w:line="296" w:lineRule="exact" w:before="0"/>
        <w:ind w:left="241" w:right="99" w:firstLine="0"/>
        <w:jc w:val="left"/>
        <w:rPr>
          <w:rFonts w:ascii="宋体" w:hAnsi="宋体" w:cs="宋体" w:eastAsia="宋体" w:hint="default"/>
          <w:sz w:val="18"/>
          <w:szCs w:val="18"/>
        </w:rPr>
      </w:pPr>
      <w:r>
        <w:rPr>
          <w:rFonts w:ascii="宋体" w:hAnsi="宋体" w:cs="宋体" w:eastAsia="宋体" w:hint="default"/>
          <w:position w:val="-11"/>
          <w:sz w:val="18"/>
          <w:szCs w:val="18"/>
        </w:rPr>
        <w:t>司</w:t>
        <w:tab/>
      </w:r>
      <w:r>
        <w:rPr>
          <w:rFonts w:ascii="宋体" w:hAnsi="宋体" w:cs="宋体" w:eastAsia="宋体" w:hint="default"/>
          <w:sz w:val="18"/>
          <w:szCs w:val="18"/>
        </w:rPr>
        <w:t>非关联方</w:t>
        <w:tab/>
        <w:t>10,230,000.00</w:t>
        <w:tab/>
        <w:t>1</w:t>
      </w:r>
      <w:r>
        <w:rPr>
          <w:rFonts w:ascii="宋体" w:hAnsi="宋体" w:cs="宋体" w:eastAsia="宋体" w:hint="default"/>
          <w:spacing w:val="-46"/>
          <w:sz w:val="18"/>
          <w:szCs w:val="18"/>
        </w:rPr>
        <w:t> </w:t>
      </w:r>
      <w:r>
        <w:rPr>
          <w:rFonts w:ascii="宋体" w:hAnsi="宋体" w:cs="宋体" w:eastAsia="宋体" w:hint="default"/>
          <w:sz w:val="18"/>
          <w:szCs w:val="18"/>
        </w:rPr>
        <w:t>年以内</w:t>
        <w:tab/>
        <w:t>商品尚未验收入库</w:t>
      </w:r>
    </w:p>
    <w:p>
      <w:pPr>
        <w:spacing w:line="240" w:lineRule="auto" w:before="9"/>
        <w:rPr>
          <w:rFonts w:ascii="宋体" w:hAnsi="宋体" w:cs="宋体" w:eastAsia="宋体" w:hint="default"/>
          <w:sz w:val="8"/>
          <w:szCs w:val="8"/>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2.5pt;height:1pt;mso-position-horizontal-relative:char;mso-position-vertical-relative:line" coordorigin="0,0" coordsize="9250,20">
            <v:group style="position:absolute;left:10;top:10;width:9231;height:2" coordorigin="10,10" coordsize="9231,2">
              <v:shape style="position:absolute;left:10;top:10;width:9231;height:2" coordorigin="10,10" coordsize="9231,0" path="m10,10l9240,10e" filled="false" stroked="true" strokeweight=".96pt" strokecolor="#000000">
                <v:path arrowok="t"/>
              </v:shape>
            </v:group>
          </v:group>
        </w:pict>
      </w:r>
      <w:r>
        <w:rPr>
          <w:rFonts w:ascii="宋体" w:hAnsi="宋体" w:cs="宋体" w:eastAsia="宋体" w:hint="default"/>
          <w:sz w:val="2"/>
          <w:szCs w:val="2"/>
        </w:rPr>
      </w:r>
    </w:p>
    <w:p>
      <w:pPr>
        <w:tabs>
          <w:tab w:pos="4229" w:val="left" w:leader="none"/>
        </w:tabs>
        <w:spacing w:before="40"/>
        <w:ind w:left="421" w:right="99" w:firstLine="0"/>
        <w:jc w:val="left"/>
        <w:rPr>
          <w:rFonts w:ascii="宋体" w:hAnsi="宋体" w:cs="宋体" w:eastAsia="宋体" w:hint="default"/>
          <w:sz w:val="18"/>
          <w:szCs w:val="18"/>
        </w:rPr>
      </w:pPr>
      <w:r>
        <w:rPr>
          <w:rFonts w:ascii="宋体" w:hAnsi="宋体" w:cs="宋体" w:eastAsia="宋体" w:hint="default"/>
          <w:sz w:val="18"/>
          <w:szCs w:val="18"/>
        </w:rPr>
        <w:t>合计</w:t>
        <w:tab/>
        <w:t>222,489,094.51</w:t>
      </w:r>
    </w:p>
    <w:p>
      <w:pPr>
        <w:spacing w:line="240" w:lineRule="auto" w:before="11"/>
        <w:rPr>
          <w:rFonts w:ascii="宋体" w:hAnsi="宋体" w:cs="宋体" w:eastAsia="宋体" w:hint="default"/>
          <w:sz w:val="7"/>
          <w:szCs w:val="7"/>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3.6pt;height:1pt;mso-position-horizontal-relative:char;mso-position-vertical-relative:line" coordorigin="0,0" coordsize="9272,20">
            <v:group style="position:absolute;left:10;top:10;width:2579;height:2" coordorigin="10,10" coordsize="2579,2">
              <v:shape style="position:absolute;left:10;top:10;width:2579;height:2" coordorigin="10,10" coordsize="2579,0" path="m10,10l2588,10e" filled="false" stroked="true" strokeweight=".96pt" strokecolor="#000000">
                <v:path arrowok="t"/>
              </v:shape>
            </v:group>
            <v:group style="position:absolute;left:2574;top:10;width:1244;height:2" coordorigin="2574,10" coordsize="1244,2">
              <v:shape style="position:absolute;left:2574;top:10;width:1244;height:2" coordorigin="2574,10" coordsize="1244,0" path="m2574,10l3817,10e" filled="false" stroked="true" strokeweight=".96pt" strokecolor="#000000">
                <v:path arrowok="t"/>
              </v:shape>
            </v:group>
            <v:group style="position:absolute;left:3803;top:10;width:1686;height:2" coordorigin="3803,10" coordsize="1686,2">
              <v:shape style="position:absolute;left:3803;top:10;width:1686;height:2" coordorigin="3803,10" coordsize="1686,0" path="m3803,10l5489,10e" filled="false" stroked="true" strokeweight=".96pt" strokecolor="#000000">
                <v:path arrowok="t"/>
              </v:shape>
            </v:group>
            <v:group style="position:absolute;left:5474;top:10;width:1250;height:2" coordorigin="5474,10" coordsize="1250,2">
              <v:shape style="position:absolute;left:5474;top:10;width:1250;height:2" coordorigin="5474,10" coordsize="1250,0" path="m5474,10l6724,10e" filled="false" stroked="true" strokeweight=".96pt" strokecolor="#000000">
                <v:path arrowok="t"/>
              </v:shape>
            </v:group>
            <v:group style="position:absolute;left:6709;top:10;width:2553;height:2" coordorigin="6709,10" coordsize="2553,2">
              <v:shape style="position:absolute;left:6709;top:10;width:2553;height:2" coordorigin="6709,10" coordsize="2553,0" path="m6709,10l9262,10e" filled="false" stroked="true" strokeweight=".96pt" strokecolor="#000000">
                <v:path arrowok="t"/>
              </v:shape>
            </v:group>
          </v:group>
        </w:pict>
      </w:r>
      <w:r>
        <w:rPr>
          <w:rFonts w:ascii="宋体" w:hAnsi="宋体" w:cs="宋体" w:eastAsia="宋体" w:hint="default"/>
          <w:sz w:val="2"/>
          <w:szCs w:val="2"/>
        </w:rPr>
      </w:r>
    </w:p>
    <w:p>
      <w:pPr>
        <w:pStyle w:val="BodyText"/>
        <w:spacing w:line="310" w:lineRule="exact" w:before="112"/>
        <w:ind w:left="241" w:right="513"/>
        <w:jc w:val="left"/>
      </w:pPr>
      <w:r>
        <w:rPr/>
        <w:t>（3）期末预付款项中不存在预付持本公司</w:t>
      </w:r>
      <w:r>
        <w:rPr>
          <w:spacing w:val="-75"/>
        </w:rPr>
        <w:t> </w:t>
      </w:r>
      <w:r>
        <w:rPr>
          <w:spacing w:val="-5"/>
        </w:rPr>
        <w:t>5%（含</w:t>
      </w:r>
      <w:r>
        <w:rPr>
          <w:spacing w:val="-75"/>
        </w:rPr>
        <w:t> </w:t>
      </w:r>
      <w:r>
        <w:rPr/>
        <w:t>5%）以上表决权股份股东的款项或其</w:t>
      </w:r>
      <w:r>
        <w:rPr/>
        <w:t> 他关联方款项</w:t>
      </w:r>
    </w:p>
    <w:p>
      <w:pPr>
        <w:pStyle w:val="BodyText"/>
        <w:spacing w:line="240" w:lineRule="auto" w:before="89"/>
        <w:ind w:left="241" w:right="99"/>
        <w:jc w:val="left"/>
      </w:pPr>
      <w:r>
        <w:rPr/>
        <w:t>6、其他应收款</w:t>
      </w:r>
    </w:p>
    <w:p>
      <w:pPr>
        <w:pStyle w:val="BodyText"/>
        <w:spacing w:line="240" w:lineRule="auto" w:before="116"/>
        <w:ind w:left="241" w:right="99"/>
        <w:jc w:val="left"/>
      </w:pPr>
      <w:r>
        <w:rPr/>
        <w:t>（1）其他应收款按种类披露</w:t>
      </w:r>
    </w:p>
    <w:p>
      <w:pPr>
        <w:spacing w:line="240" w:lineRule="auto" w:before="12"/>
        <w:rPr>
          <w:rFonts w:ascii="宋体" w:hAnsi="宋体" w:cs="宋体" w:eastAsia="宋体" w:hint="default"/>
          <w:sz w:val="11"/>
          <w:szCs w:val="11"/>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48.5pt;height:1pt;mso-position-horizontal-relative:char;mso-position-vertical-relative:line" coordorigin="0,0" coordsize="8970,20">
            <v:group style="position:absolute;left:10;top:10;width:8951;height:2" coordorigin="10,10" coordsize="8951,2">
              <v:shape style="position:absolute;left:10;top:10;width:8951;height:2" coordorigin="10,10" coordsize="8951,0" path="m10,10l8960,10e" filled="false" stroked="true" strokeweight=".96pt" strokecolor="#000000">
                <v:path arrowok="t"/>
              </v:shape>
            </v:group>
          </v:group>
        </w:pict>
      </w:r>
      <w:r>
        <w:rPr>
          <w:rFonts w:ascii="宋体" w:hAnsi="宋体" w:cs="宋体" w:eastAsia="宋体" w:hint="default"/>
          <w:sz w:val="2"/>
          <w:szCs w:val="2"/>
        </w:rPr>
      </w:r>
    </w:p>
    <w:p>
      <w:pPr>
        <w:spacing w:line="212" w:lineRule="exact" w:before="41"/>
        <w:ind w:left="5964" w:right="3298" w:firstLine="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p>
      <w:pPr>
        <w:spacing w:line="212" w:lineRule="exact" w:before="0"/>
        <w:ind w:left="241" w:right="99"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bl>
      <w:tblPr>
        <w:tblW w:w="0" w:type="auto"/>
        <w:jc w:val="left"/>
        <w:tblInd w:w="133" w:type="dxa"/>
        <w:tblLayout w:type="fixed"/>
        <w:tblCellMar>
          <w:top w:w="0" w:type="dxa"/>
          <w:left w:w="0" w:type="dxa"/>
          <w:bottom w:w="0" w:type="dxa"/>
          <w:right w:w="0" w:type="dxa"/>
        </w:tblCellMar>
        <w:tblLook w:val="01E0"/>
      </w:tblPr>
      <w:tblGrid>
        <w:gridCol w:w="5704"/>
        <w:gridCol w:w="1022"/>
        <w:gridCol w:w="1484"/>
        <w:gridCol w:w="747"/>
      </w:tblGrid>
      <w:tr>
        <w:trPr>
          <w:trHeight w:val="295" w:hRule="exact"/>
        </w:trPr>
        <w:tc>
          <w:tcPr>
            <w:tcW w:w="5704" w:type="dxa"/>
            <w:tcBorders>
              <w:top w:val="nil" w:sz="6" w:space="0" w:color="auto"/>
              <w:left w:val="nil" w:sz="6" w:space="0" w:color="auto"/>
              <w:bottom w:val="single" w:sz="4" w:space="0" w:color="000000"/>
              <w:right w:val="nil" w:sz="6" w:space="0" w:color="auto"/>
            </w:tcBorders>
          </w:tcPr>
          <w:p>
            <w:pPr>
              <w:pStyle w:val="TableParagraph"/>
              <w:spacing w:line="180" w:lineRule="exact"/>
              <w:ind w:right="273"/>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22" w:type="dxa"/>
            <w:tcBorders>
              <w:top w:val="nil" w:sz="6" w:space="0" w:color="auto"/>
              <w:left w:val="nil" w:sz="6" w:space="0" w:color="auto"/>
              <w:bottom w:val="single" w:sz="4" w:space="0" w:color="000000"/>
              <w:right w:val="nil" w:sz="6" w:space="0" w:color="auto"/>
            </w:tcBorders>
          </w:tcPr>
          <w:p>
            <w:pPr>
              <w:pStyle w:val="TableParagraph"/>
              <w:spacing w:line="180" w:lineRule="exact"/>
              <w:ind w:right="201"/>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84" w:type="dxa"/>
            <w:tcBorders>
              <w:top w:val="nil" w:sz="6" w:space="0" w:color="auto"/>
              <w:left w:val="nil" w:sz="6" w:space="0" w:color="auto"/>
              <w:bottom w:val="single" w:sz="4" w:space="0" w:color="000000"/>
              <w:right w:val="nil" w:sz="6" w:space="0" w:color="auto"/>
            </w:tcBorders>
          </w:tcPr>
          <w:p>
            <w:pPr>
              <w:pStyle w:val="TableParagraph"/>
              <w:spacing w:line="180" w:lineRule="exact"/>
              <w:ind w:right="191"/>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747" w:type="dxa"/>
            <w:tcBorders>
              <w:top w:val="nil" w:sz="6" w:space="0" w:color="auto"/>
              <w:left w:val="nil" w:sz="6" w:space="0" w:color="auto"/>
              <w:bottom w:val="single" w:sz="4" w:space="0" w:color="000000"/>
              <w:right w:val="nil" w:sz="6" w:space="0" w:color="auto"/>
            </w:tcBorders>
          </w:tcPr>
          <w:p>
            <w:pPr>
              <w:pStyle w:val="TableParagraph"/>
              <w:spacing w:line="180" w:lineRule="exact"/>
              <w:ind w:right="98"/>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694" w:hRule="exact"/>
        </w:trPr>
        <w:tc>
          <w:tcPr>
            <w:tcW w:w="5704" w:type="dxa"/>
            <w:tcBorders>
              <w:top w:val="single" w:sz="4" w:space="0" w:color="000000"/>
              <w:left w:val="nil" w:sz="6" w:space="0" w:color="auto"/>
              <w:bottom w:val="nil" w:sz="6" w:space="0" w:color="auto"/>
              <w:right w:val="nil" w:sz="6" w:space="0" w:color="auto"/>
            </w:tcBorders>
          </w:tcPr>
          <w:p>
            <w:pPr>
              <w:pStyle w:val="TableParagraph"/>
              <w:spacing w:line="175" w:lineRule="exact" w:before="93"/>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单项金额重大并单项计提坏账准备的其</w:t>
            </w:r>
          </w:p>
          <w:p>
            <w:pPr>
              <w:pStyle w:val="TableParagraph"/>
              <w:tabs>
                <w:tab w:pos="5338" w:val="left" w:leader="none"/>
              </w:tabs>
              <w:spacing w:line="295" w:lineRule="exact"/>
              <w:ind w:left="107" w:right="0"/>
              <w:jc w:val="left"/>
              <w:rPr>
                <w:rFonts w:ascii="宋体" w:hAnsi="宋体" w:cs="宋体" w:eastAsia="宋体" w:hint="default"/>
                <w:sz w:val="18"/>
                <w:szCs w:val="18"/>
              </w:rPr>
            </w:pPr>
            <w:r>
              <w:rPr>
                <w:rFonts w:ascii="宋体" w:hAnsi="宋体" w:cs="宋体" w:eastAsia="宋体" w:hint="default"/>
                <w:sz w:val="18"/>
                <w:szCs w:val="18"/>
              </w:rPr>
              <w:t>他应收款</w:t>
              <w:tab/>
            </w:r>
            <w:r>
              <w:rPr>
                <w:rFonts w:ascii="宋体" w:hAnsi="宋体" w:cs="宋体" w:eastAsia="宋体" w:hint="default"/>
                <w:position w:val="12"/>
                <w:sz w:val="18"/>
                <w:szCs w:val="18"/>
              </w:rPr>
              <w:t>-</w:t>
            </w:r>
            <w:r>
              <w:rPr>
                <w:rFonts w:ascii="宋体" w:hAnsi="宋体" w:cs="宋体" w:eastAsia="宋体" w:hint="default"/>
                <w:sz w:val="18"/>
                <w:szCs w:val="18"/>
              </w:rPr>
            </w:r>
          </w:p>
        </w:tc>
        <w:tc>
          <w:tcPr>
            <w:tcW w:w="1022"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01"/>
              <w:jc w:val="right"/>
              <w:rPr>
                <w:rFonts w:ascii="宋体" w:hAnsi="宋体" w:cs="宋体" w:eastAsia="宋体" w:hint="default"/>
                <w:sz w:val="18"/>
                <w:szCs w:val="18"/>
              </w:rPr>
            </w:pPr>
            <w:r>
              <w:rPr>
                <w:rFonts w:ascii="宋体"/>
                <w:sz w:val="18"/>
              </w:rPr>
              <w:t>-</w:t>
            </w: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190"/>
              <w:jc w:val="right"/>
              <w:rPr>
                <w:rFonts w:ascii="宋体" w:hAnsi="宋体" w:cs="宋体" w:eastAsia="宋体" w:hint="default"/>
                <w:sz w:val="18"/>
                <w:szCs w:val="18"/>
              </w:rPr>
            </w:pPr>
            <w:r>
              <w:rPr>
                <w:rFonts w:ascii="宋体"/>
                <w:sz w:val="18"/>
              </w:rPr>
              <w:t>-</w:t>
            </w:r>
          </w:p>
        </w:tc>
        <w:tc>
          <w:tcPr>
            <w:tcW w:w="747" w:type="dxa"/>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r>
      <w:tr>
        <w:trPr>
          <w:trHeight w:val="645" w:hRule="exact"/>
        </w:trPr>
        <w:tc>
          <w:tcPr>
            <w:tcW w:w="5704" w:type="dxa"/>
            <w:tcBorders>
              <w:top w:val="nil" w:sz="6" w:space="0" w:color="auto"/>
              <w:left w:val="nil" w:sz="6" w:space="0" w:color="auto"/>
              <w:bottom w:val="nil" w:sz="6" w:space="0" w:color="auto"/>
              <w:right w:val="nil" w:sz="6" w:space="0" w:color="auto"/>
            </w:tcBorders>
          </w:tcPr>
          <w:p>
            <w:pPr>
              <w:pStyle w:val="TableParagraph"/>
              <w:spacing w:line="176" w:lineRule="exact" w:before="72"/>
              <w:ind w:left="107"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按组合计提坏账准备的其他应收款（账</w:t>
            </w:r>
          </w:p>
          <w:p>
            <w:pPr>
              <w:pStyle w:val="TableParagraph"/>
              <w:tabs>
                <w:tab w:pos="4258" w:val="left" w:leader="none"/>
              </w:tabs>
              <w:spacing w:line="296"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龄组合）</w:t>
              <w:tab/>
            </w:r>
            <w:r>
              <w:rPr>
                <w:rFonts w:ascii="宋体" w:hAnsi="宋体" w:cs="宋体" w:eastAsia="宋体" w:hint="default"/>
                <w:sz w:val="18"/>
                <w:szCs w:val="18"/>
              </w:rPr>
              <w:t>45,946,438.91</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201"/>
              <w:jc w:val="right"/>
              <w:rPr>
                <w:rFonts w:ascii="宋体" w:hAnsi="宋体" w:cs="宋体" w:eastAsia="宋体" w:hint="default"/>
                <w:sz w:val="18"/>
                <w:szCs w:val="18"/>
              </w:rPr>
            </w:pPr>
            <w:r>
              <w:rPr>
                <w:rFonts w:ascii="宋体"/>
                <w:sz w:val="18"/>
              </w:rPr>
              <w:t>73.95</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90"/>
              <w:jc w:val="right"/>
              <w:rPr>
                <w:rFonts w:ascii="宋体" w:hAnsi="宋体" w:cs="宋体" w:eastAsia="宋体" w:hint="default"/>
                <w:sz w:val="18"/>
                <w:szCs w:val="18"/>
              </w:rPr>
            </w:pPr>
            <w:r>
              <w:rPr>
                <w:rFonts w:ascii="宋体"/>
                <w:sz w:val="18"/>
              </w:rPr>
              <w:t>6,475,268.29</w:t>
            </w:r>
          </w:p>
        </w:tc>
        <w:tc>
          <w:tcPr>
            <w:tcW w:w="74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14.09</w:t>
            </w:r>
          </w:p>
        </w:tc>
      </w:tr>
      <w:tr>
        <w:trPr>
          <w:trHeight w:val="626" w:hRule="exact"/>
        </w:trPr>
        <w:tc>
          <w:tcPr>
            <w:tcW w:w="5704" w:type="dxa"/>
            <w:tcBorders>
              <w:top w:val="nil" w:sz="6" w:space="0" w:color="auto"/>
              <w:left w:val="nil" w:sz="6" w:space="0" w:color="auto"/>
              <w:bottom w:val="single" w:sz="4" w:space="0" w:color="000000"/>
              <w:right w:val="nil" w:sz="6" w:space="0" w:color="auto"/>
            </w:tcBorders>
          </w:tcPr>
          <w:p>
            <w:pPr>
              <w:pStyle w:val="TableParagraph"/>
              <w:spacing w:line="176" w:lineRule="exact" w:before="49"/>
              <w:ind w:left="108"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单项金额虽不重大但单项计提坏账准备</w:t>
            </w:r>
          </w:p>
          <w:p>
            <w:pPr>
              <w:pStyle w:val="TableParagraph"/>
              <w:tabs>
                <w:tab w:pos="4258" w:val="left" w:leader="none"/>
              </w:tabs>
              <w:spacing w:line="296"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的其他应收款</w:t>
              <w:tab/>
            </w:r>
            <w:r>
              <w:rPr>
                <w:rFonts w:ascii="宋体" w:hAnsi="宋体" w:cs="宋体" w:eastAsia="宋体" w:hint="default"/>
                <w:sz w:val="18"/>
                <w:szCs w:val="18"/>
              </w:rPr>
              <w:t>16,188,061.77</w:t>
            </w:r>
          </w:p>
        </w:tc>
        <w:tc>
          <w:tcPr>
            <w:tcW w:w="1022"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01"/>
              <w:jc w:val="right"/>
              <w:rPr>
                <w:rFonts w:ascii="宋体" w:hAnsi="宋体" w:cs="宋体" w:eastAsia="宋体" w:hint="default"/>
                <w:sz w:val="18"/>
                <w:szCs w:val="18"/>
              </w:rPr>
            </w:pPr>
            <w:r>
              <w:rPr>
                <w:rFonts w:ascii="宋体"/>
                <w:sz w:val="18"/>
              </w:rPr>
              <w:t>26.05</w:t>
            </w: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90"/>
              <w:jc w:val="right"/>
              <w:rPr>
                <w:rFonts w:ascii="宋体" w:hAnsi="宋体" w:cs="宋体" w:eastAsia="宋体" w:hint="default"/>
                <w:sz w:val="18"/>
                <w:szCs w:val="18"/>
              </w:rPr>
            </w:pPr>
            <w:r>
              <w:rPr>
                <w:rFonts w:ascii="宋体"/>
                <w:sz w:val="18"/>
              </w:rPr>
              <w:t>339,231.56</w:t>
            </w:r>
          </w:p>
        </w:tc>
        <w:tc>
          <w:tcPr>
            <w:tcW w:w="74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2.10</w:t>
            </w:r>
          </w:p>
        </w:tc>
      </w:tr>
      <w:tr>
        <w:trPr>
          <w:trHeight w:val="387" w:hRule="exact"/>
        </w:trPr>
        <w:tc>
          <w:tcPr>
            <w:tcW w:w="5704" w:type="dxa"/>
            <w:tcBorders>
              <w:top w:val="single" w:sz="4" w:space="0" w:color="000000"/>
              <w:left w:val="nil" w:sz="6" w:space="0" w:color="auto"/>
              <w:bottom w:val="nil" w:sz="6" w:space="0" w:color="auto"/>
              <w:right w:val="nil" w:sz="6" w:space="0" w:color="auto"/>
            </w:tcBorders>
          </w:tcPr>
          <w:p>
            <w:pPr>
              <w:pStyle w:val="TableParagraph"/>
              <w:tabs>
                <w:tab w:pos="4141" w:val="left" w:leader="none"/>
              </w:tabs>
              <w:spacing w:line="240" w:lineRule="auto" w:before="46"/>
              <w:ind w:right="272"/>
              <w:jc w:val="right"/>
              <w:rPr>
                <w:rFonts w:ascii="宋体" w:hAnsi="宋体" w:cs="宋体" w:eastAsia="宋体" w:hint="default"/>
                <w:sz w:val="18"/>
                <w:szCs w:val="18"/>
              </w:rPr>
            </w:pPr>
            <w:r>
              <w:rPr>
                <w:rFonts w:ascii="宋体" w:hAnsi="宋体" w:cs="宋体" w:eastAsia="宋体" w:hint="default"/>
                <w:b/>
                <w:bCs/>
                <w:w w:val="95"/>
                <w:sz w:val="18"/>
                <w:szCs w:val="18"/>
              </w:rPr>
              <w:t>合计</w:t>
              <w:tab/>
              <w:t>62,134,500.68</w:t>
            </w:r>
            <w:r>
              <w:rPr>
                <w:rFonts w:ascii="宋体" w:hAnsi="宋体" w:cs="宋体" w:eastAsia="宋体" w:hint="default"/>
                <w:sz w:val="18"/>
                <w:szCs w:val="18"/>
              </w:rPr>
            </w:r>
          </w:p>
        </w:tc>
        <w:tc>
          <w:tcPr>
            <w:tcW w:w="1022"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02"/>
              <w:jc w:val="right"/>
              <w:rPr>
                <w:rFonts w:ascii="宋体" w:hAnsi="宋体" w:cs="宋体" w:eastAsia="宋体" w:hint="default"/>
                <w:sz w:val="18"/>
                <w:szCs w:val="18"/>
              </w:rPr>
            </w:pPr>
            <w:r>
              <w:rPr>
                <w:rFonts w:ascii="宋体"/>
                <w:b/>
                <w:w w:val="95"/>
                <w:sz w:val="18"/>
              </w:rPr>
              <w:t>100.00</w:t>
            </w:r>
            <w:r>
              <w:rPr>
                <w:rFonts w:ascii="宋体"/>
                <w:sz w:val="18"/>
              </w:rPr>
            </w: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89"/>
              <w:jc w:val="right"/>
              <w:rPr>
                <w:rFonts w:ascii="宋体" w:hAnsi="宋体" w:cs="宋体" w:eastAsia="宋体" w:hint="default"/>
                <w:sz w:val="18"/>
                <w:szCs w:val="18"/>
              </w:rPr>
            </w:pPr>
            <w:r>
              <w:rPr>
                <w:rFonts w:ascii="宋体"/>
                <w:b/>
                <w:w w:val="95"/>
                <w:sz w:val="18"/>
              </w:rPr>
              <w:t>6,814,499.85</w:t>
            </w:r>
            <w:r>
              <w:rPr>
                <w:rFonts w:ascii="宋体"/>
                <w:sz w:val="18"/>
              </w:rPr>
            </w:r>
          </w:p>
        </w:tc>
        <w:tc>
          <w:tcPr>
            <w:tcW w:w="74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99"/>
              <w:jc w:val="right"/>
              <w:rPr>
                <w:rFonts w:ascii="宋体" w:hAnsi="宋体" w:cs="宋体" w:eastAsia="宋体" w:hint="default"/>
                <w:sz w:val="18"/>
                <w:szCs w:val="18"/>
              </w:rPr>
            </w:pPr>
            <w:r>
              <w:rPr>
                <w:rFonts w:ascii="宋体"/>
                <w:b/>
                <w:w w:val="95"/>
                <w:sz w:val="18"/>
              </w:rPr>
              <w:t>10.97</w:t>
            </w:r>
            <w:r>
              <w:rPr>
                <w:rFonts w:ascii="宋体"/>
                <w:sz w:val="18"/>
              </w:rPr>
            </w:r>
          </w:p>
        </w:tc>
      </w:tr>
    </w:tbl>
    <w:p>
      <w:pPr>
        <w:spacing w:line="240" w:lineRule="auto" w:before="0"/>
        <w:rPr>
          <w:rFonts w:ascii="宋体" w:hAnsi="宋体" w:cs="宋体" w:eastAsia="宋体" w:hint="default"/>
          <w:b/>
          <w:bCs/>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49.95pt;height:1pt;mso-position-horizontal-relative:char;mso-position-vertical-relative:line" coordorigin="0,0" coordsize="8999,20">
            <v:group style="position:absolute;left:10;top:10;width:3294;height:2" coordorigin="10,10" coordsize="3294,2">
              <v:shape style="position:absolute;left:10;top:10;width:3294;height:2" coordorigin="10,10" coordsize="3294,0" path="m10,10l3304,10e" filled="false" stroked="true" strokeweight=".96pt" strokecolor="#000000">
                <v:path arrowok="t"/>
              </v:shape>
            </v:group>
            <v:group style="position:absolute;left:3289;top:10;width:2272;height:2" coordorigin="3289,10" coordsize="2272,2">
              <v:shape style="position:absolute;left:3289;top:10;width:2272;height:2" coordorigin="3289,10" coordsize="2272,0" path="m3289,10l5561,10e" filled="false" stroked="true" strokeweight=".96pt" strokecolor="#000000">
                <v:path arrowok="t"/>
              </v:shape>
            </v:group>
            <v:group style="position:absolute;left:5546;top:10;width:1109;height:2" coordorigin="5546,10" coordsize="1109,2">
              <v:shape style="position:absolute;left:5546;top:10;width:1109;height:2" coordorigin="5546,10" coordsize="1109,0" path="m5546,10l6655,10e" filled="false" stroked="true" strokeweight=".96pt" strokecolor="#000000">
                <v:path arrowok="t"/>
              </v:shape>
            </v:group>
            <v:group style="position:absolute;left:6641;top:10;width:1510;height:2" coordorigin="6641,10" coordsize="1510,2">
              <v:shape style="position:absolute;left:6641;top:10;width:1510;height:2" coordorigin="6641,10" coordsize="1510,0" path="m6641,10l8150,10e" filled="false" stroked="true" strokeweight=".96pt" strokecolor="#000000">
                <v:path arrowok="t"/>
              </v:shape>
            </v:group>
            <v:group style="position:absolute;left:8136;top:10;width:854;height:2" coordorigin="8136,10" coordsize="854,2">
              <v:shape style="position:absolute;left:8136;top:10;width:854;height:2" coordorigin="8136,10" coordsize="854,0" path="m8136,10l8989,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79"/>
        <w:ind w:left="241" w:right="99"/>
        <w:jc w:val="left"/>
      </w:pPr>
      <w:r>
        <w:rPr/>
        <w:t>其他应收款按种类披露（续）</w:t>
      </w:r>
    </w:p>
    <w:p>
      <w:pPr>
        <w:spacing w:line="240" w:lineRule="auto" w:before="12"/>
        <w:rPr>
          <w:rFonts w:ascii="宋体" w:hAnsi="宋体" w:cs="宋体" w:eastAsia="宋体" w:hint="default"/>
          <w:sz w:val="11"/>
          <w:szCs w:val="11"/>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79.5pt;height:1pt;mso-position-horizontal-relative:char;mso-position-vertical-relative:line" coordorigin="0,0" coordsize="9590,20">
            <v:group style="position:absolute;left:10;top:10;width:9570;height:2" coordorigin="10,10" coordsize="9570,2">
              <v:shape style="position:absolute;left:10;top:10;width:9570;height:2" coordorigin="10,10" coordsize="9570,0" path="m10,10l9580,10e" filled="false" stroked="true" strokeweight=".96pt" strokecolor="#000000">
                <v:path arrowok="t"/>
              </v:shape>
            </v:group>
          </v:group>
        </w:pict>
      </w:r>
      <w:r>
        <w:rPr>
          <w:rFonts w:ascii="宋体" w:hAnsi="宋体" w:cs="宋体" w:eastAsia="宋体" w:hint="default"/>
          <w:sz w:val="2"/>
          <w:szCs w:val="2"/>
        </w:rPr>
      </w:r>
    </w:p>
    <w:p>
      <w:pPr>
        <w:spacing w:line="212" w:lineRule="exact" w:before="41"/>
        <w:ind w:left="6149" w:right="99" w:firstLine="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p>
      <w:pPr>
        <w:spacing w:line="212" w:lineRule="exact" w:before="0"/>
        <w:ind w:left="241" w:right="99"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bl>
      <w:tblPr>
        <w:tblW w:w="0" w:type="auto"/>
        <w:jc w:val="left"/>
        <w:tblInd w:w="133" w:type="dxa"/>
        <w:tblLayout w:type="fixed"/>
        <w:tblCellMar>
          <w:top w:w="0" w:type="dxa"/>
          <w:left w:w="0" w:type="dxa"/>
          <w:bottom w:w="0" w:type="dxa"/>
          <w:right w:w="0" w:type="dxa"/>
        </w:tblCellMar>
        <w:tblLook w:val="01E0"/>
      </w:tblPr>
      <w:tblGrid>
        <w:gridCol w:w="5084"/>
        <w:gridCol w:w="1375"/>
        <w:gridCol w:w="1965"/>
        <w:gridCol w:w="1154"/>
      </w:tblGrid>
      <w:tr>
        <w:trPr>
          <w:trHeight w:val="295" w:hRule="exact"/>
        </w:trPr>
        <w:tc>
          <w:tcPr>
            <w:tcW w:w="5084" w:type="dxa"/>
            <w:tcBorders>
              <w:top w:val="nil" w:sz="6" w:space="0" w:color="auto"/>
              <w:left w:val="nil" w:sz="6" w:space="0" w:color="auto"/>
              <w:bottom w:val="single" w:sz="4" w:space="0" w:color="000000"/>
              <w:right w:val="nil" w:sz="6" w:space="0" w:color="auto"/>
            </w:tcBorders>
          </w:tcPr>
          <w:p>
            <w:pPr>
              <w:pStyle w:val="TableParagraph"/>
              <w:spacing w:line="180" w:lineRule="exact"/>
              <w:ind w:right="550"/>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375" w:type="dxa"/>
            <w:tcBorders>
              <w:top w:val="nil" w:sz="6" w:space="0" w:color="auto"/>
              <w:left w:val="nil" w:sz="6" w:space="0" w:color="auto"/>
              <w:bottom w:val="single" w:sz="4" w:space="0" w:color="000000"/>
              <w:right w:val="nil" w:sz="6" w:space="0" w:color="auto"/>
            </w:tcBorders>
          </w:tcPr>
          <w:p>
            <w:pPr>
              <w:pStyle w:val="TableParagraph"/>
              <w:spacing w:line="180" w:lineRule="exact"/>
              <w:ind w:right="276"/>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965" w:type="dxa"/>
            <w:tcBorders>
              <w:top w:val="nil" w:sz="6" w:space="0" w:color="auto"/>
              <w:left w:val="nil" w:sz="6" w:space="0" w:color="auto"/>
              <w:bottom w:val="single" w:sz="4" w:space="0" w:color="000000"/>
              <w:right w:val="nil" w:sz="6" w:space="0" w:color="auto"/>
            </w:tcBorders>
          </w:tcPr>
          <w:p>
            <w:pPr>
              <w:pStyle w:val="TableParagraph"/>
              <w:spacing w:line="180" w:lineRule="exact"/>
              <w:ind w:right="596"/>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154" w:type="dxa"/>
            <w:tcBorders>
              <w:top w:val="nil" w:sz="6" w:space="0" w:color="auto"/>
              <w:left w:val="nil" w:sz="6" w:space="0" w:color="auto"/>
              <w:bottom w:val="single" w:sz="4" w:space="0" w:color="000000"/>
              <w:right w:val="nil" w:sz="6" w:space="0" w:color="auto"/>
            </w:tcBorders>
          </w:tcPr>
          <w:p>
            <w:pPr>
              <w:pStyle w:val="TableParagraph"/>
              <w:spacing w:line="180" w:lineRule="exact"/>
              <w:ind w:right="101"/>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548" w:hRule="exact"/>
        </w:trPr>
        <w:tc>
          <w:tcPr>
            <w:tcW w:w="5084"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176" w:lineRule="exact"/>
              <w:ind w:left="108" w:right="0"/>
              <w:jc w:val="left"/>
              <w:rPr>
                <w:rFonts w:ascii="宋体" w:hAnsi="宋体" w:cs="宋体" w:eastAsia="宋体" w:hint="default"/>
                <w:sz w:val="18"/>
                <w:szCs w:val="18"/>
              </w:rPr>
            </w:pPr>
            <w:r>
              <w:rPr>
                <w:rFonts w:ascii="宋体" w:hAnsi="宋体" w:cs="宋体" w:eastAsia="宋体" w:hint="default"/>
                <w:spacing w:val="5"/>
                <w:sz w:val="18"/>
                <w:szCs w:val="18"/>
              </w:rPr>
              <w:t>单项金额重大并单项计提坏账准备</w:t>
            </w:r>
            <w:r>
              <w:rPr>
                <w:rFonts w:ascii="宋体" w:hAnsi="宋体" w:cs="宋体" w:eastAsia="宋体" w:hint="default"/>
                <w:sz w:val="18"/>
                <w:szCs w:val="18"/>
              </w:rPr>
            </w:r>
          </w:p>
          <w:p>
            <w:pPr>
              <w:pStyle w:val="TableParagraph"/>
              <w:tabs>
                <w:tab w:pos="3451" w:val="left" w:leader="none"/>
              </w:tabs>
              <w:spacing w:line="216"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的其他应收款</w:t>
              <w:tab/>
            </w:r>
            <w:r>
              <w:rPr>
                <w:rFonts w:ascii="宋体" w:hAnsi="宋体" w:cs="宋体" w:eastAsia="宋体" w:hint="default"/>
                <w:sz w:val="18"/>
                <w:szCs w:val="18"/>
              </w:rPr>
              <w:t>3,523,748.19</w:t>
            </w: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278"/>
              <w:jc w:val="right"/>
              <w:rPr>
                <w:rFonts w:ascii="宋体" w:hAnsi="宋体" w:cs="宋体" w:eastAsia="宋体" w:hint="default"/>
                <w:sz w:val="18"/>
                <w:szCs w:val="18"/>
              </w:rPr>
            </w:pPr>
            <w:r>
              <w:rPr>
                <w:rFonts w:ascii="宋体"/>
                <w:sz w:val="18"/>
              </w:rPr>
              <w:t>5.62</w:t>
            </w:r>
          </w:p>
        </w:tc>
        <w:tc>
          <w:tcPr>
            <w:tcW w:w="196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595"/>
              <w:jc w:val="right"/>
              <w:rPr>
                <w:rFonts w:ascii="宋体" w:hAnsi="宋体" w:cs="宋体" w:eastAsia="宋体" w:hint="default"/>
                <w:sz w:val="18"/>
                <w:szCs w:val="18"/>
              </w:rPr>
            </w:pPr>
            <w:r>
              <w:rPr>
                <w:rFonts w:ascii="宋体"/>
                <w:sz w:val="18"/>
              </w:rPr>
              <w:t>-</w:t>
            </w: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3"/>
                <w:szCs w:val="23"/>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699" w:hRule="exact"/>
        </w:trPr>
        <w:tc>
          <w:tcPr>
            <w:tcW w:w="50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pacing w:val="5"/>
                <w:sz w:val="18"/>
                <w:szCs w:val="18"/>
              </w:rPr>
              <w:t>按组合计提坏账准备的其他应收款</w:t>
            </w:r>
            <w:r>
              <w:rPr>
                <w:rFonts w:ascii="宋体" w:hAnsi="宋体" w:cs="宋体" w:eastAsia="宋体" w:hint="default"/>
                <w:sz w:val="18"/>
                <w:szCs w:val="18"/>
              </w:rPr>
            </w:r>
          </w:p>
        </w:tc>
        <w:tc>
          <w:tcPr>
            <w:tcW w:w="1375" w:type="dxa"/>
            <w:tcBorders>
              <w:top w:val="nil" w:sz="6" w:space="0" w:color="auto"/>
              <w:left w:val="nil" w:sz="6" w:space="0" w:color="auto"/>
              <w:bottom w:val="nil" w:sz="6" w:space="0" w:color="auto"/>
              <w:right w:val="nil" w:sz="6" w:space="0" w:color="auto"/>
            </w:tcBorders>
          </w:tcPr>
          <w:p>
            <w:pPr/>
          </w:p>
        </w:tc>
        <w:tc>
          <w:tcPr>
            <w:tcW w:w="1965"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r>
      <w:tr>
        <w:trPr>
          <w:trHeight w:val="409" w:hRule="exact"/>
        </w:trPr>
        <w:tc>
          <w:tcPr>
            <w:tcW w:w="5084" w:type="dxa"/>
            <w:tcBorders>
              <w:top w:val="nil" w:sz="6" w:space="0" w:color="auto"/>
              <w:left w:val="nil" w:sz="6" w:space="0" w:color="auto"/>
              <w:bottom w:val="nil" w:sz="6" w:space="0" w:color="auto"/>
              <w:right w:val="nil" w:sz="6" w:space="0" w:color="auto"/>
            </w:tcBorders>
          </w:tcPr>
          <w:p>
            <w:pPr>
              <w:pStyle w:val="TableParagraph"/>
              <w:tabs>
                <w:tab w:pos="3361" w:val="left" w:leader="none"/>
              </w:tabs>
              <w:spacing w:line="268"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（账龄组合）</w:t>
              <w:tab/>
            </w:r>
            <w:r>
              <w:rPr>
                <w:rFonts w:ascii="宋体" w:hAnsi="宋体" w:cs="宋体" w:eastAsia="宋体" w:hint="default"/>
                <w:sz w:val="18"/>
                <w:szCs w:val="18"/>
              </w:rPr>
              <w:t>47,835,468.11</w:t>
            </w:r>
          </w:p>
        </w:tc>
        <w:tc>
          <w:tcPr>
            <w:tcW w:w="1375" w:type="dxa"/>
            <w:tcBorders>
              <w:top w:val="nil" w:sz="6" w:space="0" w:color="auto"/>
              <w:left w:val="nil" w:sz="6" w:space="0" w:color="auto"/>
              <w:bottom w:val="nil" w:sz="6" w:space="0" w:color="auto"/>
              <w:right w:val="nil" w:sz="6" w:space="0" w:color="auto"/>
            </w:tcBorders>
          </w:tcPr>
          <w:p>
            <w:pPr>
              <w:pStyle w:val="TableParagraph"/>
              <w:spacing w:line="148" w:lineRule="exact"/>
              <w:ind w:right="278"/>
              <w:jc w:val="right"/>
              <w:rPr>
                <w:rFonts w:ascii="宋体" w:hAnsi="宋体" w:cs="宋体" w:eastAsia="宋体" w:hint="default"/>
                <w:sz w:val="18"/>
                <w:szCs w:val="18"/>
              </w:rPr>
            </w:pPr>
            <w:r>
              <w:rPr>
                <w:rFonts w:ascii="宋体"/>
                <w:sz w:val="18"/>
              </w:rPr>
              <w:t>76.18</w:t>
            </w:r>
          </w:p>
        </w:tc>
        <w:tc>
          <w:tcPr>
            <w:tcW w:w="1965" w:type="dxa"/>
            <w:tcBorders>
              <w:top w:val="nil" w:sz="6" w:space="0" w:color="auto"/>
              <w:left w:val="nil" w:sz="6" w:space="0" w:color="auto"/>
              <w:bottom w:val="nil" w:sz="6" w:space="0" w:color="auto"/>
              <w:right w:val="nil" w:sz="6" w:space="0" w:color="auto"/>
            </w:tcBorders>
          </w:tcPr>
          <w:p>
            <w:pPr>
              <w:pStyle w:val="TableParagraph"/>
              <w:spacing w:line="148" w:lineRule="exact"/>
              <w:ind w:right="595"/>
              <w:jc w:val="right"/>
              <w:rPr>
                <w:rFonts w:ascii="宋体" w:hAnsi="宋体" w:cs="宋体" w:eastAsia="宋体" w:hint="default"/>
                <w:sz w:val="18"/>
                <w:szCs w:val="18"/>
              </w:rPr>
            </w:pPr>
            <w:r>
              <w:rPr>
                <w:rFonts w:ascii="宋体"/>
                <w:sz w:val="18"/>
              </w:rPr>
              <w:t>8,685,561.65</w:t>
            </w:r>
          </w:p>
        </w:tc>
        <w:tc>
          <w:tcPr>
            <w:tcW w:w="1154" w:type="dxa"/>
            <w:tcBorders>
              <w:top w:val="nil" w:sz="6" w:space="0" w:color="auto"/>
              <w:left w:val="nil" w:sz="6" w:space="0" w:color="auto"/>
              <w:bottom w:val="nil" w:sz="6" w:space="0" w:color="auto"/>
              <w:right w:val="nil" w:sz="6" w:space="0" w:color="auto"/>
            </w:tcBorders>
          </w:tcPr>
          <w:p>
            <w:pPr>
              <w:pStyle w:val="TableParagraph"/>
              <w:spacing w:line="148" w:lineRule="exact"/>
              <w:ind w:right="101"/>
              <w:jc w:val="right"/>
              <w:rPr>
                <w:rFonts w:ascii="宋体" w:hAnsi="宋体" w:cs="宋体" w:eastAsia="宋体" w:hint="default"/>
                <w:sz w:val="18"/>
                <w:szCs w:val="18"/>
              </w:rPr>
            </w:pPr>
            <w:r>
              <w:rPr>
                <w:rFonts w:ascii="宋体"/>
                <w:sz w:val="18"/>
              </w:rPr>
              <w:t>18.16</w:t>
            </w:r>
          </w:p>
        </w:tc>
      </w:tr>
      <w:tr>
        <w:trPr>
          <w:trHeight w:val="666" w:hRule="exact"/>
        </w:trPr>
        <w:tc>
          <w:tcPr>
            <w:tcW w:w="5084" w:type="dxa"/>
            <w:tcBorders>
              <w:top w:val="nil" w:sz="6" w:space="0" w:color="auto"/>
              <w:left w:val="nil" w:sz="6" w:space="0" w:color="auto"/>
              <w:bottom w:val="single" w:sz="4" w:space="0" w:color="000000"/>
              <w:right w:val="nil" w:sz="6" w:space="0" w:color="auto"/>
            </w:tcBorders>
          </w:tcPr>
          <w:p>
            <w:pPr>
              <w:pStyle w:val="TableParagraph"/>
              <w:spacing w:line="176" w:lineRule="exact" w:before="88"/>
              <w:ind w:left="108" w:right="0"/>
              <w:jc w:val="left"/>
              <w:rPr>
                <w:rFonts w:ascii="宋体" w:hAnsi="宋体" w:cs="宋体" w:eastAsia="宋体" w:hint="default"/>
                <w:sz w:val="18"/>
                <w:szCs w:val="18"/>
              </w:rPr>
            </w:pPr>
            <w:r>
              <w:rPr>
                <w:rFonts w:ascii="宋体" w:hAnsi="宋体" w:cs="宋体" w:eastAsia="宋体" w:hint="default"/>
                <w:spacing w:val="5"/>
                <w:sz w:val="18"/>
                <w:szCs w:val="18"/>
              </w:rPr>
              <w:t>单项金额虽不重大但单项计提坏账</w:t>
            </w:r>
            <w:r>
              <w:rPr>
                <w:rFonts w:ascii="宋体" w:hAnsi="宋体" w:cs="宋体" w:eastAsia="宋体" w:hint="default"/>
                <w:sz w:val="18"/>
                <w:szCs w:val="18"/>
              </w:rPr>
            </w:r>
          </w:p>
          <w:p>
            <w:pPr>
              <w:pStyle w:val="TableParagraph"/>
              <w:tabs>
                <w:tab w:pos="3361" w:val="left" w:leader="none"/>
              </w:tabs>
              <w:spacing w:line="296"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准备的其他应收款</w:t>
              <w:tab/>
            </w:r>
            <w:r>
              <w:rPr>
                <w:rFonts w:ascii="宋体" w:hAnsi="宋体" w:cs="宋体" w:eastAsia="宋体" w:hint="default"/>
                <w:sz w:val="18"/>
                <w:szCs w:val="18"/>
              </w:rPr>
              <w:t>11,430,444.43</w:t>
            </w:r>
          </w:p>
        </w:tc>
        <w:tc>
          <w:tcPr>
            <w:tcW w:w="137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78"/>
              <w:jc w:val="right"/>
              <w:rPr>
                <w:rFonts w:ascii="宋体" w:hAnsi="宋体" w:cs="宋体" w:eastAsia="宋体" w:hint="default"/>
                <w:sz w:val="18"/>
                <w:szCs w:val="18"/>
              </w:rPr>
            </w:pPr>
            <w:r>
              <w:rPr>
                <w:rFonts w:ascii="宋体"/>
                <w:sz w:val="18"/>
              </w:rPr>
              <w:t>18.20</w:t>
            </w:r>
          </w:p>
        </w:tc>
        <w:tc>
          <w:tcPr>
            <w:tcW w:w="1965"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95"/>
              <w:jc w:val="right"/>
              <w:rPr>
                <w:rFonts w:ascii="宋体" w:hAnsi="宋体" w:cs="宋体" w:eastAsia="宋体" w:hint="default"/>
                <w:sz w:val="18"/>
                <w:szCs w:val="18"/>
              </w:rPr>
            </w:pPr>
            <w:r>
              <w:rPr>
                <w:rFonts w:ascii="宋体"/>
                <w:sz w:val="18"/>
              </w:rPr>
              <w:t>20,000.00</w:t>
            </w:r>
          </w:p>
        </w:tc>
        <w:tc>
          <w:tcPr>
            <w:tcW w:w="1154"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0.17</w:t>
            </w:r>
          </w:p>
        </w:tc>
      </w:tr>
      <w:tr>
        <w:trPr>
          <w:trHeight w:val="387" w:hRule="exact"/>
        </w:trPr>
        <w:tc>
          <w:tcPr>
            <w:tcW w:w="5084" w:type="dxa"/>
            <w:tcBorders>
              <w:top w:val="single" w:sz="4" w:space="0" w:color="000000"/>
              <w:left w:val="nil" w:sz="6" w:space="0" w:color="auto"/>
              <w:bottom w:val="nil" w:sz="6" w:space="0" w:color="auto"/>
              <w:right w:val="nil" w:sz="6" w:space="0" w:color="auto"/>
            </w:tcBorders>
          </w:tcPr>
          <w:p>
            <w:pPr>
              <w:pStyle w:val="TableParagraph"/>
              <w:tabs>
                <w:tab w:pos="3351" w:val="left" w:leader="none"/>
              </w:tabs>
              <w:spacing w:line="240" w:lineRule="auto" w:before="46"/>
              <w:ind w:left="108"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62,789,660.73</w:t>
            </w:r>
            <w:r>
              <w:rPr>
                <w:rFonts w:ascii="宋体" w:hAnsi="宋体" w:cs="宋体" w:eastAsia="宋体" w:hint="default"/>
                <w:sz w:val="18"/>
                <w:szCs w:val="18"/>
              </w:rPr>
            </w: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278"/>
              <w:jc w:val="right"/>
              <w:rPr>
                <w:rFonts w:ascii="宋体" w:hAnsi="宋体" w:cs="宋体" w:eastAsia="宋体" w:hint="default"/>
                <w:sz w:val="18"/>
                <w:szCs w:val="18"/>
              </w:rPr>
            </w:pPr>
            <w:r>
              <w:rPr>
                <w:rFonts w:ascii="宋体"/>
                <w:b/>
                <w:w w:val="95"/>
                <w:sz w:val="18"/>
              </w:rPr>
              <w:t>100.00</w:t>
            </w:r>
            <w:r>
              <w:rPr>
                <w:rFonts w:ascii="宋体"/>
                <w:sz w:val="18"/>
              </w:rPr>
            </w:r>
          </w:p>
        </w:tc>
        <w:tc>
          <w:tcPr>
            <w:tcW w:w="1965"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594"/>
              <w:jc w:val="right"/>
              <w:rPr>
                <w:rFonts w:ascii="宋体" w:hAnsi="宋体" w:cs="宋体" w:eastAsia="宋体" w:hint="default"/>
                <w:sz w:val="18"/>
                <w:szCs w:val="18"/>
              </w:rPr>
            </w:pPr>
            <w:r>
              <w:rPr>
                <w:rFonts w:ascii="宋体"/>
                <w:b/>
                <w:w w:val="95"/>
                <w:sz w:val="18"/>
              </w:rPr>
              <w:t>8,705,561.65</w:t>
            </w:r>
            <w:r>
              <w:rPr>
                <w:rFonts w:ascii="宋体"/>
                <w:sz w:val="18"/>
              </w:rPr>
            </w: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100"/>
              <w:jc w:val="right"/>
              <w:rPr>
                <w:rFonts w:ascii="宋体" w:hAnsi="宋体" w:cs="宋体" w:eastAsia="宋体" w:hint="default"/>
                <w:sz w:val="18"/>
                <w:szCs w:val="18"/>
              </w:rPr>
            </w:pPr>
            <w:r>
              <w:rPr>
                <w:rFonts w:ascii="宋体"/>
                <w:b/>
                <w:w w:val="95"/>
                <w:sz w:val="18"/>
              </w:rPr>
              <w:t>13.86</w:t>
            </w:r>
            <w:r>
              <w:rPr>
                <w:rFonts w:ascii="宋体"/>
                <w:sz w:val="18"/>
              </w:rPr>
            </w:r>
          </w:p>
        </w:tc>
      </w:tr>
    </w:tbl>
    <w:p>
      <w:pPr>
        <w:spacing w:line="240" w:lineRule="auto" w:before="0"/>
        <w:rPr>
          <w:rFonts w:ascii="宋体" w:hAnsi="宋体" w:cs="宋体" w:eastAsia="宋体" w:hint="default"/>
          <w:b/>
          <w:bCs/>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80.9pt;height:1pt;mso-position-horizontal-relative:char;mso-position-vertical-relative:line" coordorigin="0,0" coordsize="9618,20">
            <v:group style="position:absolute;left:10;top:10;width:3006;height:2" coordorigin="10,10" coordsize="3006,2">
              <v:shape style="position:absolute;left:10;top:10;width:3006;height:2" coordorigin="10,10" coordsize="3006,0" path="m10,10l3016,10e" filled="false" stroked="true" strokeweight=".96pt" strokecolor="#000000">
                <v:path arrowok="t"/>
              </v:shape>
            </v:group>
            <v:group style="position:absolute;left:3001;top:10;width:1664;height:2" coordorigin="3001,10" coordsize="1664,2">
              <v:shape style="position:absolute;left:3001;top:10;width:1664;height:2" coordorigin="3001,10" coordsize="1664,0" path="m3001,10l4664,10e" filled="false" stroked="true" strokeweight=".96pt" strokecolor="#000000">
                <v:path arrowok="t"/>
              </v:shape>
            </v:group>
            <v:group style="position:absolute;left:4650;top:10;width:1662;height:2" coordorigin="4650,10" coordsize="1662,2">
              <v:shape style="position:absolute;left:4650;top:10;width:1662;height:2" coordorigin="4650,10" coordsize="1662,0" path="m4650,10l6312,10e" filled="false" stroked="true" strokeweight=".96pt" strokecolor="#000000">
                <v:path arrowok="t"/>
              </v:shape>
            </v:group>
            <v:group style="position:absolute;left:6298;top:10;width:1662;height:2" coordorigin="6298,10" coordsize="1662,2">
              <v:shape style="position:absolute;left:6298;top:10;width:1662;height:2" coordorigin="6298,10" coordsize="1662,0" path="m6298,10l7960,10e" filled="false" stroked="true" strokeweight=".96pt" strokecolor="#000000">
                <v:path arrowok="t"/>
              </v:shape>
            </v:group>
            <v:group style="position:absolute;left:7945;top:10;width:1664;height:2" coordorigin="7945,10" coordsize="1664,2">
              <v:shape style="position:absolute;left:7945;top:10;width:1664;height:2" coordorigin="7945,10" coordsize="1664,0" path="m7945,10l9608,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1120" w:left="1460" w:right="6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BodyText"/>
        <w:spacing w:line="240" w:lineRule="auto" w:before="26"/>
        <w:ind w:left="241" w:right="493"/>
        <w:jc w:val="left"/>
      </w:pPr>
      <w:r>
        <w:rPr/>
        <w:t>A、账龄组合，按账龄分析法计提坏账准备的其他收账款：</w:t>
      </w:r>
    </w:p>
    <w:p>
      <w:pPr>
        <w:spacing w:line="240" w:lineRule="auto" w:before="0"/>
        <w:rPr>
          <w:rFonts w:ascii="宋体" w:hAnsi="宋体" w:cs="宋体" w:eastAsia="宋体" w:hint="default"/>
          <w:sz w:val="12"/>
          <w:szCs w:val="12"/>
        </w:rPr>
      </w:pPr>
    </w:p>
    <w:p>
      <w:pPr>
        <w:spacing w:line="20" w:lineRule="exact"/>
        <w:ind w:left="131" w:right="0" w:firstLine="0"/>
        <w:rPr>
          <w:rFonts w:ascii="宋体" w:hAnsi="宋体" w:cs="宋体" w:eastAsia="宋体" w:hint="default"/>
          <w:sz w:val="2"/>
          <w:szCs w:val="2"/>
        </w:rPr>
      </w:pPr>
      <w:r>
        <w:rPr>
          <w:rFonts w:ascii="宋体" w:hAnsi="宋体" w:cs="宋体" w:eastAsia="宋体" w:hint="default"/>
          <w:sz w:val="2"/>
          <w:szCs w:val="2"/>
        </w:rPr>
        <w:pict>
          <v:group style="width:464.3pt;height:1pt;mso-position-horizontal-relative:char;mso-position-vertical-relative:line" coordorigin="0,0" coordsize="9286,20">
            <v:group style="position:absolute;left:10;top:10;width:9267;height:2" coordorigin="10,10" coordsize="9267,2">
              <v:shape style="position:absolute;left:10;top:10;width:9267;height:2" coordorigin="10,10" coordsize="9267,0" path="m10,10l9276,10e" filled="false" stroked="true" strokeweight=".96pt" strokecolor="#000000">
                <v:path arrowok="t"/>
              </v:shape>
            </v:group>
          </v:group>
        </w:pict>
      </w:r>
      <w:r>
        <w:rPr>
          <w:rFonts w:ascii="宋体" w:hAnsi="宋体" w:cs="宋体" w:eastAsia="宋体" w:hint="default"/>
          <w:sz w:val="2"/>
          <w:szCs w:val="2"/>
        </w:rPr>
      </w:r>
    </w:p>
    <w:p>
      <w:pPr>
        <w:tabs>
          <w:tab w:pos="7127" w:val="left" w:leader="none"/>
        </w:tabs>
        <w:spacing w:before="79"/>
        <w:ind w:left="3096" w:right="493" w:firstLine="0"/>
        <w:jc w:val="left"/>
        <w:rPr>
          <w:rFonts w:ascii="宋体" w:hAnsi="宋体" w:cs="宋体" w:eastAsia="宋体" w:hint="default"/>
          <w:sz w:val="18"/>
          <w:szCs w:val="18"/>
        </w:rPr>
      </w:pPr>
      <w:r>
        <w:rPr>
          <w:rFonts w:ascii="宋体" w:hAnsi="宋体" w:cs="宋体" w:eastAsia="宋体" w:hint="default"/>
          <w:b/>
          <w:bCs/>
          <w:w w:val="95"/>
          <w:sz w:val="18"/>
          <w:szCs w:val="18"/>
        </w:rPr>
        <w:t>期末数</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line="240" w:lineRule="auto" w:before="11"/>
        <w:rPr>
          <w:rFonts w:ascii="宋体" w:hAnsi="宋体" w:cs="宋体" w:eastAsia="宋体" w:hint="default"/>
          <w:b/>
          <w:bCs/>
          <w:sz w:val="2"/>
          <w:szCs w:val="2"/>
        </w:rPr>
      </w:pPr>
    </w:p>
    <w:tbl>
      <w:tblPr>
        <w:tblW w:w="0" w:type="auto"/>
        <w:jc w:val="left"/>
        <w:tblInd w:w="133" w:type="dxa"/>
        <w:tblLayout w:type="fixed"/>
        <w:tblCellMar>
          <w:top w:w="0" w:type="dxa"/>
          <w:left w:w="0" w:type="dxa"/>
          <w:bottom w:w="0" w:type="dxa"/>
          <w:right w:w="0" w:type="dxa"/>
        </w:tblCellMar>
        <w:tblLook w:val="01E0"/>
      </w:tblPr>
      <w:tblGrid>
        <w:gridCol w:w="1190"/>
        <w:gridCol w:w="1723"/>
        <w:gridCol w:w="931"/>
        <w:gridCol w:w="1519"/>
        <w:gridCol w:w="1580"/>
        <w:gridCol w:w="932"/>
        <w:gridCol w:w="1398"/>
      </w:tblGrid>
      <w:tr>
        <w:trPr>
          <w:trHeight w:val="565" w:hRule="exact"/>
        </w:trPr>
        <w:tc>
          <w:tcPr>
            <w:tcW w:w="1190" w:type="dxa"/>
            <w:tcBorders>
              <w:top w:val="nil" w:sz="6" w:space="0" w:color="auto"/>
              <w:left w:val="nil" w:sz="6" w:space="0" w:color="auto"/>
              <w:bottom w:val="single" w:sz="8"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723"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76"/>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1"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519"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580"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175"/>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32"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206"/>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98" w:type="dxa"/>
            <w:tcBorders>
              <w:top w:val="nil" w:sz="6" w:space="0" w:color="auto"/>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99"/>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r>
      <w:tr>
        <w:trPr>
          <w:trHeight w:val="519" w:hRule="exact"/>
        </w:trPr>
        <w:tc>
          <w:tcPr>
            <w:tcW w:w="1190" w:type="dxa"/>
            <w:tcBorders>
              <w:top w:val="single" w:sz="8" w:space="0" w:color="000000"/>
              <w:left w:val="nil" w:sz="6" w:space="0" w:color="auto"/>
              <w:bottom w:val="nil" w:sz="6" w:space="0" w:color="auto"/>
              <w:right w:val="nil" w:sz="6" w:space="0" w:color="auto"/>
            </w:tcBorders>
          </w:tcPr>
          <w:p>
            <w:pPr>
              <w:pStyle w:val="TableParagraph"/>
              <w:spacing w:line="240" w:lineRule="auto" w:before="109"/>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23" w:type="dxa"/>
            <w:tcBorders>
              <w:top w:val="single" w:sz="8" w:space="0" w:color="000000"/>
              <w:left w:val="nil" w:sz="6" w:space="0" w:color="auto"/>
              <w:bottom w:val="nil" w:sz="6" w:space="0" w:color="auto"/>
              <w:right w:val="nil" w:sz="6" w:space="0" w:color="auto"/>
            </w:tcBorders>
          </w:tcPr>
          <w:p>
            <w:pPr>
              <w:pStyle w:val="TableParagraph"/>
              <w:spacing w:line="240" w:lineRule="auto" w:before="109"/>
              <w:ind w:right="176"/>
              <w:jc w:val="right"/>
              <w:rPr>
                <w:rFonts w:ascii="宋体" w:hAnsi="宋体" w:cs="宋体" w:eastAsia="宋体" w:hint="default"/>
                <w:sz w:val="18"/>
                <w:szCs w:val="18"/>
              </w:rPr>
            </w:pPr>
            <w:r>
              <w:rPr>
                <w:rFonts w:ascii="宋体"/>
                <w:sz w:val="18"/>
              </w:rPr>
              <w:t>33,373,733.36</w:t>
            </w:r>
          </w:p>
        </w:tc>
        <w:tc>
          <w:tcPr>
            <w:tcW w:w="931" w:type="dxa"/>
            <w:tcBorders>
              <w:top w:val="single" w:sz="8" w:space="0" w:color="000000"/>
              <w:left w:val="nil" w:sz="6" w:space="0" w:color="auto"/>
              <w:bottom w:val="nil" w:sz="6" w:space="0" w:color="auto"/>
              <w:right w:val="nil" w:sz="6" w:space="0" w:color="auto"/>
            </w:tcBorders>
          </w:tcPr>
          <w:p>
            <w:pPr>
              <w:pStyle w:val="TableParagraph"/>
              <w:spacing w:line="240" w:lineRule="auto" w:before="109"/>
              <w:ind w:right="206"/>
              <w:jc w:val="right"/>
              <w:rPr>
                <w:rFonts w:ascii="宋体" w:hAnsi="宋体" w:cs="宋体" w:eastAsia="宋体" w:hint="default"/>
                <w:sz w:val="18"/>
                <w:szCs w:val="18"/>
              </w:rPr>
            </w:pPr>
            <w:r>
              <w:rPr>
                <w:rFonts w:ascii="宋体"/>
                <w:sz w:val="18"/>
              </w:rPr>
              <w:t>72.64</w:t>
            </w:r>
          </w:p>
        </w:tc>
        <w:tc>
          <w:tcPr>
            <w:tcW w:w="1519" w:type="dxa"/>
            <w:tcBorders>
              <w:top w:val="single" w:sz="8" w:space="0" w:color="000000"/>
              <w:left w:val="nil" w:sz="6" w:space="0" w:color="auto"/>
              <w:bottom w:val="nil" w:sz="6" w:space="0" w:color="auto"/>
              <w:right w:val="nil" w:sz="6" w:space="0" w:color="auto"/>
            </w:tcBorders>
          </w:tcPr>
          <w:p>
            <w:pPr>
              <w:pStyle w:val="TableParagraph"/>
              <w:spacing w:line="240" w:lineRule="auto" w:before="109"/>
              <w:ind w:right="219"/>
              <w:jc w:val="right"/>
              <w:rPr>
                <w:rFonts w:ascii="宋体" w:hAnsi="宋体" w:cs="宋体" w:eastAsia="宋体" w:hint="default"/>
                <w:sz w:val="18"/>
                <w:szCs w:val="18"/>
              </w:rPr>
            </w:pPr>
            <w:r>
              <w:rPr>
                <w:rFonts w:ascii="宋体"/>
                <w:sz w:val="18"/>
              </w:rPr>
              <w:t>1,668,686.84</w:t>
            </w:r>
          </w:p>
        </w:tc>
        <w:tc>
          <w:tcPr>
            <w:tcW w:w="1580" w:type="dxa"/>
            <w:tcBorders>
              <w:top w:val="single" w:sz="8" w:space="0" w:color="000000"/>
              <w:left w:val="nil" w:sz="6" w:space="0" w:color="auto"/>
              <w:bottom w:val="nil" w:sz="6" w:space="0" w:color="auto"/>
              <w:right w:val="nil" w:sz="6" w:space="0" w:color="auto"/>
            </w:tcBorders>
          </w:tcPr>
          <w:p>
            <w:pPr>
              <w:pStyle w:val="TableParagraph"/>
              <w:spacing w:line="240" w:lineRule="auto" w:before="109"/>
              <w:ind w:right="175"/>
              <w:jc w:val="right"/>
              <w:rPr>
                <w:rFonts w:ascii="宋体" w:hAnsi="宋体" w:cs="宋体" w:eastAsia="宋体" w:hint="default"/>
                <w:sz w:val="18"/>
                <w:szCs w:val="18"/>
              </w:rPr>
            </w:pPr>
            <w:r>
              <w:rPr>
                <w:rFonts w:ascii="宋体"/>
                <w:sz w:val="18"/>
              </w:rPr>
              <w:t>23,280,841.56</w:t>
            </w:r>
          </w:p>
        </w:tc>
        <w:tc>
          <w:tcPr>
            <w:tcW w:w="932" w:type="dxa"/>
            <w:tcBorders>
              <w:top w:val="single" w:sz="8" w:space="0" w:color="000000"/>
              <w:left w:val="nil" w:sz="6" w:space="0" w:color="auto"/>
              <w:bottom w:val="nil" w:sz="6" w:space="0" w:color="auto"/>
              <w:right w:val="nil" w:sz="6" w:space="0" w:color="auto"/>
            </w:tcBorders>
          </w:tcPr>
          <w:p>
            <w:pPr>
              <w:pStyle w:val="TableParagraph"/>
              <w:spacing w:line="240" w:lineRule="auto" w:before="109"/>
              <w:ind w:right="206"/>
              <w:jc w:val="right"/>
              <w:rPr>
                <w:rFonts w:ascii="宋体" w:hAnsi="宋体" w:cs="宋体" w:eastAsia="宋体" w:hint="default"/>
                <w:sz w:val="18"/>
                <w:szCs w:val="18"/>
              </w:rPr>
            </w:pPr>
            <w:r>
              <w:rPr>
                <w:rFonts w:ascii="宋体"/>
                <w:sz w:val="18"/>
              </w:rPr>
              <w:t>48.67</w:t>
            </w:r>
          </w:p>
        </w:tc>
        <w:tc>
          <w:tcPr>
            <w:tcW w:w="1398" w:type="dxa"/>
            <w:tcBorders>
              <w:top w:val="single" w:sz="8" w:space="0" w:color="000000"/>
              <w:left w:val="nil" w:sz="6" w:space="0" w:color="auto"/>
              <w:bottom w:val="nil" w:sz="6" w:space="0" w:color="auto"/>
              <w:right w:val="nil" w:sz="6" w:space="0" w:color="auto"/>
            </w:tcBorders>
          </w:tcPr>
          <w:p>
            <w:pPr>
              <w:pStyle w:val="TableParagraph"/>
              <w:spacing w:line="240" w:lineRule="auto" w:before="109"/>
              <w:ind w:right="98"/>
              <w:jc w:val="right"/>
              <w:rPr>
                <w:rFonts w:ascii="宋体" w:hAnsi="宋体" w:cs="宋体" w:eastAsia="宋体" w:hint="default"/>
                <w:sz w:val="18"/>
                <w:szCs w:val="18"/>
              </w:rPr>
            </w:pPr>
            <w:r>
              <w:rPr>
                <w:rFonts w:ascii="宋体"/>
                <w:spacing w:val="-1"/>
                <w:sz w:val="18"/>
              </w:rPr>
              <w:t>1,164,041.74</w:t>
            </w:r>
          </w:p>
        </w:tc>
      </w:tr>
      <w:tr>
        <w:trPr>
          <w:trHeight w:val="510" w:hRule="exact"/>
        </w:trPr>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07"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6"/>
              <w:jc w:val="right"/>
              <w:rPr>
                <w:rFonts w:ascii="宋体" w:hAnsi="宋体" w:cs="宋体" w:eastAsia="宋体" w:hint="default"/>
                <w:sz w:val="18"/>
                <w:szCs w:val="18"/>
              </w:rPr>
            </w:pPr>
            <w:r>
              <w:rPr>
                <w:rFonts w:ascii="宋体"/>
                <w:sz w:val="18"/>
              </w:rPr>
              <w:t>4,628,302.67</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6"/>
              <w:jc w:val="right"/>
              <w:rPr>
                <w:rFonts w:ascii="宋体" w:hAnsi="宋体" w:cs="宋体" w:eastAsia="宋体" w:hint="default"/>
                <w:sz w:val="18"/>
                <w:szCs w:val="18"/>
              </w:rPr>
            </w:pPr>
            <w:r>
              <w:rPr>
                <w:rFonts w:ascii="宋体"/>
                <w:sz w:val="18"/>
              </w:rPr>
              <w:t>10.07</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20"/>
              <w:jc w:val="right"/>
              <w:rPr>
                <w:rFonts w:ascii="宋体" w:hAnsi="宋体" w:cs="宋体" w:eastAsia="宋体" w:hint="default"/>
                <w:sz w:val="18"/>
                <w:szCs w:val="18"/>
              </w:rPr>
            </w:pPr>
            <w:r>
              <w:rPr>
                <w:rFonts w:ascii="宋体"/>
                <w:sz w:val="18"/>
              </w:rPr>
              <w:t>925,660.46</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6"/>
              <w:jc w:val="right"/>
              <w:rPr>
                <w:rFonts w:ascii="宋体" w:hAnsi="宋体" w:cs="宋体" w:eastAsia="宋体" w:hint="default"/>
                <w:sz w:val="18"/>
                <w:szCs w:val="18"/>
              </w:rPr>
            </w:pPr>
            <w:r>
              <w:rPr>
                <w:rFonts w:ascii="宋体"/>
                <w:sz w:val="18"/>
              </w:rPr>
              <w:t>14,697,447.79</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6"/>
              <w:jc w:val="right"/>
              <w:rPr>
                <w:rFonts w:ascii="宋体" w:hAnsi="宋体" w:cs="宋体" w:eastAsia="宋体" w:hint="default"/>
                <w:sz w:val="18"/>
                <w:szCs w:val="18"/>
              </w:rPr>
            </w:pPr>
            <w:r>
              <w:rPr>
                <w:rFonts w:ascii="宋体"/>
                <w:sz w:val="18"/>
              </w:rPr>
              <w:t>30.73</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2,939,497.15</w:t>
            </w:r>
          </w:p>
        </w:tc>
      </w:tr>
      <w:tr>
        <w:trPr>
          <w:trHeight w:val="510" w:hRule="exact"/>
        </w:trPr>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07"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723"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6"/>
              <w:jc w:val="right"/>
              <w:rPr>
                <w:rFonts w:ascii="宋体" w:hAnsi="宋体" w:cs="宋体" w:eastAsia="宋体" w:hint="default"/>
                <w:sz w:val="18"/>
                <w:szCs w:val="18"/>
              </w:rPr>
            </w:pPr>
            <w:r>
              <w:rPr>
                <w:rFonts w:ascii="宋体"/>
                <w:sz w:val="18"/>
              </w:rPr>
              <w:t>4,428,603.53</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6"/>
              <w:jc w:val="right"/>
              <w:rPr>
                <w:rFonts w:ascii="宋体" w:hAnsi="宋体" w:cs="宋体" w:eastAsia="宋体" w:hint="default"/>
                <w:sz w:val="18"/>
                <w:szCs w:val="18"/>
              </w:rPr>
            </w:pPr>
            <w:r>
              <w:rPr>
                <w:rFonts w:ascii="宋体"/>
                <w:sz w:val="18"/>
              </w:rPr>
              <w:t>9.64</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20"/>
              <w:jc w:val="right"/>
              <w:rPr>
                <w:rFonts w:ascii="宋体" w:hAnsi="宋体" w:cs="宋体" w:eastAsia="宋体" w:hint="default"/>
                <w:sz w:val="18"/>
                <w:szCs w:val="18"/>
              </w:rPr>
            </w:pPr>
            <w:r>
              <w:rPr>
                <w:rFonts w:ascii="宋体"/>
                <w:sz w:val="18"/>
              </w:rPr>
              <w:t>1,771,441.40</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76"/>
              <w:jc w:val="right"/>
              <w:rPr>
                <w:rFonts w:ascii="宋体" w:hAnsi="宋体" w:cs="宋体" w:eastAsia="宋体" w:hint="default"/>
                <w:sz w:val="18"/>
                <w:szCs w:val="18"/>
              </w:rPr>
            </w:pPr>
            <w:r>
              <w:rPr>
                <w:rFonts w:ascii="宋体"/>
                <w:sz w:val="18"/>
              </w:rPr>
              <w:t>6,661,422.46</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6"/>
              <w:jc w:val="right"/>
              <w:rPr>
                <w:rFonts w:ascii="宋体" w:hAnsi="宋体" w:cs="宋体" w:eastAsia="宋体" w:hint="default"/>
                <w:sz w:val="18"/>
                <w:szCs w:val="18"/>
              </w:rPr>
            </w:pPr>
            <w:r>
              <w:rPr>
                <w:rFonts w:ascii="宋体"/>
                <w:sz w:val="18"/>
              </w:rPr>
              <w:t>13.93</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2,664,569.01</w:t>
            </w:r>
          </w:p>
        </w:tc>
      </w:tr>
      <w:tr>
        <w:trPr>
          <w:trHeight w:val="517" w:hRule="exact"/>
        </w:trPr>
        <w:tc>
          <w:tcPr>
            <w:tcW w:w="1190"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23"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76"/>
              <w:jc w:val="right"/>
              <w:rPr>
                <w:rFonts w:ascii="宋体" w:hAnsi="宋体" w:cs="宋体" w:eastAsia="宋体" w:hint="default"/>
                <w:sz w:val="18"/>
                <w:szCs w:val="18"/>
              </w:rPr>
            </w:pPr>
            <w:r>
              <w:rPr>
                <w:rFonts w:ascii="宋体"/>
                <w:sz w:val="18"/>
              </w:rPr>
              <w:t>3,515,799.35</w:t>
            </w:r>
          </w:p>
        </w:tc>
        <w:tc>
          <w:tcPr>
            <w:tcW w:w="931"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06"/>
              <w:jc w:val="right"/>
              <w:rPr>
                <w:rFonts w:ascii="宋体" w:hAnsi="宋体" w:cs="宋体" w:eastAsia="宋体" w:hint="default"/>
                <w:sz w:val="18"/>
                <w:szCs w:val="18"/>
              </w:rPr>
            </w:pPr>
            <w:r>
              <w:rPr>
                <w:rFonts w:ascii="宋体"/>
                <w:sz w:val="18"/>
              </w:rPr>
              <w:t>7.65</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19"/>
              <w:jc w:val="right"/>
              <w:rPr>
                <w:rFonts w:ascii="宋体" w:hAnsi="宋体" w:cs="宋体" w:eastAsia="宋体" w:hint="default"/>
                <w:sz w:val="18"/>
                <w:szCs w:val="18"/>
              </w:rPr>
            </w:pPr>
            <w:r>
              <w:rPr>
                <w:rFonts w:ascii="宋体"/>
                <w:sz w:val="18"/>
              </w:rPr>
              <w:t>2,109,479.59</w:t>
            </w:r>
          </w:p>
        </w:tc>
        <w:tc>
          <w:tcPr>
            <w:tcW w:w="1580"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75"/>
              <w:jc w:val="right"/>
              <w:rPr>
                <w:rFonts w:ascii="宋体" w:hAnsi="宋体" w:cs="宋体" w:eastAsia="宋体" w:hint="default"/>
                <w:sz w:val="18"/>
                <w:szCs w:val="18"/>
              </w:rPr>
            </w:pPr>
            <w:r>
              <w:rPr>
                <w:rFonts w:ascii="宋体"/>
                <w:sz w:val="18"/>
              </w:rPr>
              <w:t>3,195,756.30</w:t>
            </w:r>
          </w:p>
        </w:tc>
        <w:tc>
          <w:tcPr>
            <w:tcW w:w="932"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06"/>
              <w:jc w:val="right"/>
              <w:rPr>
                <w:rFonts w:ascii="宋体" w:hAnsi="宋体" w:cs="宋体" w:eastAsia="宋体" w:hint="default"/>
                <w:sz w:val="18"/>
                <w:szCs w:val="18"/>
              </w:rPr>
            </w:pPr>
            <w:r>
              <w:rPr>
                <w:rFonts w:ascii="宋体"/>
                <w:sz w:val="18"/>
              </w:rPr>
              <w:t>6.67</w:t>
            </w:r>
          </w:p>
        </w:tc>
        <w:tc>
          <w:tcPr>
            <w:tcW w:w="139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98"/>
              <w:jc w:val="right"/>
              <w:rPr>
                <w:rFonts w:ascii="宋体" w:hAnsi="宋体" w:cs="宋体" w:eastAsia="宋体" w:hint="default"/>
                <w:sz w:val="18"/>
                <w:szCs w:val="18"/>
              </w:rPr>
            </w:pPr>
            <w:r>
              <w:rPr>
                <w:rFonts w:ascii="宋体"/>
                <w:sz w:val="18"/>
              </w:rPr>
              <w:t>1,917,453.75</w:t>
            </w:r>
          </w:p>
        </w:tc>
      </w:tr>
      <w:tr>
        <w:trPr>
          <w:trHeight w:val="448" w:hRule="exact"/>
        </w:trPr>
        <w:tc>
          <w:tcPr>
            <w:tcW w:w="1190"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23"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75"/>
              <w:jc w:val="right"/>
              <w:rPr>
                <w:rFonts w:ascii="宋体" w:hAnsi="宋体" w:cs="宋体" w:eastAsia="宋体" w:hint="default"/>
                <w:sz w:val="18"/>
                <w:szCs w:val="18"/>
              </w:rPr>
            </w:pPr>
            <w:r>
              <w:rPr>
                <w:rFonts w:ascii="宋体"/>
                <w:b/>
                <w:w w:val="95"/>
                <w:sz w:val="18"/>
              </w:rPr>
              <w:t>45,946,438.91</w:t>
            </w:r>
            <w:r>
              <w:rPr>
                <w:rFonts w:ascii="宋体"/>
                <w:sz w:val="18"/>
              </w:rPr>
            </w:r>
          </w:p>
        </w:tc>
        <w:tc>
          <w:tcPr>
            <w:tcW w:w="931"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208"/>
              <w:jc w:val="right"/>
              <w:rPr>
                <w:rFonts w:ascii="宋体" w:hAnsi="宋体" w:cs="宋体" w:eastAsia="宋体" w:hint="default"/>
                <w:sz w:val="18"/>
                <w:szCs w:val="18"/>
              </w:rPr>
            </w:pPr>
            <w:r>
              <w:rPr>
                <w:rFonts w:ascii="宋体"/>
                <w:b/>
                <w:w w:val="95"/>
                <w:sz w:val="18"/>
              </w:rPr>
              <w:t>100.00</w:t>
            </w:r>
            <w:r>
              <w:rPr>
                <w:rFonts w:ascii="宋体"/>
                <w:sz w:val="18"/>
              </w:rPr>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219"/>
              <w:jc w:val="right"/>
              <w:rPr>
                <w:rFonts w:ascii="宋体" w:hAnsi="宋体" w:cs="宋体" w:eastAsia="宋体" w:hint="default"/>
                <w:sz w:val="18"/>
                <w:szCs w:val="18"/>
              </w:rPr>
            </w:pPr>
            <w:r>
              <w:rPr>
                <w:rFonts w:ascii="宋体"/>
                <w:b/>
                <w:w w:val="95"/>
                <w:sz w:val="18"/>
              </w:rPr>
              <w:t>6,475,268.29</w:t>
            </w:r>
            <w:r>
              <w:rPr>
                <w:rFonts w:ascii="宋体"/>
                <w:sz w:val="18"/>
              </w:rPr>
            </w:r>
          </w:p>
        </w:tc>
        <w:tc>
          <w:tcPr>
            <w:tcW w:w="1580"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175"/>
              <w:jc w:val="right"/>
              <w:rPr>
                <w:rFonts w:ascii="宋体" w:hAnsi="宋体" w:cs="宋体" w:eastAsia="宋体" w:hint="default"/>
                <w:sz w:val="18"/>
                <w:szCs w:val="18"/>
              </w:rPr>
            </w:pPr>
            <w:r>
              <w:rPr>
                <w:rFonts w:ascii="宋体"/>
                <w:b/>
                <w:w w:val="95"/>
                <w:sz w:val="18"/>
              </w:rPr>
              <w:t>47,835,468.11</w:t>
            </w:r>
            <w:r>
              <w:rPr>
                <w:rFonts w:ascii="宋体"/>
                <w:sz w:val="18"/>
              </w:rPr>
            </w:r>
          </w:p>
        </w:tc>
        <w:tc>
          <w:tcPr>
            <w:tcW w:w="932"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208"/>
              <w:jc w:val="right"/>
              <w:rPr>
                <w:rFonts w:ascii="宋体" w:hAnsi="宋体" w:cs="宋体" w:eastAsia="宋体" w:hint="default"/>
                <w:sz w:val="18"/>
                <w:szCs w:val="18"/>
              </w:rPr>
            </w:pPr>
            <w:r>
              <w:rPr>
                <w:rFonts w:ascii="宋体"/>
                <w:b/>
                <w:w w:val="95"/>
                <w:sz w:val="18"/>
              </w:rPr>
              <w:t>100.00</w:t>
            </w:r>
            <w:r>
              <w:rPr>
                <w:rFonts w:ascii="宋体"/>
                <w:sz w:val="18"/>
              </w:rPr>
            </w:r>
          </w:p>
        </w:tc>
        <w:tc>
          <w:tcPr>
            <w:tcW w:w="1398" w:type="dxa"/>
            <w:tcBorders>
              <w:top w:val="single" w:sz="4" w:space="0" w:color="000000"/>
              <w:left w:val="nil" w:sz="6" w:space="0" w:color="auto"/>
              <w:bottom w:val="nil" w:sz="6" w:space="0" w:color="auto"/>
              <w:right w:val="nil" w:sz="6" w:space="0" w:color="auto"/>
            </w:tcBorders>
          </w:tcPr>
          <w:p>
            <w:pPr>
              <w:pStyle w:val="TableParagraph"/>
              <w:spacing w:line="240" w:lineRule="auto" w:before="107"/>
              <w:ind w:right="97"/>
              <w:jc w:val="right"/>
              <w:rPr>
                <w:rFonts w:ascii="宋体" w:hAnsi="宋体" w:cs="宋体" w:eastAsia="宋体" w:hint="default"/>
                <w:sz w:val="18"/>
                <w:szCs w:val="18"/>
              </w:rPr>
            </w:pPr>
            <w:r>
              <w:rPr>
                <w:rFonts w:ascii="宋体"/>
                <w:b/>
                <w:w w:val="95"/>
                <w:sz w:val="18"/>
              </w:rPr>
              <w:t>8,685,561.65</w:t>
            </w:r>
            <w:r>
              <w:rPr>
                <w:rFonts w:ascii="宋体"/>
                <w:sz w:val="18"/>
              </w:rPr>
            </w:r>
          </w:p>
        </w:tc>
      </w:tr>
    </w:tbl>
    <w:p>
      <w:pPr>
        <w:spacing w:line="240" w:lineRule="auto" w:before="3"/>
        <w:rPr>
          <w:rFonts w:ascii="宋体" w:hAnsi="宋体" w:cs="宋体" w:eastAsia="宋体" w:hint="default"/>
          <w:b/>
          <w:bCs/>
          <w:sz w:val="5"/>
          <w:szCs w:val="5"/>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1234;height:2" coordorigin="10,10" coordsize="1234,2">
              <v:shape style="position:absolute;left:10;top:10;width:1234;height:2" coordorigin="10,10" coordsize="1234,0" path="m10,10l1243,10e" filled="false" stroked="true" strokeweight=".96pt" strokecolor="#000000">
                <v:path arrowok="t"/>
              </v:shape>
            </v:group>
            <v:group style="position:absolute;left:1229;top:10;width:1638;height:2" coordorigin="1229,10" coordsize="1638,2">
              <v:shape style="position:absolute;left:1229;top:10;width:1638;height:2" coordorigin="1229,10" coordsize="1638,0" path="m1229,10l2867,10e" filled="false" stroked="true" strokeweight=".96pt" strokecolor="#000000">
                <v:path arrowok="t"/>
              </v:shape>
            </v:group>
            <v:group style="position:absolute;left:2852;top:10;width:917;height:2" coordorigin="2852,10" coordsize="917,2">
              <v:shape style="position:absolute;left:2852;top:10;width:917;height:2" coordorigin="2852,10" coordsize="917,0" path="m2852,10l3769,10e" filled="false" stroked="true" strokeweight=".96pt" strokecolor="#000000">
                <v:path arrowok="t"/>
              </v:shape>
            </v:group>
            <v:group style="position:absolute;left:3755;top:10;width:1520;height:2" coordorigin="3755,10" coordsize="1520,2">
              <v:shape style="position:absolute;left:3755;top:10;width:1520;height:2" coordorigin="3755,10" coordsize="1520,0" path="m3755,10l5274,10e" filled="false" stroked="true" strokeweight=".96pt" strokecolor="#000000">
                <v:path arrowok="t"/>
              </v:shape>
            </v:group>
            <v:group style="position:absolute;left:5260;top:10;width:1638;height:2" coordorigin="5260,10" coordsize="1638,2">
              <v:shape style="position:absolute;left:5260;top:10;width:1638;height:2" coordorigin="5260,10" coordsize="1638,0" path="m5260,10l6898,10e" filled="false" stroked="true" strokeweight=".96pt" strokecolor="#000000">
                <v:path arrowok="t"/>
              </v:shape>
            </v:group>
            <v:group style="position:absolute;left:6883;top:10;width:917;height:2" coordorigin="6883,10" coordsize="917,2">
              <v:shape style="position:absolute;left:6883;top:10;width:917;height:2" coordorigin="6883,10" coordsize="917,0" path="m6883,10l7800,10e" filled="false" stroked="true" strokeweight=".96pt" strokecolor="#000000">
                <v:path arrowok="t"/>
              </v:shape>
            </v:group>
            <v:group style="position:absolute;left:7786;top:10;width:1520;height:2" coordorigin="7786,10" coordsize="1520,2">
              <v:shape style="position:absolute;left:7786;top:10;width:1520;height:2" coordorigin="7786,10" coordsize="1520,0" path="m7786,10l930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493"/>
        <w:jc w:val="left"/>
      </w:pPr>
      <w:r>
        <w:rPr/>
        <w:t>B、期末单项金额重大或虽不重大但单独进行减值测试的其他应收款坏账准备计提情况</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59.2pt;height:1pt;mso-position-horizontal-relative:char;mso-position-vertical-relative:line" coordorigin="0,0" coordsize="9184,20">
            <v:group style="position:absolute;left:10;top:10;width:9165;height:2" coordorigin="10,10" coordsize="9165,2">
              <v:shape style="position:absolute;left:10;top:10;width:9165;height:2" coordorigin="10,10" coordsize="9165,0" path="m10,10l9174,10e" filled="false" stroked="true" strokeweight=".96pt" strokecolor="#000000">
                <v:path arrowok="t"/>
              </v:shape>
            </v:group>
          </v:group>
        </w:pict>
      </w:r>
      <w:r>
        <w:rPr>
          <w:rFonts w:ascii="宋体" w:hAnsi="宋体" w:cs="宋体" w:eastAsia="宋体" w:hint="default"/>
          <w:sz w:val="2"/>
          <w:szCs w:val="2"/>
        </w:rPr>
      </w:r>
    </w:p>
    <w:p>
      <w:pPr>
        <w:tabs>
          <w:tab w:pos="4029" w:val="left" w:leader="none"/>
          <w:tab w:pos="5382" w:val="left" w:leader="none"/>
          <w:tab w:pos="6598" w:val="left" w:leader="none"/>
          <w:tab w:pos="8352" w:val="left" w:leader="none"/>
        </w:tabs>
        <w:spacing w:before="0"/>
        <w:ind w:left="241" w:right="493" w:firstLine="0"/>
        <w:jc w:val="left"/>
        <w:rPr>
          <w:rFonts w:ascii="宋体" w:hAnsi="宋体" w:cs="宋体" w:eastAsia="宋体" w:hint="default"/>
          <w:sz w:val="21"/>
          <w:szCs w:val="21"/>
        </w:rPr>
      </w:pPr>
      <w:r>
        <w:rPr>
          <w:rFonts w:ascii="宋体" w:hAnsi="宋体" w:cs="宋体" w:eastAsia="宋体" w:hint="default"/>
          <w:b/>
          <w:bCs/>
          <w:w w:val="95"/>
          <w:position w:val="3"/>
          <w:sz w:val="21"/>
          <w:szCs w:val="21"/>
        </w:rPr>
        <w:t>客户类别</w:t>
        <w:tab/>
      </w:r>
      <w:r>
        <w:rPr>
          <w:rFonts w:ascii="宋体" w:hAnsi="宋体" w:cs="宋体" w:eastAsia="宋体" w:hint="default"/>
          <w:b/>
          <w:bCs/>
          <w:w w:val="95"/>
          <w:sz w:val="21"/>
          <w:szCs w:val="21"/>
        </w:rPr>
        <w:t>账面余额</w:t>
        <w:tab/>
        <w:t>坏账准备</w:t>
        <w:tab/>
        <w:t>计提比例%</w:t>
        <w:tab/>
      </w:r>
      <w:r>
        <w:rPr>
          <w:rFonts w:ascii="宋体" w:hAnsi="宋体" w:cs="宋体" w:eastAsia="宋体" w:hint="default"/>
          <w:b/>
          <w:bCs/>
          <w:sz w:val="21"/>
          <w:szCs w:val="21"/>
        </w:rPr>
        <w:t>计提理由</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59.2pt;height:1pt;mso-position-horizontal-relative:char;mso-position-vertical-relative:line" coordorigin="0,0" coordsize="9184,20">
            <v:group style="position:absolute;left:10;top:10;width:9165;height:2" coordorigin="10,10" coordsize="9165,2">
              <v:shape style="position:absolute;left:10;top:10;width:9165;height:2" coordorigin="10,10" coordsize="9165,0" path="m10,10l9174,10e" filled="false" stroked="true" strokeweight=".96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4"/>
          <w:szCs w:val="4"/>
        </w:rPr>
      </w:pPr>
    </w:p>
    <w:p>
      <w:pPr>
        <w:spacing w:after="0" w:line="240" w:lineRule="auto"/>
        <w:rPr>
          <w:rFonts w:ascii="宋体" w:hAnsi="宋体" w:cs="宋体" w:eastAsia="宋体" w:hint="default"/>
          <w:sz w:val="4"/>
          <w:szCs w:val="4"/>
        </w:rPr>
        <w:sectPr>
          <w:pgSz w:w="11910" w:h="16840"/>
          <w:pgMar w:header="763" w:footer="933" w:top="1000" w:bottom="1120" w:left="1460" w:right="620"/>
        </w:sectPr>
      </w:pPr>
    </w:p>
    <w:p>
      <w:pPr>
        <w:spacing w:line="206" w:lineRule="exact" w:before="35"/>
        <w:ind w:left="241" w:right="0" w:firstLine="0"/>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单项金额虽不重大但单项计提坏</w:t>
      </w:r>
      <w:r>
        <w:rPr>
          <w:rFonts w:ascii="宋体" w:hAnsi="宋体" w:cs="宋体" w:eastAsia="宋体" w:hint="default"/>
          <w:sz w:val="21"/>
          <w:szCs w:val="21"/>
        </w:rPr>
      </w:r>
    </w:p>
    <w:p>
      <w:pPr>
        <w:tabs>
          <w:tab w:pos="3824" w:val="left" w:leader="none"/>
          <w:tab w:pos="5176" w:val="left" w:leader="none"/>
          <w:tab w:pos="7547" w:val="right" w:leader="none"/>
        </w:tabs>
        <w:spacing w:line="346" w:lineRule="exact" w:before="0"/>
        <w:ind w:left="241" w:right="0" w:firstLine="0"/>
        <w:jc w:val="left"/>
        <w:rPr>
          <w:rFonts w:ascii="宋体" w:hAnsi="宋体" w:cs="宋体" w:eastAsia="宋体" w:hint="default"/>
          <w:sz w:val="21"/>
          <w:szCs w:val="21"/>
        </w:rPr>
      </w:pPr>
      <w:r>
        <w:rPr>
          <w:rFonts w:ascii="宋体" w:hAnsi="宋体" w:cs="宋体" w:eastAsia="宋体" w:hint="default"/>
          <w:position w:val="-13"/>
          <w:sz w:val="21"/>
          <w:szCs w:val="21"/>
        </w:rPr>
        <w:t>账准备的其他应收款</w:t>
        <w:tab/>
      </w:r>
      <w:r>
        <w:rPr>
          <w:rFonts w:ascii="宋体" w:hAnsi="宋体" w:cs="宋体" w:eastAsia="宋体" w:hint="default"/>
          <w:spacing w:val="-1"/>
          <w:sz w:val="21"/>
          <w:szCs w:val="21"/>
        </w:rPr>
        <w:t>339,231.56</w:t>
        <w:tab/>
        <w:t>339,231.56</w:t>
      </w:r>
      <w:r>
        <w:rPr>
          <w:rFonts w:ascii="Times New Roman" w:hAnsi="Times New Roman" w:cs="Times New Roman" w:eastAsia="Times New Roman" w:hint="default"/>
          <w:b/>
          <w:bCs/>
          <w:spacing w:val="-1"/>
          <w:sz w:val="21"/>
          <w:szCs w:val="21"/>
        </w:rPr>
        <w:tab/>
      </w:r>
      <w:r>
        <w:rPr>
          <w:rFonts w:ascii="宋体" w:hAnsi="宋体" w:cs="宋体" w:eastAsia="宋体" w:hint="default"/>
          <w:spacing w:val="-1"/>
          <w:sz w:val="21"/>
          <w:szCs w:val="21"/>
        </w:rPr>
        <w:t>100</w:t>
      </w:r>
    </w:p>
    <w:p>
      <w:pPr>
        <w:spacing w:line="274" w:lineRule="exact" w:before="35"/>
        <w:ind w:left="178" w:right="0" w:firstLine="0"/>
        <w:jc w:val="left"/>
        <w:rPr>
          <w:rFonts w:ascii="宋体" w:hAnsi="宋体" w:cs="宋体" w:eastAsia="宋体" w:hint="default"/>
          <w:sz w:val="21"/>
          <w:szCs w:val="21"/>
        </w:rPr>
      </w:pPr>
      <w:r>
        <w:rPr>
          <w:spacing w:val="-6"/>
        </w:rPr>
        <w:br w:type="column"/>
      </w:r>
      <w:r>
        <w:rPr>
          <w:rFonts w:ascii="宋体" w:hAnsi="宋体" w:cs="宋体" w:eastAsia="宋体" w:hint="default"/>
          <w:spacing w:val="-6"/>
          <w:sz w:val="21"/>
          <w:szCs w:val="21"/>
        </w:rPr>
        <w:t>单独测试，预计</w:t>
      </w:r>
    </w:p>
    <w:p>
      <w:pPr>
        <w:spacing w:line="274" w:lineRule="exact" w:before="0"/>
        <w:ind w:left="769" w:right="0" w:firstLine="0"/>
        <w:jc w:val="left"/>
        <w:rPr>
          <w:rFonts w:ascii="宋体" w:hAnsi="宋体" w:cs="宋体" w:eastAsia="宋体" w:hint="default"/>
          <w:sz w:val="21"/>
          <w:szCs w:val="21"/>
        </w:rPr>
      </w:pPr>
      <w:r>
        <w:rPr>
          <w:rFonts w:ascii="宋体" w:hAnsi="宋体" w:cs="宋体" w:eastAsia="宋体" w:hint="default"/>
          <w:sz w:val="21"/>
          <w:szCs w:val="21"/>
        </w:rPr>
        <w:t>无法收回</w:t>
      </w:r>
    </w:p>
    <w:p>
      <w:pPr>
        <w:spacing w:after="0" w:line="274" w:lineRule="exact"/>
        <w:jc w:val="left"/>
        <w:rPr>
          <w:rFonts w:ascii="宋体" w:hAnsi="宋体" w:cs="宋体" w:eastAsia="宋体" w:hint="default"/>
          <w:sz w:val="21"/>
          <w:szCs w:val="21"/>
        </w:rPr>
        <w:sectPr>
          <w:type w:val="continuous"/>
          <w:pgSz w:w="11910" w:h="16840"/>
          <w:pgMar w:top="1000" w:bottom="1120" w:left="1460" w:right="620"/>
          <w:cols w:num="2" w:equalWidth="0">
            <w:col w:w="7548" w:space="40"/>
            <w:col w:w="2242"/>
          </w:cols>
        </w:sectPr>
      </w:pPr>
    </w:p>
    <w:p>
      <w:pPr>
        <w:spacing w:line="205" w:lineRule="exact" w:before="249"/>
        <w:ind w:left="241" w:right="-20" w:firstLine="0"/>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单项金额虽不重大但单项计提坏</w:t>
      </w:r>
      <w:r>
        <w:rPr>
          <w:rFonts w:ascii="宋体" w:hAnsi="宋体" w:cs="宋体" w:eastAsia="宋体" w:hint="default"/>
          <w:sz w:val="21"/>
          <w:szCs w:val="21"/>
        </w:rPr>
      </w:r>
    </w:p>
    <w:p>
      <w:pPr>
        <w:tabs>
          <w:tab w:pos="3509" w:val="left" w:leader="none"/>
          <w:tab w:pos="6121" w:val="left" w:leader="none"/>
          <w:tab w:pos="7442" w:val="left" w:leader="none"/>
        </w:tabs>
        <w:spacing w:line="345" w:lineRule="exact" w:before="0"/>
        <w:ind w:left="241" w:right="-20" w:firstLine="0"/>
        <w:jc w:val="left"/>
        <w:rPr>
          <w:rFonts w:ascii="宋体" w:hAnsi="宋体" w:cs="宋体" w:eastAsia="宋体" w:hint="default"/>
          <w:sz w:val="21"/>
          <w:szCs w:val="21"/>
        </w:rPr>
      </w:pPr>
      <w:r>
        <w:rPr>
          <w:rFonts w:ascii="宋体" w:hAnsi="宋体" w:cs="宋体" w:eastAsia="宋体" w:hint="default"/>
          <w:position w:val="-13"/>
          <w:sz w:val="21"/>
          <w:szCs w:val="21"/>
        </w:rPr>
        <w:t>账准备的其他应收款</w:t>
        <w:tab/>
      </w:r>
      <w:r>
        <w:rPr>
          <w:rFonts w:ascii="宋体" w:hAnsi="宋体" w:cs="宋体" w:eastAsia="宋体" w:hint="default"/>
          <w:spacing w:val="-1"/>
          <w:sz w:val="21"/>
          <w:szCs w:val="21"/>
        </w:rPr>
        <w:t>11,308,134.02</w:t>
        <w:tab/>
      </w:r>
      <w:r>
        <w:rPr>
          <w:rFonts w:ascii="宋体" w:hAnsi="宋体" w:cs="宋体" w:eastAsia="宋体" w:hint="default"/>
          <w:sz w:val="21"/>
          <w:szCs w:val="21"/>
        </w:rPr>
        <w:t>-</w:t>
        <w:tab/>
        <w:t>-</w:t>
      </w:r>
    </w:p>
    <w:p>
      <w:pPr>
        <w:spacing w:line="274" w:lineRule="exact" w:before="249"/>
        <w:ind w:left="178" w:right="0" w:firstLine="0"/>
        <w:jc w:val="left"/>
        <w:rPr>
          <w:rFonts w:ascii="宋体" w:hAnsi="宋体" w:cs="宋体" w:eastAsia="宋体" w:hint="default"/>
          <w:sz w:val="21"/>
          <w:szCs w:val="21"/>
        </w:rPr>
      </w:pPr>
      <w:r>
        <w:rPr>
          <w:spacing w:val="-6"/>
        </w:rPr>
        <w:br w:type="column"/>
      </w:r>
      <w:r>
        <w:rPr>
          <w:rFonts w:ascii="宋体" w:hAnsi="宋体" w:cs="宋体" w:eastAsia="宋体" w:hint="default"/>
          <w:spacing w:val="-6"/>
          <w:sz w:val="21"/>
          <w:szCs w:val="21"/>
        </w:rPr>
        <w:t>单独测试，预计</w:t>
      </w:r>
    </w:p>
    <w:p>
      <w:pPr>
        <w:spacing w:line="274" w:lineRule="exact" w:before="0"/>
        <w:ind w:left="769" w:right="0" w:firstLine="0"/>
        <w:jc w:val="left"/>
        <w:rPr>
          <w:rFonts w:ascii="宋体" w:hAnsi="宋体" w:cs="宋体" w:eastAsia="宋体" w:hint="default"/>
          <w:sz w:val="21"/>
          <w:szCs w:val="21"/>
        </w:rPr>
      </w:pPr>
      <w:r>
        <w:rPr>
          <w:rFonts w:ascii="宋体" w:hAnsi="宋体" w:cs="宋体" w:eastAsia="宋体" w:hint="default"/>
          <w:sz w:val="21"/>
          <w:szCs w:val="21"/>
        </w:rPr>
        <w:t>可以收回</w:t>
      </w:r>
    </w:p>
    <w:p>
      <w:pPr>
        <w:spacing w:after="0" w:line="274" w:lineRule="exact"/>
        <w:jc w:val="left"/>
        <w:rPr>
          <w:rFonts w:ascii="宋体" w:hAnsi="宋体" w:cs="宋体" w:eastAsia="宋体" w:hint="default"/>
          <w:sz w:val="21"/>
          <w:szCs w:val="21"/>
        </w:rPr>
        <w:sectPr>
          <w:type w:val="continuous"/>
          <w:pgSz w:w="11910" w:h="16840"/>
          <w:pgMar w:top="1000" w:bottom="1120" w:left="1460" w:right="620"/>
          <w:cols w:num="2" w:equalWidth="0">
            <w:col w:w="7548" w:space="40"/>
            <w:col w:w="2242"/>
          </w:cols>
        </w:sectPr>
      </w:pPr>
    </w:p>
    <w:p>
      <w:pPr>
        <w:spacing w:line="206" w:lineRule="exact" w:before="150"/>
        <w:ind w:left="241" w:right="493" w:firstLine="0"/>
        <w:jc w:val="left"/>
        <w:rPr>
          <w:rFonts w:ascii="宋体" w:hAnsi="宋体" w:cs="宋体" w:eastAsia="宋体" w:hint="default"/>
          <w:sz w:val="21"/>
          <w:szCs w:val="21"/>
        </w:rPr>
      </w:pPr>
      <w:r>
        <w:rPr>
          <w:rFonts w:ascii="宋体" w:hAnsi="宋体" w:cs="宋体" w:eastAsia="宋体" w:hint="default"/>
          <w:spacing w:val="2"/>
          <w:sz w:val="21"/>
          <w:szCs w:val="21"/>
        </w:rPr>
        <w:t>单项金额虽不重大但单项计提坏</w:t>
      </w:r>
      <w:r>
        <w:rPr>
          <w:rFonts w:ascii="宋体" w:hAnsi="宋体" w:cs="宋体" w:eastAsia="宋体" w:hint="default"/>
          <w:sz w:val="21"/>
          <w:szCs w:val="21"/>
        </w:rPr>
      </w:r>
    </w:p>
    <w:p>
      <w:pPr>
        <w:tabs>
          <w:tab w:pos="3614" w:val="left" w:leader="none"/>
          <w:tab w:pos="6120" w:val="left" w:leader="none"/>
          <w:tab w:pos="7442" w:val="left" w:leader="none"/>
          <w:tab w:pos="8566" w:val="left" w:leader="none"/>
        </w:tabs>
        <w:spacing w:line="346" w:lineRule="exact" w:before="0"/>
        <w:ind w:left="241" w:right="493" w:firstLine="0"/>
        <w:jc w:val="left"/>
        <w:rPr>
          <w:rFonts w:ascii="宋体" w:hAnsi="宋体" w:cs="宋体" w:eastAsia="宋体" w:hint="default"/>
          <w:sz w:val="21"/>
          <w:szCs w:val="21"/>
        </w:rPr>
      </w:pPr>
      <w:r>
        <w:rPr>
          <w:rFonts w:ascii="宋体" w:hAnsi="宋体" w:cs="宋体" w:eastAsia="宋体" w:hint="default"/>
          <w:position w:val="-13"/>
          <w:sz w:val="21"/>
          <w:szCs w:val="21"/>
        </w:rPr>
        <w:t>账准备的其他应收款</w:t>
        <w:tab/>
      </w:r>
      <w:r>
        <w:rPr>
          <w:rFonts w:ascii="宋体" w:hAnsi="宋体" w:cs="宋体" w:eastAsia="宋体" w:hint="default"/>
          <w:spacing w:val="-1"/>
          <w:sz w:val="21"/>
          <w:szCs w:val="21"/>
        </w:rPr>
        <w:t>4,540,696.19</w:t>
        <w:tab/>
      </w:r>
      <w:r>
        <w:rPr>
          <w:rFonts w:ascii="宋体" w:hAnsi="宋体" w:cs="宋体" w:eastAsia="宋体" w:hint="default"/>
          <w:sz w:val="21"/>
          <w:szCs w:val="21"/>
        </w:rPr>
        <w:t>-</w:t>
        <w:tab/>
        <w:t>-</w:t>
        <w:tab/>
        <w:t>备用金</w:t>
      </w:r>
    </w:p>
    <w:p>
      <w:pPr>
        <w:spacing w:line="240" w:lineRule="auto" w:before="11"/>
        <w:rPr>
          <w:rFonts w:ascii="宋体" w:hAnsi="宋体" w:cs="宋体" w:eastAsia="宋体" w:hint="default"/>
          <w:sz w:val="4"/>
          <w:szCs w:val="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59.2pt;height:1pt;mso-position-horizontal-relative:char;mso-position-vertical-relative:line" coordorigin="0,0" coordsize="9184,20">
            <v:group style="position:absolute;left:10;top:10;width:9165;height:2" coordorigin="10,10" coordsize="9165,2">
              <v:shape style="position:absolute;left:10;top:10;width:9165;height:2" coordorigin="10,10" coordsize="9165,0" path="m10,10l9174,10e" filled="false" stroked="true" strokeweight=".96pt" strokecolor="#000000">
                <v:path arrowok="t"/>
              </v:shape>
            </v:group>
          </v:group>
        </w:pict>
      </w:r>
      <w:r>
        <w:rPr>
          <w:rFonts w:ascii="宋体" w:hAnsi="宋体" w:cs="宋体" w:eastAsia="宋体" w:hint="default"/>
          <w:sz w:val="2"/>
          <w:szCs w:val="2"/>
        </w:rPr>
      </w:r>
    </w:p>
    <w:p>
      <w:pPr>
        <w:tabs>
          <w:tab w:pos="3497" w:val="left" w:leader="none"/>
          <w:tab w:pos="5168" w:val="left" w:leader="none"/>
          <w:tab w:pos="7335" w:val="left" w:leader="none"/>
        </w:tabs>
        <w:spacing w:before="0"/>
        <w:ind w:left="241" w:right="493"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t>16,188,061.77</w:t>
        <w:tab/>
        <w:t>339,231.56</w:t>
        <w:tab/>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11"/>
        <w:rPr>
          <w:rFonts w:ascii="宋体" w:hAnsi="宋体" w:cs="宋体" w:eastAsia="宋体" w:hint="default"/>
          <w:b/>
          <w:bCs/>
          <w:sz w:val="4"/>
          <w:szCs w:val="4"/>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0.3pt;height:1pt;mso-position-horizontal-relative:char;mso-position-vertical-relative:line" coordorigin="0,0" coordsize="9206,20">
            <v:group style="position:absolute;left:10;top:10;width:3216;height:2" coordorigin="10,10" coordsize="3216,2">
              <v:shape style="position:absolute;left:10;top:10;width:3216;height:2" coordorigin="10,10" coordsize="3216,0" path="m10,10l3226,10e" filled="false" stroked="true" strokeweight=".96pt" strokecolor="#000000">
                <v:path arrowok="t"/>
              </v:shape>
            </v:group>
            <v:group style="position:absolute;left:3211;top:10;width:1661;height:2" coordorigin="3211,10" coordsize="1661,2">
              <v:shape style="position:absolute;left:3211;top:10;width:1661;height:2" coordorigin="3211,10" coordsize="1661,0" path="m3211,10l4872,10e" filled="false" stroked="true" strokeweight=".96pt" strokecolor="#000000">
                <v:path arrowok="t"/>
              </v:shape>
            </v:group>
            <v:group style="position:absolute;left:4858;top:10;width:1370;height:2" coordorigin="4858,10" coordsize="1370,2">
              <v:shape style="position:absolute;left:4858;top:10;width:1370;height:2" coordorigin="4858,10" coordsize="1370,0" path="m4858,10l6227,10e" filled="false" stroked="true" strokeweight=".96pt" strokecolor="#000000">
                <v:path arrowok="t"/>
              </v:shape>
            </v:group>
            <v:group style="position:absolute;left:6212;top:10;width:1336;height:2" coordorigin="6212,10" coordsize="1336,2">
              <v:shape style="position:absolute;left:6212;top:10;width:1336;height:2" coordorigin="6212,10" coordsize="1336,0" path="m6212,10l7548,10e" filled="false" stroked="true" strokeweight=".96pt" strokecolor="#000000">
                <v:path arrowok="t"/>
              </v:shape>
            </v:group>
            <v:group style="position:absolute;left:7534;top:10;width:1662;height:2" coordorigin="7534,10" coordsize="1662,2">
              <v:shape style="position:absolute;left:7534;top:10;width:1662;height:2" coordorigin="7534,10" coordsize="1662,0" path="m7534,10l9196,10e" filled="false" stroked="true" strokeweight=".96pt" strokecolor="#000000">
                <v:path arrowok="t"/>
              </v:shape>
            </v:group>
          </v:group>
        </w:pict>
      </w:r>
      <w:r>
        <w:rPr>
          <w:rFonts w:ascii="宋体" w:hAnsi="宋体" w:cs="宋体" w:eastAsia="宋体" w:hint="default"/>
          <w:sz w:val="2"/>
          <w:szCs w:val="2"/>
        </w:rPr>
      </w:r>
    </w:p>
    <w:p>
      <w:pPr>
        <w:pStyle w:val="BodyText"/>
        <w:spacing w:line="310" w:lineRule="exact" w:before="112"/>
        <w:ind w:left="241" w:right="493"/>
        <w:jc w:val="left"/>
      </w:pPr>
      <w:r>
        <w:rPr/>
        <w:t>（2）期末其他应收款中无持本公司</w:t>
      </w:r>
      <w:r>
        <w:rPr>
          <w:spacing w:val="-75"/>
        </w:rPr>
        <w:t> </w:t>
      </w:r>
      <w:r>
        <w:rPr>
          <w:spacing w:val="-5"/>
        </w:rPr>
        <w:t>5%（含</w:t>
      </w:r>
      <w:r>
        <w:rPr>
          <w:spacing w:val="-75"/>
        </w:rPr>
        <w:t> </w:t>
      </w:r>
      <w:r>
        <w:rPr/>
        <w:t>5%）以上表决权股份的股东欠款或其他关联</w:t>
      </w:r>
      <w:r>
        <w:rPr/>
        <w:t> 方情况。</w:t>
      </w:r>
    </w:p>
    <w:p>
      <w:pPr>
        <w:pStyle w:val="BodyText"/>
        <w:spacing w:line="240" w:lineRule="auto" w:before="89"/>
        <w:ind w:left="241" w:right="493"/>
        <w:jc w:val="left"/>
      </w:pPr>
      <w:r>
        <w:rPr/>
        <w:t>（3）其他应收款金额前五名单位情况</w:t>
      </w:r>
    </w:p>
    <w:p>
      <w:pPr>
        <w:spacing w:line="240" w:lineRule="auto" w:before="12"/>
        <w:rPr>
          <w:rFonts w:ascii="宋体" w:hAnsi="宋体" w:cs="宋体" w:eastAsia="宋体" w:hint="default"/>
          <w:sz w:val="11"/>
          <w:szCs w:val="11"/>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79.85pt;height:1pt;mso-position-horizontal-relative:char;mso-position-vertical-relative:line" coordorigin="0,0" coordsize="9597,20">
            <v:group style="position:absolute;left:10;top:10;width:9578;height:2" coordorigin="10,10" coordsize="9578,2">
              <v:shape style="position:absolute;left:10;top:10;width:9578;height:2" coordorigin="10,10" coordsize="9578,0" path="m10,10l9587,10e" filled="false" stroked="true" strokeweight=".96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5"/>
          <w:szCs w:val="5"/>
        </w:rPr>
      </w:pPr>
    </w:p>
    <w:p>
      <w:pPr>
        <w:spacing w:after="0" w:line="240" w:lineRule="auto"/>
        <w:rPr>
          <w:rFonts w:ascii="宋体" w:hAnsi="宋体" w:cs="宋体" w:eastAsia="宋体" w:hint="default"/>
          <w:sz w:val="5"/>
          <w:szCs w:val="5"/>
        </w:rPr>
        <w:sectPr>
          <w:type w:val="continuous"/>
          <w:pgSz w:w="11910" w:h="16840"/>
          <w:pgMar w:top="1000" w:bottom="1120" w:left="1460" w:right="620"/>
        </w:sectPr>
      </w:pPr>
    </w:p>
    <w:p>
      <w:pPr>
        <w:tabs>
          <w:tab w:pos="3899" w:val="left" w:leader="none"/>
        </w:tabs>
        <w:spacing w:before="44"/>
        <w:ind w:left="188" w:right="-19" w:firstLine="0"/>
        <w:jc w:val="left"/>
        <w:rPr>
          <w:rFonts w:ascii="宋体" w:hAnsi="宋体" w:cs="宋体" w:eastAsia="宋体" w:hint="default"/>
          <w:sz w:val="18"/>
          <w:szCs w:val="18"/>
        </w:rPr>
      </w:pPr>
      <w:r>
        <w:rPr/>
        <w:pict>
          <v:shape style="position:absolute;margin-left:79.680pt;margin-top:16.605349pt;width:478.9pt;height:179.95pt;mso-position-horizontal-relative:page;mso-position-vertical-relative:paragraph;z-index:3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89"/>
                    <w:gridCol w:w="1649"/>
                    <w:gridCol w:w="1709"/>
                    <w:gridCol w:w="1654"/>
                    <w:gridCol w:w="1277"/>
                  </w:tblGrid>
                  <w:tr>
                    <w:trPr>
                      <w:trHeight w:val="364" w:hRule="exact"/>
                    </w:trPr>
                    <w:tc>
                      <w:tcPr>
                        <w:tcW w:w="3289" w:type="dxa"/>
                        <w:tcBorders>
                          <w:top w:val="nil" w:sz="6" w:space="0" w:color="auto"/>
                          <w:left w:val="nil" w:sz="6" w:space="0" w:color="auto"/>
                          <w:bottom w:val="single" w:sz="4" w:space="0" w:color="000000"/>
                          <w:right w:val="nil" w:sz="6" w:space="0" w:color="auto"/>
                        </w:tcBorders>
                      </w:tcPr>
                      <w:p>
                        <w:pPr/>
                      </w:p>
                    </w:tc>
                    <w:tc>
                      <w:tcPr>
                        <w:tcW w:w="1649" w:type="dxa"/>
                        <w:tcBorders>
                          <w:top w:val="nil" w:sz="6" w:space="0" w:color="auto"/>
                          <w:left w:val="nil" w:sz="6" w:space="0" w:color="auto"/>
                          <w:bottom w:val="single" w:sz="4" w:space="0" w:color="000000"/>
                          <w:right w:val="nil" w:sz="6" w:space="0" w:color="auto"/>
                        </w:tcBorders>
                      </w:tcPr>
                      <w:p>
                        <w:pPr>
                          <w:pStyle w:val="TableParagraph"/>
                          <w:spacing w:line="180" w:lineRule="exact"/>
                          <w:ind w:right="267"/>
                          <w:jc w:val="right"/>
                          <w:rPr>
                            <w:rFonts w:ascii="宋体" w:hAnsi="宋体" w:cs="宋体" w:eastAsia="宋体" w:hint="default"/>
                            <w:sz w:val="18"/>
                            <w:szCs w:val="18"/>
                          </w:rPr>
                        </w:pPr>
                        <w:r>
                          <w:rPr>
                            <w:rFonts w:ascii="宋体" w:hAnsi="宋体" w:cs="宋体" w:eastAsia="宋体" w:hint="default"/>
                            <w:b/>
                            <w:bCs/>
                            <w:w w:val="99"/>
                            <w:sz w:val="18"/>
                            <w:szCs w:val="18"/>
                          </w:rPr>
                          <w:t>系</w:t>
                        </w:r>
                        <w:r>
                          <w:rPr>
                            <w:rFonts w:ascii="宋体" w:hAnsi="宋体" w:cs="宋体" w:eastAsia="宋体" w:hint="default"/>
                            <w:sz w:val="18"/>
                            <w:szCs w:val="18"/>
                          </w:rPr>
                        </w:r>
                      </w:p>
                    </w:tc>
                    <w:tc>
                      <w:tcPr>
                        <w:tcW w:w="1709" w:type="dxa"/>
                        <w:tcBorders>
                          <w:top w:val="nil" w:sz="6" w:space="0" w:color="auto"/>
                          <w:left w:val="nil" w:sz="6" w:space="0" w:color="auto"/>
                          <w:bottom w:val="single" w:sz="4" w:space="0" w:color="000000"/>
                          <w:right w:val="nil" w:sz="6" w:space="0" w:color="auto"/>
                        </w:tcBorders>
                      </w:tcPr>
                      <w:p>
                        <w:pPr/>
                      </w:p>
                    </w:tc>
                    <w:tc>
                      <w:tcPr>
                        <w:tcW w:w="1654" w:type="dxa"/>
                        <w:tcBorders>
                          <w:top w:val="nil" w:sz="6" w:space="0" w:color="auto"/>
                          <w:left w:val="nil" w:sz="6" w:space="0" w:color="auto"/>
                          <w:bottom w:val="single" w:sz="4" w:space="0" w:color="000000"/>
                          <w:right w:val="nil" w:sz="6" w:space="0" w:color="auto"/>
                        </w:tcBorders>
                      </w:tcPr>
                      <w:p>
                        <w:pPr/>
                      </w:p>
                    </w:tc>
                    <w:tc>
                      <w:tcPr>
                        <w:tcW w:w="1277" w:type="dxa"/>
                        <w:tcBorders>
                          <w:top w:val="nil" w:sz="6" w:space="0" w:color="auto"/>
                          <w:left w:val="nil" w:sz="6" w:space="0" w:color="auto"/>
                          <w:bottom w:val="single" w:sz="4" w:space="0" w:color="000000"/>
                          <w:right w:val="nil" w:sz="6" w:space="0" w:color="auto"/>
                        </w:tcBorders>
                      </w:tcPr>
                      <w:p>
                        <w:pPr>
                          <w:pStyle w:val="TableParagraph"/>
                          <w:spacing w:line="180" w:lineRule="exact"/>
                          <w:ind w:right="100"/>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49" w:hRule="exact"/>
                    </w:trPr>
                    <w:tc>
                      <w:tcPr>
                        <w:tcW w:w="328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18"/>
                            <w:szCs w:val="18"/>
                          </w:rPr>
                        </w:pPr>
                        <w:r>
                          <w:rPr>
                            <w:rFonts w:ascii="宋体" w:hAnsi="宋体" w:cs="宋体" w:eastAsia="宋体" w:hint="default"/>
                            <w:sz w:val="18"/>
                            <w:szCs w:val="18"/>
                          </w:rPr>
                          <w:t>中国科学院计算机网络信息中心</w:t>
                        </w:r>
                      </w:p>
                    </w:tc>
                    <w:tc>
                      <w:tcPr>
                        <w:tcW w:w="164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66"/>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58"/>
                          <w:jc w:val="right"/>
                          <w:rPr>
                            <w:rFonts w:ascii="宋体" w:hAnsi="宋体" w:cs="宋体" w:eastAsia="宋体" w:hint="default"/>
                            <w:sz w:val="18"/>
                            <w:szCs w:val="18"/>
                          </w:rPr>
                        </w:pPr>
                        <w:r>
                          <w:rPr>
                            <w:rFonts w:ascii="宋体"/>
                            <w:sz w:val="18"/>
                          </w:rPr>
                          <w:t>6,789,359.10</w:t>
                        </w:r>
                      </w:p>
                    </w:tc>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71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1"/>
                          <w:jc w:val="right"/>
                          <w:rPr>
                            <w:rFonts w:ascii="宋体" w:hAnsi="宋体" w:cs="宋体" w:eastAsia="宋体" w:hint="default"/>
                            <w:sz w:val="18"/>
                            <w:szCs w:val="18"/>
                          </w:rPr>
                        </w:pPr>
                        <w:r>
                          <w:rPr>
                            <w:rFonts w:ascii="宋体"/>
                            <w:sz w:val="18"/>
                          </w:rPr>
                          <w:t>10.93</w:t>
                        </w:r>
                      </w:p>
                    </w:tc>
                  </w:tr>
                  <w:tr>
                    <w:trPr>
                      <w:trHeight w:val="452"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7" w:right="0"/>
                          <w:jc w:val="left"/>
                          <w:rPr>
                            <w:rFonts w:ascii="宋体" w:hAnsi="宋体" w:cs="宋体" w:eastAsia="宋体" w:hint="default"/>
                            <w:sz w:val="18"/>
                            <w:szCs w:val="18"/>
                          </w:rPr>
                        </w:pPr>
                        <w:r>
                          <w:rPr>
                            <w:rFonts w:ascii="宋体" w:hAnsi="宋体" w:cs="宋体" w:eastAsia="宋体" w:hint="default"/>
                            <w:sz w:val="18"/>
                            <w:szCs w:val="18"/>
                          </w:rPr>
                          <w:t>交通运输部公路科学研究所</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6"/>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58"/>
                          <w:jc w:val="right"/>
                          <w:rPr>
                            <w:rFonts w:ascii="宋体" w:hAnsi="宋体" w:cs="宋体" w:eastAsia="宋体" w:hint="default"/>
                            <w:sz w:val="18"/>
                            <w:szCs w:val="18"/>
                          </w:rPr>
                        </w:pPr>
                        <w:r>
                          <w:rPr>
                            <w:rFonts w:ascii="宋体"/>
                            <w:sz w:val="18"/>
                          </w:rPr>
                          <w:t>4,010,000.00</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71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6.45</w:t>
                        </w:r>
                      </w:p>
                    </w:tc>
                  </w:tr>
                  <w:tr>
                    <w:trPr>
                      <w:trHeight w:val="454"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107" w:right="0"/>
                          <w:jc w:val="left"/>
                          <w:rPr>
                            <w:rFonts w:ascii="宋体" w:hAnsi="宋体" w:cs="宋体" w:eastAsia="宋体" w:hint="default"/>
                            <w:sz w:val="18"/>
                            <w:szCs w:val="18"/>
                          </w:rPr>
                        </w:pPr>
                        <w:r>
                          <w:rPr>
                            <w:rFonts w:ascii="宋体" w:hAnsi="宋体" w:cs="宋体" w:eastAsia="宋体" w:hint="default"/>
                            <w:sz w:val="18"/>
                            <w:szCs w:val="18"/>
                          </w:rPr>
                          <w:t>上海国际招标有限公司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66"/>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58"/>
                          <w:jc w:val="right"/>
                          <w:rPr>
                            <w:rFonts w:ascii="宋体" w:hAnsi="宋体" w:cs="宋体" w:eastAsia="宋体" w:hint="default"/>
                            <w:sz w:val="18"/>
                            <w:szCs w:val="18"/>
                          </w:rPr>
                        </w:pPr>
                        <w:r>
                          <w:rPr>
                            <w:rFonts w:ascii="宋体"/>
                            <w:sz w:val="18"/>
                          </w:rPr>
                          <w:t>2,000,000.00</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71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01"/>
                          <w:jc w:val="right"/>
                          <w:rPr>
                            <w:rFonts w:ascii="宋体" w:hAnsi="宋体" w:cs="宋体" w:eastAsia="宋体" w:hint="default"/>
                            <w:sz w:val="18"/>
                            <w:szCs w:val="18"/>
                          </w:rPr>
                        </w:pPr>
                        <w:r>
                          <w:rPr>
                            <w:rFonts w:ascii="宋体"/>
                            <w:sz w:val="18"/>
                          </w:rPr>
                          <w:t>3.22</w:t>
                        </w:r>
                      </w:p>
                    </w:tc>
                  </w:tr>
                  <w:tr>
                    <w:trPr>
                      <w:trHeight w:val="454" w:hRule="exact"/>
                    </w:trPr>
                    <w:tc>
                      <w:tcPr>
                        <w:tcW w:w="328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中捷通信有限公司</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66"/>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58"/>
                          <w:jc w:val="right"/>
                          <w:rPr>
                            <w:rFonts w:ascii="宋体" w:hAnsi="宋体" w:cs="宋体" w:eastAsia="宋体" w:hint="default"/>
                            <w:sz w:val="18"/>
                            <w:szCs w:val="18"/>
                          </w:rPr>
                        </w:pPr>
                        <w:r>
                          <w:rPr>
                            <w:rFonts w:ascii="宋体"/>
                            <w:sz w:val="18"/>
                          </w:rPr>
                          <w:t>1,000,000.00</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71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1.61</w:t>
                        </w:r>
                      </w:p>
                    </w:tc>
                  </w:tr>
                  <w:tr>
                    <w:trPr>
                      <w:trHeight w:val="462" w:hRule="exact"/>
                    </w:trPr>
                    <w:tc>
                      <w:tcPr>
                        <w:tcW w:w="328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left="107" w:right="0"/>
                          <w:jc w:val="left"/>
                          <w:rPr>
                            <w:rFonts w:ascii="宋体" w:hAnsi="宋体" w:cs="宋体" w:eastAsia="宋体" w:hint="default"/>
                            <w:sz w:val="18"/>
                            <w:szCs w:val="18"/>
                          </w:rPr>
                        </w:pPr>
                        <w:r>
                          <w:rPr>
                            <w:rFonts w:ascii="宋体" w:hAnsi="宋体" w:cs="宋体" w:eastAsia="宋体" w:hint="default"/>
                            <w:sz w:val="18"/>
                            <w:szCs w:val="18"/>
                          </w:rPr>
                          <w:t>西藏自治区政府采购中心</w:t>
                        </w:r>
                      </w:p>
                    </w:tc>
                    <w:tc>
                      <w:tcPr>
                        <w:tcW w:w="164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266"/>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258"/>
                          <w:jc w:val="right"/>
                          <w:rPr>
                            <w:rFonts w:ascii="宋体" w:hAnsi="宋体" w:cs="宋体" w:eastAsia="宋体" w:hint="default"/>
                            <w:sz w:val="18"/>
                            <w:szCs w:val="18"/>
                          </w:rPr>
                        </w:pPr>
                        <w:r>
                          <w:rPr>
                            <w:rFonts w:ascii="宋体"/>
                            <w:sz w:val="18"/>
                          </w:rPr>
                          <w:t>850,000.00</w:t>
                        </w: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717"/>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1.37</w:t>
                        </w:r>
                      </w:p>
                    </w:tc>
                  </w:tr>
                  <w:tr>
                    <w:trPr>
                      <w:trHeight w:val="460" w:hRule="exact"/>
                    </w:trPr>
                    <w:tc>
                      <w:tcPr>
                        <w:tcW w:w="3289"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left="289"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49"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266"/>
                          <w:jc w:val="right"/>
                          <w:rPr>
                            <w:rFonts w:ascii="宋体" w:hAnsi="宋体" w:cs="宋体" w:eastAsia="宋体" w:hint="default"/>
                            <w:sz w:val="18"/>
                            <w:szCs w:val="18"/>
                          </w:rPr>
                        </w:pPr>
                        <w:r>
                          <w:rPr>
                            <w:rFonts w:ascii="宋体"/>
                            <w:b/>
                            <w:sz w:val="18"/>
                          </w:rPr>
                          <w:t>--</w:t>
                        </w:r>
                        <w:r>
                          <w:rPr>
                            <w:rFonts w:ascii="宋体"/>
                            <w:sz w:val="18"/>
                          </w:rPr>
                        </w:r>
                      </w:p>
                    </w:tc>
                    <w:tc>
                      <w:tcPr>
                        <w:tcW w:w="1709"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257"/>
                          <w:jc w:val="right"/>
                          <w:rPr>
                            <w:rFonts w:ascii="宋体" w:hAnsi="宋体" w:cs="宋体" w:eastAsia="宋体" w:hint="default"/>
                            <w:sz w:val="18"/>
                            <w:szCs w:val="18"/>
                          </w:rPr>
                        </w:pPr>
                        <w:r>
                          <w:rPr>
                            <w:rFonts w:ascii="宋体"/>
                            <w:b/>
                            <w:w w:val="95"/>
                            <w:sz w:val="18"/>
                          </w:rPr>
                          <w:t>14,649,359.10</w:t>
                        </w:r>
                        <w:r>
                          <w:rPr>
                            <w:rFonts w:ascii="宋体"/>
                            <w:sz w:val="18"/>
                          </w:rPr>
                        </w:r>
                      </w:p>
                    </w:tc>
                    <w:tc>
                      <w:tcPr>
                        <w:tcW w:w="1654"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717"/>
                          <w:jc w:val="right"/>
                          <w:rPr>
                            <w:rFonts w:ascii="宋体" w:hAnsi="宋体" w:cs="宋体" w:eastAsia="宋体" w:hint="default"/>
                            <w:sz w:val="18"/>
                            <w:szCs w:val="18"/>
                          </w:rPr>
                        </w:pPr>
                        <w:r>
                          <w:rPr>
                            <w:rFonts w:ascii="宋体"/>
                            <w:b/>
                            <w:sz w:val="18"/>
                          </w:rPr>
                          <w:t>--</w:t>
                        </w:r>
                        <w:r>
                          <w:rPr>
                            <w:rFonts w:ascii="宋体"/>
                            <w:sz w:val="18"/>
                          </w:rPr>
                        </w:r>
                      </w:p>
                    </w:tc>
                    <w:tc>
                      <w:tcPr>
                        <w:tcW w:w="1277"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00"/>
                          <w:jc w:val="right"/>
                          <w:rPr>
                            <w:rFonts w:ascii="宋体" w:hAnsi="宋体" w:cs="宋体" w:eastAsia="宋体" w:hint="default"/>
                            <w:sz w:val="18"/>
                            <w:szCs w:val="18"/>
                          </w:rPr>
                        </w:pPr>
                        <w:r>
                          <w:rPr>
                            <w:rFonts w:ascii="宋体"/>
                            <w:b/>
                            <w:w w:val="95"/>
                            <w:sz w:val="18"/>
                          </w:rPr>
                          <w:t>23.58</w:t>
                        </w:r>
                        <w:r>
                          <w:rPr>
                            <w:rFonts w:ascii="宋体"/>
                            <w:sz w:val="18"/>
                          </w:rPr>
                        </w:r>
                      </w:p>
                    </w:tc>
                  </w:tr>
                  <w:tr>
                    <w:trPr>
                      <w:trHeight w:val="505" w:hRule="exact"/>
                    </w:trPr>
                    <w:tc>
                      <w:tcPr>
                        <w:tcW w:w="3289"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07" w:right="0"/>
                          <w:jc w:val="left"/>
                          <w:rPr>
                            <w:rFonts w:ascii="宋体" w:hAnsi="宋体" w:cs="宋体" w:eastAsia="宋体" w:hint="default"/>
                            <w:sz w:val="24"/>
                            <w:szCs w:val="24"/>
                          </w:rPr>
                        </w:pPr>
                        <w:r>
                          <w:rPr>
                            <w:rFonts w:ascii="宋体" w:hAnsi="宋体" w:cs="宋体" w:eastAsia="宋体" w:hint="default"/>
                            <w:sz w:val="24"/>
                            <w:szCs w:val="24"/>
                          </w:rPr>
                          <w:t>7、存货</w:t>
                        </w:r>
                      </w:p>
                    </w:tc>
                    <w:tc>
                      <w:tcPr>
                        <w:tcW w:w="1649" w:type="dxa"/>
                        <w:tcBorders>
                          <w:top w:val="single" w:sz="8" w:space="0" w:color="000000"/>
                          <w:left w:val="nil" w:sz="6" w:space="0" w:color="auto"/>
                          <w:bottom w:val="nil" w:sz="6" w:space="0" w:color="auto"/>
                          <w:right w:val="nil" w:sz="6" w:space="0" w:color="auto"/>
                        </w:tcBorders>
                      </w:tcPr>
                      <w:p>
                        <w:pPr/>
                      </w:p>
                    </w:tc>
                    <w:tc>
                      <w:tcPr>
                        <w:tcW w:w="1709" w:type="dxa"/>
                        <w:tcBorders>
                          <w:top w:val="single" w:sz="8" w:space="0" w:color="000000"/>
                          <w:left w:val="nil" w:sz="6" w:space="0" w:color="auto"/>
                          <w:bottom w:val="nil" w:sz="6" w:space="0" w:color="auto"/>
                          <w:right w:val="nil" w:sz="6" w:space="0" w:color="auto"/>
                        </w:tcBorders>
                      </w:tcPr>
                      <w:p>
                        <w:pPr/>
                      </w:p>
                    </w:tc>
                    <w:tc>
                      <w:tcPr>
                        <w:tcW w:w="1654" w:type="dxa"/>
                        <w:tcBorders>
                          <w:top w:val="single" w:sz="8" w:space="0" w:color="000000"/>
                          <w:left w:val="nil" w:sz="6" w:space="0" w:color="auto"/>
                          <w:bottom w:val="nil" w:sz="6" w:space="0" w:color="auto"/>
                          <w:right w:val="nil" w:sz="6" w:space="0" w:color="auto"/>
                        </w:tcBorders>
                      </w:tcPr>
                      <w:p>
                        <w:pPr/>
                      </w:p>
                    </w:tc>
                    <w:tc>
                      <w:tcPr>
                        <w:tcW w:w="1277" w:type="dxa"/>
                        <w:tcBorders>
                          <w:top w:val="single" w:sz="8"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w w:val="95"/>
          <w:position w:val="-11"/>
          <w:sz w:val="18"/>
          <w:szCs w:val="18"/>
        </w:rPr>
        <w:t>单位名称</w:t>
        <w:tab/>
      </w:r>
      <w:r>
        <w:rPr>
          <w:rFonts w:ascii="宋体" w:hAnsi="宋体" w:cs="宋体" w:eastAsia="宋体" w:hint="default"/>
          <w:b/>
          <w:bCs/>
          <w:sz w:val="18"/>
          <w:szCs w:val="18"/>
        </w:rPr>
        <w:t>与本公司关</w:t>
      </w:r>
      <w:r>
        <w:rPr>
          <w:rFonts w:ascii="宋体" w:hAnsi="宋体" w:cs="宋体" w:eastAsia="宋体" w:hint="default"/>
          <w:sz w:val="18"/>
          <w:szCs w:val="18"/>
        </w:rPr>
      </w:r>
    </w:p>
    <w:p>
      <w:pPr>
        <w:tabs>
          <w:tab w:pos="1383" w:val="left" w:leader="none"/>
        </w:tabs>
        <w:spacing w:before="161"/>
        <w:ind w:left="188" w:right="-18"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金额</w:t>
        <w:tab/>
      </w:r>
      <w:r>
        <w:rPr>
          <w:rFonts w:ascii="宋体" w:hAnsi="宋体" w:cs="宋体" w:eastAsia="宋体" w:hint="default"/>
          <w:b/>
          <w:bCs/>
          <w:sz w:val="18"/>
          <w:szCs w:val="18"/>
        </w:rPr>
        <w:t>年限</w:t>
      </w:r>
      <w:r>
        <w:rPr>
          <w:rFonts w:ascii="宋体" w:hAnsi="宋体" w:cs="宋体" w:eastAsia="宋体" w:hint="default"/>
          <w:sz w:val="18"/>
          <w:szCs w:val="18"/>
        </w:rPr>
      </w:r>
    </w:p>
    <w:p>
      <w:pPr>
        <w:spacing w:before="44"/>
        <w:ind w:left="188"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占其他应收款总额的</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1120" w:left="1460" w:right="620"/>
          <w:cols w:num="3" w:equalWidth="0">
            <w:col w:w="4804" w:space="1163"/>
            <w:col w:w="1747" w:space="79"/>
            <w:col w:w="2037"/>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9"/>
          <w:szCs w:val="29"/>
        </w:rPr>
      </w:pPr>
    </w:p>
    <w:p>
      <w:pPr>
        <w:pStyle w:val="BodyText"/>
        <w:spacing w:line="240" w:lineRule="auto" w:before="26"/>
        <w:ind w:left="241" w:right="493"/>
        <w:jc w:val="left"/>
      </w:pPr>
      <w:r>
        <w:rPr/>
        <w:t>（1）存货分类</w:t>
      </w:r>
    </w:p>
    <w:p>
      <w:pPr>
        <w:spacing w:after="0" w:line="240" w:lineRule="auto"/>
        <w:jc w:val="left"/>
        <w:sectPr>
          <w:type w:val="continuous"/>
          <w:pgSz w:w="11910" w:h="16840"/>
          <w:pgMar w:top="1000" w:bottom="1120" w:left="1460" w:right="6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line="20" w:lineRule="exact"/>
        <w:ind w:left="211" w:right="0" w:firstLine="0"/>
        <w:rPr>
          <w:rFonts w:ascii="宋体" w:hAnsi="宋体" w:cs="宋体" w:eastAsia="宋体" w:hint="default"/>
          <w:sz w:val="2"/>
          <w:szCs w:val="2"/>
        </w:rPr>
      </w:pPr>
      <w:r>
        <w:rPr>
          <w:rFonts w:ascii="宋体" w:hAnsi="宋体" w:cs="宋体" w:eastAsia="宋体" w:hint="default"/>
          <w:sz w:val="2"/>
          <w:szCs w:val="2"/>
        </w:rPr>
        <w:pict>
          <v:group style="width:466.05pt;height:1pt;mso-position-horizontal-relative:char;mso-position-vertical-relative:line" coordorigin="0,0" coordsize="9321,20">
            <v:group style="position:absolute;left:10;top:10;width:5315;height:2" coordorigin="10,10" coordsize="5315,2">
              <v:shape style="position:absolute;left:10;top:10;width:5315;height:2" coordorigin="10,10" coordsize="5315,0" path="m10,10l5324,10e" filled="false" stroked="true" strokeweight=".96pt" strokecolor="#000000">
                <v:path arrowok="t"/>
              </v:shape>
            </v:group>
            <v:group style="position:absolute;left:5324;top:10;width:3987;height:2" coordorigin="5324,10" coordsize="3987,2">
              <v:shape style="position:absolute;left:5324;top:10;width:3987;height:2" coordorigin="5324,10" coordsize="3987,0" path="m5324,10l9311,10e" filled="false" stroked="true" strokeweight=".96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4"/>
          <w:szCs w:val="4"/>
        </w:rPr>
      </w:pPr>
    </w:p>
    <w:tbl>
      <w:tblPr>
        <w:tblW w:w="0" w:type="auto"/>
        <w:jc w:val="left"/>
        <w:tblInd w:w="213" w:type="dxa"/>
        <w:tblLayout w:type="fixed"/>
        <w:tblCellMar>
          <w:top w:w="0" w:type="dxa"/>
          <w:left w:w="0" w:type="dxa"/>
          <w:bottom w:w="0" w:type="dxa"/>
          <w:right w:w="0" w:type="dxa"/>
        </w:tblCellMar>
        <w:tblLook w:val="01E0"/>
      </w:tblPr>
      <w:tblGrid>
        <w:gridCol w:w="1141"/>
        <w:gridCol w:w="1516"/>
        <w:gridCol w:w="1282"/>
        <w:gridCol w:w="1428"/>
        <w:gridCol w:w="1385"/>
        <w:gridCol w:w="2556"/>
      </w:tblGrid>
      <w:tr>
        <w:trPr>
          <w:trHeight w:val="565"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b/>
                <w:bCs/>
                <w:sz w:val="18"/>
                <w:szCs w:val="18"/>
              </w:rPr>
              <w:t>存货种类</w:t>
            </w:r>
            <w:r>
              <w:rPr>
                <w:rFonts w:ascii="宋体" w:hAnsi="宋体" w:cs="宋体" w:eastAsia="宋体" w:hint="default"/>
                <w:sz w:val="18"/>
                <w:szCs w:val="18"/>
              </w:rPr>
            </w:r>
          </w:p>
        </w:tc>
        <w:tc>
          <w:tcPr>
            <w:tcW w:w="1516"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8"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42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7"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r>
      <w:tr>
        <w:trPr>
          <w:trHeight w:val="392" w:hRule="exact"/>
        </w:trPr>
        <w:tc>
          <w:tcPr>
            <w:tcW w:w="1141" w:type="dxa"/>
            <w:tcBorders>
              <w:top w:val="nil" w:sz="6" w:space="0" w:color="auto"/>
              <w:left w:val="nil" w:sz="6" w:space="0" w:color="auto"/>
              <w:bottom w:val="single" w:sz="8" w:space="0" w:color="000000"/>
              <w:right w:val="nil" w:sz="6" w:space="0" w:color="auto"/>
            </w:tcBorders>
          </w:tcPr>
          <w:p>
            <w:pPr/>
          </w:p>
        </w:tc>
        <w:tc>
          <w:tcPr>
            <w:tcW w:w="1516" w:type="dxa"/>
            <w:tcBorders>
              <w:top w:val="nil" w:sz="6" w:space="0" w:color="auto"/>
              <w:left w:val="nil" w:sz="6" w:space="0" w:color="auto"/>
              <w:bottom w:val="single" w:sz="8" w:space="0" w:color="000000"/>
              <w:right w:val="nil" w:sz="6" w:space="0" w:color="auto"/>
            </w:tcBorders>
          </w:tcPr>
          <w:p>
            <w:pPr>
              <w:pStyle w:val="TableParagraph"/>
              <w:spacing w:line="220" w:lineRule="exact"/>
              <w:ind w:right="31"/>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1282" w:type="dxa"/>
            <w:tcBorders>
              <w:top w:val="nil" w:sz="6" w:space="0" w:color="auto"/>
              <w:left w:val="nil" w:sz="6" w:space="0" w:color="auto"/>
              <w:bottom w:val="single" w:sz="8" w:space="0" w:color="000000"/>
              <w:right w:val="nil" w:sz="6" w:space="0" w:color="auto"/>
            </w:tcBorders>
          </w:tcPr>
          <w:p>
            <w:pPr>
              <w:pStyle w:val="TableParagraph"/>
              <w:spacing w:line="220" w:lineRule="exact"/>
              <w:ind w:right="69"/>
              <w:jc w:val="right"/>
              <w:rPr>
                <w:rFonts w:ascii="宋体" w:hAnsi="宋体" w:cs="宋体" w:eastAsia="宋体" w:hint="default"/>
                <w:sz w:val="18"/>
                <w:szCs w:val="18"/>
              </w:rPr>
            </w:pPr>
            <w:r>
              <w:rPr>
                <w:rFonts w:ascii="宋体" w:hAnsi="宋体" w:cs="宋体" w:eastAsia="宋体" w:hint="default"/>
                <w:b/>
                <w:bCs/>
                <w:w w:val="95"/>
                <w:sz w:val="18"/>
                <w:szCs w:val="18"/>
              </w:rPr>
              <w:t>跌价准备</w:t>
            </w:r>
            <w:r>
              <w:rPr>
                <w:rFonts w:ascii="宋体" w:hAnsi="宋体" w:cs="宋体" w:eastAsia="宋体" w:hint="default"/>
                <w:sz w:val="18"/>
                <w:szCs w:val="18"/>
              </w:rPr>
            </w:r>
          </w:p>
        </w:tc>
        <w:tc>
          <w:tcPr>
            <w:tcW w:w="1428" w:type="dxa"/>
            <w:tcBorders>
              <w:top w:val="nil" w:sz="6" w:space="0" w:color="auto"/>
              <w:left w:val="nil" w:sz="6" w:space="0" w:color="auto"/>
              <w:bottom w:val="single" w:sz="8" w:space="0" w:color="000000"/>
              <w:right w:val="nil" w:sz="6" w:space="0" w:color="auto"/>
            </w:tcBorders>
          </w:tcPr>
          <w:p>
            <w:pPr>
              <w:pStyle w:val="TableParagraph"/>
              <w:spacing w:line="220" w:lineRule="exact"/>
              <w:ind w:right="86"/>
              <w:jc w:val="right"/>
              <w:rPr>
                <w:rFonts w:ascii="宋体" w:hAnsi="宋体" w:cs="宋体" w:eastAsia="宋体" w:hint="default"/>
                <w:sz w:val="18"/>
                <w:szCs w:val="18"/>
              </w:rPr>
            </w:pPr>
            <w:r>
              <w:rPr>
                <w:rFonts w:ascii="宋体" w:hAnsi="宋体" w:cs="宋体" w:eastAsia="宋体" w:hint="default"/>
                <w:b/>
                <w:bCs/>
                <w:w w:val="95"/>
                <w:sz w:val="18"/>
                <w:szCs w:val="18"/>
              </w:rPr>
              <w:t>账面价值</w:t>
            </w:r>
            <w:r>
              <w:rPr>
                <w:rFonts w:ascii="宋体" w:hAnsi="宋体" w:cs="宋体" w:eastAsia="宋体" w:hint="default"/>
                <w:sz w:val="18"/>
                <w:szCs w:val="18"/>
              </w:rPr>
            </w:r>
          </w:p>
        </w:tc>
        <w:tc>
          <w:tcPr>
            <w:tcW w:w="1385" w:type="dxa"/>
            <w:tcBorders>
              <w:top w:val="nil" w:sz="6" w:space="0" w:color="auto"/>
              <w:left w:val="nil" w:sz="6" w:space="0" w:color="auto"/>
              <w:bottom w:val="single" w:sz="8" w:space="0" w:color="000000"/>
              <w:right w:val="nil" w:sz="6" w:space="0" w:color="auto"/>
            </w:tcBorders>
          </w:tcPr>
          <w:p>
            <w:pPr>
              <w:pStyle w:val="TableParagraph"/>
              <w:spacing w:line="220" w:lineRule="exact"/>
              <w:ind w:right="25"/>
              <w:jc w:val="right"/>
              <w:rPr>
                <w:rFonts w:ascii="宋体" w:hAnsi="宋体" w:cs="宋体" w:eastAsia="宋体" w:hint="default"/>
                <w:sz w:val="18"/>
                <w:szCs w:val="18"/>
              </w:rPr>
            </w:pPr>
            <w:r>
              <w:rPr>
                <w:rFonts w:ascii="宋体" w:hAnsi="宋体" w:cs="宋体" w:eastAsia="宋体" w:hint="default"/>
                <w:b/>
                <w:bCs/>
                <w:w w:val="95"/>
                <w:sz w:val="18"/>
                <w:szCs w:val="18"/>
              </w:rPr>
              <w:t>账面余额</w:t>
            </w:r>
            <w:r>
              <w:rPr>
                <w:rFonts w:ascii="宋体" w:hAnsi="宋体" w:cs="宋体" w:eastAsia="宋体" w:hint="default"/>
                <w:sz w:val="18"/>
                <w:szCs w:val="18"/>
              </w:rPr>
            </w:r>
          </w:p>
        </w:tc>
        <w:tc>
          <w:tcPr>
            <w:tcW w:w="2556" w:type="dxa"/>
            <w:tcBorders>
              <w:top w:val="nil" w:sz="6" w:space="0" w:color="auto"/>
              <w:left w:val="nil" w:sz="6" w:space="0" w:color="auto"/>
              <w:bottom w:val="single" w:sz="8" w:space="0" w:color="000000"/>
              <w:right w:val="nil" w:sz="6" w:space="0" w:color="auto"/>
            </w:tcBorders>
          </w:tcPr>
          <w:p>
            <w:pPr>
              <w:pStyle w:val="TableParagraph"/>
              <w:tabs>
                <w:tab w:pos="1327" w:val="left" w:leader="none"/>
              </w:tabs>
              <w:spacing w:line="220" w:lineRule="exact"/>
              <w:ind w:right="20"/>
              <w:jc w:val="right"/>
              <w:rPr>
                <w:rFonts w:ascii="宋体" w:hAnsi="宋体" w:cs="宋体" w:eastAsia="宋体" w:hint="default"/>
                <w:sz w:val="18"/>
                <w:szCs w:val="18"/>
              </w:rPr>
            </w:pPr>
            <w:r>
              <w:rPr>
                <w:rFonts w:ascii="宋体" w:hAnsi="宋体" w:cs="宋体" w:eastAsia="宋体" w:hint="default"/>
                <w:b/>
                <w:bCs/>
                <w:w w:val="95"/>
                <w:sz w:val="18"/>
                <w:szCs w:val="18"/>
              </w:rPr>
              <w:t>跌价准备</w:t>
              <w:tab/>
              <w:t>账面价值</w:t>
            </w:r>
            <w:r>
              <w:rPr>
                <w:rFonts w:ascii="宋体" w:hAnsi="宋体" w:cs="宋体" w:eastAsia="宋体" w:hint="default"/>
                <w:sz w:val="18"/>
                <w:szCs w:val="18"/>
              </w:rPr>
            </w:r>
          </w:p>
        </w:tc>
      </w:tr>
      <w:tr>
        <w:trPr>
          <w:trHeight w:val="504" w:hRule="exact"/>
        </w:trPr>
        <w:tc>
          <w:tcPr>
            <w:tcW w:w="1141" w:type="dxa"/>
            <w:tcBorders>
              <w:top w:val="single" w:sz="8" w:space="0" w:color="000000"/>
              <w:left w:val="nil" w:sz="6" w:space="0" w:color="auto"/>
              <w:bottom w:val="nil" w:sz="6" w:space="0" w:color="auto"/>
              <w:right w:val="nil" w:sz="6" w:space="0" w:color="auto"/>
            </w:tcBorders>
          </w:tcPr>
          <w:p>
            <w:pPr>
              <w:pStyle w:val="TableParagraph"/>
              <w:spacing w:line="240" w:lineRule="auto" w:before="98"/>
              <w:ind w:left="27" w:right="0"/>
              <w:jc w:val="left"/>
              <w:rPr>
                <w:rFonts w:ascii="宋体" w:hAnsi="宋体" w:cs="宋体" w:eastAsia="宋体" w:hint="default"/>
                <w:sz w:val="18"/>
                <w:szCs w:val="18"/>
              </w:rPr>
            </w:pPr>
            <w:r>
              <w:rPr>
                <w:rFonts w:ascii="宋体" w:hAnsi="宋体" w:cs="宋体" w:eastAsia="宋体" w:hint="default"/>
                <w:sz w:val="18"/>
                <w:szCs w:val="18"/>
              </w:rPr>
              <w:t>外购商品</w:t>
            </w:r>
          </w:p>
        </w:tc>
        <w:tc>
          <w:tcPr>
            <w:tcW w:w="1516" w:type="dxa"/>
            <w:tcBorders>
              <w:top w:val="single" w:sz="8" w:space="0" w:color="000000"/>
              <w:left w:val="nil" w:sz="6" w:space="0" w:color="auto"/>
              <w:bottom w:val="nil" w:sz="6" w:space="0" w:color="auto"/>
              <w:right w:val="nil" w:sz="6" w:space="0" w:color="auto"/>
            </w:tcBorders>
          </w:tcPr>
          <w:p>
            <w:pPr>
              <w:pStyle w:val="TableParagraph"/>
              <w:spacing w:line="240" w:lineRule="auto" w:before="98"/>
              <w:ind w:right="30"/>
              <w:jc w:val="right"/>
              <w:rPr>
                <w:rFonts w:ascii="宋体" w:hAnsi="宋体" w:cs="宋体" w:eastAsia="宋体" w:hint="default"/>
                <w:sz w:val="18"/>
                <w:szCs w:val="18"/>
              </w:rPr>
            </w:pPr>
            <w:r>
              <w:rPr>
                <w:rFonts w:ascii="宋体"/>
                <w:sz w:val="18"/>
              </w:rPr>
              <w:t>270,586,538.91</w:t>
            </w:r>
          </w:p>
        </w:tc>
        <w:tc>
          <w:tcPr>
            <w:tcW w:w="1282" w:type="dxa"/>
            <w:tcBorders>
              <w:top w:val="single" w:sz="8" w:space="0" w:color="000000"/>
              <w:left w:val="nil" w:sz="6" w:space="0" w:color="auto"/>
              <w:bottom w:val="nil" w:sz="6" w:space="0" w:color="auto"/>
              <w:right w:val="nil" w:sz="6" w:space="0" w:color="auto"/>
            </w:tcBorders>
          </w:tcPr>
          <w:p>
            <w:pPr>
              <w:pStyle w:val="TableParagraph"/>
              <w:spacing w:line="240" w:lineRule="auto" w:before="98"/>
              <w:ind w:right="68"/>
              <w:jc w:val="right"/>
              <w:rPr>
                <w:rFonts w:ascii="宋体" w:hAnsi="宋体" w:cs="宋体" w:eastAsia="宋体" w:hint="default"/>
                <w:sz w:val="18"/>
                <w:szCs w:val="18"/>
              </w:rPr>
            </w:pPr>
            <w:r>
              <w:rPr>
                <w:rFonts w:ascii="宋体"/>
                <w:sz w:val="18"/>
              </w:rPr>
              <w:t>54,587,429.57</w:t>
            </w:r>
          </w:p>
        </w:tc>
        <w:tc>
          <w:tcPr>
            <w:tcW w:w="1428" w:type="dxa"/>
            <w:tcBorders>
              <w:top w:val="single" w:sz="8" w:space="0" w:color="000000"/>
              <w:left w:val="nil" w:sz="6" w:space="0" w:color="auto"/>
              <w:bottom w:val="nil" w:sz="6" w:space="0" w:color="auto"/>
              <w:right w:val="nil" w:sz="6" w:space="0" w:color="auto"/>
            </w:tcBorders>
          </w:tcPr>
          <w:p>
            <w:pPr>
              <w:pStyle w:val="TableParagraph"/>
              <w:spacing w:line="240" w:lineRule="auto" w:before="98"/>
              <w:ind w:right="85"/>
              <w:jc w:val="right"/>
              <w:rPr>
                <w:rFonts w:ascii="宋体" w:hAnsi="宋体" w:cs="宋体" w:eastAsia="宋体" w:hint="default"/>
                <w:sz w:val="18"/>
                <w:szCs w:val="18"/>
              </w:rPr>
            </w:pPr>
            <w:r>
              <w:rPr>
                <w:rFonts w:ascii="宋体"/>
                <w:sz w:val="18"/>
              </w:rPr>
              <w:t>215,999,109.34</w:t>
            </w:r>
          </w:p>
        </w:tc>
        <w:tc>
          <w:tcPr>
            <w:tcW w:w="1385" w:type="dxa"/>
            <w:tcBorders>
              <w:top w:val="single" w:sz="8" w:space="0" w:color="000000"/>
              <w:left w:val="nil" w:sz="6" w:space="0" w:color="auto"/>
              <w:bottom w:val="nil" w:sz="6" w:space="0" w:color="auto"/>
              <w:right w:val="nil" w:sz="6" w:space="0" w:color="auto"/>
            </w:tcBorders>
          </w:tcPr>
          <w:p>
            <w:pPr>
              <w:pStyle w:val="TableParagraph"/>
              <w:spacing w:line="240" w:lineRule="auto" w:before="98"/>
              <w:ind w:right="24"/>
              <w:jc w:val="right"/>
              <w:rPr>
                <w:rFonts w:ascii="宋体" w:hAnsi="宋体" w:cs="宋体" w:eastAsia="宋体" w:hint="default"/>
                <w:sz w:val="18"/>
                <w:szCs w:val="18"/>
              </w:rPr>
            </w:pPr>
            <w:r>
              <w:rPr>
                <w:rFonts w:ascii="宋体"/>
                <w:sz w:val="18"/>
              </w:rPr>
              <w:t>239,814,538.96</w:t>
            </w:r>
          </w:p>
        </w:tc>
        <w:tc>
          <w:tcPr>
            <w:tcW w:w="2556" w:type="dxa"/>
            <w:tcBorders>
              <w:top w:val="single" w:sz="8" w:space="0" w:color="000000"/>
              <w:left w:val="nil" w:sz="6" w:space="0" w:color="auto"/>
              <w:bottom w:val="nil" w:sz="6" w:space="0" w:color="auto"/>
              <w:right w:val="nil" w:sz="6" w:space="0" w:color="auto"/>
            </w:tcBorders>
          </w:tcPr>
          <w:p>
            <w:pPr>
              <w:pStyle w:val="TableParagraph"/>
              <w:spacing w:line="240" w:lineRule="auto" w:before="98"/>
              <w:ind w:right="19"/>
              <w:jc w:val="right"/>
              <w:rPr>
                <w:rFonts w:ascii="宋体" w:hAnsi="宋体" w:cs="宋体" w:eastAsia="宋体" w:hint="default"/>
                <w:sz w:val="18"/>
                <w:szCs w:val="18"/>
              </w:rPr>
            </w:pPr>
            <w:r>
              <w:rPr>
                <w:rFonts w:ascii="宋体"/>
                <w:sz w:val="18"/>
              </w:rPr>
              <w:t>65,955,692.78</w:t>
            </w:r>
            <w:r>
              <w:rPr>
                <w:rFonts w:ascii="宋体"/>
                <w:spacing w:val="-23"/>
                <w:sz w:val="18"/>
              </w:rPr>
              <w:t> </w:t>
            </w:r>
            <w:r>
              <w:rPr>
                <w:rFonts w:ascii="宋体"/>
                <w:sz w:val="18"/>
              </w:rPr>
              <w:t>173,858,846.18</w:t>
            </w:r>
          </w:p>
        </w:tc>
      </w:tr>
      <w:tr>
        <w:trPr>
          <w:trHeight w:val="505"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7" w:right="0"/>
              <w:jc w:val="left"/>
              <w:rPr>
                <w:rFonts w:ascii="宋体" w:hAnsi="宋体" w:cs="宋体" w:eastAsia="宋体" w:hint="default"/>
                <w:sz w:val="18"/>
                <w:szCs w:val="18"/>
              </w:rPr>
            </w:pPr>
            <w:r>
              <w:rPr>
                <w:rFonts w:ascii="宋体" w:hAnsi="宋体" w:cs="宋体" w:eastAsia="宋体" w:hint="default"/>
                <w:sz w:val="18"/>
                <w:szCs w:val="18"/>
              </w:rPr>
              <w:t>试用商品</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0"/>
              <w:jc w:val="right"/>
              <w:rPr>
                <w:rFonts w:ascii="宋体" w:hAnsi="宋体" w:cs="宋体" w:eastAsia="宋体" w:hint="default"/>
                <w:sz w:val="18"/>
                <w:szCs w:val="18"/>
              </w:rPr>
            </w:pPr>
            <w:r>
              <w:rPr>
                <w:rFonts w:ascii="宋体"/>
                <w:sz w:val="18"/>
              </w:rPr>
              <w:t>23,077,897.79</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8"/>
              <w:jc w:val="right"/>
              <w:rPr>
                <w:rFonts w:ascii="宋体" w:hAnsi="宋体" w:cs="宋体" w:eastAsia="宋体" w:hint="default"/>
                <w:sz w:val="18"/>
                <w:szCs w:val="18"/>
              </w:rPr>
            </w:pPr>
            <w:r>
              <w:rPr>
                <w:rFonts w:ascii="宋体"/>
                <w:sz w:val="18"/>
              </w:rPr>
              <w:t>7,147,525.37</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85"/>
              <w:jc w:val="right"/>
              <w:rPr>
                <w:rFonts w:ascii="宋体" w:hAnsi="宋体" w:cs="宋体" w:eastAsia="宋体" w:hint="default"/>
                <w:sz w:val="18"/>
                <w:szCs w:val="18"/>
              </w:rPr>
            </w:pPr>
            <w:r>
              <w:rPr>
                <w:rFonts w:ascii="宋体"/>
                <w:sz w:val="18"/>
              </w:rPr>
              <w:t>15,930,372.42</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4"/>
              <w:jc w:val="right"/>
              <w:rPr>
                <w:rFonts w:ascii="宋体" w:hAnsi="宋体" w:cs="宋体" w:eastAsia="宋体" w:hint="default"/>
                <w:sz w:val="18"/>
                <w:szCs w:val="18"/>
              </w:rPr>
            </w:pPr>
            <w:r>
              <w:rPr>
                <w:rFonts w:ascii="宋体"/>
                <w:sz w:val="18"/>
              </w:rPr>
              <w:t>28,070,764.01</w:t>
            </w: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
              <w:jc w:val="right"/>
              <w:rPr>
                <w:rFonts w:ascii="宋体" w:hAnsi="宋体" w:cs="宋体" w:eastAsia="宋体" w:hint="default"/>
                <w:sz w:val="18"/>
                <w:szCs w:val="18"/>
              </w:rPr>
            </w:pPr>
            <w:r>
              <w:rPr>
                <w:rFonts w:ascii="宋体"/>
                <w:sz w:val="18"/>
              </w:rPr>
              <w:t>8,623,632.75</w:t>
            </w:r>
            <w:r>
              <w:rPr>
                <w:rFonts w:ascii="宋体"/>
                <w:spacing w:val="67"/>
                <w:sz w:val="18"/>
              </w:rPr>
              <w:t> </w:t>
            </w:r>
            <w:r>
              <w:rPr>
                <w:rFonts w:ascii="宋体"/>
                <w:sz w:val="18"/>
              </w:rPr>
              <w:t>19,447,131.26</w:t>
            </w:r>
          </w:p>
        </w:tc>
      </w:tr>
      <w:tr>
        <w:trPr>
          <w:trHeight w:val="510"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7"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0"/>
              <w:jc w:val="right"/>
              <w:rPr>
                <w:rFonts w:ascii="宋体" w:hAnsi="宋体" w:cs="宋体" w:eastAsia="宋体" w:hint="default"/>
                <w:sz w:val="18"/>
                <w:szCs w:val="18"/>
              </w:rPr>
            </w:pPr>
            <w:r>
              <w:rPr>
                <w:rFonts w:ascii="宋体"/>
                <w:sz w:val="18"/>
              </w:rPr>
              <w:t>496,312,766.39</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8"/>
              <w:jc w:val="right"/>
              <w:rPr>
                <w:rFonts w:ascii="宋体" w:hAnsi="宋体" w:cs="宋体" w:eastAsia="宋体" w:hint="default"/>
                <w:sz w:val="18"/>
                <w:szCs w:val="18"/>
              </w:rPr>
            </w:pPr>
            <w:r>
              <w:rPr>
                <w:rFonts w:ascii="宋体"/>
                <w:sz w:val="18"/>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85"/>
              <w:jc w:val="right"/>
              <w:rPr>
                <w:rFonts w:ascii="宋体" w:hAnsi="宋体" w:cs="宋体" w:eastAsia="宋体" w:hint="default"/>
                <w:sz w:val="18"/>
                <w:szCs w:val="18"/>
              </w:rPr>
            </w:pPr>
            <w:r>
              <w:rPr>
                <w:rFonts w:ascii="宋体"/>
                <w:sz w:val="18"/>
              </w:rPr>
              <w:t>496,312,766.39</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4"/>
              <w:jc w:val="right"/>
              <w:rPr>
                <w:rFonts w:ascii="宋体" w:hAnsi="宋体" w:cs="宋体" w:eastAsia="宋体" w:hint="default"/>
                <w:sz w:val="18"/>
                <w:szCs w:val="18"/>
              </w:rPr>
            </w:pPr>
            <w:r>
              <w:rPr>
                <w:rFonts w:ascii="宋体"/>
                <w:sz w:val="18"/>
              </w:rPr>
              <w:t>654,175,149.23</w:t>
            </w: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
              <w:jc w:val="right"/>
              <w:rPr>
                <w:rFonts w:ascii="宋体" w:hAnsi="宋体" w:cs="宋体" w:eastAsia="宋体" w:hint="default"/>
                <w:sz w:val="18"/>
                <w:szCs w:val="18"/>
              </w:rPr>
            </w:pPr>
            <w:r>
              <w:rPr>
                <w:rFonts w:ascii="宋体"/>
                <w:sz w:val="18"/>
              </w:rPr>
              <w:t>-</w:t>
            </w:r>
            <w:r>
              <w:rPr>
                <w:rFonts w:ascii="宋体"/>
                <w:spacing w:val="-23"/>
                <w:sz w:val="18"/>
              </w:rPr>
              <w:t> </w:t>
            </w:r>
            <w:r>
              <w:rPr>
                <w:rFonts w:ascii="宋体"/>
                <w:sz w:val="18"/>
              </w:rPr>
              <w:t>654,175,149.23</w:t>
            </w:r>
          </w:p>
        </w:tc>
      </w:tr>
      <w:tr>
        <w:trPr>
          <w:trHeight w:val="510" w:hRule="exact"/>
        </w:trPr>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7" w:right="0"/>
              <w:jc w:val="left"/>
              <w:rPr>
                <w:rFonts w:ascii="宋体" w:hAnsi="宋体" w:cs="宋体" w:eastAsia="宋体" w:hint="default"/>
                <w:sz w:val="18"/>
                <w:szCs w:val="18"/>
              </w:rPr>
            </w:pPr>
            <w:r>
              <w:rPr>
                <w:rFonts w:ascii="宋体" w:hAnsi="宋体" w:cs="宋体" w:eastAsia="宋体" w:hint="default"/>
                <w:sz w:val="18"/>
                <w:szCs w:val="18"/>
              </w:rPr>
              <w:t>外购服务费</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0"/>
              <w:jc w:val="right"/>
              <w:rPr>
                <w:rFonts w:ascii="宋体" w:hAnsi="宋体" w:cs="宋体" w:eastAsia="宋体" w:hint="default"/>
                <w:sz w:val="18"/>
                <w:szCs w:val="18"/>
              </w:rPr>
            </w:pPr>
            <w:r>
              <w:rPr>
                <w:rFonts w:ascii="宋体"/>
                <w:sz w:val="18"/>
              </w:rPr>
              <w:t>25,707,077.69</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8"/>
              <w:jc w:val="right"/>
              <w:rPr>
                <w:rFonts w:ascii="宋体" w:hAnsi="宋体" w:cs="宋体" w:eastAsia="宋体" w:hint="default"/>
                <w:sz w:val="18"/>
                <w:szCs w:val="18"/>
              </w:rPr>
            </w:pPr>
            <w:r>
              <w:rPr>
                <w:rFonts w:ascii="宋体"/>
                <w:sz w:val="18"/>
              </w:rPr>
              <w:t>-</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85"/>
              <w:jc w:val="right"/>
              <w:rPr>
                <w:rFonts w:ascii="宋体" w:hAnsi="宋体" w:cs="宋体" w:eastAsia="宋体" w:hint="default"/>
                <w:sz w:val="18"/>
                <w:szCs w:val="18"/>
              </w:rPr>
            </w:pPr>
            <w:r>
              <w:rPr>
                <w:rFonts w:ascii="宋体"/>
                <w:sz w:val="18"/>
              </w:rPr>
              <w:t>25,707,077.69</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4"/>
              <w:jc w:val="right"/>
              <w:rPr>
                <w:rFonts w:ascii="宋体" w:hAnsi="宋体" w:cs="宋体" w:eastAsia="宋体" w:hint="default"/>
                <w:sz w:val="18"/>
                <w:szCs w:val="18"/>
              </w:rPr>
            </w:pPr>
            <w:r>
              <w:rPr>
                <w:rFonts w:ascii="宋体"/>
                <w:sz w:val="18"/>
              </w:rPr>
              <w:t>34,555,712.43</w:t>
            </w:r>
          </w:p>
        </w:tc>
        <w:tc>
          <w:tcPr>
            <w:tcW w:w="255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9"/>
              <w:jc w:val="right"/>
              <w:rPr>
                <w:rFonts w:ascii="宋体" w:hAnsi="宋体" w:cs="宋体" w:eastAsia="宋体" w:hint="default"/>
                <w:sz w:val="18"/>
                <w:szCs w:val="18"/>
              </w:rPr>
            </w:pPr>
            <w:r>
              <w:rPr>
                <w:rFonts w:ascii="宋体"/>
                <w:sz w:val="18"/>
              </w:rPr>
              <w:t>-</w:t>
            </w:r>
            <w:r>
              <w:rPr>
                <w:rFonts w:ascii="宋体"/>
                <w:spacing w:val="67"/>
                <w:sz w:val="18"/>
              </w:rPr>
              <w:t> </w:t>
            </w:r>
            <w:r>
              <w:rPr>
                <w:rFonts w:ascii="宋体"/>
                <w:sz w:val="18"/>
              </w:rPr>
              <w:t>34,555,712.43</w:t>
            </w:r>
          </w:p>
        </w:tc>
      </w:tr>
      <w:tr>
        <w:trPr>
          <w:trHeight w:val="517" w:hRule="exact"/>
        </w:trPr>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27"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516"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30"/>
              <w:jc w:val="right"/>
              <w:rPr>
                <w:rFonts w:ascii="宋体" w:hAnsi="宋体" w:cs="宋体" w:eastAsia="宋体" w:hint="default"/>
                <w:sz w:val="18"/>
                <w:szCs w:val="18"/>
              </w:rPr>
            </w:pPr>
            <w:r>
              <w:rPr>
                <w:rFonts w:ascii="宋体"/>
                <w:sz w:val="18"/>
              </w:rPr>
              <w:t>982,479.85</w:t>
            </w:r>
          </w:p>
        </w:tc>
        <w:tc>
          <w:tcPr>
            <w:tcW w:w="1282"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68"/>
              <w:jc w:val="right"/>
              <w:rPr>
                <w:rFonts w:ascii="宋体" w:hAnsi="宋体" w:cs="宋体" w:eastAsia="宋体" w:hint="default"/>
                <w:sz w:val="18"/>
                <w:szCs w:val="18"/>
              </w:rPr>
            </w:pPr>
            <w:r>
              <w:rPr>
                <w:rFonts w:ascii="宋体"/>
                <w:sz w:val="18"/>
              </w:rPr>
              <w:t>-</w:t>
            </w:r>
          </w:p>
        </w:tc>
        <w:tc>
          <w:tcPr>
            <w:tcW w:w="142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85"/>
              <w:jc w:val="right"/>
              <w:rPr>
                <w:rFonts w:ascii="宋体" w:hAnsi="宋体" w:cs="宋体" w:eastAsia="宋体" w:hint="default"/>
                <w:sz w:val="18"/>
                <w:szCs w:val="18"/>
              </w:rPr>
            </w:pPr>
            <w:r>
              <w:rPr>
                <w:rFonts w:ascii="宋体"/>
                <w:sz w:val="18"/>
              </w:rPr>
              <w:t>982,479.85</w:t>
            </w:r>
          </w:p>
        </w:tc>
        <w:tc>
          <w:tcPr>
            <w:tcW w:w="1385"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4"/>
              <w:jc w:val="right"/>
              <w:rPr>
                <w:rFonts w:ascii="宋体" w:hAnsi="宋体" w:cs="宋体" w:eastAsia="宋体" w:hint="default"/>
                <w:sz w:val="18"/>
                <w:szCs w:val="18"/>
              </w:rPr>
            </w:pPr>
            <w:r>
              <w:rPr>
                <w:rFonts w:ascii="宋体"/>
                <w:sz w:val="18"/>
              </w:rPr>
              <w:t>1,706,659.63</w:t>
            </w:r>
          </w:p>
        </w:tc>
        <w:tc>
          <w:tcPr>
            <w:tcW w:w="2556" w:type="dxa"/>
            <w:tcBorders>
              <w:top w:val="nil" w:sz="6" w:space="0" w:color="auto"/>
              <w:left w:val="nil" w:sz="6" w:space="0" w:color="auto"/>
              <w:bottom w:val="single" w:sz="4" w:space="0" w:color="000000"/>
              <w:right w:val="nil" w:sz="6" w:space="0" w:color="auto"/>
            </w:tcBorders>
          </w:tcPr>
          <w:p>
            <w:pPr>
              <w:pStyle w:val="TableParagraph"/>
              <w:tabs>
                <w:tab w:pos="337" w:val="left" w:leader="none"/>
              </w:tabs>
              <w:spacing w:line="240" w:lineRule="auto" w:before="109"/>
              <w:ind w:right="19"/>
              <w:jc w:val="right"/>
              <w:rPr>
                <w:rFonts w:ascii="宋体" w:hAnsi="宋体" w:cs="宋体" w:eastAsia="宋体" w:hint="default"/>
                <w:sz w:val="18"/>
                <w:szCs w:val="18"/>
              </w:rPr>
            </w:pPr>
            <w:r>
              <w:rPr>
                <w:rFonts w:ascii="宋体"/>
                <w:sz w:val="18"/>
              </w:rPr>
              <w:t>-</w:t>
              <w:tab/>
              <w:t>1,706,659.63</w:t>
            </w:r>
          </w:p>
        </w:tc>
      </w:tr>
      <w:tr>
        <w:trPr>
          <w:trHeight w:val="443" w:hRule="exact"/>
        </w:trPr>
        <w:tc>
          <w:tcPr>
            <w:tcW w:w="114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2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1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31"/>
              <w:jc w:val="right"/>
              <w:rPr>
                <w:rFonts w:ascii="宋体" w:hAnsi="宋体" w:cs="宋体" w:eastAsia="宋体" w:hint="default"/>
                <w:sz w:val="18"/>
                <w:szCs w:val="18"/>
              </w:rPr>
            </w:pPr>
            <w:r>
              <w:rPr>
                <w:rFonts w:ascii="宋体"/>
                <w:b/>
                <w:w w:val="95"/>
                <w:sz w:val="18"/>
              </w:rPr>
              <w:t>816,666,760.63</w:t>
            </w:r>
            <w:r>
              <w:rPr>
                <w:rFonts w:ascii="宋体"/>
                <w:sz w:val="18"/>
              </w:rPr>
            </w:r>
          </w:p>
        </w:tc>
        <w:tc>
          <w:tcPr>
            <w:tcW w:w="1282"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67"/>
              <w:jc w:val="right"/>
              <w:rPr>
                <w:rFonts w:ascii="宋体" w:hAnsi="宋体" w:cs="宋体" w:eastAsia="宋体" w:hint="default"/>
                <w:sz w:val="18"/>
                <w:szCs w:val="18"/>
              </w:rPr>
            </w:pPr>
            <w:r>
              <w:rPr>
                <w:rFonts w:ascii="宋体"/>
                <w:b/>
                <w:w w:val="95"/>
                <w:sz w:val="18"/>
              </w:rPr>
              <w:t>61,734,954.94</w:t>
            </w:r>
            <w:r>
              <w:rPr>
                <w:rFonts w:ascii="宋体"/>
                <w:sz w:val="18"/>
              </w:rPr>
            </w: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87"/>
              <w:jc w:val="right"/>
              <w:rPr>
                <w:rFonts w:ascii="宋体" w:hAnsi="宋体" w:cs="宋体" w:eastAsia="宋体" w:hint="default"/>
                <w:sz w:val="18"/>
                <w:szCs w:val="18"/>
              </w:rPr>
            </w:pPr>
            <w:r>
              <w:rPr>
                <w:rFonts w:ascii="宋体"/>
                <w:b/>
                <w:w w:val="95"/>
                <w:sz w:val="18"/>
              </w:rPr>
              <w:t>754,931,805.69</w:t>
            </w:r>
            <w:r>
              <w:rPr>
                <w:rFonts w:ascii="宋体"/>
                <w:sz w:val="18"/>
              </w:rPr>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6"/>
              <w:jc w:val="right"/>
              <w:rPr>
                <w:rFonts w:ascii="宋体" w:hAnsi="宋体" w:cs="宋体" w:eastAsia="宋体" w:hint="default"/>
                <w:sz w:val="18"/>
                <w:szCs w:val="18"/>
              </w:rPr>
            </w:pPr>
            <w:r>
              <w:rPr>
                <w:rFonts w:ascii="宋体"/>
                <w:b/>
                <w:w w:val="95"/>
                <w:sz w:val="18"/>
              </w:rPr>
              <w:t>958,322,824.26</w:t>
            </w:r>
            <w:r>
              <w:rPr>
                <w:rFonts w:ascii="宋体"/>
                <w:sz w:val="18"/>
              </w:rPr>
            </w:r>
          </w:p>
        </w:tc>
        <w:tc>
          <w:tcPr>
            <w:tcW w:w="255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20"/>
              <w:jc w:val="right"/>
              <w:rPr>
                <w:rFonts w:ascii="宋体" w:hAnsi="宋体" w:cs="宋体" w:eastAsia="宋体" w:hint="default"/>
                <w:sz w:val="18"/>
                <w:szCs w:val="18"/>
              </w:rPr>
            </w:pPr>
            <w:r>
              <w:rPr>
                <w:rFonts w:ascii="宋体"/>
                <w:b/>
                <w:sz w:val="18"/>
              </w:rPr>
              <w:t>74,579,325.53</w:t>
            </w:r>
            <w:r>
              <w:rPr>
                <w:rFonts w:ascii="宋体"/>
                <w:b/>
                <w:spacing w:val="-45"/>
                <w:sz w:val="18"/>
              </w:rPr>
              <w:t> </w:t>
            </w:r>
            <w:r>
              <w:rPr>
                <w:rFonts w:ascii="宋体"/>
                <w:b/>
                <w:sz w:val="18"/>
              </w:rPr>
              <w:t>883,743,498.73</w:t>
            </w:r>
            <w:r>
              <w:rPr>
                <w:rFonts w:ascii="宋体"/>
                <w:sz w:val="18"/>
              </w:rPr>
            </w:r>
          </w:p>
        </w:tc>
      </w:tr>
    </w:tbl>
    <w:p>
      <w:pPr>
        <w:spacing w:line="240" w:lineRule="auto" w:before="11"/>
        <w:rPr>
          <w:rFonts w:ascii="宋体" w:hAnsi="宋体" w:cs="宋体" w:eastAsia="宋体" w:hint="default"/>
          <w:sz w:val="4"/>
          <w:szCs w:val="4"/>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467.5pt;height:1pt;mso-position-horizontal-relative:char;mso-position-vertical-relative:line" coordorigin="0,0" coordsize="9350,20">
            <v:group style="position:absolute;left:10;top:10;width:1258;height:2" coordorigin="10,10" coordsize="1258,2">
              <v:shape style="position:absolute;left:10;top:10;width:1258;height:2" coordorigin="10,10" coordsize="1258,0" path="m10,10l1267,10e" filled="false" stroked="true" strokeweight=".96pt" strokecolor="#000000">
                <v:path arrowok="t"/>
              </v:shape>
            </v:group>
            <v:group style="position:absolute;left:1253;top:10;width:1425;height:2" coordorigin="1253,10" coordsize="1425,2">
              <v:shape style="position:absolute;left:1253;top:10;width:1425;height:2" coordorigin="1253,10" coordsize="1425,0" path="m1253,10l2677,10e" filled="false" stroked="true" strokeweight=".96pt" strokecolor="#000000">
                <v:path arrowok="t"/>
              </v:shape>
            </v:group>
            <v:group style="position:absolute;left:2663;top:10;width:1259;height:2" coordorigin="2663,10" coordsize="1259,2">
              <v:shape style="position:absolute;left:2663;top:10;width:1259;height:2" coordorigin="2663,10" coordsize="1259,0" path="m2663,10l3922,10e" filled="false" stroked="true" strokeweight=".96pt" strokecolor="#000000">
                <v:path arrowok="t"/>
              </v:shape>
            </v:group>
            <v:group style="position:absolute;left:3907;top:10;width:1427;height:2" coordorigin="3907,10" coordsize="1427,2">
              <v:shape style="position:absolute;left:3907;top:10;width:1427;height:2" coordorigin="3907,10" coordsize="1427,0" path="m3907,10l5334,10e" filled="false" stroked="true" strokeweight=".96pt" strokecolor="#000000">
                <v:path arrowok="t"/>
              </v:shape>
            </v:group>
            <v:group style="position:absolute;left:5320;top:10;width:20;height:2" coordorigin="5320,10" coordsize="20,2">
              <v:shape style="position:absolute;left:5320;top:10;width:20;height:2" coordorigin="5320,10" coordsize="20,0" path="m5320,10l5339,10e" filled="false" stroked="true" strokeweight=".96pt" strokecolor="#000000">
                <v:path arrowok="t"/>
              </v:shape>
            </v:group>
            <v:group style="position:absolute;left:5339;top:10;width:1439;height:2" coordorigin="5339,10" coordsize="1439,2">
              <v:shape style="position:absolute;left:5339;top:10;width:1439;height:2" coordorigin="5339,10" coordsize="1439,0" path="m5339,10l6778,10e" filled="false" stroked="true" strokeweight=".96pt" strokecolor="#000000">
                <v:path arrowok="t"/>
              </v:shape>
            </v:group>
            <v:group style="position:absolute;left:6763;top:10;width:1251;height:2" coordorigin="6763,10" coordsize="1251,2">
              <v:shape style="position:absolute;left:6763;top:10;width:1251;height:2" coordorigin="6763,10" coordsize="1251,0" path="m6763,10l8014,10e" filled="false" stroked="true" strokeweight=".96pt" strokecolor="#000000">
                <v:path arrowok="t"/>
              </v:shape>
            </v:group>
            <v:group style="position:absolute;left:7999;top:10;width:1341;height:2" coordorigin="7999,10" coordsize="1341,2">
              <v:shape style="position:absolute;left:7999;top:10;width:1341;height:2" coordorigin="7999,10" coordsize="1341,0" path="m7999,10l9340,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0"/>
        <w:jc w:val="left"/>
      </w:pPr>
      <w:r>
        <w:rPr/>
        <w:t>（2）存货跌价准备</w:t>
      </w:r>
    </w:p>
    <w:p>
      <w:pPr>
        <w:spacing w:line="240" w:lineRule="auto" w:before="12"/>
        <w:rPr>
          <w:rFonts w:ascii="宋体" w:hAnsi="宋体" w:cs="宋体" w:eastAsia="宋体" w:hint="default"/>
          <w:sz w:val="11"/>
          <w:szCs w:val="11"/>
        </w:rPr>
      </w:pPr>
    </w:p>
    <w:p>
      <w:pPr>
        <w:spacing w:line="20" w:lineRule="exact"/>
        <w:ind w:left="211" w:right="0" w:firstLine="0"/>
        <w:rPr>
          <w:rFonts w:ascii="宋体" w:hAnsi="宋体" w:cs="宋体" w:eastAsia="宋体" w:hint="default"/>
          <w:sz w:val="2"/>
          <w:szCs w:val="2"/>
        </w:rPr>
      </w:pPr>
      <w:r>
        <w:rPr>
          <w:rFonts w:ascii="宋体" w:hAnsi="宋体" w:cs="宋体" w:eastAsia="宋体" w:hint="default"/>
          <w:sz w:val="2"/>
          <w:szCs w:val="2"/>
        </w:rPr>
        <w:pict>
          <v:group style="width:456.3pt;height:1pt;mso-position-horizontal-relative:char;mso-position-vertical-relative:line" coordorigin="0,0" coordsize="9126,20">
            <v:group style="position:absolute;left:10;top:10;width:9107;height:2" coordorigin="10,10" coordsize="9107,2">
              <v:shape style="position:absolute;left:10;top:10;width:9107;height:2" coordorigin="10,10" coordsize="9107,0" path="m10,10l9116,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18"/>
          <w:pgSz w:w="11910" w:h="16840"/>
          <w:pgMar w:footer="933" w:header="763" w:top="1000" w:bottom="1120" w:left="1460" w:right="800"/>
          <w:pgNumType w:start="115"/>
        </w:sectPr>
      </w:pPr>
    </w:p>
    <w:p>
      <w:pPr>
        <w:spacing w:line="240" w:lineRule="auto" w:before="9"/>
        <w:rPr>
          <w:rFonts w:ascii="宋体" w:hAnsi="宋体" w:cs="宋体" w:eastAsia="宋体" w:hint="default"/>
          <w:sz w:val="15"/>
          <w:szCs w:val="15"/>
        </w:rPr>
      </w:pPr>
    </w:p>
    <w:p>
      <w:pPr>
        <w:tabs>
          <w:tab w:pos="2346" w:val="left" w:leader="none"/>
        </w:tabs>
        <w:spacing w:before="0"/>
        <w:ind w:left="241" w:right="-19" w:firstLine="0"/>
        <w:jc w:val="left"/>
        <w:rPr>
          <w:rFonts w:ascii="宋体" w:hAnsi="宋体" w:cs="宋体" w:eastAsia="宋体" w:hint="default"/>
          <w:sz w:val="21"/>
          <w:szCs w:val="21"/>
        </w:rPr>
      </w:pPr>
      <w:r>
        <w:rPr>
          <w:rFonts w:ascii="宋体" w:hAnsi="宋体" w:cs="宋体" w:eastAsia="宋体" w:hint="default"/>
          <w:b/>
          <w:bCs/>
          <w:w w:val="95"/>
          <w:sz w:val="21"/>
          <w:szCs w:val="21"/>
        </w:rPr>
        <w:t>存货种类</w:t>
        <w:tab/>
      </w:r>
      <w:r>
        <w:rPr>
          <w:rFonts w:ascii="宋体" w:hAnsi="宋体" w:cs="宋体" w:eastAsia="宋体" w:hint="default"/>
          <w:b/>
          <w:bCs/>
          <w:sz w:val="21"/>
          <w:szCs w:val="21"/>
        </w:rPr>
        <w:t>期初数</w:t>
      </w:r>
      <w:r>
        <w:rPr>
          <w:rFonts w:ascii="宋体" w:hAnsi="宋体" w:cs="宋体" w:eastAsia="宋体" w:hint="default"/>
          <w:sz w:val="21"/>
          <w:szCs w:val="21"/>
        </w:rPr>
      </w:r>
    </w:p>
    <w:p>
      <w:pPr>
        <w:tabs>
          <w:tab w:pos="2890" w:val="left" w:leader="none"/>
        </w:tabs>
        <w:spacing w:before="16"/>
        <w:ind w:left="681" w:right="-19" w:firstLine="0"/>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本期增加</w:t>
        <w:tab/>
      </w:r>
      <w:r>
        <w:rPr>
          <w:rFonts w:ascii="宋体" w:hAnsi="宋体" w:cs="宋体" w:eastAsia="宋体" w:hint="default"/>
          <w:b/>
          <w:bCs/>
          <w:sz w:val="21"/>
          <w:szCs w:val="21"/>
        </w:rPr>
        <w:t>本期减少</w:t>
      </w:r>
      <w:r>
        <w:rPr>
          <w:rFonts w:ascii="宋体" w:hAnsi="宋体" w:cs="宋体" w:eastAsia="宋体" w:hint="default"/>
          <w:sz w:val="21"/>
          <w:szCs w:val="21"/>
        </w:rPr>
      </w:r>
    </w:p>
    <w:p>
      <w:pPr>
        <w:tabs>
          <w:tab w:pos="1350" w:val="left" w:leader="none"/>
          <w:tab w:pos="3204" w:val="left" w:leader="none"/>
          <w:tab w:pos="4432" w:val="left" w:leader="none"/>
        </w:tabs>
        <w:spacing w:before="117"/>
        <w:ind w:left="120" w:right="-19" w:firstLine="0"/>
        <w:jc w:val="left"/>
        <w:rPr>
          <w:rFonts w:ascii="宋体" w:hAnsi="宋体" w:cs="宋体" w:eastAsia="宋体" w:hint="default"/>
          <w:sz w:val="21"/>
          <w:szCs w:val="21"/>
        </w:rPr>
      </w:pPr>
      <w:r>
        <w:rPr>
          <w:rFonts w:ascii="宋体" w:hAnsi="宋体" w:cs="宋体" w:eastAsia="宋体" w:hint="default"/>
          <w:b/>
          <w:bCs/>
          <w:w w:val="95"/>
          <w:sz w:val="21"/>
          <w:szCs w:val="21"/>
        </w:rPr>
        <w:t>本期计提</w:t>
        <w:tab/>
        <w:t>汇率变动</w:t>
        <w:tab/>
        <w:t>转回</w:t>
        <w:tab/>
      </w:r>
      <w:r>
        <w:rPr>
          <w:rFonts w:ascii="宋体" w:hAnsi="宋体" w:cs="宋体" w:eastAsia="宋体" w:hint="default"/>
          <w:b/>
          <w:bCs/>
          <w:sz w:val="21"/>
          <w:szCs w:val="21"/>
        </w:rPr>
        <w:t>转销</w:t>
      </w:r>
      <w:r>
        <w:rPr>
          <w:rFonts w:ascii="宋体" w:hAnsi="宋体" w:cs="宋体" w:eastAsia="宋体" w:hint="default"/>
          <w:sz w:val="21"/>
          <w:szCs w:val="21"/>
        </w:rPr>
      </w:r>
    </w:p>
    <w:p>
      <w:pPr>
        <w:spacing w:line="240" w:lineRule="auto" w:before="9"/>
        <w:rPr>
          <w:rFonts w:ascii="宋体" w:hAnsi="宋体" w:cs="宋体" w:eastAsia="宋体" w:hint="default"/>
          <w:b/>
          <w:bCs/>
          <w:sz w:val="15"/>
          <w:szCs w:val="15"/>
        </w:rPr>
      </w:pPr>
      <w:r>
        <w:rPr/>
        <w:br w:type="column"/>
      </w:r>
      <w:r>
        <w:rPr>
          <w:rFonts w:ascii="宋体"/>
          <w:b/>
          <w:sz w:val="15"/>
        </w:rPr>
      </w:r>
    </w:p>
    <w:p>
      <w:pPr>
        <w:spacing w:before="0"/>
        <w:ind w:left="241" w:right="0" w:firstLine="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1120" w:left="1460" w:right="800"/>
          <w:cols w:num="3" w:equalWidth="0">
            <w:col w:w="2980" w:space="40"/>
            <w:col w:w="4855" w:space="557"/>
            <w:col w:w="1218"/>
          </w:cols>
        </w:sectPr>
      </w:pPr>
    </w:p>
    <w:p>
      <w:pPr>
        <w:spacing w:line="240" w:lineRule="auto" w:before="12"/>
        <w:rPr>
          <w:rFonts w:ascii="宋体" w:hAnsi="宋体" w:cs="宋体" w:eastAsia="宋体" w:hint="default"/>
          <w:b/>
          <w:bCs/>
          <w:sz w:val="6"/>
          <w:szCs w:val="6"/>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55.85pt;height:.5pt;mso-position-horizontal-relative:char;mso-position-vertical-relative:line" coordorigin="0,0" coordsize="9117,10">
            <v:group style="position:absolute;left:5;top:5;width:9107;height:2" coordorigin="5,5" coordsize="9107,2">
              <v:shape style="position:absolute;left:5;top:5;width:9107;height:2" coordorigin="5,5" coordsize="9107,0" path="m5,5l9112,5e" filled="false" stroked="true" strokeweight=".48pt" strokecolor="#000000">
                <v:path arrowok="t"/>
              </v:shape>
            </v:group>
          </v:group>
        </w:pict>
      </w:r>
      <w:r>
        <w:rPr>
          <w:rFonts w:ascii="宋体" w:hAnsi="宋体" w:cs="宋体" w:eastAsia="宋体" w:hint="default"/>
          <w:sz w:val="2"/>
          <w:szCs w:val="2"/>
        </w:rPr>
      </w:r>
    </w:p>
    <w:p>
      <w:pPr>
        <w:tabs>
          <w:tab w:pos="1614" w:val="left" w:leader="none"/>
          <w:tab w:pos="3879" w:val="left" w:leader="none"/>
          <w:tab w:pos="7769" w:val="left" w:leader="none"/>
        </w:tabs>
        <w:spacing w:before="12"/>
        <w:ind w:left="241" w:right="0" w:firstLine="0"/>
        <w:jc w:val="left"/>
        <w:rPr>
          <w:rFonts w:ascii="宋体" w:hAnsi="宋体" w:cs="宋体" w:eastAsia="宋体" w:hint="default"/>
          <w:sz w:val="21"/>
          <w:szCs w:val="21"/>
        </w:rPr>
      </w:pPr>
      <w:r>
        <w:rPr>
          <w:rFonts w:ascii="宋体" w:hAnsi="宋体" w:cs="宋体" w:eastAsia="宋体" w:hint="default"/>
          <w:sz w:val="21"/>
          <w:szCs w:val="21"/>
        </w:rPr>
        <w:t>外购商品</w:t>
        <w:tab/>
        <w:t>65,955,692.78</w:t>
        <w:tab/>
        <w:t>- (25,291.35)</w:t>
      </w:r>
      <w:r>
        <w:rPr>
          <w:rFonts w:ascii="宋体" w:hAnsi="宋体" w:cs="宋体" w:eastAsia="宋体" w:hint="default"/>
          <w:spacing w:val="-69"/>
          <w:sz w:val="21"/>
          <w:szCs w:val="21"/>
        </w:rPr>
        <w:t> </w:t>
      </w:r>
      <w:r>
        <w:rPr>
          <w:rFonts w:ascii="宋体" w:hAnsi="宋体" w:cs="宋体" w:eastAsia="宋体" w:hint="default"/>
          <w:sz w:val="21"/>
          <w:szCs w:val="21"/>
        </w:rPr>
        <w:t>11,342,971.86</w:t>
        <w:tab/>
        <w:t>-</w:t>
      </w:r>
      <w:r>
        <w:rPr>
          <w:rFonts w:ascii="宋体" w:hAnsi="宋体" w:cs="宋体" w:eastAsia="宋体" w:hint="default"/>
          <w:spacing w:val="-50"/>
          <w:sz w:val="21"/>
          <w:szCs w:val="21"/>
        </w:rPr>
        <w:t> </w:t>
      </w:r>
      <w:r>
        <w:rPr>
          <w:rFonts w:ascii="宋体" w:hAnsi="宋体" w:cs="宋体" w:eastAsia="宋体" w:hint="default"/>
          <w:sz w:val="21"/>
          <w:szCs w:val="21"/>
        </w:rPr>
        <w:t>54,587,429.57</w:t>
      </w:r>
    </w:p>
    <w:p>
      <w:pPr>
        <w:tabs>
          <w:tab w:pos="1719" w:val="left" w:leader="none"/>
          <w:tab w:pos="3878" w:val="left" w:leader="none"/>
          <w:tab w:pos="5108" w:val="left" w:leader="none"/>
          <w:tab w:pos="7769" w:val="left" w:leader="none"/>
        </w:tabs>
        <w:spacing w:before="117"/>
        <w:ind w:left="241" w:right="0" w:firstLine="0"/>
        <w:jc w:val="left"/>
        <w:rPr>
          <w:rFonts w:ascii="宋体" w:hAnsi="宋体" w:cs="宋体" w:eastAsia="宋体" w:hint="default"/>
          <w:sz w:val="21"/>
          <w:szCs w:val="21"/>
        </w:rPr>
      </w:pPr>
      <w:r>
        <w:rPr>
          <w:rFonts w:ascii="宋体" w:hAnsi="宋体" w:cs="宋体" w:eastAsia="宋体" w:hint="default"/>
          <w:spacing w:val="-1"/>
          <w:sz w:val="21"/>
          <w:szCs w:val="21"/>
        </w:rPr>
        <w:t>试用商品</w:t>
        <w:tab/>
        <w:t>8,623,632.75</w:t>
        <w:tab/>
      </w:r>
      <w:r>
        <w:rPr>
          <w:rFonts w:ascii="宋体" w:hAnsi="宋体" w:cs="宋体" w:eastAsia="宋体" w:hint="default"/>
          <w:sz w:val="21"/>
          <w:szCs w:val="21"/>
        </w:rPr>
        <w:t>-</w:t>
        <w:tab/>
        <w:t>-</w:t>
      </w:r>
      <w:r>
        <w:rPr>
          <w:rFonts w:ascii="宋体" w:hAnsi="宋体" w:cs="宋体" w:eastAsia="宋体" w:hint="default"/>
          <w:spacing w:val="71"/>
          <w:sz w:val="21"/>
          <w:szCs w:val="21"/>
        </w:rPr>
        <w:t> </w:t>
      </w:r>
      <w:r>
        <w:rPr>
          <w:rFonts w:ascii="宋体" w:hAnsi="宋体" w:cs="宋体" w:eastAsia="宋体" w:hint="default"/>
          <w:spacing w:val="-1"/>
          <w:sz w:val="21"/>
          <w:szCs w:val="21"/>
        </w:rPr>
        <w:t>1,476,107.38</w:t>
        <w:tab/>
      </w: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pacing w:val="-1"/>
          <w:sz w:val="21"/>
          <w:szCs w:val="21"/>
        </w:rPr>
        <w:t>7,147,525.37</w:t>
      </w:r>
      <w:r>
        <w:rPr>
          <w:rFonts w:ascii="宋体" w:hAnsi="宋体" w:cs="宋体" w:eastAsia="宋体" w:hint="default"/>
          <w:sz w:val="21"/>
          <w:szCs w:val="21"/>
        </w:rPr>
      </w:r>
    </w:p>
    <w:p>
      <w:pPr>
        <w:spacing w:line="240" w:lineRule="auto" w:before="4"/>
        <w:rPr>
          <w:rFonts w:ascii="宋体" w:hAnsi="宋体" w:cs="宋体" w:eastAsia="宋体" w:hint="default"/>
          <w:sz w:val="7"/>
          <w:szCs w:val="7"/>
        </w:rPr>
      </w:pPr>
    </w:p>
    <w:p>
      <w:pPr>
        <w:spacing w:line="20" w:lineRule="exact"/>
        <w:ind w:left="209" w:right="0" w:firstLine="0"/>
        <w:rPr>
          <w:rFonts w:ascii="宋体" w:hAnsi="宋体" w:cs="宋体" w:eastAsia="宋体" w:hint="default"/>
          <w:sz w:val="2"/>
          <w:szCs w:val="2"/>
        </w:rPr>
      </w:pPr>
      <w:r>
        <w:rPr>
          <w:rFonts w:ascii="宋体" w:hAnsi="宋体" w:cs="宋体" w:eastAsia="宋体" w:hint="default"/>
          <w:sz w:val="2"/>
          <w:szCs w:val="2"/>
        </w:rPr>
        <w:pict>
          <v:group style="width:456.2pt;height:.5pt;mso-position-horizontal-relative:char;mso-position-vertical-relative:line" coordorigin="0,0" coordsize="9124,10">
            <v:group style="position:absolute;left:5;top:5;width:9114;height:2" coordorigin="5,5" coordsize="9114,2">
              <v:shape style="position:absolute;left:5;top:5;width:9114;height:2" coordorigin="5,5" coordsize="9114,0" path="m5,5l9119,5e" filled="false" stroked="true" strokeweight=".48pt" strokecolor="#000000">
                <v:path arrowok="t"/>
              </v:shape>
            </v:group>
          </v:group>
        </w:pict>
      </w:r>
      <w:r>
        <w:rPr>
          <w:rFonts w:ascii="宋体" w:hAnsi="宋体" w:cs="宋体" w:eastAsia="宋体" w:hint="default"/>
          <w:sz w:val="2"/>
          <w:szCs w:val="2"/>
        </w:rPr>
      </w:r>
    </w:p>
    <w:p>
      <w:pPr>
        <w:tabs>
          <w:tab w:pos="1603" w:val="left" w:leader="none"/>
          <w:tab w:pos="3879" w:val="left" w:leader="none"/>
          <w:tab w:pos="7768" w:val="left" w:leader="none"/>
        </w:tabs>
        <w:spacing w:before="12"/>
        <w:ind w:left="241" w:right="0" w:firstLine="0"/>
        <w:jc w:val="left"/>
        <w:rPr>
          <w:rFonts w:ascii="宋体" w:hAnsi="宋体" w:cs="宋体" w:eastAsia="宋体" w:hint="default"/>
          <w:sz w:val="21"/>
          <w:szCs w:val="21"/>
        </w:rPr>
      </w:pPr>
      <w:r>
        <w:rPr>
          <w:rFonts w:ascii="宋体" w:hAnsi="宋体" w:cs="宋体" w:eastAsia="宋体" w:hint="default"/>
          <w:w w:val="95"/>
          <w:sz w:val="21"/>
          <w:szCs w:val="21"/>
        </w:rPr>
        <w:t>合</w:t>
      </w:r>
      <w:r>
        <w:rPr>
          <w:rFonts w:ascii="宋体" w:hAnsi="宋体" w:cs="宋体" w:eastAsia="宋体" w:hint="default"/>
          <w:b/>
          <w:bCs/>
          <w:w w:val="95"/>
          <w:sz w:val="21"/>
          <w:szCs w:val="21"/>
        </w:rPr>
        <w:t>计</w:t>
        <w:tab/>
        <w:t>74,579,325.53</w:t>
        <w:tab/>
      </w:r>
      <w:r>
        <w:rPr>
          <w:rFonts w:ascii="宋体" w:hAnsi="宋体" w:cs="宋体" w:eastAsia="宋体" w:hint="default"/>
          <w:b/>
          <w:bCs/>
          <w:sz w:val="21"/>
          <w:szCs w:val="21"/>
        </w:rPr>
        <w:t>-</w:t>
      </w:r>
      <w:r>
        <w:rPr>
          <w:rFonts w:ascii="宋体" w:hAnsi="宋体" w:cs="宋体" w:eastAsia="宋体" w:hint="default"/>
          <w:b/>
          <w:bCs/>
          <w:spacing w:val="-48"/>
          <w:sz w:val="21"/>
          <w:szCs w:val="21"/>
        </w:rPr>
        <w:t> </w:t>
      </w:r>
      <w:r>
        <w:rPr>
          <w:rFonts w:ascii="宋体" w:hAnsi="宋体" w:cs="宋体" w:eastAsia="宋体" w:hint="default"/>
          <w:b/>
          <w:bCs/>
          <w:sz w:val="21"/>
          <w:szCs w:val="21"/>
        </w:rPr>
        <w:t>(25,291.35)</w:t>
      </w:r>
      <w:r>
        <w:rPr>
          <w:rFonts w:ascii="宋体" w:hAnsi="宋体" w:cs="宋体" w:eastAsia="宋体" w:hint="default"/>
          <w:b/>
          <w:bCs/>
          <w:spacing w:val="-58"/>
          <w:sz w:val="21"/>
          <w:szCs w:val="21"/>
        </w:rPr>
        <w:t> </w:t>
      </w:r>
      <w:r>
        <w:rPr>
          <w:rFonts w:ascii="宋体" w:hAnsi="宋体" w:cs="宋体" w:eastAsia="宋体" w:hint="default"/>
          <w:b/>
          <w:bCs/>
          <w:sz w:val="21"/>
          <w:szCs w:val="21"/>
        </w:rPr>
        <w:t>12,819,079.24</w:t>
        <w:tab/>
        <w:t>-</w:t>
      </w:r>
      <w:r>
        <w:rPr>
          <w:rFonts w:ascii="宋体" w:hAnsi="宋体" w:cs="宋体" w:eastAsia="宋体" w:hint="default"/>
          <w:b/>
          <w:bCs/>
          <w:spacing w:val="-58"/>
          <w:sz w:val="21"/>
          <w:szCs w:val="21"/>
        </w:rPr>
        <w:t> </w:t>
      </w:r>
      <w:r>
        <w:rPr>
          <w:rFonts w:ascii="宋体" w:hAnsi="宋体" w:cs="宋体" w:eastAsia="宋体" w:hint="default"/>
          <w:b/>
          <w:bCs/>
          <w:sz w:val="21"/>
          <w:szCs w:val="21"/>
        </w:rPr>
        <w:t>61,734,954.94</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p>
      <w:pPr>
        <w:spacing w:line="20" w:lineRule="exact"/>
        <w:ind w:left="190" w:right="0" w:firstLine="0"/>
        <w:rPr>
          <w:rFonts w:ascii="宋体" w:hAnsi="宋体" w:cs="宋体" w:eastAsia="宋体" w:hint="default"/>
          <w:sz w:val="2"/>
          <w:szCs w:val="2"/>
        </w:rPr>
      </w:pPr>
      <w:r>
        <w:rPr>
          <w:rFonts w:ascii="宋体" w:hAnsi="宋体" w:cs="宋体" w:eastAsia="宋体" w:hint="default"/>
          <w:sz w:val="2"/>
          <w:szCs w:val="2"/>
        </w:rPr>
        <w:pict>
          <v:group style="width:457.75pt;height:1pt;mso-position-horizontal-relative:char;mso-position-vertical-relative:line" coordorigin="0,0" coordsize="9155,20">
            <v:group style="position:absolute;left:10;top:10;width:1377;height:2" coordorigin="10,10" coordsize="1377,2">
              <v:shape style="position:absolute;left:10;top:10;width:1377;height:2" coordorigin="10,10" coordsize="1377,0" path="m10,10l1386,10e" filled="false" stroked="true" strokeweight=".96pt" strokecolor="#000000">
                <v:path arrowok="t"/>
              </v:shape>
            </v:group>
            <v:group style="position:absolute;left:1372;top:10;width:1446;height:2" coordorigin="1372,10" coordsize="1446,2">
              <v:shape style="position:absolute;left:1372;top:10;width:1446;height:2" coordorigin="1372,10" coordsize="1446,0" path="m1372,10l2818,10e" filled="false" stroked="true" strokeweight=".96pt" strokecolor="#000000">
                <v:path arrowok="t"/>
              </v:shape>
            </v:group>
            <v:group style="position:absolute;left:2803;top:10;width:1022;height:2" coordorigin="2803,10" coordsize="1022,2">
              <v:shape style="position:absolute;left:2803;top:10;width:1022;height:2" coordorigin="2803,10" coordsize="1022,0" path="m2803,10l3824,10e" filled="false" stroked="true" strokeweight=".96pt" strokecolor="#000000">
                <v:path arrowok="t"/>
              </v:shape>
            </v:group>
            <v:group style="position:absolute;left:3810;top:10;width:1244;height:2" coordorigin="3810,10" coordsize="1244,2">
              <v:shape style="position:absolute;left:3810;top:10;width:1244;height:2" coordorigin="3810,10" coordsize="1244,0" path="m3810,10l5053,10e" filled="false" stroked="true" strokeweight=".96pt" strokecolor="#000000">
                <v:path arrowok="t"/>
              </v:shape>
            </v:group>
            <v:group style="position:absolute;left:5039;top:10;width:1446;height:2" coordorigin="5039,10" coordsize="1446,2">
              <v:shape style="position:absolute;left:5039;top:10;width:1446;height:2" coordorigin="5039,10" coordsize="1446,0" path="m5039,10l6485,10e" filled="false" stroked="true" strokeweight=".96pt" strokecolor="#000000">
                <v:path arrowok="t"/>
              </v:shape>
            </v:group>
            <v:group style="position:absolute;left:6470;top:10;width:1242;height:2" coordorigin="6470,10" coordsize="1242,2">
              <v:shape style="position:absolute;left:6470;top:10;width:1242;height:2" coordorigin="6470,10" coordsize="1242,0" path="m6470,10l7712,10e" filled="false" stroked="true" strokeweight=".96pt" strokecolor="#000000">
                <v:path arrowok="t"/>
              </v:shape>
            </v:group>
            <v:group style="position:absolute;left:7698;top:10;width:1448;height:2" coordorigin="7698,10" coordsize="1448,2">
              <v:shape style="position:absolute;left:7698;top:10;width:1448;height:2" coordorigin="7698,10" coordsize="1448,0" path="m7698,10l9145,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80"/>
        <w:ind w:left="241" w:right="0"/>
        <w:jc w:val="left"/>
      </w:pPr>
      <w:r>
        <w:rPr/>
        <w:t>存货跌价准备（续）</w:t>
      </w:r>
    </w:p>
    <w:p>
      <w:pPr>
        <w:spacing w:line="240" w:lineRule="auto" w:before="12"/>
        <w:rPr>
          <w:rFonts w:ascii="宋体" w:hAnsi="宋体" w:cs="宋体" w:eastAsia="宋体" w:hint="default"/>
          <w:sz w:val="11"/>
          <w:szCs w:val="11"/>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454.15pt;height:1pt;mso-position-horizontal-relative:char;mso-position-vertical-relative:line" coordorigin="0,0" coordsize="9083,20">
            <v:group style="position:absolute;left:10;top:10;width:9064;height:2" coordorigin="10,10" coordsize="9064,2">
              <v:shape style="position:absolute;left:10;top:10;width:9064;height:2" coordorigin="10,10" coordsize="9064,0" path="m10,10l9073,10e" filled="false" stroked="true" strokeweight=".96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type w:val="continuous"/>
          <w:pgSz w:w="11910" w:h="16840"/>
          <w:pgMar w:top="1000" w:bottom="1120" w:left="1460" w:right="800"/>
        </w:sectPr>
      </w:pPr>
    </w:p>
    <w:p>
      <w:pPr>
        <w:tabs>
          <w:tab w:pos="2383" w:val="left" w:leader="none"/>
        </w:tabs>
        <w:spacing w:line="274" w:lineRule="exact" w:before="35"/>
        <w:ind w:left="321" w:right="0" w:firstLine="0"/>
        <w:jc w:val="left"/>
        <w:rPr>
          <w:rFonts w:ascii="宋体" w:hAnsi="宋体" w:cs="宋体" w:eastAsia="宋体" w:hint="default"/>
          <w:sz w:val="21"/>
          <w:szCs w:val="21"/>
        </w:rPr>
      </w:pPr>
      <w:r>
        <w:rPr>
          <w:rFonts w:ascii="宋体" w:hAnsi="宋体" w:cs="宋体" w:eastAsia="宋体" w:hint="default"/>
          <w:b/>
          <w:bCs/>
          <w:w w:val="95"/>
          <w:sz w:val="21"/>
          <w:szCs w:val="21"/>
        </w:rPr>
        <w:t>存货</w:t>
        <w:tab/>
        <w:t>计提存货跌价</w:t>
      </w:r>
      <w:r>
        <w:rPr>
          <w:rFonts w:ascii="宋体" w:hAnsi="宋体" w:cs="宋体" w:eastAsia="宋体" w:hint="default"/>
          <w:sz w:val="21"/>
          <w:szCs w:val="21"/>
        </w:rPr>
      </w:r>
    </w:p>
    <w:p>
      <w:pPr>
        <w:tabs>
          <w:tab w:pos="2594" w:val="left" w:leader="none"/>
        </w:tabs>
        <w:spacing w:line="274" w:lineRule="exact" w:before="0"/>
        <w:ind w:left="321" w:right="0" w:firstLine="0"/>
        <w:jc w:val="left"/>
        <w:rPr>
          <w:rFonts w:ascii="宋体" w:hAnsi="宋体" w:cs="宋体" w:eastAsia="宋体" w:hint="default"/>
          <w:sz w:val="21"/>
          <w:szCs w:val="21"/>
        </w:rPr>
      </w:pPr>
      <w:r>
        <w:rPr>
          <w:rFonts w:ascii="宋体" w:hAnsi="宋体" w:cs="宋体" w:eastAsia="宋体" w:hint="default"/>
          <w:b/>
          <w:bCs/>
          <w:w w:val="95"/>
          <w:sz w:val="21"/>
          <w:szCs w:val="21"/>
        </w:rPr>
        <w:t>种类</w:t>
        <w:tab/>
        <w:t>准备的依据</w:t>
      </w:r>
      <w:r>
        <w:rPr>
          <w:rFonts w:ascii="宋体" w:hAnsi="宋体" w:cs="宋体" w:eastAsia="宋体" w:hint="default"/>
          <w:sz w:val="21"/>
          <w:szCs w:val="21"/>
        </w:rPr>
      </w:r>
    </w:p>
    <w:p>
      <w:pPr>
        <w:spacing w:line="272" w:lineRule="exact" w:before="63"/>
        <w:ind w:left="177"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本期转回存货</w:t>
      </w:r>
      <w:r>
        <w:rPr>
          <w:rFonts w:ascii="宋体" w:hAnsi="宋体" w:cs="宋体" w:eastAsia="宋体" w:hint="default"/>
          <w:b/>
          <w:bCs/>
          <w:w w:val="99"/>
          <w:sz w:val="21"/>
          <w:szCs w:val="21"/>
        </w:rPr>
        <w:t> </w:t>
      </w:r>
      <w:r>
        <w:rPr>
          <w:rFonts w:ascii="宋体" w:hAnsi="宋体" w:cs="宋体" w:eastAsia="宋体" w:hint="default"/>
          <w:b/>
          <w:bCs/>
          <w:w w:val="95"/>
          <w:sz w:val="21"/>
          <w:szCs w:val="21"/>
        </w:rPr>
        <w:t>跌价准备的原因</w:t>
      </w:r>
      <w:r>
        <w:rPr>
          <w:rFonts w:ascii="宋体" w:hAnsi="宋体" w:cs="宋体" w:eastAsia="宋体" w:hint="default"/>
          <w:sz w:val="21"/>
          <w:szCs w:val="21"/>
        </w:rPr>
      </w:r>
    </w:p>
    <w:p>
      <w:pPr>
        <w:spacing w:line="272" w:lineRule="exact" w:before="63"/>
        <w:ind w:left="322" w:right="563"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本期转回金额占该项</w:t>
      </w:r>
      <w:r>
        <w:rPr>
          <w:rFonts w:ascii="宋体" w:hAnsi="宋体" w:cs="宋体" w:eastAsia="宋体" w:hint="default"/>
          <w:b/>
          <w:bCs/>
          <w:spacing w:val="1"/>
          <w:w w:val="99"/>
          <w:sz w:val="21"/>
          <w:szCs w:val="21"/>
        </w:rPr>
        <w:t> </w:t>
      </w:r>
      <w:r>
        <w:rPr>
          <w:rFonts w:ascii="宋体" w:hAnsi="宋体" w:cs="宋体" w:eastAsia="宋体" w:hint="default"/>
          <w:b/>
          <w:bCs/>
          <w:sz w:val="21"/>
          <w:szCs w:val="21"/>
        </w:rPr>
        <w:t>存货期末额的比例%</w:t>
      </w:r>
      <w:r>
        <w:rPr>
          <w:rFonts w:ascii="宋体" w:hAnsi="宋体" w:cs="宋体" w:eastAsia="宋体" w:hint="default"/>
          <w:sz w:val="21"/>
          <w:szCs w:val="21"/>
        </w:rPr>
      </w:r>
    </w:p>
    <w:p>
      <w:pPr>
        <w:spacing w:after="0" w:line="272" w:lineRule="exact"/>
        <w:jc w:val="left"/>
        <w:rPr>
          <w:rFonts w:ascii="宋体" w:hAnsi="宋体" w:cs="宋体" w:eastAsia="宋体" w:hint="default"/>
          <w:sz w:val="21"/>
          <w:szCs w:val="21"/>
        </w:rPr>
        <w:sectPr>
          <w:type w:val="continuous"/>
          <w:pgSz w:w="11910" w:h="16840"/>
          <w:pgMar w:top="1000" w:bottom="1120" w:left="1460" w:right="800"/>
          <w:cols w:num="3" w:equalWidth="0">
            <w:col w:w="3649" w:space="40"/>
            <w:col w:w="1654" w:space="1499"/>
            <w:col w:w="2808"/>
          </w:cols>
        </w:sectPr>
      </w:pPr>
    </w:p>
    <w:p>
      <w:pPr>
        <w:spacing w:line="240" w:lineRule="auto" w:before="12"/>
        <w:rPr>
          <w:rFonts w:ascii="宋体" w:hAnsi="宋体" w:cs="宋体" w:eastAsia="宋体" w:hint="default"/>
          <w:b/>
          <w:bCs/>
          <w:sz w:val="16"/>
          <w:szCs w:val="16"/>
        </w:rPr>
      </w:pPr>
      <w:r>
        <w:rPr/>
        <w:pict>
          <v:group style="position:absolute;margin-left:145.5pt;margin-top:124.980003pt;width:403.65pt;height:.1pt;mso-position-horizontal-relative:page;mso-position-vertical-relative:page;z-index:-910576" coordorigin="2910,2500" coordsize="8073,2">
            <v:shape style="position:absolute;left:2910;top:2500;width:8073;height:2" coordorigin="2910,2500" coordsize="8073,0" path="m2910,2500l10982,2500e" filled="false" stroked="true" strokeweight=".48pt" strokecolor="#000000">
              <v:path arrowok="t"/>
            </v:shape>
            <w10:wrap type="none"/>
          </v:group>
        </w:pict>
      </w: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53.7pt;height:.5pt;mso-position-horizontal-relative:char;mso-position-vertical-relative:line" coordorigin="0,0" coordsize="9074,10">
            <v:group style="position:absolute;left:5;top:5;width:9064;height:2" coordorigin="5,5" coordsize="9064,2">
              <v:shape style="position:absolute;left:5;top:5;width:9064;height:2" coordorigin="5,5" coordsize="9064,0" path="m5,5l9068,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6"/>
          <w:szCs w:val="16"/>
        </w:rPr>
      </w:pPr>
    </w:p>
    <w:tbl>
      <w:tblPr>
        <w:tblW w:w="0" w:type="auto"/>
        <w:jc w:val="left"/>
        <w:tblInd w:w="119" w:type="dxa"/>
        <w:tblLayout w:type="fixed"/>
        <w:tblCellMar>
          <w:top w:w="0" w:type="dxa"/>
          <w:left w:w="0" w:type="dxa"/>
          <w:bottom w:w="0" w:type="dxa"/>
          <w:right w:w="0" w:type="dxa"/>
        </w:tblCellMar>
        <w:tblLook w:val="01E0"/>
      </w:tblPr>
      <w:tblGrid>
        <w:gridCol w:w="108"/>
        <w:gridCol w:w="3326"/>
        <w:gridCol w:w="1405"/>
        <w:gridCol w:w="2621"/>
        <w:gridCol w:w="1733"/>
        <w:gridCol w:w="102"/>
      </w:tblGrid>
      <w:tr>
        <w:trPr>
          <w:trHeight w:val="544" w:hRule="exact"/>
        </w:trPr>
        <w:tc>
          <w:tcPr>
            <w:tcW w:w="108" w:type="dxa"/>
            <w:vMerge w:val="restart"/>
            <w:tcBorders>
              <w:top w:val="nil" w:sz="6" w:space="0" w:color="auto"/>
              <w:left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Style w:val="TableParagraph"/>
              <w:spacing w:line="210" w:lineRule="exact"/>
              <w:ind w:left="121" w:right="0"/>
              <w:jc w:val="left"/>
              <w:rPr>
                <w:rFonts w:ascii="宋体" w:hAnsi="宋体" w:cs="宋体" w:eastAsia="宋体" w:hint="default"/>
                <w:sz w:val="21"/>
                <w:szCs w:val="21"/>
              </w:rPr>
            </w:pPr>
            <w:r>
              <w:rPr>
                <w:rFonts w:ascii="宋体" w:hAnsi="宋体" w:cs="宋体" w:eastAsia="宋体" w:hint="default"/>
                <w:sz w:val="21"/>
                <w:szCs w:val="21"/>
              </w:rPr>
              <w:t>外购商品</w:t>
            </w:r>
          </w:p>
        </w:tc>
        <w:tc>
          <w:tcPr>
            <w:tcW w:w="4026" w:type="dxa"/>
            <w:gridSpan w:val="2"/>
            <w:tcBorders>
              <w:top w:val="nil" w:sz="6" w:space="0" w:color="auto"/>
              <w:left w:val="nil" w:sz="6" w:space="0" w:color="auto"/>
              <w:bottom w:val="nil" w:sz="6" w:space="0" w:color="auto"/>
              <w:right w:val="nil" w:sz="6" w:space="0" w:color="auto"/>
            </w:tcBorders>
          </w:tcPr>
          <w:p>
            <w:pPr>
              <w:pStyle w:val="TableParagraph"/>
              <w:spacing w:line="139" w:lineRule="exact"/>
              <w:ind w:left="312" w:right="0"/>
              <w:jc w:val="left"/>
              <w:rPr>
                <w:rFonts w:ascii="宋体" w:hAnsi="宋体" w:cs="宋体" w:eastAsia="宋体" w:hint="default"/>
                <w:sz w:val="21"/>
                <w:szCs w:val="21"/>
              </w:rPr>
            </w:pPr>
            <w:r>
              <w:rPr>
                <w:rFonts w:ascii="宋体" w:hAnsi="宋体" w:cs="宋体" w:eastAsia="宋体" w:hint="default"/>
                <w:sz w:val="21"/>
                <w:szCs w:val="21"/>
              </w:rPr>
              <w:t>期末可变现净值低于成本的差额</w:t>
            </w:r>
          </w:p>
          <w:p>
            <w:pPr>
              <w:pStyle w:val="TableParagraph"/>
              <w:spacing w:line="274" w:lineRule="exact"/>
              <w:ind w:left="312" w:right="0"/>
              <w:jc w:val="left"/>
              <w:rPr>
                <w:rFonts w:ascii="宋体" w:hAnsi="宋体" w:cs="宋体" w:eastAsia="宋体" w:hint="default"/>
                <w:sz w:val="21"/>
                <w:szCs w:val="21"/>
              </w:rPr>
            </w:pPr>
            <w:r>
              <w:rPr>
                <w:rFonts w:ascii="宋体" w:hAnsi="宋体" w:cs="宋体" w:eastAsia="宋体" w:hint="default"/>
                <w:sz w:val="21"/>
                <w:szCs w:val="21"/>
              </w:rPr>
              <w:t>较期初减少</w:t>
            </w:r>
          </w:p>
        </w:tc>
        <w:tc>
          <w:tcPr>
            <w:tcW w:w="1733" w:type="dxa"/>
            <w:tcBorders>
              <w:top w:val="nil" w:sz="6" w:space="0" w:color="auto"/>
              <w:left w:val="nil" w:sz="6" w:space="0" w:color="auto"/>
              <w:bottom w:val="nil" w:sz="6" w:space="0" w:color="auto"/>
              <w:right w:val="nil" w:sz="6" w:space="0" w:color="auto"/>
            </w:tcBorders>
          </w:tcPr>
          <w:p>
            <w:pPr>
              <w:pStyle w:val="TableParagraph"/>
              <w:spacing w:line="210" w:lineRule="exact"/>
              <w:ind w:right="105"/>
              <w:jc w:val="right"/>
              <w:rPr>
                <w:rFonts w:ascii="宋体" w:hAnsi="宋体" w:cs="宋体" w:eastAsia="宋体" w:hint="default"/>
                <w:sz w:val="21"/>
                <w:szCs w:val="21"/>
              </w:rPr>
            </w:pPr>
            <w:r>
              <w:rPr>
                <w:rFonts w:ascii="宋体"/>
                <w:spacing w:val="-1"/>
                <w:sz w:val="21"/>
              </w:rPr>
              <w:t>4.19</w:t>
            </w:r>
          </w:p>
        </w:tc>
        <w:tc>
          <w:tcPr>
            <w:tcW w:w="102" w:type="dxa"/>
            <w:tcBorders>
              <w:top w:val="nil" w:sz="6" w:space="0" w:color="auto"/>
              <w:left w:val="nil" w:sz="6" w:space="0" w:color="auto"/>
              <w:bottom w:val="nil" w:sz="6" w:space="0" w:color="auto"/>
              <w:right w:val="nil" w:sz="6" w:space="0" w:color="auto"/>
            </w:tcBorders>
          </w:tcPr>
          <w:p>
            <w:pPr/>
          </w:p>
        </w:tc>
      </w:tr>
      <w:tr>
        <w:trPr>
          <w:trHeight w:val="337" w:hRule="exact"/>
        </w:trPr>
        <w:tc>
          <w:tcPr>
            <w:tcW w:w="108" w:type="dxa"/>
            <w:vMerge/>
            <w:tcBorders>
              <w:left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21" w:right="0"/>
              <w:jc w:val="left"/>
              <w:rPr>
                <w:rFonts w:ascii="宋体" w:hAnsi="宋体" w:cs="宋体" w:eastAsia="宋体" w:hint="default"/>
                <w:sz w:val="21"/>
                <w:szCs w:val="21"/>
              </w:rPr>
            </w:pPr>
            <w:r>
              <w:rPr>
                <w:rFonts w:ascii="宋体" w:hAnsi="宋体" w:cs="宋体" w:eastAsia="宋体" w:hint="default"/>
                <w:sz w:val="21"/>
                <w:szCs w:val="21"/>
              </w:rPr>
              <w:t>试用商品</w:t>
            </w:r>
          </w:p>
        </w:tc>
        <w:tc>
          <w:tcPr>
            <w:tcW w:w="4026" w:type="dxa"/>
            <w:gridSpan w:val="2"/>
            <w:tcBorders>
              <w:top w:val="nil" w:sz="6" w:space="0" w:color="auto"/>
              <w:left w:val="nil" w:sz="6" w:space="0" w:color="auto"/>
              <w:bottom w:val="nil" w:sz="6" w:space="0" w:color="auto"/>
              <w:right w:val="nil" w:sz="6" w:space="0" w:color="auto"/>
            </w:tcBorders>
          </w:tcPr>
          <w:p>
            <w:pPr>
              <w:pStyle w:val="TableParagraph"/>
              <w:spacing w:line="271" w:lineRule="exact"/>
              <w:ind w:left="312" w:right="0"/>
              <w:jc w:val="left"/>
              <w:rPr>
                <w:rFonts w:ascii="宋体" w:hAnsi="宋体" w:cs="宋体" w:eastAsia="宋体" w:hint="default"/>
                <w:sz w:val="21"/>
                <w:szCs w:val="21"/>
              </w:rPr>
            </w:pPr>
            <w:r>
              <w:rPr>
                <w:rFonts w:ascii="宋体" w:hAnsi="宋体" w:cs="宋体" w:eastAsia="宋体" w:hint="default"/>
                <w:sz w:val="21"/>
                <w:szCs w:val="21"/>
              </w:rPr>
              <w:t>期末可变现净值低于成本的差额</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5"/>
              <w:jc w:val="right"/>
              <w:rPr>
                <w:rFonts w:ascii="宋体" w:hAnsi="宋体" w:cs="宋体" w:eastAsia="宋体" w:hint="default"/>
                <w:sz w:val="21"/>
                <w:szCs w:val="21"/>
              </w:rPr>
            </w:pPr>
            <w:r>
              <w:rPr>
                <w:rFonts w:ascii="宋体"/>
                <w:spacing w:val="-1"/>
                <w:sz w:val="21"/>
              </w:rPr>
              <w:t>6.40</w:t>
            </w:r>
          </w:p>
        </w:tc>
        <w:tc>
          <w:tcPr>
            <w:tcW w:w="102" w:type="dxa"/>
            <w:tcBorders>
              <w:top w:val="nil" w:sz="6" w:space="0" w:color="auto"/>
              <w:left w:val="nil" w:sz="6" w:space="0" w:color="auto"/>
              <w:bottom w:val="nil" w:sz="6" w:space="0" w:color="auto"/>
              <w:right w:val="nil" w:sz="6" w:space="0" w:color="auto"/>
            </w:tcBorders>
          </w:tcPr>
          <w:p>
            <w:pPr/>
          </w:p>
        </w:tc>
      </w:tr>
      <w:tr>
        <w:trPr>
          <w:trHeight w:val="245" w:hRule="exact"/>
        </w:trPr>
        <w:tc>
          <w:tcPr>
            <w:tcW w:w="108" w:type="dxa"/>
            <w:vMerge/>
            <w:tcBorders>
              <w:left w:val="nil" w:sz="6" w:space="0" w:color="auto"/>
              <w:right w:val="nil" w:sz="6" w:space="0" w:color="auto"/>
            </w:tcBorders>
          </w:tcPr>
          <w:p>
            <w:pPr/>
          </w:p>
        </w:tc>
        <w:tc>
          <w:tcPr>
            <w:tcW w:w="3326" w:type="dxa"/>
            <w:tcBorders>
              <w:top w:val="nil" w:sz="6" w:space="0" w:color="auto"/>
              <w:left w:val="nil" w:sz="6" w:space="0" w:color="auto"/>
              <w:bottom w:val="single" w:sz="4" w:space="0" w:color="000000"/>
              <w:right w:val="nil" w:sz="6" w:space="0" w:color="auto"/>
            </w:tcBorders>
          </w:tcPr>
          <w:p>
            <w:pPr/>
          </w:p>
        </w:tc>
        <w:tc>
          <w:tcPr>
            <w:tcW w:w="1405" w:type="dxa"/>
            <w:tcBorders>
              <w:top w:val="nil" w:sz="6" w:space="0" w:color="auto"/>
              <w:left w:val="nil" w:sz="6" w:space="0" w:color="auto"/>
              <w:bottom w:val="single" w:sz="4" w:space="0" w:color="000000"/>
              <w:right w:val="nil" w:sz="6" w:space="0" w:color="auto"/>
            </w:tcBorders>
          </w:tcPr>
          <w:p>
            <w:pPr>
              <w:pStyle w:val="TableParagraph"/>
              <w:spacing w:line="206" w:lineRule="exact"/>
              <w:ind w:left="312" w:right="0"/>
              <w:jc w:val="left"/>
              <w:rPr>
                <w:rFonts w:ascii="宋体" w:hAnsi="宋体" w:cs="宋体" w:eastAsia="宋体" w:hint="default"/>
                <w:sz w:val="21"/>
                <w:szCs w:val="21"/>
              </w:rPr>
            </w:pPr>
            <w:r>
              <w:rPr>
                <w:rFonts w:ascii="宋体" w:hAnsi="宋体" w:cs="宋体" w:eastAsia="宋体" w:hint="default"/>
                <w:sz w:val="21"/>
                <w:szCs w:val="21"/>
              </w:rPr>
              <w:t>较期初减少</w:t>
            </w:r>
          </w:p>
        </w:tc>
        <w:tc>
          <w:tcPr>
            <w:tcW w:w="2621" w:type="dxa"/>
            <w:tcBorders>
              <w:top w:val="nil" w:sz="6" w:space="0" w:color="auto"/>
              <w:left w:val="nil" w:sz="6" w:space="0" w:color="auto"/>
              <w:bottom w:val="single" w:sz="4" w:space="0" w:color="000000"/>
              <w:right w:val="nil" w:sz="6" w:space="0" w:color="auto"/>
            </w:tcBorders>
          </w:tcPr>
          <w:p>
            <w:pPr/>
          </w:p>
        </w:tc>
        <w:tc>
          <w:tcPr>
            <w:tcW w:w="1733" w:type="dxa"/>
            <w:tcBorders>
              <w:top w:val="nil" w:sz="6" w:space="0" w:color="auto"/>
              <w:left w:val="nil" w:sz="6" w:space="0" w:color="auto"/>
              <w:bottom w:val="single" w:sz="4" w:space="0" w:color="000000"/>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r>
      <w:tr>
        <w:trPr>
          <w:trHeight w:val="315" w:hRule="exact"/>
        </w:trPr>
        <w:tc>
          <w:tcPr>
            <w:tcW w:w="108" w:type="dxa"/>
            <w:vMerge/>
            <w:tcBorders>
              <w:left w:val="nil" w:sz="6" w:space="0" w:color="auto"/>
              <w:right w:val="nil" w:sz="6" w:space="0" w:color="auto"/>
            </w:tcBorders>
          </w:tcPr>
          <w:p>
            <w:pPr/>
          </w:p>
        </w:tc>
        <w:tc>
          <w:tcPr>
            <w:tcW w:w="3326" w:type="dxa"/>
            <w:tcBorders>
              <w:top w:val="single" w:sz="4" w:space="0" w:color="000000"/>
              <w:left w:val="nil" w:sz="6" w:space="0" w:color="auto"/>
              <w:bottom w:val="nil" w:sz="6" w:space="0" w:color="auto"/>
              <w:right w:val="nil" w:sz="6" w:space="0" w:color="auto"/>
            </w:tcBorders>
          </w:tcPr>
          <w:p>
            <w:pPr>
              <w:pStyle w:val="TableParagraph"/>
              <w:spacing w:line="275" w:lineRule="exact"/>
              <w:ind w:left="14" w:right="0"/>
              <w:jc w:val="left"/>
              <w:rPr>
                <w:rFonts w:ascii="宋体" w:hAnsi="宋体" w:cs="宋体" w:eastAsia="宋体" w:hint="default"/>
                <w:sz w:val="24"/>
                <w:szCs w:val="24"/>
              </w:rPr>
            </w:pPr>
            <w:r>
              <w:rPr>
                <w:rFonts w:ascii="宋体" w:hAnsi="宋体" w:cs="宋体" w:eastAsia="宋体" w:hint="default"/>
                <w:sz w:val="24"/>
                <w:szCs w:val="24"/>
              </w:rPr>
              <w:t>8、一年内到期的非流动资产</w:t>
            </w:r>
          </w:p>
        </w:tc>
        <w:tc>
          <w:tcPr>
            <w:tcW w:w="1405" w:type="dxa"/>
            <w:tcBorders>
              <w:top w:val="single" w:sz="4" w:space="0" w:color="000000"/>
              <w:left w:val="nil" w:sz="6" w:space="0" w:color="auto"/>
              <w:bottom w:val="nil" w:sz="6" w:space="0" w:color="auto"/>
              <w:right w:val="nil" w:sz="6" w:space="0" w:color="auto"/>
            </w:tcBorders>
          </w:tcPr>
          <w:p>
            <w:pPr/>
          </w:p>
        </w:tc>
        <w:tc>
          <w:tcPr>
            <w:tcW w:w="2621" w:type="dxa"/>
            <w:tcBorders>
              <w:top w:val="single" w:sz="4" w:space="0" w:color="000000"/>
              <w:left w:val="nil" w:sz="6" w:space="0" w:color="auto"/>
              <w:bottom w:val="nil" w:sz="6" w:space="0" w:color="auto"/>
              <w:right w:val="nil" w:sz="6" w:space="0" w:color="auto"/>
            </w:tcBorders>
          </w:tcPr>
          <w:p>
            <w:pPr/>
          </w:p>
        </w:tc>
        <w:tc>
          <w:tcPr>
            <w:tcW w:w="1733" w:type="dxa"/>
            <w:tcBorders>
              <w:top w:val="single" w:sz="4" w:space="0" w:color="000000"/>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r>
      <w:tr>
        <w:trPr>
          <w:trHeight w:val="322" w:hRule="exact"/>
        </w:trPr>
        <w:tc>
          <w:tcPr>
            <w:tcW w:w="108" w:type="dxa"/>
            <w:vMerge/>
            <w:tcBorders>
              <w:left w:val="nil" w:sz="6" w:space="0" w:color="auto"/>
              <w:right w:val="nil" w:sz="6" w:space="0" w:color="auto"/>
            </w:tcBorders>
          </w:tcPr>
          <w:p>
            <w:pPr/>
          </w:p>
        </w:tc>
        <w:tc>
          <w:tcPr>
            <w:tcW w:w="3326" w:type="dxa"/>
            <w:tcBorders>
              <w:top w:val="nil" w:sz="6" w:space="0" w:color="auto"/>
              <w:left w:val="nil" w:sz="6" w:space="0" w:color="auto"/>
              <w:bottom w:val="single" w:sz="8" w:space="0" w:color="000000"/>
              <w:right w:val="nil" w:sz="6" w:space="0" w:color="auto"/>
            </w:tcBorders>
          </w:tcPr>
          <w:p>
            <w:pPr>
              <w:pStyle w:val="TableParagraph"/>
              <w:spacing w:line="275" w:lineRule="exact"/>
              <w:ind w:left="14" w:right="0"/>
              <w:jc w:val="left"/>
              <w:rPr>
                <w:rFonts w:ascii="宋体" w:hAnsi="宋体" w:cs="宋体" w:eastAsia="宋体" w:hint="default"/>
                <w:sz w:val="24"/>
                <w:szCs w:val="24"/>
              </w:rPr>
            </w:pPr>
            <w:r>
              <w:rPr>
                <w:rFonts w:ascii="宋体" w:hAnsi="宋体" w:cs="宋体" w:eastAsia="宋体" w:hint="default"/>
                <w:sz w:val="24"/>
                <w:szCs w:val="24"/>
              </w:rPr>
              <w:t>一年内到期的长期应收款</w:t>
            </w:r>
          </w:p>
        </w:tc>
        <w:tc>
          <w:tcPr>
            <w:tcW w:w="1405" w:type="dxa"/>
            <w:tcBorders>
              <w:top w:val="nil" w:sz="6" w:space="0" w:color="auto"/>
              <w:left w:val="nil" w:sz="6" w:space="0" w:color="auto"/>
              <w:bottom w:val="single" w:sz="8" w:space="0" w:color="000000"/>
              <w:right w:val="nil" w:sz="6" w:space="0" w:color="auto"/>
            </w:tcBorders>
          </w:tcPr>
          <w:p>
            <w:pPr/>
          </w:p>
        </w:tc>
        <w:tc>
          <w:tcPr>
            <w:tcW w:w="2621" w:type="dxa"/>
            <w:tcBorders>
              <w:top w:val="nil" w:sz="6" w:space="0" w:color="auto"/>
              <w:left w:val="nil" w:sz="6" w:space="0" w:color="auto"/>
              <w:bottom w:val="single" w:sz="8" w:space="0" w:color="000000"/>
              <w:right w:val="nil" w:sz="6" w:space="0" w:color="auto"/>
            </w:tcBorders>
          </w:tcPr>
          <w:p>
            <w:pPr/>
          </w:p>
        </w:tc>
        <w:tc>
          <w:tcPr>
            <w:tcW w:w="1733" w:type="dxa"/>
            <w:tcBorders>
              <w:top w:val="nil" w:sz="6" w:space="0" w:color="auto"/>
              <w:left w:val="nil" w:sz="6" w:space="0" w:color="auto"/>
              <w:bottom w:val="single" w:sz="8" w:space="0" w:color="000000"/>
              <w:right w:val="nil" w:sz="6" w:space="0" w:color="auto"/>
            </w:tcBorders>
          </w:tcPr>
          <w:p>
            <w:pPr/>
          </w:p>
        </w:tc>
        <w:tc>
          <w:tcPr>
            <w:tcW w:w="102" w:type="dxa"/>
            <w:tcBorders>
              <w:top w:val="nil" w:sz="6" w:space="0" w:color="auto"/>
              <w:left w:val="nil" w:sz="6" w:space="0" w:color="auto"/>
              <w:bottom w:val="single" w:sz="8" w:space="0" w:color="000000"/>
              <w:right w:val="nil" w:sz="6" w:space="0" w:color="auto"/>
            </w:tcBorders>
          </w:tcPr>
          <w:p>
            <w:pPr/>
          </w:p>
        </w:tc>
      </w:tr>
      <w:tr>
        <w:trPr>
          <w:trHeight w:val="416" w:hRule="exact"/>
        </w:trPr>
        <w:tc>
          <w:tcPr>
            <w:tcW w:w="108" w:type="dxa"/>
            <w:vMerge/>
            <w:tcBorders>
              <w:left w:val="nil" w:sz="6" w:space="0" w:color="auto"/>
              <w:right w:val="nil" w:sz="6" w:space="0" w:color="auto"/>
            </w:tcBorders>
          </w:tcPr>
          <w:p>
            <w:pPr/>
          </w:p>
        </w:tc>
        <w:tc>
          <w:tcPr>
            <w:tcW w:w="3326"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left="14"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1405" w:type="dxa"/>
            <w:tcBorders>
              <w:top w:val="single" w:sz="8" w:space="0" w:color="000000"/>
              <w:left w:val="nil" w:sz="6" w:space="0" w:color="auto"/>
              <w:bottom w:val="single" w:sz="8" w:space="0" w:color="000000"/>
              <w:right w:val="nil" w:sz="6" w:space="0" w:color="auto"/>
            </w:tcBorders>
          </w:tcPr>
          <w:p>
            <w:pPr/>
          </w:p>
        </w:tc>
        <w:tc>
          <w:tcPr>
            <w:tcW w:w="2621"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right="1002"/>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1733"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right="2"/>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c>
          <w:tcPr>
            <w:tcW w:w="102" w:type="dxa"/>
            <w:tcBorders>
              <w:top w:val="single" w:sz="8" w:space="0" w:color="000000"/>
              <w:left w:val="nil" w:sz="6" w:space="0" w:color="auto"/>
              <w:bottom w:val="single" w:sz="8" w:space="0" w:color="000000"/>
              <w:right w:val="nil" w:sz="6" w:space="0" w:color="auto"/>
            </w:tcBorders>
          </w:tcPr>
          <w:p>
            <w:pPr/>
          </w:p>
        </w:tc>
      </w:tr>
      <w:tr>
        <w:trPr>
          <w:trHeight w:val="408" w:hRule="exact"/>
        </w:trPr>
        <w:tc>
          <w:tcPr>
            <w:tcW w:w="108" w:type="dxa"/>
            <w:vMerge/>
            <w:tcBorders>
              <w:left w:val="nil" w:sz="6" w:space="0" w:color="auto"/>
              <w:right w:val="nil" w:sz="6" w:space="0" w:color="auto"/>
            </w:tcBorders>
          </w:tcPr>
          <w:p>
            <w:pPr/>
          </w:p>
        </w:tc>
        <w:tc>
          <w:tcPr>
            <w:tcW w:w="3326" w:type="dxa"/>
            <w:tcBorders>
              <w:top w:val="single" w:sz="8" w:space="0" w:color="000000"/>
              <w:left w:val="nil" w:sz="6" w:space="0" w:color="auto"/>
              <w:bottom w:val="nil" w:sz="6" w:space="0" w:color="auto"/>
              <w:right w:val="nil" w:sz="6" w:space="0" w:color="auto"/>
            </w:tcBorders>
          </w:tcPr>
          <w:p>
            <w:pPr>
              <w:pStyle w:val="TableParagraph"/>
              <w:spacing w:line="240" w:lineRule="auto" w:before="5"/>
              <w:ind w:left="14" w:right="0"/>
              <w:jc w:val="left"/>
              <w:rPr>
                <w:rFonts w:ascii="宋体" w:hAnsi="宋体" w:cs="宋体" w:eastAsia="宋体" w:hint="default"/>
                <w:sz w:val="24"/>
                <w:szCs w:val="24"/>
              </w:rPr>
            </w:pPr>
            <w:r>
              <w:rPr>
                <w:rFonts w:ascii="宋体" w:hAnsi="宋体" w:cs="宋体" w:eastAsia="宋体" w:hint="default"/>
                <w:sz w:val="24"/>
                <w:szCs w:val="24"/>
              </w:rPr>
              <w:t>融资租赁</w:t>
            </w:r>
          </w:p>
        </w:tc>
        <w:tc>
          <w:tcPr>
            <w:tcW w:w="1405" w:type="dxa"/>
            <w:tcBorders>
              <w:top w:val="single" w:sz="8" w:space="0" w:color="000000"/>
              <w:left w:val="nil" w:sz="6" w:space="0" w:color="auto"/>
              <w:bottom w:val="nil" w:sz="6" w:space="0" w:color="auto"/>
              <w:right w:val="nil" w:sz="6" w:space="0" w:color="auto"/>
            </w:tcBorders>
          </w:tcPr>
          <w:p>
            <w:pPr/>
          </w:p>
        </w:tc>
        <w:tc>
          <w:tcPr>
            <w:tcW w:w="2621"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1002"/>
              <w:jc w:val="right"/>
              <w:rPr>
                <w:rFonts w:ascii="宋体" w:hAnsi="宋体" w:cs="宋体" w:eastAsia="宋体" w:hint="default"/>
                <w:sz w:val="24"/>
                <w:szCs w:val="24"/>
              </w:rPr>
            </w:pPr>
            <w:r>
              <w:rPr>
                <w:rFonts w:ascii="宋体"/>
                <w:sz w:val="24"/>
              </w:rPr>
              <w:t>1,711,411.29</w:t>
            </w:r>
          </w:p>
        </w:tc>
        <w:tc>
          <w:tcPr>
            <w:tcW w:w="1733" w:type="dxa"/>
            <w:tcBorders>
              <w:top w:val="single" w:sz="8" w:space="0" w:color="000000"/>
              <w:left w:val="nil" w:sz="6" w:space="0" w:color="auto"/>
              <w:bottom w:val="nil" w:sz="6" w:space="0" w:color="auto"/>
              <w:right w:val="nil" w:sz="6" w:space="0" w:color="auto"/>
            </w:tcBorders>
          </w:tcPr>
          <w:p>
            <w:pPr>
              <w:pStyle w:val="TableParagraph"/>
              <w:spacing w:line="240" w:lineRule="auto" w:before="5"/>
              <w:ind w:right="2"/>
              <w:jc w:val="right"/>
              <w:rPr>
                <w:rFonts w:ascii="宋体" w:hAnsi="宋体" w:cs="宋体" w:eastAsia="宋体" w:hint="default"/>
                <w:sz w:val="24"/>
                <w:szCs w:val="24"/>
              </w:rPr>
            </w:pPr>
            <w:r>
              <w:rPr>
                <w:rFonts w:ascii="宋体"/>
                <w:sz w:val="24"/>
              </w:rPr>
              <w:t>-</w:t>
            </w:r>
          </w:p>
        </w:tc>
        <w:tc>
          <w:tcPr>
            <w:tcW w:w="102" w:type="dxa"/>
            <w:tcBorders>
              <w:top w:val="single" w:sz="8" w:space="0" w:color="000000"/>
              <w:left w:val="nil" w:sz="6" w:space="0" w:color="auto"/>
              <w:bottom w:val="nil" w:sz="6" w:space="0" w:color="auto"/>
              <w:right w:val="nil" w:sz="6" w:space="0" w:color="auto"/>
            </w:tcBorders>
          </w:tcPr>
          <w:p>
            <w:pPr/>
          </w:p>
        </w:tc>
      </w:tr>
      <w:tr>
        <w:trPr>
          <w:trHeight w:val="397" w:hRule="exact"/>
        </w:trPr>
        <w:tc>
          <w:tcPr>
            <w:tcW w:w="108" w:type="dxa"/>
            <w:vMerge/>
            <w:tcBorders>
              <w:left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减：未实现融资收益</w:t>
            </w:r>
          </w:p>
        </w:tc>
        <w:tc>
          <w:tcPr>
            <w:tcW w:w="1405"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2"/>
              <w:jc w:val="right"/>
              <w:rPr>
                <w:rFonts w:ascii="宋体" w:hAnsi="宋体" w:cs="宋体" w:eastAsia="宋体" w:hint="default"/>
                <w:sz w:val="24"/>
                <w:szCs w:val="24"/>
              </w:rPr>
            </w:pPr>
            <w:r>
              <w:rPr>
                <w:rFonts w:ascii="宋体"/>
                <w:sz w:val="24"/>
              </w:rPr>
              <w:t>82,523.05</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
              <w:jc w:val="right"/>
              <w:rPr>
                <w:rFonts w:ascii="宋体" w:hAnsi="宋体" w:cs="宋体" w:eastAsia="宋体" w:hint="default"/>
                <w:sz w:val="24"/>
                <w:szCs w:val="24"/>
              </w:rPr>
            </w:pPr>
            <w:r>
              <w:rPr>
                <w:rFonts w:ascii="宋体"/>
                <w:sz w:val="24"/>
              </w:rPr>
              <w:t>-</w:t>
            </w:r>
          </w:p>
        </w:tc>
        <w:tc>
          <w:tcPr>
            <w:tcW w:w="102" w:type="dxa"/>
            <w:tcBorders>
              <w:top w:val="nil" w:sz="6" w:space="0" w:color="auto"/>
              <w:left w:val="nil" w:sz="6" w:space="0" w:color="auto"/>
              <w:bottom w:val="nil" w:sz="6" w:space="0" w:color="auto"/>
              <w:right w:val="nil" w:sz="6" w:space="0" w:color="auto"/>
            </w:tcBorders>
          </w:tcPr>
          <w:p>
            <w:pPr/>
          </w:p>
        </w:tc>
      </w:tr>
      <w:tr>
        <w:trPr>
          <w:trHeight w:val="397" w:hRule="exact"/>
        </w:trPr>
        <w:tc>
          <w:tcPr>
            <w:tcW w:w="108" w:type="dxa"/>
            <w:vMerge/>
            <w:tcBorders>
              <w:left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融资租赁净额</w:t>
            </w:r>
          </w:p>
        </w:tc>
        <w:tc>
          <w:tcPr>
            <w:tcW w:w="1405"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2"/>
              <w:jc w:val="right"/>
              <w:rPr>
                <w:rFonts w:ascii="宋体" w:hAnsi="宋体" w:cs="宋体" w:eastAsia="宋体" w:hint="default"/>
                <w:sz w:val="24"/>
                <w:szCs w:val="24"/>
              </w:rPr>
            </w:pPr>
            <w:r>
              <w:rPr>
                <w:rFonts w:ascii="宋体"/>
                <w:sz w:val="24"/>
              </w:rPr>
              <w:t>1,628,888.24</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
              <w:jc w:val="right"/>
              <w:rPr>
                <w:rFonts w:ascii="宋体" w:hAnsi="宋体" w:cs="宋体" w:eastAsia="宋体" w:hint="default"/>
                <w:sz w:val="24"/>
                <w:szCs w:val="24"/>
              </w:rPr>
            </w:pPr>
            <w:r>
              <w:rPr>
                <w:rFonts w:ascii="宋体"/>
                <w:sz w:val="24"/>
              </w:rPr>
              <w:t>-</w:t>
            </w:r>
          </w:p>
        </w:tc>
        <w:tc>
          <w:tcPr>
            <w:tcW w:w="102" w:type="dxa"/>
            <w:tcBorders>
              <w:top w:val="nil" w:sz="6" w:space="0" w:color="auto"/>
              <w:left w:val="nil" w:sz="6" w:space="0" w:color="auto"/>
              <w:bottom w:val="nil" w:sz="6" w:space="0" w:color="auto"/>
              <w:right w:val="nil" w:sz="6" w:space="0" w:color="auto"/>
            </w:tcBorders>
          </w:tcPr>
          <w:p>
            <w:pPr/>
          </w:p>
        </w:tc>
      </w:tr>
      <w:tr>
        <w:trPr>
          <w:trHeight w:val="397" w:hRule="exact"/>
        </w:trPr>
        <w:tc>
          <w:tcPr>
            <w:tcW w:w="108" w:type="dxa"/>
            <w:vMerge/>
            <w:tcBorders>
              <w:left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分期收款销售商品</w:t>
            </w:r>
          </w:p>
        </w:tc>
        <w:tc>
          <w:tcPr>
            <w:tcW w:w="1405"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2"/>
              <w:jc w:val="right"/>
              <w:rPr>
                <w:rFonts w:ascii="宋体" w:hAnsi="宋体" w:cs="宋体" w:eastAsia="宋体" w:hint="default"/>
                <w:sz w:val="24"/>
                <w:szCs w:val="24"/>
              </w:rPr>
            </w:pPr>
            <w:r>
              <w:rPr>
                <w:rFonts w:ascii="宋体"/>
                <w:sz w:val="24"/>
              </w:rPr>
              <w:t>8,567,025.57</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
              <w:jc w:val="right"/>
              <w:rPr>
                <w:rFonts w:ascii="宋体" w:hAnsi="宋体" w:cs="宋体" w:eastAsia="宋体" w:hint="default"/>
                <w:sz w:val="24"/>
                <w:szCs w:val="24"/>
              </w:rPr>
            </w:pPr>
            <w:r>
              <w:rPr>
                <w:rFonts w:ascii="宋体"/>
                <w:sz w:val="24"/>
              </w:rPr>
              <w:t>-</w:t>
            </w:r>
          </w:p>
        </w:tc>
        <w:tc>
          <w:tcPr>
            <w:tcW w:w="102" w:type="dxa"/>
            <w:tcBorders>
              <w:top w:val="nil" w:sz="6" w:space="0" w:color="auto"/>
              <w:left w:val="nil" w:sz="6" w:space="0" w:color="auto"/>
              <w:bottom w:val="nil" w:sz="6" w:space="0" w:color="auto"/>
              <w:right w:val="nil" w:sz="6" w:space="0" w:color="auto"/>
            </w:tcBorders>
          </w:tcPr>
          <w:p>
            <w:pPr/>
          </w:p>
        </w:tc>
      </w:tr>
      <w:tr>
        <w:trPr>
          <w:trHeight w:val="397" w:hRule="exact"/>
        </w:trPr>
        <w:tc>
          <w:tcPr>
            <w:tcW w:w="108" w:type="dxa"/>
            <w:vMerge/>
            <w:tcBorders>
              <w:left w:val="nil" w:sz="6" w:space="0" w:color="auto"/>
              <w:right w:val="nil" w:sz="6" w:space="0" w:color="auto"/>
            </w:tcBorders>
          </w:tcPr>
          <w:p>
            <w:pPr/>
          </w:p>
        </w:tc>
        <w:tc>
          <w:tcPr>
            <w:tcW w:w="3326"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减：未实现融资收益</w:t>
            </w:r>
          </w:p>
        </w:tc>
        <w:tc>
          <w:tcPr>
            <w:tcW w:w="1405" w:type="dxa"/>
            <w:tcBorders>
              <w:top w:val="nil" w:sz="6" w:space="0" w:color="auto"/>
              <w:left w:val="nil" w:sz="6" w:space="0" w:color="auto"/>
              <w:bottom w:val="nil" w:sz="6" w:space="0" w:color="auto"/>
              <w:right w:val="nil" w:sz="6" w:space="0" w:color="auto"/>
            </w:tcBorders>
          </w:tcPr>
          <w:p>
            <w:pP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2"/>
              <w:jc w:val="right"/>
              <w:rPr>
                <w:rFonts w:ascii="宋体" w:hAnsi="宋体" w:cs="宋体" w:eastAsia="宋体" w:hint="default"/>
                <w:sz w:val="24"/>
                <w:szCs w:val="24"/>
              </w:rPr>
            </w:pPr>
            <w:r>
              <w:rPr>
                <w:rFonts w:ascii="宋体"/>
                <w:sz w:val="24"/>
              </w:rPr>
              <w:t>-</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
              <w:jc w:val="right"/>
              <w:rPr>
                <w:rFonts w:ascii="宋体" w:hAnsi="宋体" w:cs="宋体" w:eastAsia="宋体" w:hint="default"/>
                <w:sz w:val="24"/>
                <w:szCs w:val="24"/>
              </w:rPr>
            </w:pPr>
            <w:r>
              <w:rPr>
                <w:rFonts w:ascii="宋体"/>
                <w:sz w:val="24"/>
              </w:rPr>
              <w:t>-</w:t>
            </w:r>
          </w:p>
        </w:tc>
        <w:tc>
          <w:tcPr>
            <w:tcW w:w="102" w:type="dxa"/>
            <w:tcBorders>
              <w:top w:val="nil" w:sz="6" w:space="0" w:color="auto"/>
              <w:left w:val="nil" w:sz="6" w:space="0" w:color="auto"/>
              <w:bottom w:val="nil" w:sz="6" w:space="0" w:color="auto"/>
              <w:right w:val="nil" w:sz="6" w:space="0" w:color="auto"/>
            </w:tcBorders>
          </w:tcPr>
          <w:p>
            <w:pPr/>
          </w:p>
        </w:tc>
      </w:tr>
      <w:tr>
        <w:trPr>
          <w:trHeight w:val="407" w:hRule="exact"/>
        </w:trPr>
        <w:tc>
          <w:tcPr>
            <w:tcW w:w="108" w:type="dxa"/>
            <w:vMerge/>
            <w:tcBorders>
              <w:left w:val="nil" w:sz="6" w:space="0" w:color="auto"/>
              <w:bottom w:val="single" w:sz="8" w:space="0" w:color="000000"/>
              <w:right w:val="nil" w:sz="6" w:space="0" w:color="auto"/>
            </w:tcBorders>
          </w:tcPr>
          <w:p>
            <w:pPr/>
          </w:p>
        </w:tc>
        <w:tc>
          <w:tcPr>
            <w:tcW w:w="3326" w:type="dxa"/>
            <w:tcBorders>
              <w:top w:val="nil" w:sz="6" w:space="0" w:color="auto"/>
              <w:left w:val="nil" w:sz="6" w:space="0" w:color="auto"/>
              <w:bottom w:val="single" w:sz="8" w:space="0" w:color="000000"/>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分期收款销售商品净额</w:t>
            </w:r>
          </w:p>
        </w:tc>
        <w:tc>
          <w:tcPr>
            <w:tcW w:w="1405" w:type="dxa"/>
            <w:tcBorders>
              <w:top w:val="nil" w:sz="6" w:space="0" w:color="auto"/>
              <w:left w:val="nil" w:sz="6" w:space="0" w:color="auto"/>
              <w:bottom w:val="single" w:sz="8" w:space="0" w:color="000000"/>
              <w:right w:val="nil" w:sz="6" w:space="0" w:color="auto"/>
            </w:tcBorders>
          </w:tcPr>
          <w:p>
            <w:pPr/>
          </w:p>
        </w:tc>
        <w:tc>
          <w:tcPr>
            <w:tcW w:w="2621"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1002"/>
              <w:jc w:val="right"/>
              <w:rPr>
                <w:rFonts w:ascii="宋体" w:hAnsi="宋体" w:cs="宋体" w:eastAsia="宋体" w:hint="default"/>
                <w:sz w:val="24"/>
                <w:szCs w:val="24"/>
              </w:rPr>
            </w:pPr>
            <w:r>
              <w:rPr>
                <w:rFonts w:ascii="宋体"/>
                <w:sz w:val="24"/>
              </w:rPr>
              <w:t>8,567,025.57</w:t>
            </w:r>
          </w:p>
        </w:tc>
        <w:tc>
          <w:tcPr>
            <w:tcW w:w="1733" w:type="dxa"/>
            <w:tcBorders>
              <w:top w:val="nil" w:sz="6" w:space="0" w:color="auto"/>
              <w:left w:val="nil" w:sz="6" w:space="0" w:color="auto"/>
              <w:bottom w:val="single" w:sz="8" w:space="0" w:color="000000"/>
              <w:right w:val="nil" w:sz="6" w:space="0" w:color="auto"/>
            </w:tcBorders>
          </w:tcPr>
          <w:p>
            <w:pPr>
              <w:pStyle w:val="TableParagraph"/>
              <w:spacing w:line="240" w:lineRule="auto" w:before="4"/>
              <w:ind w:right="2"/>
              <w:jc w:val="right"/>
              <w:rPr>
                <w:rFonts w:ascii="宋体" w:hAnsi="宋体" w:cs="宋体" w:eastAsia="宋体" w:hint="default"/>
                <w:sz w:val="24"/>
                <w:szCs w:val="24"/>
              </w:rPr>
            </w:pPr>
            <w:r>
              <w:rPr>
                <w:rFonts w:ascii="宋体"/>
                <w:sz w:val="24"/>
              </w:rPr>
              <w:t>-</w:t>
            </w:r>
          </w:p>
        </w:tc>
        <w:tc>
          <w:tcPr>
            <w:tcW w:w="102" w:type="dxa"/>
            <w:tcBorders>
              <w:top w:val="nil" w:sz="6" w:space="0" w:color="auto"/>
              <w:left w:val="nil" w:sz="6" w:space="0" w:color="auto"/>
              <w:bottom w:val="single" w:sz="8" w:space="0" w:color="000000"/>
              <w:right w:val="nil" w:sz="6" w:space="0" w:color="auto"/>
            </w:tcBorders>
          </w:tcPr>
          <w:p>
            <w:pPr/>
          </w:p>
        </w:tc>
      </w:tr>
      <w:tr>
        <w:trPr>
          <w:trHeight w:val="418" w:hRule="exact"/>
        </w:trPr>
        <w:tc>
          <w:tcPr>
            <w:tcW w:w="108" w:type="dxa"/>
            <w:tcBorders>
              <w:top w:val="single" w:sz="8" w:space="0" w:color="000000"/>
              <w:left w:val="nil" w:sz="6" w:space="0" w:color="auto"/>
              <w:bottom w:val="single" w:sz="8" w:space="0" w:color="000000"/>
              <w:right w:val="nil" w:sz="6" w:space="0" w:color="auto"/>
            </w:tcBorders>
          </w:tcPr>
          <w:p>
            <w:pPr/>
          </w:p>
        </w:tc>
        <w:tc>
          <w:tcPr>
            <w:tcW w:w="3326"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left="14"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1405" w:type="dxa"/>
            <w:tcBorders>
              <w:top w:val="single" w:sz="8" w:space="0" w:color="000000"/>
              <w:left w:val="nil" w:sz="6" w:space="0" w:color="auto"/>
              <w:bottom w:val="single" w:sz="8" w:space="0" w:color="000000"/>
              <w:right w:val="nil" w:sz="6" w:space="0" w:color="auto"/>
            </w:tcBorders>
          </w:tcPr>
          <w:p>
            <w:pPr/>
          </w:p>
        </w:tc>
        <w:tc>
          <w:tcPr>
            <w:tcW w:w="2621"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right="1002"/>
              <w:jc w:val="right"/>
              <w:rPr>
                <w:rFonts w:ascii="宋体" w:hAnsi="宋体" w:cs="宋体" w:eastAsia="宋体" w:hint="default"/>
                <w:sz w:val="24"/>
                <w:szCs w:val="24"/>
              </w:rPr>
            </w:pPr>
            <w:r>
              <w:rPr>
                <w:rFonts w:ascii="宋体"/>
                <w:b/>
                <w:sz w:val="24"/>
              </w:rPr>
              <w:t>10,195,913.81</w:t>
            </w:r>
            <w:r>
              <w:rPr>
                <w:rFonts w:ascii="宋体"/>
                <w:sz w:val="24"/>
              </w:rPr>
            </w:r>
          </w:p>
        </w:tc>
        <w:tc>
          <w:tcPr>
            <w:tcW w:w="1733" w:type="dxa"/>
            <w:tcBorders>
              <w:top w:val="single" w:sz="8" w:space="0" w:color="000000"/>
              <w:left w:val="nil" w:sz="6" w:space="0" w:color="auto"/>
              <w:bottom w:val="single" w:sz="8" w:space="0" w:color="000000"/>
              <w:right w:val="nil" w:sz="6" w:space="0" w:color="auto"/>
            </w:tcBorders>
          </w:tcPr>
          <w:p>
            <w:pPr>
              <w:pStyle w:val="TableParagraph"/>
              <w:spacing w:line="240" w:lineRule="auto" w:before="5"/>
              <w:ind w:right="3"/>
              <w:jc w:val="right"/>
              <w:rPr>
                <w:rFonts w:ascii="宋体" w:hAnsi="宋体" w:cs="宋体" w:eastAsia="宋体" w:hint="default"/>
                <w:sz w:val="24"/>
                <w:szCs w:val="24"/>
              </w:rPr>
            </w:pPr>
            <w:r>
              <w:rPr>
                <w:rFonts w:ascii="宋体"/>
                <w:b/>
                <w:w w:val="99"/>
                <w:sz w:val="24"/>
              </w:rPr>
              <w:t>-</w:t>
            </w:r>
            <w:r>
              <w:rPr>
                <w:rFonts w:ascii="宋体"/>
                <w:sz w:val="24"/>
              </w:rPr>
            </w:r>
          </w:p>
        </w:tc>
        <w:tc>
          <w:tcPr>
            <w:tcW w:w="102" w:type="dxa"/>
            <w:tcBorders>
              <w:top w:val="single" w:sz="8" w:space="0" w:color="000000"/>
              <w:left w:val="nil" w:sz="6" w:space="0" w:color="auto"/>
              <w:bottom w:val="single" w:sz="8" w:space="0" w:color="000000"/>
              <w:right w:val="nil" w:sz="6" w:space="0" w:color="auto"/>
            </w:tcBorders>
          </w:tcPr>
          <w:p>
            <w:pPr/>
          </w:p>
        </w:tc>
      </w:tr>
    </w:tbl>
    <w:p>
      <w:pPr>
        <w:spacing w:after="0"/>
        <w:sectPr>
          <w:type w:val="continuous"/>
          <w:pgSz w:w="11910" w:h="16840"/>
          <w:pgMar w:top="1000" w:bottom="1120" w:left="1460" w:right="8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pStyle w:val="BodyText"/>
        <w:spacing w:line="240" w:lineRule="auto" w:before="26"/>
        <w:ind w:left="241" w:right="0"/>
        <w:jc w:val="left"/>
      </w:pPr>
      <w:r>
        <w:rPr/>
        <w:t>9、长期应收款</w:t>
      </w:r>
    </w:p>
    <w:p>
      <w:pPr>
        <w:spacing w:line="240" w:lineRule="auto" w:before="0"/>
        <w:rPr>
          <w:rFonts w:ascii="宋体" w:hAnsi="宋体" w:cs="宋体" w:eastAsia="宋体" w:hint="default"/>
          <w:sz w:val="12"/>
          <w:szCs w:val="12"/>
        </w:rPr>
      </w:pPr>
    </w:p>
    <w:p>
      <w:pPr>
        <w:spacing w:line="20" w:lineRule="exact"/>
        <w:ind w:left="232" w:right="0" w:firstLine="0"/>
        <w:rPr>
          <w:rFonts w:ascii="宋体" w:hAnsi="宋体" w:cs="宋体" w:eastAsia="宋体" w:hint="default"/>
          <w:sz w:val="2"/>
          <w:szCs w:val="2"/>
        </w:rPr>
      </w:pPr>
      <w:r>
        <w:rPr>
          <w:rFonts w:ascii="宋体" w:hAnsi="宋体" w:cs="宋体" w:eastAsia="宋体" w:hint="default"/>
          <w:sz w:val="2"/>
          <w:szCs w:val="2"/>
        </w:rPr>
        <w:pict>
          <v:group style="width:452.1pt;height:1pt;mso-position-horizontal-relative:char;mso-position-vertical-relative:line" coordorigin="0,0" coordsize="9042,20">
            <v:group style="position:absolute;left:10;top:10;width:9023;height:2" coordorigin="10,10" coordsize="9023,2">
              <v:shape style="position:absolute;left:10;top:10;width:9023;height:2" coordorigin="10,10" coordsize="9023,0" path="m10,10l9032,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p>
      <w:pPr>
        <w:spacing w:line="20" w:lineRule="exact"/>
        <w:ind w:left="236" w:right="0" w:firstLine="0"/>
        <w:rPr>
          <w:rFonts w:ascii="宋体" w:hAnsi="宋体" w:cs="宋体" w:eastAsia="宋体" w:hint="default"/>
          <w:sz w:val="2"/>
          <w:szCs w:val="2"/>
        </w:rPr>
      </w:pPr>
      <w:r>
        <w:rPr>
          <w:rFonts w:ascii="宋体" w:hAnsi="宋体" w:cs="宋体" w:eastAsia="宋体" w:hint="default"/>
          <w:sz w:val="2"/>
          <w:szCs w:val="2"/>
        </w:rPr>
        <w:pict>
          <v:group style="width:451.65pt;height:.5pt;mso-position-horizontal-relative:char;mso-position-vertical-relative:line" coordorigin="0,0" coordsize="9033,10">
            <v:group style="position:absolute;left:5;top:5;width:9023;height:2" coordorigin="5,5" coordsize="9023,2">
              <v:shape style="position:absolute;left:5;top:5;width:9023;height:2" coordorigin="5,5" coordsize="9023,0" path="m5,5l9028,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85.3pt;height:1pt;mso-position-horizontal-relative:char;mso-position-vertical-relative:line" coordorigin="0,0" coordsize="9706,20">
            <v:group style="position:absolute;left:10;top:10;width:9687;height:2" coordorigin="10,10" coordsize="9687,2">
              <v:shape style="position:absolute;left:10;top:10;width:9687;height:2" coordorigin="10,10" coordsize="9687,0" path="m10,10l9696,10e" filled="false" stroked="true" strokeweight=".96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763" w:footer="933" w:top="1000" w:bottom="1120" w:left="1460" w:right="500"/>
        </w:sectPr>
      </w:pPr>
    </w:p>
    <w:p>
      <w:pPr>
        <w:tabs>
          <w:tab w:pos="4583" w:val="left" w:leader="none"/>
        </w:tabs>
        <w:spacing w:before="41"/>
        <w:ind w:left="241" w:right="-19" w:firstLine="0"/>
        <w:jc w:val="left"/>
        <w:rPr>
          <w:rFonts w:ascii="宋体" w:hAnsi="宋体" w:cs="宋体" w:eastAsia="宋体" w:hint="default"/>
          <w:sz w:val="18"/>
          <w:szCs w:val="18"/>
        </w:rPr>
      </w:pPr>
      <w:r>
        <w:rPr/>
        <w:pict>
          <v:shape style="position:absolute;margin-left:78.959999pt;margin-top:-434.301727pt;width:485.05pt;height:588.25pt;mso-position-horizontal-relative:page;mso-position-vertical-relative:paragraph;z-index:4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
                    <w:gridCol w:w="4111"/>
                    <w:gridCol w:w="1359"/>
                    <w:gridCol w:w="1298"/>
                    <w:gridCol w:w="1498"/>
                    <w:gridCol w:w="814"/>
                    <w:gridCol w:w="512"/>
                  </w:tblGrid>
                  <w:tr>
                    <w:trPr>
                      <w:trHeight w:val="548" w:hRule="exact"/>
                    </w:trPr>
                    <w:tc>
                      <w:tcPr>
                        <w:tcW w:w="108" w:type="dxa"/>
                        <w:vMerge w:val="restart"/>
                        <w:tcBorders>
                          <w:top w:val="nil" w:sz="6" w:space="0" w:color="auto"/>
                          <w:left w:val="nil" w:sz="6" w:space="0" w:color="auto"/>
                          <w:right w:val="nil" w:sz="6" w:space="0" w:color="auto"/>
                        </w:tcBorders>
                      </w:tcPr>
                      <w:p>
                        <w:pPr/>
                      </w:p>
                    </w:tc>
                    <w:tc>
                      <w:tcPr>
                        <w:tcW w:w="41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59"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90"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3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5"/>
                          <w:ind w:left="1417"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512" w:type="dxa"/>
                        <w:vMerge w:val="restart"/>
                        <w:tcBorders>
                          <w:top w:val="nil" w:sz="6" w:space="0" w:color="auto"/>
                          <w:left w:val="nil" w:sz="6" w:space="0" w:color="auto"/>
                          <w:right w:val="nil" w:sz="6" w:space="0" w:color="auto"/>
                        </w:tcBorders>
                      </w:tcPr>
                      <w:p>
                        <w:pPr/>
                      </w:p>
                    </w:tc>
                  </w:tr>
                  <w:tr>
                    <w:trPr>
                      <w:trHeight w:val="329" w:hRule="exact"/>
                    </w:trPr>
                    <w:tc>
                      <w:tcPr>
                        <w:tcW w:w="108" w:type="dxa"/>
                        <w:vMerge/>
                        <w:tcBorders>
                          <w:left w:val="nil" w:sz="6" w:space="0" w:color="auto"/>
                          <w:right w:val="nil" w:sz="6" w:space="0" w:color="auto"/>
                        </w:tcBorders>
                      </w:tcPr>
                      <w:p>
                        <w:pPr/>
                      </w:p>
                    </w:tc>
                    <w:tc>
                      <w:tcPr>
                        <w:tcW w:w="4111" w:type="dxa"/>
                        <w:tcBorders>
                          <w:top w:val="nil" w:sz="6" w:space="0" w:color="auto"/>
                          <w:left w:val="nil" w:sz="6" w:space="0" w:color="auto"/>
                          <w:bottom w:val="nil" w:sz="6" w:space="0" w:color="auto"/>
                          <w:right w:val="nil" w:sz="6" w:space="0" w:color="auto"/>
                        </w:tcBorders>
                      </w:tcPr>
                      <w:p>
                        <w:pPr>
                          <w:pStyle w:val="TableParagraph"/>
                          <w:spacing w:line="210" w:lineRule="exact"/>
                          <w:ind w:left="14" w:right="0"/>
                          <w:jc w:val="left"/>
                          <w:rPr>
                            <w:rFonts w:ascii="宋体" w:hAnsi="宋体" w:cs="宋体" w:eastAsia="宋体" w:hint="default"/>
                            <w:sz w:val="21"/>
                            <w:szCs w:val="21"/>
                          </w:rPr>
                        </w:pPr>
                        <w:r>
                          <w:rPr>
                            <w:rFonts w:ascii="宋体" w:hAnsi="宋体" w:cs="宋体" w:eastAsia="宋体" w:hint="default"/>
                            <w:sz w:val="21"/>
                            <w:szCs w:val="21"/>
                          </w:rPr>
                          <w:t>融资租赁</w:t>
                        </w:r>
                      </w:p>
                    </w:tc>
                    <w:tc>
                      <w:tcPr>
                        <w:tcW w:w="2657"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1047" w:right="0"/>
                          <w:jc w:val="left"/>
                          <w:rPr>
                            <w:rFonts w:ascii="宋体" w:hAnsi="宋体" w:cs="宋体" w:eastAsia="宋体" w:hint="default"/>
                            <w:sz w:val="21"/>
                            <w:szCs w:val="21"/>
                          </w:rPr>
                        </w:pPr>
                        <w:r>
                          <w:rPr>
                            <w:rFonts w:ascii="宋体"/>
                            <w:sz w:val="21"/>
                          </w:rPr>
                          <w:t>4,984,253.33</w:t>
                        </w:r>
                      </w:p>
                    </w:tc>
                    <w:tc>
                      <w:tcPr>
                        <w:tcW w:w="2313"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right="34"/>
                          <w:jc w:val="right"/>
                          <w:rPr>
                            <w:rFonts w:ascii="宋体" w:hAnsi="宋体" w:cs="宋体" w:eastAsia="宋体" w:hint="default"/>
                            <w:sz w:val="21"/>
                            <w:szCs w:val="21"/>
                          </w:rPr>
                        </w:pPr>
                        <w:r>
                          <w:rPr>
                            <w:rFonts w:ascii="宋体"/>
                            <w:sz w:val="21"/>
                          </w:rPr>
                          <w:t>-</w:t>
                        </w:r>
                      </w:p>
                    </w:tc>
                    <w:tc>
                      <w:tcPr>
                        <w:tcW w:w="512" w:type="dxa"/>
                        <w:vMerge/>
                        <w:tcBorders>
                          <w:left w:val="nil" w:sz="6" w:space="0" w:color="auto"/>
                          <w:right w:val="nil" w:sz="6" w:space="0" w:color="auto"/>
                        </w:tcBorders>
                      </w:tcPr>
                      <w:p>
                        <w:pPr/>
                      </w:p>
                    </w:tc>
                  </w:tr>
                  <w:tr>
                    <w:trPr>
                      <w:trHeight w:val="452" w:hRule="exact"/>
                    </w:trPr>
                    <w:tc>
                      <w:tcPr>
                        <w:tcW w:w="108" w:type="dxa"/>
                        <w:vMerge/>
                        <w:tcBorders>
                          <w:left w:val="nil" w:sz="6" w:space="0" w:color="auto"/>
                          <w:right w:val="nil" w:sz="6" w:space="0" w:color="auto"/>
                        </w:tcBorders>
                      </w:tcPr>
                      <w:p>
                        <w:pPr/>
                      </w:p>
                    </w:tc>
                    <w:tc>
                      <w:tcPr>
                        <w:tcW w:w="411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4" w:right="0"/>
                          <w:jc w:val="left"/>
                          <w:rPr>
                            <w:rFonts w:ascii="宋体" w:hAnsi="宋体" w:cs="宋体" w:eastAsia="宋体" w:hint="default"/>
                            <w:sz w:val="21"/>
                            <w:szCs w:val="21"/>
                          </w:rPr>
                        </w:pPr>
                        <w:r>
                          <w:rPr>
                            <w:rFonts w:ascii="宋体" w:hAnsi="宋体" w:cs="宋体" w:eastAsia="宋体" w:hint="default"/>
                            <w:sz w:val="21"/>
                            <w:szCs w:val="21"/>
                          </w:rPr>
                          <w:t>减：未实现融资收益</w:t>
                        </w:r>
                      </w:p>
                    </w:tc>
                    <w:tc>
                      <w:tcPr>
                        <w:tcW w:w="26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left="1258" w:right="0"/>
                          <w:jc w:val="left"/>
                          <w:rPr>
                            <w:rFonts w:ascii="宋体" w:hAnsi="宋体" w:cs="宋体" w:eastAsia="宋体" w:hint="default"/>
                            <w:sz w:val="21"/>
                            <w:szCs w:val="21"/>
                          </w:rPr>
                        </w:pPr>
                        <w:r>
                          <w:rPr>
                            <w:rFonts w:ascii="宋体"/>
                            <w:sz w:val="21"/>
                          </w:rPr>
                          <w:t>624,170.17</w:t>
                        </w:r>
                      </w:p>
                    </w:tc>
                    <w:tc>
                      <w:tcPr>
                        <w:tcW w:w="23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宋体" w:hAnsi="宋体" w:cs="宋体" w:eastAsia="宋体" w:hint="default"/>
                            <w:sz w:val="21"/>
                            <w:szCs w:val="21"/>
                          </w:rPr>
                        </w:pPr>
                        <w:r>
                          <w:rPr>
                            <w:rFonts w:ascii="宋体"/>
                            <w:sz w:val="21"/>
                          </w:rPr>
                          <w:t>-</w:t>
                        </w:r>
                      </w:p>
                    </w:tc>
                    <w:tc>
                      <w:tcPr>
                        <w:tcW w:w="512" w:type="dxa"/>
                        <w:vMerge/>
                        <w:tcBorders>
                          <w:left w:val="nil" w:sz="6" w:space="0" w:color="auto"/>
                          <w:right w:val="nil" w:sz="6" w:space="0" w:color="auto"/>
                        </w:tcBorders>
                      </w:tcPr>
                      <w:p>
                        <w:pPr/>
                      </w:p>
                    </w:tc>
                  </w:tr>
                  <w:tr>
                    <w:trPr>
                      <w:trHeight w:val="454" w:hRule="exact"/>
                    </w:trPr>
                    <w:tc>
                      <w:tcPr>
                        <w:tcW w:w="108" w:type="dxa"/>
                        <w:vMerge/>
                        <w:tcBorders>
                          <w:left w:val="nil" w:sz="6" w:space="0" w:color="auto"/>
                          <w:right w:val="nil" w:sz="6" w:space="0" w:color="auto"/>
                        </w:tcBorders>
                      </w:tcPr>
                      <w:p>
                        <w:pPr/>
                      </w:p>
                    </w:tc>
                    <w:tc>
                      <w:tcPr>
                        <w:tcW w:w="411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4" w:right="0"/>
                          <w:jc w:val="left"/>
                          <w:rPr>
                            <w:rFonts w:ascii="宋体" w:hAnsi="宋体" w:cs="宋体" w:eastAsia="宋体" w:hint="default"/>
                            <w:sz w:val="21"/>
                            <w:szCs w:val="21"/>
                          </w:rPr>
                        </w:pPr>
                        <w:r>
                          <w:rPr>
                            <w:rFonts w:ascii="宋体" w:hAnsi="宋体" w:cs="宋体" w:eastAsia="宋体" w:hint="default"/>
                            <w:sz w:val="21"/>
                            <w:szCs w:val="21"/>
                          </w:rPr>
                          <w:t>融资租赁净额</w:t>
                        </w:r>
                      </w:p>
                    </w:tc>
                    <w:tc>
                      <w:tcPr>
                        <w:tcW w:w="26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047" w:right="0"/>
                          <w:jc w:val="left"/>
                          <w:rPr>
                            <w:rFonts w:ascii="宋体" w:hAnsi="宋体" w:cs="宋体" w:eastAsia="宋体" w:hint="default"/>
                            <w:sz w:val="21"/>
                            <w:szCs w:val="21"/>
                          </w:rPr>
                        </w:pPr>
                        <w:r>
                          <w:rPr>
                            <w:rFonts w:ascii="宋体"/>
                            <w:sz w:val="21"/>
                          </w:rPr>
                          <w:t>4,360,083.16</w:t>
                        </w:r>
                      </w:p>
                    </w:tc>
                    <w:tc>
                      <w:tcPr>
                        <w:tcW w:w="23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right="34"/>
                          <w:jc w:val="right"/>
                          <w:rPr>
                            <w:rFonts w:ascii="宋体" w:hAnsi="宋体" w:cs="宋体" w:eastAsia="宋体" w:hint="default"/>
                            <w:sz w:val="21"/>
                            <w:szCs w:val="21"/>
                          </w:rPr>
                        </w:pPr>
                        <w:r>
                          <w:rPr>
                            <w:rFonts w:ascii="宋体"/>
                            <w:sz w:val="21"/>
                          </w:rPr>
                          <w:t>-</w:t>
                        </w:r>
                      </w:p>
                    </w:tc>
                    <w:tc>
                      <w:tcPr>
                        <w:tcW w:w="512" w:type="dxa"/>
                        <w:vMerge/>
                        <w:tcBorders>
                          <w:left w:val="nil" w:sz="6" w:space="0" w:color="auto"/>
                          <w:right w:val="nil" w:sz="6" w:space="0" w:color="auto"/>
                        </w:tcBorders>
                      </w:tcPr>
                      <w:p>
                        <w:pPr/>
                      </w:p>
                    </w:tc>
                  </w:tr>
                  <w:tr>
                    <w:trPr>
                      <w:trHeight w:val="454" w:hRule="exact"/>
                    </w:trPr>
                    <w:tc>
                      <w:tcPr>
                        <w:tcW w:w="108" w:type="dxa"/>
                        <w:vMerge/>
                        <w:tcBorders>
                          <w:left w:val="nil" w:sz="6" w:space="0" w:color="auto"/>
                          <w:right w:val="nil" w:sz="6" w:space="0" w:color="auto"/>
                        </w:tcBorders>
                      </w:tcPr>
                      <w:p>
                        <w:pPr/>
                      </w:p>
                    </w:tc>
                    <w:tc>
                      <w:tcPr>
                        <w:tcW w:w="411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4"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26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941" w:right="0"/>
                          <w:jc w:val="left"/>
                          <w:rPr>
                            <w:rFonts w:ascii="宋体" w:hAnsi="宋体" w:cs="宋体" w:eastAsia="宋体" w:hint="default"/>
                            <w:sz w:val="21"/>
                            <w:szCs w:val="21"/>
                          </w:rPr>
                        </w:pPr>
                        <w:r>
                          <w:rPr>
                            <w:rFonts w:ascii="宋体"/>
                            <w:sz w:val="21"/>
                          </w:rPr>
                          <w:t>10,157,149.35</w:t>
                        </w:r>
                      </w:p>
                    </w:tc>
                    <w:tc>
                      <w:tcPr>
                        <w:tcW w:w="23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1015" w:right="0"/>
                          <w:jc w:val="left"/>
                          <w:rPr>
                            <w:rFonts w:ascii="宋体" w:hAnsi="宋体" w:cs="宋体" w:eastAsia="宋体" w:hint="default"/>
                            <w:sz w:val="21"/>
                            <w:szCs w:val="21"/>
                          </w:rPr>
                        </w:pPr>
                        <w:r>
                          <w:rPr>
                            <w:rFonts w:ascii="宋体"/>
                            <w:sz w:val="21"/>
                          </w:rPr>
                          <w:t>2,723,447.03</w:t>
                        </w:r>
                      </w:p>
                    </w:tc>
                    <w:tc>
                      <w:tcPr>
                        <w:tcW w:w="512" w:type="dxa"/>
                        <w:vMerge/>
                        <w:tcBorders>
                          <w:left w:val="nil" w:sz="6" w:space="0" w:color="auto"/>
                          <w:right w:val="nil" w:sz="6" w:space="0" w:color="auto"/>
                        </w:tcBorders>
                      </w:tcPr>
                      <w:p>
                        <w:pPr/>
                      </w:p>
                    </w:tc>
                  </w:tr>
                  <w:tr>
                    <w:trPr>
                      <w:trHeight w:val="454" w:hRule="exact"/>
                    </w:trPr>
                    <w:tc>
                      <w:tcPr>
                        <w:tcW w:w="108" w:type="dxa"/>
                        <w:vMerge/>
                        <w:tcBorders>
                          <w:left w:val="nil" w:sz="6" w:space="0" w:color="auto"/>
                          <w:right w:val="nil" w:sz="6" w:space="0" w:color="auto"/>
                        </w:tcBorders>
                      </w:tcPr>
                      <w:p>
                        <w:pPr/>
                      </w:p>
                    </w:tc>
                    <w:tc>
                      <w:tcPr>
                        <w:tcW w:w="411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4" w:right="0"/>
                          <w:jc w:val="left"/>
                          <w:rPr>
                            <w:rFonts w:ascii="宋体" w:hAnsi="宋体" w:cs="宋体" w:eastAsia="宋体" w:hint="default"/>
                            <w:sz w:val="21"/>
                            <w:szCs w:val="21"/>
                          </w:rPr>
                        </w:pPr>
                        <w:r>
                          <w:rPr>
                            <w:rFonts w:ascii="宋体" w:hAnsi="宋体" w:cs="宋体" w:eastAsia="宋体" w:hint="default"/>
                            <w:sz w:val="21"/>
                            <w:szCs w:val="21"/>
                          </w:rPr>
                          <w:t>减：未实现融资收益</w:t>
                        </w:r>
                      </w:p>
                    </w:tc>
                    <w:tc>
                      <w:tcPr>
                        <w:tcW w:w="2657" w:type="dxa"/>
                        <w:gridSpan w:val="2"/>
                        <w:tcBorders>
                          <w:top w:val="nil" w:sz="6" w:space="0" w:color="auto"/>
                          <w:left w:val="nil" w:sz="6" w:space="0" w:color="auto"/>
                          <w:bottom w:val="nil" w:sz="6" w:space="0" w:color="auto"/>
                          <w:right w:val="nil" w:sz="6" w:space="0" w:color="auto"/>
                        </w:tcBorders>
                      </w:tcPr>
                      <w:p>
                        <w:pPr/>
                      </w:p>
                    </w:tc>
                    <w:tc>
                      <w:tcPr>
                        <w:tcW w:w="23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right="34"/>
                          <w:jc w:val="right"/>
                          <w:rPr>
                            <w:rFonts w:ascii="宋体" w:hAnsi="宋体" w:cs="宋体" w:eastAsia="宋体" w:hint="default"/>
                            <w:sz w:val="21"/>
                            <w:szCs w:val="21"/>
                          </w:rPr>
                        </w:pPr>
                        <w:r>
                          <w:rPr>
                            <w:rFonts w:ascii="宋体"/>
                            <w:sz w:val="21"/>
                          </w:rPr>
                          <w:t>-</w:t>
                        </w:r>
                      </w:p>
                    </w:tc>
                    <w:tc>
                      <w:tcPr>
                        <w:tcW w:w="512" w:type="dxa"/>
                        <w:vMerge/>
                        <w:tcBorders>
                          <w:left w:val="nil" w:sz="6" w:space="0" w:color="auto"/>
                          <w:right w:val="nil" w:sz="6" w:space="0" w:color="auto"/>
                        </w:tcBorders>
                      </w:tcPr>
                      <w:p>
                        <w:pPr/>
                      </w:p>
                    </w:tc>
                  </w:tr>
                  <w:tr>
                    <w:trPr>
                      <w:trHeight w:val="461" w:hRule="exact"/>
                    </w:trPr>
                    <w:tc>
                      <w:tcPr>
                        <w:tcW w:w="108" w:type="dxa"/>
                        <w:vMerge/>
                        <w:tcBorders>
                          <w:left w:val="nil" w:sz="6" w:space="0" w:color="auto"/>
                          <w:right w:val="nil" w:sz="6" w:space="0" w:color="auto"/>
                        </w:tcBorders>
                      </w:tcPr>
                      <w:p>
                        <w:pPr/>
                      </w:p>
                    </w:tc>
                    <w:tc>
                      <w:tcPr>
                        <w:tcW w:w="411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4" w:right="0"/>
                          <w:jc w:val="left"/>
                          <w:rPr>
                            <w:rFonts w:ascii="宋体" w:hAnsi="宋体" w:cs="宋体" w:eastAsia="宋体" w:hint="default"/>
                            <w:sz w:val="21"/>
                            <w:szCs w:val="21"/>
                          </w:rPr>
                        </w:pPr>
                        <w:r>
                          <w:rPr>
                            <w:rFonts w:ascii="宋体" w:hAnsi="宋体" w:cs="宋体" w:eastAsia="宋体" w:hint="default"/>
                            <w:sz w:val="21"/>
                            <w:szCs w:val="21"/>
                          </w:rPr>
                          <w:t>分期收款销售商品净额</w:t>
                        </w:r>
                      </w:p>
                    </w:tc>
                    <w:tc>
                      <w:tcPr>
                        <w:tcW w:w="265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7"/>
                          <w:ind w:left="941" w:right="0"/>
                          <w:jc w:val="left"/>
                          <w:rPr>
                            <w:rFonts w:ascii="宋体" w:hAnsi="宋体" w:cs="宋体" w:eastAsia="宋体" w:hint="default"/>
                            <w:sz w:val="21"/>
                            <w:szCs w:val="21"/>
                          </w:rPr>
                        </w:pPr>
                        <w:r>
                          <w:rPr>
                            <w:rFonts w:ascii="宋体"/>
                            <w:sz w:val="21"/>
                          </w:rPr>
                          <w:t>10,157,149.35</w:t>
                        </w:r>
                      </w:p>
                    </w:tc>
                    <w:tc>
                      <w:tcPr>
                        <w:tcW w:w="231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7"/>
                          <w:ind w:left="1015" w:right="0"/>
                          <w:jc w:val="left"/>
                          <w:rPr>
                            <w:rFonts w:ascii="宋体" w:hAnsi="宋体" w:cs="宋体" w:eastAsia="宋体" w:hint="default"/>
                            <w:sz w:val="21"/>
                            <w:szCs w:val="21"/>
                          </w:rPr>
                        </w:pPr>
                        <w:r>
                          <w:rPr>
                            <w:rFonts w:ascii="宋体"/>
                            <w:sz w:val="21"/>
                          </w:rPr>
                          <w:t>2,723,447.03</w:t>
                        </w:r>
                      </w:p>
                    </w:tc>
                    <w:tc>
                      <w:tcPr>
                        <w:tcW w:w="512" w:type="dxa"/>
                        <w:vMerge/>
                        <w:tcBorders>
                          <w:left w:val="nil" w:sz="6" w:space="0" w:color="auto"/>
                          <w:right w:val="nil" w:sz="6" w:space="0" w:color="auto"/>
                        </w:tcBorders>
                      </w:tcPr>
                      <w:p>
                        <w:pPr/>
                      </w:p>
                    </w:tc>
                  </w:tr>
                  <w:tr>
                    <w:trPr>
                      <w:trHeight w:val="454" w:hRule="exact"/>
                    </w:trPr>
                    <w:tc>
                      <w:tcPr>
                        <w:tcW w:w="108" w:type="dxa"/>
                        <w:vMerge/>
                        <w:tcBorders>
                          <w:left w:val="nil" w:sz="6" w:space="0" w:color="auto"/>
                          <w:right w:val="nil" w:sz="6" w:space="0" w:color="auto"/>
                        </w:tcBorders>
                      </w:tcPr>
                      <w:p>
                        <w:pPr/>
                      </w:p>
                    </w:tc>
                    <w:tc>
                      <w:tcPr>
                        <w:tcW w:w="4111" w:type="dxa"/>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sz w:val="21"/>
                            <w:szCs w:val="21"/>
                          </w:rPr>
                          <w:t>减：1</w:t>
                        </w:r>
                        <w:r>
                          <w:rPr>
                            <w:rFonts w:ascii="宋体" w:hAnsi="宋体" w:cs="宋体" w:eastAsia="宋体" w:hint="default"/>
                            <w:spacing w:val="-54"/>
                            <w:sz w:val="21"/>
                            <w:szCs w:val="21"/>
                          </w:rPr>
                          <w:t> </w:t>
                        </w:r>
                        <w:r>
                          <w:rPr>
                            <w:rFonts w:ascii="宋体" w:hAnsi="宋体" w:cs="宋体" w:eastAsia="宋体" w:hint="default"/>
                            <w:sz w:val="21"/>
                            <w:szCs w:val="21"/>
                          </w:rPr>
                          <w:t>年内到期的长期应收款</w:t>
                        </w:r>
                      </w:p>
                    </w:tc>
                    <w:tc>
                      <w:tcPr>
                        <w:tcW w:w="2657"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0"/>
                          <w:ind w:left="941" w:right="0"/>
                          <w:jc w:val="left"/>
                          <w:rPr>
                            <w:rFonts w:ascii="宋体" w:hAnsi="宋体" w:cs="宋体" w:eastAsia="宋体" w:hint="default"/>
                            <w:sz w:val="21"/>
                            <w:szCs w:val="21"/>
                          </w:rPr>
                        </w:pPr>
                        <w:r>
                          <w:rPr>
                            <w:rFonts w:ascii="宋体"/>
                            <w:sz w:val="21"/>
                          </w:rPr>
                          <w:t>10,195,913.81</w:t>
                        </w:r>
                      </w:p>
                    </w:tc>
                    <w:tc>
                      <w:tcPr>
                        <w:tcW w:w="2313"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0"/>
                          <w:ind w:right="34"/>
                          <w:jc w:val="right"/>
                          <w:rPr>
                            <w:rFonts w:ascii="宋体" w:hAnsi="宋体" w:cs="宋体" w:eastAsia="宋体" w:hint="default"/>
                            <w:sz w:val="21"/>
                            <w:szCs w:val="21"/>
                          </w:rPr>
                        </w:pPr>
                        <w:r>
                          <w:rPr>
                            <w:rFonts w:ascii="宋体"/>
                            <w:sz w:val="21"/>
                          </w:rPr>
                          <w:t>-</w:t>
                        </w:r>
                      </w:p>
                    </w:tc>
                    <w:tc>
                      <w:tcPr>
                        <w:tcW w:w="512" w:type="dxa"/>
                        <w:vMerge/>
                        <w:tcBorders>
                          <w:left w:val="nil" w:sz="6" w:space="0" w:color="auto"/>
                          <w:right w:val="nil" w:sz="6" w:space="0" w:color="auto"/>
                        </w:tcBorders>
                      </w:tcPr>
                      <w:p>
                        <w:pPr/>
                      </w:p>
                    </w:tc>
                  </w:tr>
                  <w:tr>
                    <w:trPr>
                      <w:trHeight w:val="460" w:hRule="exact"/>
                    </w:trPr>
                    <w:tc>
                      <w:tcPr>
                        <w:tcW w:w="108" w:type="dxa"/>
                        <w:vMerge/>
                        <w:tcBorders>
                          <w:left w:val="nil" w:sz="6" w:space="0" w:color="auto"/>
                          <w:right w:val="nil" w:sz="6" w:space="0" w:color="auto"/>
                        </w:tcBorders>
                      </w:tcPr>
                      <w:p>
                        <w:pPr/>
                      </w:p>
                    </w:tc>
                    <w:tc>
                      <w:tcPr>
                        <w:tcW w:w="4111" w:type="dxa"/>
                        <w:tcBorders>
                          <w:top w:val="single" w:sz="4" w:space="0" w:color="000000"/>
                          <w:left w:val="nil" w:sz="6" w:space="0" w:color="auto"/>
                          <w:bottom w:val="single" w:sz="8" w:space="0" w:color="000000"/>
                          <w:right w:val="nil" w:sz="6" w:space="0" w:color="auto"/>
                        </w:tcBorders>
                      </w:tcPr>
                      <w:p>
                        <w:pPr>
                          <w:pStyle w:val="TableParagraph"/>
                          <w:spacing w:line="240" w:lineRule="auto" w:before="50"/>
                          <w:ind w:left="1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657"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50"/>
                          <w:ind w:left="1035" w:right="0"/>
                          <w:jc w:val="left"/>
                          <w:rPr>
                            <w:rFonts w:ascii="宋体" w:hAnsi="宋体" w:cs="宋体" w:eastAsia="宋体" w:hint="default"/>
                            <w:sz w:val="21"/>
                            <w:szCs w:val="21"/>
                          </w:rPr>
                        </w:pPr>
                        <w:r>
                          <w:rPr>
                            <w:rFonts w:ascii="宋体"/>
                            <w:b/>
                            <w:sz w:val="21"/>
                          </w:rPr>
                          <w:t>4,321,318.70</w:t>
                        </w:r>
                        <w:r>
                          <w:rPr>
                            <w:rFonts w:ascii="宋体"/>
                            <w:sz w:val="21"/>
                          </w:rPr>
                        </w:r>
                      </w:p>
                    </w:tc>
                    <w:tc>
                      <w:tcPr>
                        <w:tcW w:w="2313"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50"/>
                          <w:ind w:left="1005" w:right="0"/>
                          <w:jc w:val="left"/>
                          <w:rPr>
                            <w:rFonts w:ascii="宋体" w:hAnsi="宋体" w:cs="宋体" w:eastAsia="宋体" w:hint="default"/>
                            <w:sz w:val="21"/>
                            <w:szCs w:val="21"/>
                          </w:rPr>
                        </w:pPr>
                        <w:r>
                          <w:rPr>
                            <w:rFonts w:ascii="宋体"/>
                            <w:b/>
                            <w:sz w:val="21"/>
                          </w:rPr>
                          <w:t>2,723,447.03</w:t>
                        </w:r>
                        <w:r>
                          <w:rPr>
                            <w:rFonts w:ascii="宋体"/>
                            <w:sz w:val="21"/>
                          </w:rPr>
                        </w:r>
                      </w:p>
                    </w:tc>
                    <w:tc>
                      <w:tcPr>
                        <w:tcW w:w="512" w:type="dxa"/>
                        <w:vMerge/>
                        <w:tcBorders>
                          <w:left w:val="nil" w:sz="6" w:space="0" w:color="auto"/>
                          <w:right w:val="nil" w:sz="6" w:space="0" w:color="auto"/>
                        </w:tcBorders>
                      </w:tcPr>
                      <w:p>
                        <w:pPr/>
                      </w:p>
                    </w:tc>
                  </w:tr>
                  <w:tr>
                    <w:trPr>
                      <w:trHeight w:val="667" w:hRule="exact"/>
                    </w:trPr>
                    <w:tc>
                      <w:tcPr>
                        <w:tcW w:w="108" w:type="dxa"/>
                        <w:vMerge/>
                        <w:tcBorders>
                          <w:left w:val="nil" w:sz="6" w:space="0" w:color="auto"/>
                          <w:right w:val="nil" w:sz="6" w:space="0" w:color="auto"/>
                        </w:tcBorders>
                      </w:tcPr>
                      <w:p>
                        <w:pPr/>
                      </w:p>
                    </w:tc>
                    <w:tc>
                      <w:tcPr>
                        <w:tcW w:w="4111" w:type="dxa"/>
                        <w:tcBorders>
                          <w:top w:val="single" w:sz="8" w:space="0" w:color="000000"/>
                          <w:left w:val="nil" w:sz="6" w:space="0" w:color="auto"/>
                          <w:bottom w:val="single" w:sz="8" w:space="0" w:color="000000"/>
                          <w:right w:val="nil" w:sz="6" w:space="0" w:color="auto"/>
                        </w:tcBorders>
                      </w:tcPr>
                      <w:p>
                        <w:pPr>
                          <w:pStyle w:val="TableParagraph"/>
                          <w:spacing w:line="240" w:lineRule="auto" w:before="81"/>
                          <w:ind w:left="13" w:right="0"/>
                          <w:jc w:val="left"/>
                          <w:rPr>
                            <w:rFonts w:ascii="宋体" w:hAnsi="宋体" w:cs="宋体" w:eastAsia="宋体" w:hint="default"/>
                            <w:sz w:val="24"/>
                            <w:szCs w:val="24"/>
                          </w:rPr>
                        </w:pPr>
                        <w:r>
                          <w:rPr>
                            <w:rFonts w:ascii="宋体" w:hAnsi="宋体" w:cs="宋体" w:eastAsia="宋体" w:hint="default"/>
                            <w:sz w:val="24"/>
                            <w:szCs w:val="24"/>
                          </w:rPr>
                          <w:t>长期应收款的账龄分析如下：</w:t>
                        </w:r>
                      </w:p>
                    </w:tc>
                    <w:tc>
                      <w:tcPr>
                        <w:tcW w:w="2657" w:type="dxa"/>
                        <w:gridSpan w:val="2"/>
                        <w:tcBorders>
                          <w:top w:val="single" w:sz="8" w:space="0" w:color="000000"/>
                          <w:left w:val="nil" w:sz="6" w:space="0" w:color="auto"/>
                          <w:bottom w:val="single" w:sz="8" w:space="0" w:color="000000"/>
                          <w:right w:val="nil" w:sz="6" w:space="0" w:color="auto"/>
                        </w:tcBorders>
                      </w:tcPr>
                      <w:p>
                        <w:pPr/>
                      </w:p>
                    </w:tc>
                    <w:tc>
                      <w:tcPr>
                        <w:tcW w:w="2313" w:type="dxa"/>
                        <w:gridSpan w:val="2"/>
                        <w:tcBorders>
                          <w:top w:val="single" w:sz="8" w:space="0" w:color="000000"/>
                          <w:left w:val="nil" w:sz="6" w:space="0" w:color="auto"/>
                          <w:bottom w:val="single" w:sz="8" w:space="0" w:color="000000"/>
                          <w:right w:val="nil" w:sz="6" w:space="0" w:color="auto"/>
                        </w:tcBorders>
                      </w:tcPr>
                      <w:p>
                        <w:pPr/>
                      </w:p>
                    </w:tc>
                    <w:tc>
                      <w:tcPr>
                        <w:tcW w:w="512" w:type="dxa"/>
                        <w:vMerge/>
                        <w:tcBorders>
                          <w:left w:val="nil" w:sz="6" w:space="0" w:color="auto"/>
                          <w:right w:val="nil" w:sz="6" w:space="0" w:color="auto"/>
                        </w:tcBorders>
                      </w:tcPr>
                      <w:p>
                        <w:pPr/>
                      </w:p>
                    </w:tc>
                  </w:tr>
                  <w:tr>
                    <w:trPr>
                      <w:trHeight w:val="412" w:hRule="exact"/>
                    </w:trPr>
                    <w:tc>
                      <w:tcPr>
                        <w:tcW w:w="108" w:type="dxa"/>
                        <w:vMerge/>
                        <w:tcBorders>
                          <w:left w:val="nil" w:sz="6" w:space="0" w:color="auto"/>
                          <w:right w:val="nil" w:sz="6" w:space="0" w:color="auto"/>
                        </w:tcBorders>
                      </w:tcPr>
                      <w:p>
                        <w:pPr/>
                      </w:p>
                    </w:tc>
                    <w:tc>
                      <w:tcPr>
                        <w:tcW w:w="4111"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4" w:right="0"/>
                          <w:jc w:val="left"/>
                          <w:rPr>
                            <w:rFonts w:ascii="宋体" w:hAnsi="宋体" w:cs="宋体" w:eastAsia="宋体" w:hint="default"/>
                            <w:sz w:val="24"/>
                            <w:szCs w:val="24"/>
                          </w:rPr>
                        </w:pPr>
                        <w:r>
                          <w:rPr>
                            <w:rFonts w:ascii="宋体" w:hAnsi="宋体" w:cs="宋体" w:eastAsia="宋体" w:hint="default"/>
                            <w:b/>
                            <w:bCs/>
                            <w:sz w:val="24"/>
                            <w:szCs w:val="24"/>
                          </w:rPr>
                          <w:t>账龄</w:t>
                        </w:r>
                        <w:r>
                          <w:rPr>
                            <w:rFonts w:ascii="宋体" w:hAnsi="宋体" w:cs="宋体" w:eastAsia="宋体" w:hint="default"/>
                            <w:sz w:val="24"/>
                            <w:szCs w:val="24"/>
                          </w:rPr>
                        </w:r>
                      </w:p>
                    </w:tc>
                    <w:tc>
                      <w:tcPr>
                        <w:tcW w:w="2657"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5"/>
                          <w:ind w:left="1513"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313"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c>
                      <w:tcPr>
                        <w:tcW w:w="512" w:type="dxa"/>
                        <w:vMerge/>
                        <w:tcBorders>
                          <w:left w:val="nil" w:sz="6" w:space="0" w:color="auto"/>
                          <w:right w:val="nil" w:sz="6" w:space="0" w:color="auto"/>
                        </w:tcBorders>
                      </w:tcPr>
                      <w:p>
                        <w:pPr/>
                      </w:p>
                    </w:tc>
                  </w:tr>
                  <w:tr>
                    <w:trPr>
                      <w:trHeight w:val="402" w:hRule="exact"/>
                    </w:trPr>
                    <w:tc>
                      <w:tcPr>
                        <w:tcW w:w="108" w:type="dxa"/>
                        <w:vMerge/>
                        <w:tcBorders>
                          <w:left w:val="nil" w:sz="6" w:space="0" w:color="auto"/>
                          <w:right w:val="nil" w:sz="6" w:space="0" w:color="auto"/>
                        </w:tcBorders>
                      </w:tcPr>
                      <w:p>
                        <w:pPr/>
                      </w:p>
                    </w:tc>
                    <w:tc>
                      <w:tcPr>
                        <w:tcW w:w="411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pacing w:val="-60"/>
                            <w:sz w:val="24"/>
                            <w:szCs w:val="24"/>
                          </w:rPr>
                          <w:t> </w:t>
                        </w:r>
                        <w:r>
                          <w:rPr>
                            <w:rFonts w:ascii="宋体" w:hAnsi="宋体" w:cs="宋体" w:eastAsia="宋体" w:hint="default"/>
                            <w:sz w:val="24"/>
                            <w:szCs w:val="24"/>
                          </w:rPr>
                          <w:t>年以内</w:t>
                        </w:r>
                      </w:p>
                    </w:tc>
                    <w:tc>
                      <w:tcPr>
                        <w:tcW w:w="265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
                          <w:ind w:left="676" w:right="0"/>
                          <w:jc w:val="left"/>
                          <w:rPr>
                            <w:rFonts w:ascii="宋体" w:hAnsi="宋体" w:cs="宋体" w:eastAsia="宋体" w:hint="default"/>
                            <w:sz w:val="24"/>
                            <w:szCs w:val="24"/>
                          </w:rPr>
                        </w:pPr>
                        <w:r>
                          <w:rPr>
                            <w:rFonts w:ascii="宋体"/>
                            <w:sz w:val="24"/>
                          </w:rPr>
                          <w:t>10,195,913.81</w:t>
                        </w:r>
                      </w:p>
                    </w:tc>
                    <w:tc>
                      <w:tcPr>
                        <w:tcW w:w="231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24"/>
                            <w:szCs w:val="24"/>
                          </w:rPr>
                        </w:pPr>
                        <w:r>
                          <w:rPr>
                            <w:rFonts w:ascii="宋体"/>
                            <w:sz w:val="24"/>
                          </w:rPr>
                          <w:t>-</w:t>
                        </w:r>
                      </w:p>
                    </w:tc>
                    <w:tc>
                      <w:tcPr>
                        <w:tcW w:w="512" w:type="dxa"/>
                        <w:vMerge/>
                        <w:tcBorders>
                          <w:left w:val="nil" w:sz="6" w:space="0" w:color="auto"/>
                          <w:right w:val="nil" w:sz="6" w:space="0" w:color="auto"/>
                        </w:tcBorders>
                      </w:tcPr>
                      <w:p>
                        <w:pPr/>
                      </w:p>
                    </w:tc>
                  </w:tr>
                  <w:tr>
                    <w:trPr>
                      <w:trHeight w:val="397" w:hRule="exact"/>
                    </w:trPr>
                    <w:tc>
                      <w:tcPr>
                        <w:tcW w:w="108" w:type="dxa"/>
                        <w:vMerge/>
                        <w:tcBorders>
                          <w:left w:val="nil" w:sz="6" w:space="0" w:color="auto"/>
                          <w:right w:val="nil" w:sz="6" w:space="0" w:color="auto"/>
                        </w:tcBorders>
                      </w:tcPr>
                      <w:p>
                        <w:pPr/>
                      </w:p>
                    </w:tc>
                    <w:tc>
                      <w:tcPr>
                        <w:tcW w:w="4111"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pacing w:val="45"/>
                            <w:sz w:val="24"/>
                            <w:szCs w:val="24"/>
                          </w:rPr>
                          <w:t>1至2年</w:t>
                        </w:r>
                        <w:r>
                          <w:rPr>
                            <w:rFonts w:ascii="宋体" w:hAnsi="宋体" w:cs="宋体" w:eastAsia="宋体" w:hint="default"/>
                            <w:spacing w:val="-60"/>
                            <w:sz w:val="24"/>
                            <w:szCs w:val="24"/>
                          </w:rPr>
                          <w:t> </w:t>
                        </w:r>
                        <w:r>
                          <w:rPr>
                            <w:rFonts w:ascii="宋体" w:hAnsi="宋体" w:cs="宋体" w:eastAsia="宋体" w:hint="default"/>
                            <w:sz w:val="24"/>
                            <w:szCs w:val="24"/>
                          </w:rPr>
                        </w:r>
                      </w:p>
                    </w:tc>
                    <w:tc>
                      <w:tcPr>
                        <w:tcW w:w="26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796" w:right="0"/>
                          <w:jc w:val="left"/>
                          <w:rPr>
                            <w:rFonts w:ascii="宋体" w:hAnsi="宋体" w:cs="宋体" w:eastAsia="宋体" w:hint="default"/>
                            <w:sz w:val="24"/>
                            <w:szCs w:val="24"/>
                          </w:rPr>
                        </w:pPr>
                        <w:r>
                          <w:rPr>
                            <w:rFonts w:ascii="宋体"/>
                            <w:sz w:val="24"/>
                          </w:rPr>
                          <w:t>2,739,755.24</w:t>
                        </w:r>
                      </w:p>
                    </w:tc>
                    <w:tc>
                      <w:tcPr>
                        <w:tcW w:w="23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871" w:right="0"/>
                          <w:jc w:val="left"/>
                          <w:rPr>
                            <w:rFonts w:ascii="宋体" w:hAnsi="宋体" w:cs="宋体" w:eastAsia="宋体" w:hint="default"/>
                            <w:sz w:val="24"/>
                            <w:szCs w:val="24"/>
                          </w:rPr>
                        </w:pPr>
                        <w:r>
                          <w:rPr>
                            <w:rFonts w:ascii="宋体"/>
                            <w:sz w:val="24"/>
                          </w:rPr>
                          <w:t>2,723,447.03</w:t>
                        </w:r>
                      </w:p>
                    </w:tc>
                    <w:tc>
                      <w:tcPr>
                        <w:tcW w:w="512" w:type="dxa"/>
                        <w:vMerge/>
                        <w:tcBorders>
                          <w:left w:val="nil" w:sz="6" w:space="0" w:color="auto"/>
                          <w:right w:val="nil" w:sz="6" w:space="0" w:color="auto"/>
                        </w:tcBorders>
                      </w:tcPr>
                      <w:p>
                        <w:pPr/>
                      </w:p>
                    </w:tc>
                  </w:tr>
                  <w:tr>
                    <w:trPr>
                      <w:trHeight w:val="397" w:hRule="exact"/>
                    </w:trPr>
                    <w:tc>
                      <w:tcPr>
                        <w:tcW w:w="108" w:type="dxa"/>
                        <w:vMerge/>
                        <w:tcBorders>
                          <w:left w:val="nil" w:sz="6" w:space="0" w:color="auto"/>
                          <w:right w:val="nil" w:sz="6" w:space="0" w:color="auto"/>
                        </w:tcBorders>
                      </w:tcPr>
                      <w:p>
                        <w:pPr/>
                      </w:p>
                    </w:tc>
                    <w:tc>
                      <w:tcPr>
                        <w:tcW w:w="4111"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pacing w:val="45"/>
                            <w:sz w:val="24"/>
                            <w:szCs w:val="24"/>
                          </w:rPr>
                          <w:t>2至3年</w:t>
                        </w:r>
                        <w:r>
                          <w:rPr>
                            <w:rFonts w:ascii="宋体" w:hAnsi="宋体" w:cs="宋体" w:eastAsia="宋体" w:hint="default"/>
                            <w:spacing w:val="-60"/>
                            <w:sz w:val="24"/>
                            <w:szCs w:val="24"/>
                          </w:rPr>
                          <w:t> </w:t>
                        </w:r>
                        <w:r>
                          <w:rPr>
                            <w:rFonts w:ascii="宋体" w:hAnsi="宋体" w:cs="宋体" w:eastAsia="宋体" w:hint="default"/>
                            <w:sz w:val="24"/>
                            <w:szCs w:val="24"/>
                          </w:rPr>
                        </w:r>
                      </w:p>
                    </w:tc>
                    <w:tc>
                      <w:tcPr>
                        <w:tcW w:w="26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796" w:right="0"/>
                          <w:jc w:val="left"/>
                          <w:rPr>
                            <w:rFonts w:ascii="宋体" w:hAnsi="宋体" w:cs="宋体" w:eastAsia="宋体" w:hint="default"/>
                            <w:sz w:val="24"/>
                            <w:szCs w:val="24"/>
                          </w:rPr>
                        </w:pPr>
                        <w:r>
                          <w:rPr>
                            <w:rFonts w:ascii="宋体"/>
                            <w:sz w:val="24"/>
                          </w:rPr>
                          <w:t>1,072,558.43</w:t>
                        </w:r>
                      </w:p>
                    </w:tc>
                    <w:tc>
                      <w:tcPr>
                        <w:tcW w:w="231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24"/>
                            <w:szCs w:val="24"/>
                          </w:rPr>
                        </w:pPr>
                        <w:r>
                          <w:rPr>
                            <w:rFonts w:ascii="宋体"/>
                            <w:sz w:val="24"/>
                          </w:rPr>
                          <w:t>-</w:t>
                        </w:r>
                      </w:p>
                    </w:tc>
                    <w:tc>
                      <w:tcPr>
                        <w:tcW w:w="512" w:type="dxa"/>
                        <w:vMerge/>
                        <w:tcBorders>
                          <w:left w:val="nil" w:sz="6" w:space="0" w:color="auto"/>
                          <w:right w:val="nil" w:sz="6" w:space="0" w:color="auto"/>
                        </w:tcBorders>
                      </w:tcPr>
                      <w:p>
                        <w:pPr/>
                      </w:p>
                    </w:tc>
                  </w:tr>
                  <w:tr>
                    <w:trPr>
                      <w:trHeight w:val="402" w:hRule="exact"/>
                    </w:trPr>
                    <w:tc>
                      <w:tcPr>
                        <w:tcW w:w="108" w:type="dxa"/>
                        <w:vMerge/>
                        <w:tcBorders>
                          <w:left w:val="nil" w:sz="6" w:space="0" w:color="auto"/>
                          <w:right w:val="nil" w:sz="6" w:space="0" w:color="auto"/>
                        </w:tcBorders>
                      </w:tcPr>
                      <w:p>
                        <w:pPr/>
                      </w:p>
                    </w:tc>
                    <w:tc>
                      <w:tcPr>
                        <w:tcW w:w="4111"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pacing w:val="-60"/>
                            <w:sz w:val="24"/>
                            <w:szCs w:val="24"/>
                          </w:rPr>
                          <w:t> </w:t>
                        </w:r>
                        <w:r>
                          <w:rPr>
                            <w:rFonts w:ascii="宋体" w:hAnsi="宋体" w:cs="宋体" w:eastAsia="宋体" w:hint="default"/>
                            <w:sz w:val="24"/>
                            <w:szCs w:val="24"/>
                          </w:rPr>
                          <w:t>年以上</w:t>
                        </w:r>
                      </w:p>
                    </w:tc>
                    <w:tc>
                      <w:tcPr>
                        <w:tcW w:w="265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
                          <w:ind w:left="1036" w:right="0"/>
                          <w:jc w:val="left"/>
                          <w:rPr>
                            <w:rFonts w:ascii="宋体" w:hAnsi="宋体" w:cs="宋体" w:eastAsia="宋体" w:hint="default"/>
                            <w:sz w:val="24"/>
                            <w:szCs w:val="24"/>
                          </w:rPr>
                        </w:pPr>
                        <w:r>
                          <w:rPr>
                            <w:rFonts w:ascii="宋体"/>
                            <w:sz w:val="24"/>
                          </w:rPr>
                          <w:t>509,005.03</w:t>
                        </w:r>
                      </w:p>
                    </w:tc>
                    <w:tc>
                      <w:tcPr>
                        <w:tcW w:w="231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right"/>
                          <w:rPr>
                            <w:rFonts w:ascii="宋体" w:hAnsi="宋体" w:cs="宋体" w:eastAsia="宋体" w:hint="default"/>
                            <w:sz w:val="24"/>
                            <w:szCs w:val="24"/>
                          </w:rPr>
                        </w:pPr>
                        <w:r>
                          <w:rPr>
                            <w:rFonts w:ascii="宋体"/>
                            <w:sz w:val="24"/>
                          </w:rPr>
                          <w:t>-</w:t>
                        </w:r>
                      </w:p>
                    </w:tc>
                    <w:tc>
                      <w:tcPr>
                        <w:tcW w:w="512" w:type="dxa"/>
                        <w:vMerge/>
                        <w:tcBorders>
                          <w:left w:val="nil" w:sz="6" w:space="0" w:color="auto"/>
                          <w:right w:val="nil" w:sz="6" w:space="0" w:color="auto"/>
                        </w:tcBorders>
                      </w:tcPr>
                      <w:p>
                        <w:pPr/>
                      </w:p>
                    </w:tc>
                  </w:tr>
                  <w:tr>
                    <w:trPr>
                      <w:trHeight w:val="407" w:hRule="exact"/>
                    </w:trPr>
                    <w:tc>
                      <w:tcPr>
                        <w:tcW w:w="108" w:type="dxa"/>
                        <w:vMerge/>
                        <w:tcBorders>
                          <w:left w:val="nil" w:sz="6" w:space="0" w:color="auto"/>
                          <w:right w:val="nil" w:sz="6" w:space="0" w:color="auto"/>
                        </w:tcBorders>
                      </w:tcPr>
                      <w:p>
                        <w:pPr/>
                      </w:p>
                    </w:tc>
                    <w:tc>
                      <w:tcPr>
                        <w:tcW w:w="4111"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减：1</w:t>
                        </w:r>
                        <w:r>
                          <w:rPr>
                            <w:rFonts w:ascii="宋体" w:hAnsi="宋体" w:cs="宋体" w:eastAsia="宋体" w:hint="default"/>
                            <w:spacing w:val="-60"/>
                            <w:sz w:val="24"/>
                            <w:szCs w:val="24"/>
                          </w:rPr>
                          <w:t> </w:t>
                        </w:r>
                        <w:r>
                          <w:rPr>
                            <w:rFonts w:ascii="宋体" w:hAnsi="宋体" w:cs="宋体" w:eastAsia="宋体" w:hint="default"/>
                            <w:sz w:val="24"/>
                            <w:szCs w:val="24"/>
                          </w:rPr>
                          <w:t>年内到期的长期应收款</w:t>
                        </w:r>
                      </w:p>
                    </w:tc>
                    <w:tc>
                      <w:tcPr>
                        <w:tcW w:w="2657"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left="676" w:right="0"/>
                          <w:jc w:val="left"/>
                          <w:rPr>
                            <w:rFonts w:ascii="宋体" w:hAnsi="宋体" w:cs="宋体" w:eastAsia="宋体" w:hint="default"/>
                            <w:sz w:val="24"/>
                            <w:szCs w:val="24"/>
                          </w:rPr>
                        </w:pPr>
                        <w:r>
                          <w:rPr>
                            <w:rFonts w:ascii="宋体"/>
                            <w:sz w:val="24"/>
                          </w:rPr>
                          <w:t>10,195,913.81</w:t>
                        </w:r>
                      </w:p>
                    </w:tc>
                    <w:tc>
                      <w:tcPr>
                        <w:tcW w:w="2313"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right"/>
                          <w:rPr>
                            <w:rFonts w:ascii="宋体" w:hAnsi="宋体" w:cs="宋体" w:eastAsia="宋体" w:hint="default"/>
                            <w:sz w:val="24"/>
                            <w:szCs w:val="24"/>
                          </w:rPr>
                        </w:pPr>
                        <w:r>
                          <w:rPr>
                            <w:rFonts w:ascii="宋体"/>
                            <w:sz w:val="24"/>
                          </w:rPr>
                          <w:t>-</w:t>
                        </w:r>
                      </w:p>
                    </w:tc>
                    <w:tc>
                      <w:tcPr>
                        <w:tcW w:w="512" w:type="dxa"/>
                        <w:vMerge/>
                        <w:tcBorders>
                          <w:left w:val="nil" w:sz="6" w:space="0" w:color="auto"/>
                          <w:right w:val="nil" w:sz="6" w:space="0" w:color="auto"/>
                        </w:tcBorders>
                      </w:tcPr>
                      <w:p>
                        <w:pPr/>
                      </w:p>
                    </w:tc>
                  </w:tr>
                  <w:tr>
                    <w:trPr>
                      <w:trHeight w:val="413" w:hRule="exact"/>
                    </w:trPr>
                    <w:tc>
                      <w:tcPr>
                        <w:tcW w:w="108" w:type="dxa"/>
                        <w:vMerge/>
                        <w:tcBorders>
                          <w:left w:val="nil" w:sz="6" w:space="0" w:color="auto"/>
                          <w:right w:val="nil" w:sz="6" w:space="0" w:color="auto"/>
                        </w:tcBorders>
                      </w:tcPr>
                      <w:p>
                        <w:pPr/>
                      </w:p>
                    </w:tc>
                    <w:tc>
                      <w:tcPr>
                        <w:tcW w:w="4111"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657"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4"/>
                          <w:ind w:left="784" w:right="0"/>
                          <w:jc w:val="left"/>
                          <w:rPr>
                            <w:rFonts w:ascii="宋体" w:hAnsi="宋体" w:cs="宋体" w:eastAsia="宋体" w:hint="default"/>
                            <w:sz w:val="24"/>
                            <w:szCs w:val="24"/>
                          </w:rPr>
                        </w:pPr>
                        <w:r>
                          <w:rPr>
                            <w:rFonts w:ascii="宋体"/>
                            <w:b/>
                            <w:sz w:val="24"/>
                          </w:rPr>
                          <w:t>4,321,318.70</w:t>
                        </w:r>
                        <w:r>
                          <w:rPr>
                            <w:rFonts w:ascii="宋体"/>
                            <w:sz w:val="24"/>
                          </w:rPr>
                        </w:r>
                      </w:p>
                    </w:tc>
                    <w:tc>
                      <w:tcPr>
                        <w:tcW w:w="2313"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4"/>
                          <w:ind w:left="860" w:right="0"/>
                          <w:jc w:val="left"/>
                          <w:rPr>
                            <w:rFonts w:ascii="宋体" w:hAnsi="宋体" w:cs="宋体" w:eastAsia="宋体" w:hint="default"/>
                            <w:sz w:val="24"/>
                            <w:szCs w:val="24"/>
                          </w:rPr>
                        </w:pPr>
                        <w:r>
                          <w:rPr>
                            <w:rFonts w:ascii="宋体"/>
                            <w:b/>
                            <w:sz w:val="24"/>
                          </w:rPr>
                          <w:t>2,723,447.03</w:t>
                        </w:r>
                        <w:r>
                          <w:rPr>
                            <w:rFonts w:ascii="宋体"/>
                            <w:sz w:val="24"/>
                          </w:rPr>
                        </w:r>
                      </w:p>
                    </w:tc>
                    <w:tc>
                      <w:tcPr>
                        <w:tcW w:w="512" w:type="dxa"/>
                        <w:vMerge/>
                        <w:tcBorders>
                          <w:left w:val="nil" w:sz="6" w:space="0" w:color="auto"/>
                          <w:right w:val="nil" w:sz="6" w:space="0" w:color="auto"/>
                        </w:tcBorders>
                      </w:tcPr>
                      <w:p>
                        <w:pPr/>
                      </w:p>
                    </w:tc>
                  </w:tr>
                  <w:tr>
                    <w:trPr>
                      <w:trHeight w:val="500" w:hRule="exact"/>
                    </w:trPr>
                    <w:tc>
                      <w:tcPr>
                        <w:tcW w:w="108" w:type="dxa"/>
                        <w:vMerge/>
                        <w:tcBorders>
                          <w:left w:val="nil" w:sz="6" w:space="0" w:color="auto"/>
                          <w:right w:val="nil" w:sz="6" w:space="0" w:color="auto"/>
                        </w:tcBorders>
                      </w:tcPr>
                      <w:p>
                        <w:pPr/>
                      </w:p>
                    </w:tc>
                    <w:tc>
                      <w:tcPr>
                        <w:tcW w:w="4111"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4" w:right="0"/>
                          <w:jc w:val="left"/>
                          <w:rPr>
                            <w:rFonts w:ascii="宋体" w:hAnsi="宋体" w:cs="宋体" w:eastAsia="宋体" w:hint="default"/>
                            <w:sz w:val="24"/>
                            <w:szCs w:val="24"/>
                          </w:rPr>
                        </w:pPr>
                        <w:r>
                          <w:rPr>
                            <w:rFonts w:ascii="宋体" w:hAnsi="宋体" w:cs="宋体" w:eastAsia="宋体" w:hint="default"/>
                            <w:sz w:val="24"/>
                            <w:szCs w:val="24"/>
                          </w:rPr>
                          <w:t>10、对合营企业和联营企业投资</w:t>
                        </w:r>
                      </w:p>
                    </w:tc>
                    <w:tc>
                      <w:tcPr>
                        <w:tcW w:w="2657" w:type="dxa"/>
                        <w:gridSpan w:val="2"/>
                        <w:tcBorders>
                          <w:top w:val="single" w:sz="8" w:space="0" w:color="000000"/>
                          <w:left w:val="nil" w:sz="6" w:space="0" w:color="auto"/>
                          <w:bottom w:val="nil" w:sz="6" w:space="0" w:color="auto"/>
                          <w:right w:val="nil" w:sz="6" w:space="0" w:color="auto"/>
                        </w:tcBorders>
                      </w:tcPr>
                      <w:p>
                        <w:pPr/>
                      </w:p>
                    </w:tc>
                    <w:tc>
                      <w:tcPr>
                        <w:tcW w:w="2313" w:type="dxa"/>
                        <w:gridSpan w:val="2"/>
                        <w:tcBorders>
                          <w:top w:val="single" w:sz="8" w:space="0" w:color="000000"/>
                          <w:left w:val="nil" w:sz="6" w:space="0" w:color="auto"/>
                          <w:bottom w:val="nil" w:sz="6" w:space="0" w:color="auto"/>
                          <w:right w:val="nil" w:sz="6" w:space="0" w:color="auto"/>
                        </w:tcBorders>
                      </w:tcPr>
                      <w:p>
                        <w:pPr/>
                      </w:p>
                    </w:tc>
                    <w:tc>
                      <w:tcPr>
                        <w:tcW w:w="512" w:type="dxa"/>
                        <w:vMerge/>
                        <w:tcBorders>
                          <w:left w:val="nil" w:sz="6" w:space="0" w:color="auto"/>
                          <w:right w:val="nil" w:sz="6" w:space="0" w:color="auto"/>
                        </w:tcBorders>
                      </w:tcPr>
                      <w:p>
                        <w:pPr/>
                      </w:p>
                    </w:tc>
                  </w:tr>
                  <w:tr>
                    <w:trPr>
                      <w:trHeight w:val="335" w:hRule="exact"/>
                    </w:trPr>
                    <w:tc>
                      <w:tcPr>
                        <w:tcW w:w="108" w:type="dxa"/>
                        <w:vMerge/>
                        <w:tcBorders>
                          <w:left w:val="nil" w:sz="6" w:space="0" w:color="auto"/>
                          <w:bottom w:val="nil" w:sz="6" w:space="0" w:color="auto"/>
                          <w:right w:val="nil" w:sz="6" w:space="0" w:color="auto"/>
                        </w:tcBorders>
                      </w:tcPr>
                      <w:p>
                        <w:pPr/>
                      </w:p>
                    </w:tc>
                    <w:tc>
                      <w:tcPr>
                        <w:tcW w:w="411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4" w:right="0"/>
                          <w:jc w:val="left"/>
                          <w:rPr>
                            <w:rFonts w:ascii="宋体" w:hAnsi="宋体" w:cs="宋体" w:eastAsia="宋体" w:hint="default"/>
                            <w:sz w:val="24"/>
                            <w:szCs w:val="24"/>
                          </w:rPr>
                        </w:pPr>
                        <w:r>
                          <w:rPr>
                            <w:rFonts w:ascii="宋体" w:hAnsi="宋体" w:cs="宋体" w:eastAsia="宋体" w:hint="default"/>
                            <w:sz w:val="24"/>
                            <w:szCs w:val="24"/>
                          </w:rPr>
                          <w:t>（1）联营企业</w:t>
                        </w:r>
                      </w:p>
                    </w:tc>
                    <w:tc>
                      <w:tcPr>
                        <w:tcW w:w="2657" w:type="dxa"/>
                        <w:gridSpan w:val="2"/>
                        <w:tcBorders>
                          <w:top w:val="nil" w:sz="6" w:space="0" w:color="auto"/>
                          <w:left w:val="nil" w:sz="6" w:space="0" w:color="auto"/>
                          <w:bottom w:val="nil" w:sz="6" w:space="0" w:color="auto"/>
                          <w:right w:val="nil" w:sz="6" w:space="0" w:color="auto"/>
                        </w:tcBorders>
                      </w:tcPr>
                      <w:p>
                        <w:pPr/>
                      </w:p>
                    </w:tc>
                    <w:tc>
                      <w:tcPr>
                        <w:tcW w:w="2313" w:type="dxa"/>
                        <w:gridSpan w:val="2"/>
                        <w:tcBorders>
                          <w:top w:val="nil" w:sz="6" w:space="0" w:color="auto"/>
                          <w:left w:val="nil" w:sz="6" w:space="0" w:color="auto"/>
                          <w:bottom w:val="nil" w:sz="6" w:space="0" w:color="auto"/>
                          <w:right w:val="nil" w:sz="6" w:space="0" w:color="auto"/>
                        </w:tcBorders>
                      </w:tcPr>
                      <w:p>
                        <w:pPr/>
                      </w:p>
                    </w:tc>
                    <w:tc>
                      <w:tcPr>
                        <w:tcW w:w="512" w:type="dxa"/>
                        <w:vMerge/>
                        <w:tcBorders>
                          <w:left w:val="nil" w:sz="6" w:space="0" w:color="auto"/>
                          <w:bottom w:val="nil" w:sz="6" w:space="0" w:color="auto"/>
                          <w:right w:val="nil" w:sz="6" w:space="0" w:color="auto"/>
                        </w:tcBorders>
                      </w:tcPr>
                      <w:p>
                        <w:pPr/>
                      </w:p>
                    </w:tc>
                  </w:tr>
                  <w:tr>
                    <w:trPr>
                      <w:trHeight w:val="712" w:hRule="exact"/>
                    </w:trPr>
                    <w:tc>
                      <w:tcPr>
                        <w:tcW w:w="9701"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700" w:right="0"/>
                          <w:jc w:val="left"/>
                          <w:rPr>
                            <w:rFonts w:ascii="宋体" w:hAnsi="宋体" w:cs="宋体" w:eastAsia="宋体" w:hint="default"/>
                            <w:sz w:val="18"/>
                            <w:szCs w:val="18"/>
                          </w:rPr>
                        </w:pPr>
                        <w:r>
                          <w:rPr>
                            <w:rFonts w:ascii="宋体" w:hAnsi="宋体" w:cs="宋体" w:eastAsia="宋体" w:hint="default"/>
                            <w:b/>
                            <w:bCs/>
                            <w:sz w:val="18"/>
                            <w:szCs w:val="18"/>
                          </w:rPr>
                          <w:t>本公司在被</w:t>
                        </w:r>
                        <w:r>
                          <w:rPr>
                            <w:rFonts w:ascii="宋体" w:hAnsi="宋体" w:cs="宋体" w:eastAsia="宋体" w:hint="default"/>
                            <w:sz w:val="18"/>
                            <w:szCs w:val="18"/>
                          </w:rPr>
                        </w:r>
                      </w:p>
                    </w:tc>
                  </w:tr>
                  <w:tr>
                    <w:trPr>
                      <w:trHeight w:val="314" w:hRule="exact"/>
                    </w:trPr>
                    <w:tc>
                      <w:tcPr>
                        <w:tcW w:w="4219" w:type="dxa"/>
                        <w:gridSpan w:val="2"/>
                        <w:tcBorders>
                          <w:top w:val="nil" w:sz="6" w:space="0" w:color="auto"/>
                          <w:left w:val="nil" w:sz="6" w:space="0" w:color="auto"/>
                          <w:bottom w:val="single" w:sz="8" w:space="0" w:color="000000"/>
                          <w:right w:val="nil" w:sz="6" w:space="0" w:color="auto"/>
                        </w:tcBorders>
                      </w:tcPr>
                      <w:p>
                        <w:pPr/>
                      </w:p>
                    </w:tc>
                    <w:tc>
                      <w:tcPr>
                        <w:tcW w:w="1359" w:type="dxa"/>
                        <w:tcBorders>
                          <w:top w:val="nil" w:sz="6" w:space="0" w:color="auto"/>
                          <w:left w:val="nil" w:sz="6" w:space="0" w:color="auto"/>
                          <w:bottom w:val="single" w:sz="8" w:space="0" w:color="000000"/>
                          <w:right w:val="nil" w:sz="6" w:space="0" w:color="auto"/>
                        </w:tcBorders>
                      </w:tcPr>
                      <w:p>
                        <w:pPr>
                          <w:pStyle w:val="TableParagraph"/>
                          <w:spacing w:line="89" w:lineRule="exact"/>
                          <w:ind w:right="208"/>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298" w:type="dxa"/>
                        <w:tcBorders>
                          <w:top w:val="nil" w:sz="6" w:space="0" w:color="auto"/>
                          <w:left w:val="nil" w:sz="6" w:space="0" w:color="auto"/>
                          <w:bottom w:val="single" w:sz="8" w:space="0" w:color="000000"/>
                          <w:right w:val="nil" w:sz="6" w:space="0" w:color="auto"/>
                        </w:tcBorders>
                      </w:tcPr>
                      <w:p>
                        <w:pPr>
                          <w:pStyle w:val="TableParagraph"/>
                          <w:spacing w:line="207" w:lineRule="exact"/>
                          <w:ind w:right="271"/>
                          <w:jc w:val="right"/>
                          <w:rPr>
                            <w:rFonts w:ascii="宋体" w:hAnsi="宋体" w:cs="宋体" w:eastAsia="宋体" w:hint="default"/>
                            <w:sz w:val="18"/>
                            <w:szCs w:val="18"/>
                          </w:rPr>
                        </w:pPr>
                        <w:r>
                          <w:rPr>
                            <w:rFonts w:ascii="宋体" w:hAnsi="宋体" w:cs="宋体" w:eastAsia="宋体" w:hint="default"/>
                            <w:b/>
                            <w:bCs/>
                            <w:w w:val="95"/>
                            <w:sz w:val="18"/>
                            <w:szCs w:val="18"/>
                          </w:rPr>
                          <w:t>决权比例%</w:t>
                        </w:r>
                        <w:r>
                          <w:rPr>
                            <w:rFonts w:ascii="宋体" w:hAnsi="宋体" w:cs="宋体" w:eastAsia="宋体" w:hint="default"/>
                            <w:sz w:val="18"/>
                            <w:szCs w:val="18"/>
                          </w:rPr>
                        </w:r>
                      </w:p>
                    </w:tc>
                    <w:tc>
                      <w:tcPr>
                        <w:tcW w:w="1498" w:type="dxa"/>
                        <w:tcBorders>
                          <w:top w:val="nil" w:sz="6" w:space="0" w:color="auto"/>
                          <w:left w:val="nil" w:sz="6" w:space="0" w:color="auto"/>
                          <w:bottom w:val="single" w:sz="8" w:space="0" w:color="000000"/>
                          <w:right w:val="nil" w:sz="6" w:space="0" w:color="auto"/>
                        </w:tcBorders>
                      </w:tcPr>
                      <w:p>
                        <w:pPr/>
                      </w:p>
                    </w:tc>
                    <w:tc>
                      <w:tcPr>
                        <w:tcW w:w="1326" w:type="dxa"/>
                        <w:gridSpan w:val="2"/>
                        <w:tcBorders>
                          <w:top w:val="nil" w:sz="6" w:space="0" w:color="auto"/>
                          <w:left w:val="nil" w:sz="6" w:space="0" w:color="auto"/>
                          <w:bottom w:val="single" w:sz="8" w:space="0" w:color="000000"/>
                          <w:right w:val="nil" w:sz="6" w:space="0" w:color="auto"/>
                        </w:tcBorders>
                      </w:tcPr>
                      <w:p>
                        <w:pPr>
                          <w:pStyle w:val="TableParagraph"/>
                          <w:spacing w:line="89" w:lineRule="exact"/>
                          <w:ind w:right="-7"/>
                          <w:jc w:val="right"/>
                          <w:rPr>
                            <w:rFonts w:ascii="宋体" w:hAnsi="宋体" w:cs="宋体" w:eastAsia="宋体" w:hint="default"/>
                            <w:sz w:val="18"/>
                            <w:szCs w:val="18"/>
                          </w:rPr>
                        </w:pPr>
                        <w:r>
                          <w:rPr>
                            <w:rFonts w:ascii="宋体" w:hAnsi="宋体" w:cs="宋体" w:eastAsia="宋体" w:hint="default"/>
                            <w:b/>
                            <w:bCs/>
                            <w:sz w:val="18"/>
                            <w:szCs w:val="18"/>
                          </w:rPr>
                          <w:t>总额</w:t>
                        </w:r>
                        <w:r>
                          <w:rPr>
                            <w:rFonts w:ascii="宋体" w:hAnsi="宋体" w:cs="宋体" w:eastAsia="宋体" w:hint="default"/>
                            <w:sz w:val="18"/>
                            <w:szCs w:val="18"/>
                          </w:rPr>
                        </w:r>
                      </w:p>
                    </w:tc>
                  </w:tr>
                  <w:tr>
                    <w:trPr>
                      <w:trHeight w:val="462" w:hRule="exact"/>
                    </w:trPr>
                    <w:tc>
                      <w:tcPr>
                        <w:tcW w:w="4219"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80"/>
                          <w:ind w:left="122" w:right="0"/>
                          <w:jc w:val="left"/>
                          <w:rPr>
                            <w:rFonts w:ascii="宋体" w:hAnsi="宋体" w:cs="宋体" w:eastAsia="宋体" w:hint="default"/>
                            <w:sz w:val="18"/>
                            <w:szCs w:val="18"/>
                          </w:rPr>
                        </w:pPr>
                        <w:r>
                          <w:rPr>
                            <w:rFonts w:ascii="宋体" w:hAnsi="宋体" w:cs="宋体" w:eastAsia="宋体" w:hint="default"/>
                            <w:sz w:val="18"/>
                            <w:szCs w:val="18"/>
                          </w:rPr>
                          <w:t>北京华胜天成信息技术发展有限公司</w:t>
                        </w:r>
                      </w:p>
                    </w:tc>
                    <w:tc>
                      <w:tcPr>
                        <w:tcW w:w="1359"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208"/>
                          <w:jc w:val="right"/>
                          <w:rPr>
                            <w:rFonts w:ascii="宋体" w:hAnsi="宋体" w:cs="宋体" w:eastAsia="宋体" w:hint="default"/>
                            <w:sz w:val="18"/>
                            <w:szCs w:val="18"/>
                          </w:rPr>
                        </w:pPr>
                        <w:r>
                          <w:rPr>
                            <w:rFonts w:ascii="宋体"/>
                            <w:sz w:val="18"/>
                          </w:rPr>
                          <w:t>30</w:t>
                        </w:r>
                      </w:p>
                    </w:tc>
                    <w:tc>
                      <w:tcPr>
                        <w:tcW w:w="1298"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270"/>
                          <w:jc w:val="right"/>
                          <w:rPr>
                            <w:rFonts w:ascii="宋体" w:hAnsi="宋体" w:cs="宋体" w:eastAsia="宋体" w:hint="default"/>
                            <w:sz w:val="18"/>
                            <w:szCs w:val="18"/>
                          </w:rPr>
                        </w:pPr>
                        <w:r>
                          <w:rPr>
                            <w:rFonts w:ascii="宋体"/>
                            <w:sz w:val="18"/>
                          </w:rPr>
                          <w:t>30</w:t>
                        </w:r>
                      </w:p>
                    </w:tc>
                    <w:tc>
                      <w:tcPr>
                        <w:tcW w:w="1498" w:type="dxa"/>
                        <w:tcBorders>
                          <w:top w:val="single" w:sz="8" w:space="0" w:color="000000"/>
                          <w:left w:val="nil" w:sz="6" w:space="0" w:color="auto"/>
                          <w:bottom w:val="nil" w:sz="6" w:space="0" w:color="auto"/>
                          <w:right w:val="nil" w:sz="6" w:space="0" w:color="auto"/>
                        </w:tcBorders>
                      </w:tcPr>
                      <w:p>
                        <w:pPr>
                          <w:pStyle w:val="TableParagraph"/>
                          <w:spacing w:line="240" w:lineRule="auto" w:before="80"/>
                          <w:ind w:right="143"/>
                          <w:jc w:val="right"/>
                          <w:rPr>
                            <w:rFonts w:ascii="宋体" w:hAnsi="宋体" w:cs="宋体" w:eastAsia="宋体" w:hint="default"/>
                            <w:sz w:val="18"/>
                            <w:szCs w:val="18"/>
                          </w:rPr>
                        </w:pPr>
                        <w:r>
                          <w:rPr>
                            <w:rFonts w:ascii="宋体"/>
                            <w:sz w:val="18"/>
                          </w:rPr>
                          <w:t>6,652,664.46</w:t>
                        </w:r>
                      </w:p>
                    </w:tc>
                    <w:tc>
                      <w:tcPr>
                        <w:tcW w:w="1326"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80"/>
                          <w:ind w:left="145" w:right="0"/>
                          <w:jc w:val="left"/>
                          <w:rPr>
                            <w:rFonts w:ascii="宋体" w:hAnsi="宋体" w:cs="宋体" w:eastAsia="宋体" w:hint="default"/>
                            <w:sz w:val="18"/>
                            <w:szCs w:val="18"/>
                          </w:rPr>
                        </w:pPr>
                        <w:r>
                          <w:rPr>
                            <w:rFonts w:ascii="宋体"/>
                            <w:sz w:val="18"/>
                          </w:rPr>
                          <w:t>2,477,227.83</w:t>
                        </w:r>
                      </w:p>
                    </w:tc>
                  </w:tr>
                  <w:tr>
                    <w:trPr>
                      <w:trHeight w:val="454" w:hRule="exact"/>
                    </w:trPr>
                    <w:tc>
                      <w:tcPr>
                        <w:tcW w:w="4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122" w:right="0"/>
                          <w:jc w:val="left"/>
                          <w:rPr>
                            <w:rFonts w:ascii="宋体" w:hAnsi="宋体" w:cs="宋体" w:eastAsia="宋体" w:hint="default"/>
                            <w:sz w:val="18"/>
                            <w:szCs w:val="18"/>
                          </w:rPr>
                        </w:pPr>
                        <w:r>
                          <w:rPr>
                            <w:rFonts w:ascii="宋体" w:hAnsi="宋体" w:cs="宋体" w:eastAsia="宋体" w:hint="default"/>
                            <w:sz w:val="18"/>
                            <w:szCs w:val="18"/>
                          </w:rPr>
                          <w:t>珠海市银网数据处理有限公司</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08"/>
                          <w:jc w:val="right"/>
                          <w:rPr>
                            <w:rFonts w:ascii="宋体" w:hAnsi="宋体" w:cs="宋体" w:eastAsia="宋体" w:hint="default"/>
                            <w:sz w:val="18"/>
                            <w:szCs w:val="18"/>
                          </w:rPr>
                        </w:pPr>
                        <w:r>
                          <w:rPr>
                            <w:rFonts w:ascii="宋体"/>
                            <w:sz w:val="18"/>
                          </w:rPr>
                          <w:t>40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70"/>
                          <w:jc w:val="right"/>
                          <w:rPr>
                            <w:rFonts w:ascii="宋体" w:hAnsi="宋体" w:cs="宋体" w:eastAsia="宋体" w:hint="default"/>
                            <w:sz w:val="18"/>
                            <w:szCs w:val="18"/>
                          </w:rPr>
                        </w:pPr>
                        <w:r>
                          <w:rPr>
                            <w:rFonts w:ascii="宋体"/>
                            <w:sz w:val="18"/>
                          </w:rPr>
                          <w:t>40</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43"/>
                          <w:jc w:val="right"/>
                          <w:rPr>
                            <w:rFonts w:ascii="宋体" w:hAnsi="宋体" w:cs="宋体" w:eastAsia="宋体" w:hint="default"/>
                            <w:sz w:val="18"/>
                            <w:szCs w:val="18"/>
                          </w:rPr>
                        </w:pPr>
                        <w:r>
                          <w:rPr>
                            <w:rFonts w:ascii="宋体"/>
                            <w:sz w:val="18"/>
                          </w:rPr>
                          <w:t>3,830,127.47</w:t>
                        </w:r>
                      </w:p>
                    </w:tc>
                    <w:tc>
                      <w:tcPr>
                        <w:tcW w:w="13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325" w:right="0"/>
                          <w:jc w:val="left"/>
                          <w:rPr>
                            <w:rFonts w:ascii="宋体" w:hAnsi="宋体" w:cs="宋体" w:eastAsia="宋体" w:hint="default"/>
                            <w:sz w:val="18"/>
                            <w:szCs w:val="18"/>
                          </w:rPr>
                        </w:pPr>
                        <w:r>
                          <w:rPr>
                            <w:rFonts w:ascii="宋体"/>
                            <w:sz w:val="18"/>
                          </w:rPr>
                          <w:t>785,330.32</w:t>
                        </w:r>
                      </w:p>
                    </w:tc>
                  </w:tr>
                  <w:tr>
                    <w:trPr>
                      <w:trHeight w:val="454" w:hRule="exact"/>
                    </w:trPr>
                    <w:tc>
                      <w:tcPr>
                        <w:tcW w:w="4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122" w:right="0"/>
                          <w:jc w:val="left"/>
                          <w:rPr>
                            <w:rFonts w:ascii="宋体" w:hAnsi="宋体" w:cs="宋体" w:eastAsia="宋体" w:hint="default"/>
                            <w:sz w:val="18"/>
                            <w:szCs w:val="18"/>
                          </w:rPr>
                        </w:pPr>
                        <w:r>
                          <w:rPr>
                            <w:rFonts w:ascii="宋体"/>
                            <w:sz w:val="18"/>
                          </w:rPr>
                          <w:t>ASL Automated Services (Thailand) Ltd.</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08"/>
                          <w:jc w:val="right"/>
                          <w:rPr>
                            <w:rFonts w:ascii="宋体" w:hAnsi="宋体" w:cs="宋体" w:eastAsia="宋体" w:hint="default"/>
                            <w:sz w:val="18"/>
                            <w:szCs w:val="18"/>
                          </w:rPr>
                        </w:pPr>
                        <w:r>
                          <w:rPr>
                            <w:rFonts w:ascii="宋体"/>
                            <w:sz w:val="18"/>
                          </w:rPr>
                          <w:t>49</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70"/>
                          <w:jc w:val="right"/>
                          <w:rPr>
                            <w:rFonts w:ascii="宋体" w:hAnsi="宋体" w:cs="宋体" w:eastAsia="宋体" w:hint="default"/>
                            <w:sz w:val="18"/>
                            <w:szCs w:val="18"/>
                          </w:rPr>
                        </w:pPr>
                        <w:r>
                          <w:rPr>
                            <w:rFonts w:ascii="宋体"/>
                            <w:sz w:val="18"/>
                          </w:rPr>
                          <w:t>49</w:t>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43"/>
                          <w:jc w:val="right"/>
                          <w:rPr>
                            <w:rFonts w:ascii="宋体" w:hAnsi="宋体" w:cs="宋体" w:eastAsia="宋体" w:hint="default"/>
                            <w:sz w:val="18"/>
                            <w:szCs w:val="18"/>
                          </w:rPr>
                        </w:pPr>
                        <w:r>
                          <w:rPr>
                            <w:rFonts w:ascii="宋体"/>
                            <w:sz w:val="18"/>
                          </w:rPr>
                          <w:t>223,997.37</w:t>
                        </w:r>
                      </w:p>
                    </w:tc>
                    <w:tc>
                      <w:tcPr>
                        <w:tcW w:w="13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2"/>
                          <w:ind w:left="145" w:right="0"/>
                          <w:jc w:val="left"/>
                          <w:rPr>
                            <w:rFonts w:ascii="宋体" w:hAnsi="宋体" w:cs="宋体" w:eastAsia="宋体" w:hint="default"/>
                            <w:sz w:val="18"/>
                            <w:szCs w:val="18"/>
                          </w:rPr>
                        </w:pPr>
                        <w:r>
                          <w:rPr>
                            <w:rFonts w:ascii="宋体"/>
                            <w:sz w:val="18"/>
                          </w:rPr>
                          <w:t>2,578,955.34</w:t>
                        </w:r>
                      </w:p>
                    </w:tc>
                  </w:tr>
                  <w:tr>
                    <w:trPr>
                      <w:trHeight w:val="467" w:hRule="exact"/>
                    </w:trPr>
                    <w:tc>
                      <w:tcPr>
                        <w:tcW w:w="4219"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81"/>
                          <w:ind w:left="122" w:right="0"/>
                          <w:jc w:val="left"/>
                          <w:rPr>
                            <w:rFonts w:ascii="宋体" w:hAnsi="宋体" w:cs="宋体" w:eastAsia="宋体" w:hint="default"/>
                            <w:sz w:val="18"/>
                            <w:szCs w:val="18"/>
                          </w:rPr>
                        </w:pPr>
                        <w:r>
                          <w:rPr>
                            <w:rFonts w:ascii="宋体"/>
                            <w:sz w:val="18"/>
                          </w:rPr>
                          <w:t>IN Systems (Macao)Limited</w:t>
                        </w:r>
                      </w:p>
                    </w:tc>
                    <w:tc>
                      <w:tcPr>
                        <w:tcW w:w="1359" w:type="dxa"/>
                        <w:tcBorders>
                          <w:top w:val="nil" w:sz="6" w:space="0" w:color="auto"/>
                          <w:left w:val="nil" w:sz="6" w:space="0" w:color="auto"/>
                          <w:bottom w:val="single" w:sz="8" w:space="0" w:color="000000"/>
                          <w:right w:val="nil" w:sz="6" w:space="0" w:color="auto"/>
                        </w:tcBorders>
                      </w:tcPr>
                      <w:p>
                        <w:pPr>
                          <w:pStyle w:val="TableParagraph"/>
                          <w:spacing w:line="240" w:lineRule="auto" w:before="81"/>
                          <w:ind w:right="208"/>
                          <w:jc w:val="right"/>
                          <w:rPr>
                            <w:rFonts w:ascii="宋体" w:hAnsi="宋体" w:cs="宋体" w:eastAsia="宋体" w:hint="default"/>
                            <w:sz w:val="18"/>
                            <w:szCs w:val="18"/>
                          </w:rPr>
                        </w:pPr>
                        <w:r>
                          <w:rPr>
                            <w:rFonts w:ascii="宋体"/>
                            <w:sz w:val="18"/>
                          </w:rPr>
                          <w:t>33.33</w:t>
                        </w:r>
                      </w:p>
                    </w:tc>
                    <w:tc>
                      <w:tcPr>
                        <w:tcW w:w="1298" w:type="dxa"/>
                        <w:tcBorders>
                          <w:top w:val="nil" w:sz="6" w:space="0" w:color="auto"/>
                          <w:left w:val="nil" w:sz="6" w:space="0" w:color="auto"/>
                          <w:bottom w:val="single" w:sz="8" w:space="0" w:color="000000"/>
                          <w:right w:val="nil" w:sz="6" w:space="0" w:color="auto"/>
                        </w:tcBorders>
                      </w:tcPr>
                      <w:p>
                        <w:pPr>
                          <w:pStyle w:val="TableParagraph"/>
                          <w:spacing w:line="240" w:lineRule="auto" w:before="81"/>
                          <w:ind w:right="270"/>
                          <w:jc w:val="right"/>
                          <w:rPr>
                            <w:rFonts w:ascii="宋体" w:hAnsi="宋体" w:cs="宋体" w:eastAsia="宋体" w:hint="default"/>
                            <w:sz w:val="18"/>
                            <w:szCs w:val="18"/>
                          </w:rPr>
                        </w:pPr>
                        <w:r>
                          <w:rPr>
                            <w:rFonts w:ascii="宋体"/>
                            <w:sz w:val="18"/>
                          </w:rPr>
                          <w:t>33.33</w:t>
                        </w:r>
                      </w:p>
                    </w:tc>
                    <w:tc>
                      <w:tcPr>
                        <w:tcW w:w="1498" w:type="dxa"/>
                        <w:tcBorders>
                          <w:top w:val="nil" w:sz="6" w:space="0" w:color="auto"/>
                          <w:left w:val="nil" w:sz="6" w:space="0" w:color="auto"/>
                          <w:bottom w:val="single" w:sz="8" w:space="0" w:color="000000"/>
                          <w:right w:val="nil" w:sz="6" w:space="0" w:color="auto"/>
                        </w:tcBorders>
                      </w:tcPr>
                      <w:p>
                        <w:pPr>
                          <w:pStyle w:val="TableParagraph"/>
                          <w:spacing w:line="240" w:lineRule="auto" w:before="81"/>
                          <w:ind w:right="143"/>
                          <w:jc w:val="right"/>
                          <w:rPr>
                            <w:rFonts w:ascii="宋体" w:hAnsi="宋体" w:cs="宋体" w:eastAsia="宋体" w:hint="default"/>
                            <w:sz w:val="18"/>
                            <w:szCs w:val="18"/>
                          </w:rPr>
                        </w:pPr>
                        <w:r>
                          <w:rPr>
                            <w:rFonts w:ascii="宋体"/>
                            <w:sz w:val="18"/>
                          </w:rPr>
                          <w:t>6,319,045.67</w:t>
                        </w:r>
                      </w:p>
                    </w:tc>
                    <w:tc>
                      <w:tcPr>
                        <w:tcW w:w="1326"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81"/>
                          <w:ind w:left="145" w:right="0"/>
                          <w:jc w:val="left"/>
                          <w:rPr>
                            <w:rFonts w:ascii="宋体" w:hAnsi="宋体" w:cs="宋体" w:eastAsia="宋体" w:hint="default"/>
                            <w:sz w:val="18"/>
                            <w:szCs w:val="18"/>
                          </w:rPr>
                        </w:pPr>
                        <w:r>
                          <w:rPr>
                            <w:rFonts w:ascii="宋体"/>
                            <w:sz w:val="18"/>
                          </w:rPr>
                          <w:t>1,107,985.24</w:t>
                        </w:r>
                      </w:p>
                    </w:tc>
                  </w:tr>
                  <w:tr>
                    <w:trPr>
                      <w:trHeight w:val="505" w:hRule="exact"/>
                    </w:trPr>
                    <w:tc>
                      <w:tcPr>
                        <w:tcW w:w="4219"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81"/>
                          <w:ind w:left="122" w:right="0"/>
                          <w:jc w:val="left"/>
                          <w:rPr>
                            <w:rFonts w:ascii="宋体" w:hAnsi="宋体" w:cs="宋体" w:eastAsia="宋体" w:hint="default"/>
                            <w:sz w:val="24"/>
                            <w:szCs w:val="24"/>
                          </w:rPr>
                        </w:pPr>
                        <w:r>
                          <w:rPr>
                            <w:rFonts w:ascii="宋体" w:hAnsi="宋体" w:cs="宋体" w:eastAsia="宋体" w:hint="default"/>
                            <w:sz w:val="24"/>
                            <w:szCs w:val="24"/>
                          </w:rPr>
                          <w:t>续</w:t>
                        </w:r>
                      </w:p>
                    </w:tc>
                    <w:tc>
                      <w:tcPr>
                        <w:tcW w:w="1359" w:type="dxa"/>
                        <w:tcBorders>
                          <w:top w:val="single" w:sz="8" w:space="0" w:color="000000"/>
                          <w:left w:val="nil" w:sz="6" w:space="0" w:color="auto"/>
                          <w:bottom w:val="nil" w:sz="6" w:space="0" w:color="auto"/>
                          <w:right w:val="nil" w:sz="6" w:space="0" w:color="auto"/>
                        </w:tcBorders>
                      </w:tcPr>
                      <w:p>
                        <w:pPr/>
                      </w:p>
                    </w:tc>
                    <w:tc>
                      <w:tcPr>
                        <w:tcW w:w="1298" w:type="dxa"/>
                        <w:tcBorders>
                          <w:top w:val="single" w:sz="8" w:space="0" w:color="000000"/>
                          <w:left w:val="nil" w:sz="6" w:space="0" w:color="auto"/>
                          <w:bottom w:val="nil" w:sz="6" w:space="0" w:color="auto"/>
                          <w:right w:val="nil" w:sz="6" w:space="0" w:color="auto"/>
                        </w:tcBorders>
                      </w:tcPr>
                      <w:p>
                        <w:pPr/>
                      </w:p>
                    </w:tc>
                    <w:tc>
                      <w:tcPr>
                        <w:tcW w:w="1498" w:type="dxa"/>
                        <w:tcBorders>
                          <w:top w:val="single" w:sz="8" w:space="0" w:color="000000"/>
                          <w:left w:val="nil" w:sz="6" w:space="0" w:color="auto"/>
                          <w:bottom w:val="nil" w:sz="6" w:space="0" w:color="auto"/>
                          <w:right w:val="nil" w:sz="6" w:space="0" w:color="auto"/>
                        </w:tcBorders>
                      </w:tcPr>
                      <w:p>
                        <w:pPr/>
                      </w:p>
                    </w:tc>
                    <w:tc>
                      <w:tcPr>
                        <w:tcW w:w="1326" w:type="dxa"/>
                        <w:gridSpan w:val="2"/>
                        <w:tcBorders>
                          <w:top w:val="single" w:sz="8"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w w:val="95"/>
          <w:sz w:val="18"/>
          <w:szCs w:val="18"/>
        </w:rPr>
        <w:t>被投资单位名称</w:t>
        <w:tab/>
      </w:r>
      <w:r>
        <w:rPr>
          <w:rFonts w:ascii="宋体" w:hAnsi="宋体" w:cs="宋体" w:eastAsia="宋体" w:hint="default"/>
          <w:b/>
          <w:bCs/>
          <w:position w:val="12"/>
          <w:sz w:val="18"/>
          <w:szCs w:val="18"/>
        </w:rPr>
        <w:t>本公司持股</w:t>
      </w:r>
      <w:r>
        <w:rPr>
          <w:rFonts w:ascii="宋体" w:hAnsi="宋体" w:cs="宋体" w:eastAsia="宋体" w:hint="default"/>
          <w:sz w:val="18"/>
          <w:szCs w:val="18"/>
        </w:rPr>
      </w:r>
    </w:p>
    <w:p>
      <w:pPr>
        <w:spacing w:before="161"/>
        <w:ind w:left="241" w:right="-19"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投资单位表</w:t>
      </w:r>
      <w:r>
        <w:rPr>
          <w:rFonts w:ascii="宋体" w:hAnsi="宋体" w:cs="宋体" w:eastAsia="宋体" w:hint="default"/>
          <w:sz w:val="18"/>
          <w:szCs w:val="18"/>
        </w:rPr>
      </w:r>
    </w:p>
    <w:p>
      <w:pPr>
        <w:tabs>
          <w:tab w:pos="2078" w:val="left" w:leader="none"/>
        </w:tabs>
        <w:spacing w:before="41"/>
        <w:ind w:left="241"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期末资产总额</w:t>
        <w:tab/>
      </w:r>
      <w:r>
        <w:rPr>
          <w:rFonts w:ascii="宋体" w:hAnsi="宋体" w:cs="宋体" w:eastAsia="宋体" w:hint="default"/>
          <w:b/>
          <w:bCs/>
          <w:position w:val="12"/>
          <w:sz w:val="18"/>
          <w:szCs w:val="18"/>
        </w:rPr>
        <w:t>期末负债</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1120" w:left="1460" w:right="500"/>
          <w:cols w:num="3" w:equalWidth="0">
            <w:col w:w="5488" w:space="89"/>
            <w:col w:w="1147" w:space="299"/>
            <w:col w:w="2927"/>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type w:val="continuous"/>
          <w:pgSz w:w="11910" w:h="16840"/>
          <w:pgMar w:top="1000" w:bottom="1120" w:left="1460" w:right="500"/>
        </w:sectPr>
      </w:pPr>
    </w:p>
    <w:p>
      <w:pPr>
        <w:tabs>
          <w:tab w:pos="5234" w:val="left" w:leader="none"/>
          <w:tab w:pos="7286" w:val="left" w:leader="none"/>
        </w:tabs>
        <w:spacing w:line="160" w:lineRule="auto" w:before="150"/>
        <w:ind w:left="7286" w:right="0" w:hanging="7046"/>
        <w:jc w:val="right"/>
        <w:rPr>
          <w:rFonts w:ascii="宋体" w:hAnsi="宋体" w:cs="宋体" w:eastAsia="宋体" w:hint="default"/>
          <w:sz w:val="18"/>
          <w:szCs w:val="18"/>
        </w:rPr>
      </w:pPr>
      <w:r>
        <w:rPr>
          <w:rFonts w:ascii="宋体" w:hAnsi="宋体" w:cs="宋体" w:eastAsia="宋体" w:hint="default"/>
          <w:b/>
          <w:bCs/>
          <w:w w:val="95"/>
          <w:sz w:val="18"/>
          <w:szCs w:val="18"/>
        </w:rPr>
        <w:t>被投资单位名称</w:t>
        <w:tab/>
        <w:t>期末净资产总额</w:t>
        <w:tab/>
      </w:r>
      <w:r>
        <w:rPr>
          <w:rFonts w:ascii="宋体" w:hAnsi="宋体" w:cs="宋体" w:eastAsia="宋体" w:hint="default"/>
          <w:b/>
          <w:bCs/>
          <w:w w:val="95"/>
          <w:position w:val="12"/>
          <w:sz w:val="18"/>
          <w:szCs w:val="18"/>
        </w:rPr>
        <w:t>本期营业</w:t>
      </w:r>
      <w:r>
        <w:rPr>
          <w:rFonts w:ascii="宋体" w:hAnsi="宋体" w:cs="宋体" w:eastAsia="宋体" w:hint="default"/>
          <w:b/>
          <w:bCs/>
          <w:spacing w:val="-55"/>
          <w:w w:val="95"/>
          <w:position w:val="12"/>
          <w:sz w:val="18"/>
          <w:szCs w:val="18"/>
        </w:rPr>
        <w:t> </w:t>
      </w:r>
      <w:r>
        <w:rPr>
          <w:rFonts w:ascii="宋体" w:hAnsi="宋体" w:cs="宋体" w:eastAsia="宋体" w:hint="default"/>
          <w:b/>
          <w:bCs/>
          <w:spacing w:val="-55"/>
          <w:w w:val="95"/>
          <w:position w:val="12"/>
          <w:sz w:val="18"/>
          <w:szCs w:val="18"/>
        </w:rPr>
      </w:r>
      <w:r>
        <w:rPr>
          <w:rFonts w:ascii="宋体" w:hAnsi="宋体" w:cs="宋体" w:eastAsia="宋体" w:hint="default"/>
          <w:b/>
          <w:bCs/>
          <w:w w:val="95"/>
          <w:sz w:val="18"/>
          <w:szCs w:val="18"/>
        </w:rPr>
        <w:t>收入总额</w:t>
      </w:r>
      <w:r>
        <w:rPr>
          <w:rFonts w:ascii="宋体" w:hAnsi="宋体" w:cs="宋体" w:eastAsia="宋体" w:hint="default"/>
          <w:sz w:val="18"/>
          <w:szCs w:val="18"/>
        </w:rPr>
      </w:r>
    </w:p>
    <w:p>
      <w:pPr>
        <w:spacing w:before="161"/>
        <w:ind w:left="241"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本期净利润</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1120" w:left="1460" w:right="500"/>
          <w:cols w:num="2" w:equalWidth="0">
            <w:col w:w="8010" w:space="256"/>
            <w:col w:w="1684"/>
          </w:cols>
        </w:sectPr>
      </w:pPr>
    </w:p>
    <w:p>
      <w:pPr>
        <w:spacing w:line="240" w:lineRule="auto" w:before="1"/>
        <w:rPr>
          <w:rFonts w:ascii="宋体" w:hAnsi="宋体" w:cs="宋体" w:eastAsia="宋体" w:hint="default"/>
          <w:b/>
          <w:bCs/>
          <w:sz w:val="17"/>
          <w:szCs w:val="17"/>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64.65pt;height:1pt;mso-position-horizontal-relative:char;mso-position-vertical-relative:line" coordorigin="0,0" coordsize="9293,20">
            <v:group style="position:absolute;left:10;top:10;width:9274;height:2" coordorigin="10,10" coordsize="9274,2">
              <v:shape style="position:absolute;left:10;top:10;width:9274;height:2" coordorigin="10,10" coordsize="9274,0" path="m10,10l9283,10e" filled="false" stroked="true" strokeweight=".96pt" strokecolor="#000000">
                <v:path arrowok="t"/>
              </v:shape>
            </v:group>
          </v:group>
        </w:pict>
      </w:r>
      <w:r>
        <w:rPr>
          <w:rFonts w:ascii="宋体" w:hAnsi="宋体" w:cs="宋体" w:eastAsia="宋体" w:hint="default"/>
          <w:sz w:val="2"/>
          <w:szCs w:val="2"/>
        </w:rPr>
      </w:r>
    </w:p>
    <w:p>
      <w:pPr>
        <w:tabs>
          <w:tab w:pos="5312" w:val="left" w:leader="none"/>
          <w:tab w:pos="6733" w:val="left" w:leader="none"/>
          <w:tab w:pos="8225" w:val="left" w:leader="none"/>
        </w:tabs>
        <w:spacing w:before="79"/>
        <w:ind w:left="241" w:right="0" w:firstLine="0"/>
        <w:jc w:val="left"/>
        <w:rPr>
          <w:rFonts w:ascii="宋体" w:hAnsi="宋体" w:cs="宋体" w:eastAsia="宋体" w:hint="default"/>
          <w:sz w:val="18"/>
          <w:szCs w:val="18"/>
        </w:rPr>
      </w:pPr>
      <w:r>
        <w:rPr>
          <w:rFonts w:ascii="宋体" w:hAnsi="宋体" w:cs="宋体" w:eastAsia="宋体" w:hint="default"/>
          <w:sz w:val="18"/>
          <w:szCs w:val="18"/>
        </w:rPr>
        <w:t>北京华胜天成信息技术发展有限公司</w:t>
        <w:tab/>
        <w:t>4,175,436.63</w:t>
        <w:tab/>
        <w:t>18,584,517.88</w:t>
        <w:tab/>
        <w:t>1,584,658.64</w:t>
      </w:r>
    </w:p>
    <w:p>
      <w:pPr>
        <w:spacing w:after="0"/>
        <w:jc w:val="left"/>
        <w:rPr>
          <w:rFonts w:ascii="宋体" w:hAnsi="宋体" w:cs="宋体" w:eastAsia="宋体" w:hint="default"/>
          <w:sz w:val="18"/>
          <w:szCs w:val="18"/>
        </w:rPr>
        <w:sectPr>
          <w:type w:val="continuous"/>
          <w:pgSz w:w="11910" w:h="16840"/>
          <w:pgMar w:top="1000" w:bottom="1120" w:left="1460" w:right="500"/>
        </w:sectPr>
      </w:pPr>
    </w:p>
    <w:p>
      <w:pPr>
        <w:spacing w:line="240" w:lineRule="auto" w:before="0"/>
        <w:rPr>
          <w:rFonts w:ascii="宋体" w:hAnsi="宋体" w:cs="宋体" w:eastAsia="宋体" w:hint="default"/>
          <w:sz w:val="20"/>
          <w:szCs w:val="20"/>
        </w:rPr>
      </w:pPr>
      <w:r>
        <w:rPr/>
        <w:pict>
          <v:group style="position:absolute;margin-left:83.580002pt;margin-top:49.919998pt;width:456.25pt;height:.1pt;mso-position-horizontal-relative:page;mso-position-vertical-relative:page;z-index:4360" coordorigin="1672,998" coordsize="9125,2">
            <v:shape style="position:absolute;left:1672;top:998;width:9125;height:2" coordorigin="1672,998" coordsize="9125,0" path="m1672,998l10796,998e" filled="false" stroked="true" strokeweight=".72pt" strokecolor="#000000">
              <v:path arrowok="t"/>
            </v:shape>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3098"/>
        <w:gridCol w:w="1513"/>
        <w:gridCol w:w="1666"/>
        <w:gridCol w:w="1572"/>
        <w:gridCol w:w="1446"/>
      </w:tblGrid>
      <w:tr>
        <w:trPr>
          <w:trHeight w:val="417"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2" w:right="0"/>
              <w:jc w:val="left"/>
              <w:rPr>
                <w:rFonts w:ascii="宋体" w:hAnsi="宋体" w:cs="宋体" w:eastAsia="宋体" w:hint="default"/>
                <w:sz w:val="18"/>
                <w:szCs w:val="18"/>
              </w:rPr>
            </w:pPr>
            <w:r>
              <w:rPr>
                <w:rFonts w:ascii="宋体" w:hAnsi="宋体" w:cs="宋体" w:eastAsia="宋体" w:hint="default"/>
                <w:sz w:val="18"/>
                <w:szCs w:val="18"/>
              </w:rPr>
              <w:t>珠海市银网数据处理有限公司</w:t>
            </w:r>
          </w:p>
        </w:tc>
        <w:tc>
          <w:tcPr>
            <w:tcW w:w="1513" w:type="dxa"/>
            <w:tcBorders>
              <w:top w:val="nil" w:sz="6" w:space="0" w:color="auto"/>
              <w:left w:val="nil" w:sz="6" w:space="0" w:color="auto"/>
              <w:bottom w:val="nil" w:sz="6" w:space="0" w:color="auto"/>
              <w:right w:val="nil" w:sz="6" w:space="0" w:color="auto"/>
            </w:tcBorders>
          </w:tcPr>
          <w:p>
            <w:pP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
              <w:jc w:val="right"/>
              <w:rPr>
                <w:rFonts w:ascii="宋体" w:hAnsi="宋体" w:cs="宋体" w:eastAsia="宋体" w:hint="default"/>
                <w:sz w:val="18"/>
                <w:szCs w:val="18"/>
              </w:rPr>
            </w:pPr>
            <w:r>
              <w:rPr>
                <w:rFonts w:ascii="宋体"/>
                <w:sz w:val="18"/>
              </w:rPr>
              <w:t>3,044,797.15</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3"/>
              <w:jc w:val="right"/>
              <w:rPr>
                <w:rFonts w:ascii="宋体" w:hAnsi="宋体" w:cs="宋体" w:eastAsia="宋体" w:hint="default"/>
                <w:sz w:val="18"/>
                <w:szCs w:val="18"/>
              </w:rPr>
            </w:pPr>
            <w:r>
              <w:rPr>
                <w:rFonts w:ascii="宋体"/>
                <w:sz w:val="18"/>
              </w:rPr>
              <w:t>-</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7"/>
              <w:jc w:val="right"/>
              <w:rPr>
                <w:rFonts w:ascii="宋体" w:hAnsi="宋体" w:cs="宋体" w:eastAsia="宋体" w:hint="default"/>
                <w:sz w:val="18"/>
                <w:szCs w:val="18"/>
              </w:rPr>
            </w:pPr>
            <w:r>
              <w:rPr>
                <w:rFonts w:ascii="宋体"/>
                <w:sz w:val="18"/>
              </w:rPr>
              <w:t>(2,648.58)</w:t>
            </w:r>
          </w:p>
        </w:tc>
      </w:tr>
      <w:tr>
        <w:trPr>
          <w:trHeight w:val="454"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22" w:right="0"/>
              <w:jc w:val="left"/>
              <w:rPr>
                <w:rFonts w:ascii="宋体" w:hAnsi="宋体" w:cs="宋体" w:eastAsia="宋体" w:hint="default"/>
                <w:sz w:val="18"/>
                <w:szCs w:val="18"/>
              </w:rPr>
            </w:pPr>
            <w:r>
              <w:rPr>
                <w:rFonts w:ascii="宋体"/>
                <w:sz w:val="18"/>
              </w:rPr>
              <w:t>ASL Automated Services (Thailand)</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4" w:right="0"/>
              <w:jc w:val="left"/>
              <w:rPr>
                <w:rFonts w:ascii="宋体" w:hAnsi="宋体" w:cs="宋体" w:eastAsia="宋体" w:hint="default"/>
                <w:sz w:val="18"/>
                <w:szCs w:val="18"/>
              </w:rPr>
            </w:pPr>
            <w:r>
              <w:rPr>
                <w:rFonts w:ascii="宋体"/>
                <w:sz w:val="18"/>
              </w:rPr>
              <w:t>Ltd.</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
              <w:jc w:val="right"/>
              <w:rPr>
                <w:rFonts w:ascii="宋体" w:hAnsi="宋体" w:cs="宋体" w:eastAsia="宋体" w:hint="default"/>
                <w:sz w:val="18"/>
                <w:szCs w:val="18"/>
              </w:rPr>
            </w:pPr>
            <w:r>
              <w:rPr>
                <w:rFonts w:ascii="宋体"/>
                <w:sz w:val="18"/>
              </w:rPr>
              <w:t>(2,354,957.97)</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63"/>
              <w:jc w:val="right"/>
              <w:rPr>
                <w:rFonts w:ascii="宋体" w:hAnsi="宋体" w:cs="宋体" w:eastAsia="宋体" w:hint="default"/>
                <w:sz w:val="18"/>
                <w:szCs w:val="18"/>
              </w:rPr>
            </w:pPr>
            <w:r>
              <w:rPr>
                <w:rFonts w:ascii="宋体"/>
                <w:sz w:val="18"/>
              </w:rPr>
              <w:t>395,512.14</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07"/>
              <w:jc w:val="right"/>
              <w:rPr>
                <w:rFonts w:ascii="宋体" w:hAnsi="宋体" w:cs="宋体" w:eastAsia="宋体" w:hint="default"/>
                <w:sz w:val="18"/>
                <w:szCs w:val="18"/>
              </w:rPr>
            </w:pPr>
            <w:r>
              <w:rPr>
                <w:rFonts w:ascii="宋体"/>
                <w:sz w:val="18"/>
              </w:rPr>
              <w:t>59,835.28</w:t>
            </w:r>
          </w:p>
        </w:tc>
      </w:tr>
      <w:tr>
        <w:trPr>
          <w:trHeight w:val="467" w:hRule="exact"/>
        </w:trPr>
        <w:tc>
          <w:tcPr>
            <w:tcW w:w="3098" w:type="dxa"/>
            <w:tcBorders>
              <w:top w:val="nil" w:sz="6" w:space="0" w:color="auto"/>
              <w:left w:val="nil" w:sz="6" w:space="0" w:color="auto"/>
              <w:bottom w:val="single" w:sz="8" w:space="0" w:color="000000"/>
              <w:right w:val="nil" w:sz="6" w:space="0" w:color="auto"/>
            </w:tcBorders>
          </w:tcPr>
          <w:p>
            <w:pPr>
              <w:pStyle w:val="TableParagraph"/>
              <w:spacing w:line="240" w:lineRule="auto" w:before="82"/>
              <w:ind w:left="122" w:right="0"/>
              <w:jc w:val="left"/>
              <w:rPr>
                <w:rFonts w:ascii="宋体" w:hAnsi="宋体" w:cs="宋体" w:eastAsia="宋体" w:hint="default"/>
                <w:sz w:val="18"/>
                <w:szCs w:val="18"/>
              </w:rPr>
            </w:pPr>
            <w:r>
              <w:rPr>
                <w:rFonts w:ascii="宋体"/>
                <w:sz w:val="18"/>
              </w:rPr>
              <w:t>IN Systems (Macao) Limited</w:t>
            </w:r>
          </w:p>
        </w:tc>
        <w:tc>
          <w:tcPr>
            <w:tcW w:w="1513" w:type="dxa"/>
            <w:tcBorders>
              <w:top w:val="nil" w:sz="6" w:space="0" w:color="auto"/>
              <w:left w:val="nil" w:sz="6" w:space="0" w:color="auto"/>
              <w:bottom w:val="single" w:sz="8" w:space="0" w:color="000000"/>
              <w:right w:val="nil" w:sz="6" w:space="0" w:color="auto"/>
            </w:tcBorders>
          </w:tcPr>
          <w:p>
            <w:pPr/>
          </w:p>
        </w:tc>
        <w:tc>
          <w:tcPr>
            <w:tcW w:w="1666" w:type="dxa"/>
            <w:tcBorders>
              <w:top w:val="nil" w:sz="6" w:space="0" w:color="auto"/>
              <w:left w:val="nil" w:sz="6" w:space="0" w:color="auto"/>
              <w:bottom w:val="single" w:sz="8" w:space="0" w:color="000000"/>
              <w:right w:val="nil" w:sz="6" w:space="0" w:color="auto"/>
            </w:tcBorders>
          </w:tcPr>
          <w:p>
            <w:pPr>
              <w:pStyle w:val="TableParagraph"/>
              <w:spacing w:line="240" w:lineRule="auto" w:before="82"/>
              <w:ind w:right="2"/>
              <w:jc w:val="right"/>
              <w:rPr>
                <w:rFonts w:ascii="宋体" w:hAnsi="宋体" w:cs="宋体" w:eastAsia="宋体" w:hint="default"/>
                <w:sz w:val="18"/>
                <w:szCs w:val="18"/>
              </w:rPr>
            </w:pPr>
            <w:r>
              <w:rPr>
                <w:rFonts w:ascii="宋体"/>
                <w:sz w:val="18"/>
              </w:rPr>
              <w:t>5,211,060.43</w:t>
            </w:r>
          </w:p>
        </w:tc>
        <w:tc>
          <w:tcPr>
            <w:tcW w:w="1572" w:type="dxa"/>
            <w:tcBorders>
              <w:top w:val="nil" w:sz="6" w:space="0" w:color="auto"/>
              <w:left w:val="nil" w:sz="6" w:space="0" w:color="auto"/>
              <w:bottom w:val="single" w:sz="8" w:space="0" w:color="000000"/>
              <w:right w:val="nil" w:sz="6" w:space="0" w:color="auto"/>
            </w:tcBorders>
          </w:tcPr>
          <w:p>
            <w:pPr>
              <w:pStyle w:val="TableParagraph"/>
              <w:spacing w:line="240" w:lineRule="auto" w:before="82"/>
              <w:ind w:right="63"/>
              <w:jc w:val="right"/>
              <w:rPr>
                <w:rFonts w:ascii="宋体" w:hAnsi="宋体" w:cs="宋体" w:eastAsia="宋体" w:hint="default"/>
                <w:sz w:val="18"/>
                <w:szCs w:val="18"/>
              </w:rPr>
            </w:pPr>
            <w:r>
              <w:rPr>
                <w:rFonts w:ascii="宋体"/>
                <w:sz w:val="18"/>
              </w:rPr>
              <w:t>9,131,557.12</w:t>
            </w:r>
          </w:p>
        </w:tc>
        <w:tc>
          <w:tcPr>
            <w:tcW w:w="1446" w:type="dxa"/>
            <w:tcBorders>
              <w:top w:val="nil" w:sz="6" w:space="0" w:color="auto"/>
              <w:left w:val="nil" w:sz="6" w:space="0" w:color="auto"/>
              <w:bottom w:val="single" w:sz="8" w:space="0" w:color="000000"/>
              <w:right w:val="nil" w:sz="6" w:space="0" w:color="auto"/>
            </w:tcBorders>
          </w:tcPr>
          <w:p>
            <w:pPr>
              <w:pStyle w:val="TableParagraph"/>
              <w:spacing w:line="240" w:lineRule="auto" w:before="82"/>
              <w:ind w:right="107"/>
              <w:jc w:val="right"/>
              <w:rPr>
                <w:rFonts w:ascii="宋体" w:hAnsi="宋体" w:cs="宋体" w:eastAsia="宋体" w:hint="default"/>
                <w:sz w:val="18"/>
                <w:szCs w:val="18"/>
              </w:rPr>
            </w:pPr>
            <w:r>
              <w:rPr>
                <w:rFonts w:ascii="宋体"/>
                <w:sz w:val="18"/>
              </w:rPr>
              <w:t>3,012,097.20</w:t>
            </w:r>
          </w:p>
        </w:tc>
      </w:tr>
      <w:tr>
        <w:trPr>
          <w:trHeight w:val="500" w:hRule="exact"/>
        </w:trPr>
        <w:tc>
          <w:tcPr>
            <w:tcW w:w="3098" w:type="dxa"/>
            <w:tcBorders>
              <w:top w:val="single" w:sz="8" w:space="0" w:color="000000"/>
              <w:left w:val="nil" w:sz="6" w:space="0" w:color="auto"/>
              <w:bottom w:val="nil" w:sz="6" w:space="0" w:color="auto"/>
              <w:right w:val="nil" w:sz="6" w:space="0" w:color="auto"/>
            </w:tcBorders>
          </w:tcPr>
          <w:p>
            <w:pPr>
              <w:pStyle w:val="TableParagraph"/>
              <w:spacing w:line="240" w:lineRule="auto" w:before="81"/>
              <w:ind w:left="122" w:right="0"/>
              <w:jc w:val="left"/>
              <w:rPr>
                <w:rFonts w:ascii="宋体" w:hAnsi="宋体" w:cs="宋体" w:eastAsia="宋体" w:hint="default"/>
                <w:sz w:val="24"/>
                <w:szCs w:val="24"/>
              </w:rPr>
            </w:pPr>
            <w:r>
              <w:rPr>
                <w:rFonts w:ascii="宋体" w:hAnsi="宋体" w:cs="宋体" w:eastAsia="宋体" w:hint="default"/>
                <w:sz w:val="24"/>
                <w:szCs w:val="24"/>
              </w:rPr>
              <w:t>11、长期股权投资</w:t>
            </w:r>
          </w:p>
        </w:tc>
        <w:tc>
          <w:tcPr>
            <w:tcW w:w="1513" w:type="dxa"/>
            <w:tcBorders>
              <w:top w:val="single" w:sz="8" w:space="0" w:color="000000"/>
              <w:left w:val="nil" w:sz="6" w:space="0" w:color="auto"/>
              <w:bottom w:val="nil" w:sz="6" w:space="0" w:color="auto"/>
              <w:right w:val="nil" w:sz="6" w:space="0" w:color="auto"/>
            </w:tcBorders>
          </w:tcPr>
          <w:p>
            <w:pPr/>
          </w:p>
        </w:tc>
        <w:tc>
          <w:tcPr>
            <w:tcW w:w="1666" w:type="dxa"/>
            <w:tcBorders>
              <w:top w:val="single" w:sz="8" w:space="0" w:color="000000"/>
              <w:left w:val="nil" w:sz="6" w:space="0" w:color="auto"/>
              <w:bottom w:val="nil" w:sz="6" w:space="0" w:color="auto"/>
              <w:right w:val="nil" w:sz="6" w:space="0" w:color="auto"/>
            </w:tcBorders>
          </w:tcPr>
          <w:p>
            <w:pPr/>
          </w:p>
        </w:tc>
        <w:tc>
          <w:tcPr>
            <w:tcW w:w="1572" w:type="dxa"/>
            <w:tcBorders>
              <w:top w:val="single" w:sz="8" w:space="0" w:color="000000"/>
              <w:left w:val="nil" w:sz="6" w:space="0" w:color="auto"/>
              <w:bottom w:val="nil" w:sz="6" w:space="0" w:color="auto"/>
              <w:right w:val="nil" w:sz="6" w:space="0" w:color="auto"/>
            </w:tcBorders>
          </w:tcPr>
          <w:p>
            <w:pPr/>
          </w:p>
        </w:tc>
        <w:tc>
          <w:tcPr>
            <w:tcW w:w="1446" w:type="dxa"/>
            <w:tcBorders>
              <w:top w:val="single" w:sz="8" w:space="0" w:color="000000"/>
              <w:left w:val="nil" w:sz="6" w:space="0" w:color="auto"/>
              <w:bottom w:val="nil" w:sz="6" w:space="0" w:color="auto"/>
              <w:right w:val="nil" w:sz="6" w:space="0" w:color="auto"/>
            </w:tcBorders>
          </w:tcPr>
          <w:p>
            <w:pPr/>
          </w:p>
        </w:tc>
      </w:tr>
      <w:tr>
        <w:trPr>
          <w:trHeight w:val="382" w:hRule="exact"/>
        </w:trPr>
        <w:tc>
          <w:tcPr>
            <w:tcW w:w="3098" w:type="dxa"/>
            <w:tcBorders>
              <w:top w:val="nil" w:sz="6" w:space="0" w:color="auto"/>
              <w:left w:val="nil" w:sz="6" w:space="0" w:color="auto"/>
              <w:bottom w:val="single" w:sz="8" w:space="0" w:color="000000"/>
              <w:right w:val="nil" w:sz="6" w:space="0" w:color="auto"/>
            </w:tcBorders>
          </w:tcPr>
          <w:p>
            <w:pPr>
              <w:pStyle w:val="TableParagraph"/>
              <w:spacing w:line="240" w:lineRule="auto" w:before="21"/>
              <w:ind w:left="122" w:right="0"/>
              <w:jc w:val="left"/>
              <w:rPr>
                <w:rFonts w:ascii="宋体" w:hAnsi="宋体" w:cs="宋体" w:eastAsia="宋体" w:hint="default"/>
                <w:sz w:val="24"/>
                <w:szCs w:val="24"/>
              </w:rPr>
            </w:pPr>
            <w:r>
              <w:rPr>
                <w:rFonts w:ascii="宋体" w:hAnsi="宋体" w:cs="宋体" w:eastAsia="宋体" w:hint="default"/>
                <w:sz w:val="24"/>
                <w:szCs w:val="24"/>
              </w:rPr>
              <w:t>（1）长期股权投资分类</w:t>
            </w:r>
          </w:p>
        </w:tc>
        <w:tc>
          <w:tcPr>
            <w:tcW w:w="1513" w:type="dxa"/>
            <w:tcBorders>
              <w:top w:val="nil" w:sz="6" w:space="0" w:color="auto"/>
              <w:left w:val="nil" w:sz="6" w:space="0" w:color="auto"/>
              <w:bottom w:val="single" w:sz="8" w:space="0" w:color="000000"/>
              <w:right w:val="nil" w:sz="6" w:space="0" w:color="auto"/>
            </w:tcBorders>
          </w:tcPr>
          <w:p>
            <w:pPr/>
          </w:p>
        </w:tc>
        <w:tc>
          <w:tcPr>
            <w:tcW w:w="1666" w:type="dxa"/>
            <w:tcBorders>
              <w:top w:val="nil" w:sz="6" w:space="0" w:color="auto"/>
              <w:left w:val="nil" w:sz="6" w:space="0" w:color="auto"/>
              <w:bottom w:val="single" w:sz="8" w:space="0" w:color="000000"/>
              <w:right w:val="nil" w:sz="6" w:space="0" w:color="auto"/>
            </w:tcBorders>
          </w:tcPr>
          <w:p>
            <w:pPr/>
          </w:p>
        </w:tc>
        <w:tc>
          <w:tcPr>
            <w:tcW w:w="1572" w:type="dxa"/>
            <w:tcBorders>
              <w:top w:val="nil" w:sz="6" w:space="0" w:color="auto"/>
              <w:left w:val="nil" w:sz="6" w:space="0" w:color="auto"/>
              <w:bottom w:val="single" w:sz="8" w:space="0" w:color="000000"/>
              <w:right w:val="nil" w:sz="6" w:space="0" w:color="auto"/>
            </w:tcBorders>
          </w:tcPr>
          <w:p>
            <w:pPr/>
          </w:p>
        </w:tc>
        <w:tc>
          <w:tcPr>
            <w:tcW w:w="1446" w:type="dxa"/>
            <w:tcBorders>
              <w:top w:val="nil" w:sz="6" w:space="0" w:color="auto"/>
              <w:left w:val="nil" w:sz="6" w:space="0" w:color="auto"/>
              <w:bottom w:val="single" w:sz="8" w:space="0" w:color="000000"/>
              <w:right w:val="nil" w:sz="6" w:space="0" w:color="auto"/>
            </w:tcBorders>
          </w:tcPr>
          <w:p>
            <w:pPr/>
          </w:p>
        </w:tc>
      </w:tr>
      <w:tr>
        <w:trPr>
          <w:trHeight w:val="396" w:hRule="exact"/>
        </w:trPr>
        <w:tc>
          <w:tcPr>
            <w:tcW w:w="3098"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13"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127"/>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666"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553"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572"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536"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446"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right="107"/>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91" w:hRule="exact"/>
        </w:trPr>
        <w:tc>
          <w:tcPr>
            <w:tcW w:w="3098"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left="122" w:right="0"/>
              <w:jc w:val="left"/>
              <w:rPr>
                <w:rFonts w:ascii="宋体" w:hAnsi="宋体" w:cs="宋体" w:eastAsia="宋体" w:hint="default"/>
                <w:sz w:val="21"/>
                <w:szCs w:val="21"/>
              </w:rPr>
            </w:pPr>
            <w:r>
              <w:rPr>
                <w:rFonts w:ascii="宋体" w:hAnsi="宋体" w:cs="宋体" w:eastAsia="宋体" w:hint="default"/>
                <w:sz w:val="21"/>
                <w:szCs w:val="21"/>
              </w:rPr>
              <w:t>对合营企业投资</w:t>
            </w:r>
          </w:p>
        </w:tc>
        <w:tc>
          <w:tcPr>
            <w:tcW w:w="1513"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right="126"/>
              <w:jc w:val="right"/>
              <w:rPr>
                <w:rFonts w:ascii="宋体" w:hAnsi="宋体" w:cs="宋体" w:eastAsia="宋体" w:hint="default"/>
                <w:sz w:val="21"/>
                <w:szCs w:val="21"/>
              </w:rPr>
            </w:pPr>
            <w:r>
              <w:rPr>
                <w:rFonts w:ascii="宋体"/>
                <w:sz w:val="21"/>
              </w:rPr>
              <w:t>-</w:t>
            </w:r>
          </w:p>
        </w:tc>
        <w:tc>
          <w:tcPr>
            <w:tcW w:w="1666"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right="265"/>
              <w:jc w:val="right"/>
              <w:rPr>
                <w:rFonts w:ascii="宋体" w:hAnsi="宋体" w:cs="宋体" w:eastAsia="宋体" w:hint="default"/>
                <w:sz w:val="21"/>
                <w:szCs w:val="21"/>
              </w:rPr>
            </w:pPr>
            <w:r>
              <w:rPr>
                <w:rFonts w:ascii="宋体"/>
                <w:sz w:val="21"/>
              </w:rPr>
              <w:t>-</w:t>
            </w:r>
          </w:p>
        </w:tc>
        <w:tc>
          <w:tcPr>
            <w:tcW w:w="1572"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right="188"/>
              <w:jc w:val="right"/>
              <w:rPr>
                <w:rFonts w:ascii="宋体" w:hAnsi="宋体" w:cs="宋体" w:eastAsia="宋体" w:hint="default"/>
                <w:sz w:val="21"/>
                <w:szCs w:val="21"/>
              </w:rPr>
            </w:pPr>
            <w:r>
              <w:rPr>
                <w:rFonts w:ascii="宋体"/>
                <w:sz w:val="21"/>
              </w:rPr>
              <w:t>-</w:t>
            </w:r>
          </w:p>
        </w:tc>
        <w:tc>
          <w:tcPr>
            <w:tcW w:w="1446" w:type="dxa"/>
            <w:tcBorders>
              <w:top w:val="single" w:sz="8" w:space="0" w:color="000000"/>
              <w:left w:val="nil" w:sz="6" w:space="0" w:color="auto"/>
              <w:bottom w:val="nil" w:sz="6" w:space="0" w:color="auto"/>
              <w:right w:val="nil" w:sz="6" w:space="0" w:color="auto"/>
            </w:tcBorders>
          </w:tcPr>
          <w:p>
            <w:pPr>
              <w:pStyle w:val="TableParagraph"/>
              <w:spacing w:line="240" w:lineRule="auto" w:before="17"/>
              <w:ind w:right="107"/>
              <w:jc w:val="right"/>
              <w:rPr>
                <w:rFonts w:ascii="宋体" w:hAnsi="宋体" w:cs="宋体" w:eastAsia="宋体" w:hint="default"/>
                <w:sz w:val="21"/>
                <w:szCs w:val="21"/>
              </w:rPr>
            </w:pPr>
            <w:r>
              <w:rPr>
                <w:rFonts w:ascii="宋体"/>
                <w:sz w:val="21"/>
              </w:rPr>
              <w:t>-</w:t>
            </w:r>
          </w:p>
        </w:tc>
      </w:tr>
      <w:tr>
        <w:trPr>
          <w:trHeight w:val="392"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2" w:right="0"/>
              <w:jc w:val="left"/>
              <w:rPr>
                <w:rFonts w:ascii="宋体" w:hAnsi="宋体" w:cs="宋体" w:eastAsia="宋体" w:hint="default"/>
                <w:sz w:val="21"/>
                <w:szCs w:val="21"/>
              </w:rPr>
            </w:pPr>
            <w:r>
              <w:rPr>
                <w:rFonts w:ascii="宋体" w:hAnsi="宋体" w:cs="宋体" w:eastAsia="宋体" w:hint="default"/>
                <w:sz w:val="21"/>
                <w:szCs w:val="21"/>
              </w:rPr>
              <w:t>对联营企业投资</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7" w:right="0"/>
              <w:jc w:val="left"/>
              <w:rPr>
                <w:rFonts w:ascii="宋体" w:hAnsi="宋体" w:cs="宋体" w:eastAsia="宋体" w:hint="default"/>
                <w:sz w:val="21"/>
                <w:szCs w:val="21"/>
              </w:rPr>
            </w:pPr>
            <w:r>
              <w:rPr>
                <w:rFonts w:ascii="宋体"/>
                <w:sz w:val="21"/>
              </w:rPr>
              <w:t>13,753,568.77</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37" w:right="0"/>
              <w:jc w:val="left"/>
              <w:rPr>
                <w:rFonts w:ascii="宋体" w:hAnsi="宋体" w:cs="宋体" w:eastAsia="宋体" w:hint="default"/>
                <w:sz w:val="21"/>
                <w:szCs w:val="21"/>
              </w:rPr>
            </w:pPr>
            <w:r>
              <w:rPr>
                <w:rFonts w:ascii="宋体"/>
                <w:sz w:val="21"/>
              </w:rPr>
              <w:t>1,693,316.45</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5" w:right="0"/>
              <w:jc w:val="left"/>
              <w:rPr>
                <w:rFonts w:ascii="宋体" w:hAnsi="宋体" w:cs="宋体" w:eastAsia="宋体" w:hint="default"/>
                <w:sz w:val="21"/>
                <w:szCs w:val="21"/>
              </w:rPr>
            </w:pPr>
            <w:r>
              <w:rPr>
                <w:rFonts w:ascii="宋体"/>
                <w:sz w:val="21"/>
              </w:rPr>
              <w:t>10,659,659.58</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8"/>
              <w:jc w:val="right"/>
              <w:rPr>
                <w:rFonts w:ascii="宋体" w:hAnsi="宋体" w:cs="宋体" w:eastAsia="宋体" w:hint="default"/>
                <w:sz w:val="21"/>
                <w:szCs w:val="21"/>
              </w:rPr>
            </w:pPr>
            <w:r>
              <w:rPr>
                <w:rFonts w:ascii="宋体"/>
                <w:spacing w:val="-1"/>
                <w:sz w:val="21"/>
              </w:rPr>
              <w:t>4,787,225.64</w:t>
            </w:r>
            <w:r>
              <w:rPr>
                <w:rFonts w:ascii="宋体"/>
                <w:sz w:val="21"/>
              </w:rPr>
            </w:r>
          </w:p>
        </w:tc>
      </w:tr>
      <w:tr>
        <w:trPr>
          <w:trHeight w:val="397"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对其他企业投资</w:t>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宋体" w:hAnsi="宋体" w:cs="宋体" w:eastAsia="宋体" w:hint="default"/>
                <w:sz w:val="21"/>
                <w:szCs w:val="21"/>
              </w:rPr>
            </w:pPr>
            <w:r>
              <w:rPr>
                <w:rFonts w:ascii="宋体"/>
                <w:sz w:val="21"/>
              </w:rPr>
              <w:t>300,000.00</w:t>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54" w:right="0"/>
              <w:jc w:val="left"/>
              <w:rPr>
                <w:rFonts w:ascii="宋体" w:hAnsi="宋体" w:cs="宋体" w:eastAsia="宋体" w:hint="default"/>
                <w:sz w:val="21"/>
                <w:szCs w:val="21"/>
              </w:rPr>
            </w:pPr>
            <w:r>
              <w:rPr>
                <w:rFonts w:ascii="宋体"/>
                <w:sz w:val="21"/>
              </w:rPr>
              <w:t>18,000.00</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34" w:right="0"/>
              <w:jc w:val="left"/>
              <w:rPr>
                <w:rFonts w:ascii="宋体" w:hAnsi="宋体" w:cs="宋体" w:eastAsia="宋体" w:hint="default"/>
                <w:sz w:val="21"/>
                <w:szCs w:val="21"/>
              </w:rPr>
            </w:pPr>
            <w:r>
              <w:rPr>
                <w:rFonts w:ascii="宋体"/>
                <w:sz w:val="21"/>
              </w:rPr>
              <w:t>18,000.00</w:t>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300,000.00</w:t>
            </w:r>
          </w:p>
        </w:tc>
      </w:tr>
      <w:tr>
        <w:trPr>
          <w:trHeight w:val="463" w:hRule="exact"/>
        </w:trPr>
        <w:tc>
          <w:tcPr>
            <w:tcW w:w="309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 w:right="0"/>
              <w:jc w:val="left"/>
              <w:rPr>
                <w:rFonts w:ascii="宋体" w:hAnsi="宋体" w:cs="宋体" w:eastAsia="宋体" w:hint="default"/>
                <w:sz w:val="21"/>
                <w:szCs w:val="21"/>
              </w:rPr>
            </w:pPr>
            <w:r>
              <w:rPr>
                <w:rFonts w:ascii="宋体"/>
                <w:b/>
                <w:sz w:val="21"/>
              </w:rPr>
              <w:t>14,053,568.77</w:t>
            </w:r>
            <w:r>
              <w:rPr>
                <w:rFonts w:ascii="宋体"/>
                <w:sz w:val="21"/>
              </w:rPr>
            </w:r>
          </w:p>
        </w:tc>
        <w:tc>
          <w:tcPr>
            <w:tcW w:w="166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7" w:right="0"/>
              <w:jc w:val="left"/>
              <w:rPr>
                <w:rFonts w:ascii="宋体" w:hAnsi="宋体" w:cs="宋体" w:eastAsia="宋体" w:hint="default"/>
                <w:sz w:val="21"/>
                <w:szCs w:val="21"/>
              </w:rPr>
            </w:pPr>
            <w:r>
              <w:rPr>
                <w:rFonts w:ascii="宋体"/>
                <w:b/>
                <w:sz w:val="21"/>
              </w:rPr>
              <w:t>1,711,316.45</w:t>
            </w:r>
            <w:r>
              <w:rPr>
                <w:rFonts w:ascii="宋体"/>
                <w:sz w:val="21"/>
              </w:rPr>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 w:right="0"/>
              <w:jc w:val="left"/>
              <w:rPr>
                <w:rFonts w:ascii="宋体" w:hAnsi="宋体" w:cs="宋体" w:eastAsia="宋体" w:hint="default"/>
                <w:sz w:val="21"/>
                <w:szCs w:val="21"/>
              </w:rPr>
            </w:pPr>
            <w:r>
              <w:rPr>
                <w:rFonts w:ascii="宋体"/>
                <w:b/>
                <w:sz w:val="21"/>
              </w:rPr>
              <w:t>10,677,659.58</w:t>
            </w:r>
            <w:r>
              <w:rPr>
                <w:rFonts w:ascii="宋体"/>
                <w:sz w:val="21"/>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
              <w:jc w:val="right"/>
              <w:rPr>
                <w:rFonts w:ascii="宋体" w:hAnsi="宋体" w:cs="宋体" w:eastAsia="宋体" w:hint="default"/>
                <w:sz w:val="21"/>
                <w:szCs w:val="21"/>
              </w:rPr>
            </w:pPr>
            <w:r>
              <w:rPr>
                <w:rFonts w:ascii="宋体"/>
                <w:b/>
                <w:w w:val="95"/>
                <w:sz w:val="21"/>
              </w:rPr>
              <w:t>5,087,225.64</w:t>
            </w:r>
            <w:r>
              <w:rPr>
                <w:rFonts w:ascii="宋体"/>
                <w:sz w:val="21"/>
              </w:rPr>
            </w:r>
          </w:p>
        </w:tc>
      </w:tr>
      <w:tr>
        <w:trPr>
          <w:trHeight w:val="608" w:hRule="exact"/>
        </w:trPr>
        <w:tc>
          <w:tcPr>
            <w:tcW w:w="3098" w:type="dxa"/>
            <w:tcBorders>
              <w:top w:val="nil" w:sz="6" w:space="0" w:color="auto"/>
              <w:left w:val="nil" w:sz="6" w:space="0" w:color="auto"/>
              <w:bottom w:val="single" w:sz="8" w:space="0" w:color="000000"/>
              <w:right w:val="nil" w:sz="6" w:space="0" w:color="auto"/>
            </w:tcBorders>
          </w:tcPr>
          <w:p>
            <w:pPr>
              <w:pStyle w:val="TableParagraph"/>
              <w:spacing w:line="240" w:lineRule="auto" w:before="94"/>
              <w:ind w:left="122"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1513" w:type="dxa"/>
            <w:tcBorders>
              <w:top w:val="nil" w:sz="6" w:space="0" w:color="auto"/>
              <w:left w:val="nil" w:sz="6" w:space="0" w:color="auto"/>
              <w:bottom w:val="single" w:sz="8" w:space="0" w:color="000000"/>
              <w:right w:val="nil" w:sz="6" w:space="0" w:color="auto"/>
            </w:tcBorders>
          </w:tcPr>
          <w:p>
            <w:pPr>
              <w:pStyle w:val="TableParagraph"/>
              <w:spacing w:line="240" w:lineRule="auto" w:before="94"/>
              <w:ind w:right="127"/>
              <w:jc w:val="right"/>
              <w:rPr>
                <w:rFonts w:ascii="宋体" w:hAnsi="宋体" w:cs="宋体" w:eastAsia="宋体" w:hint="default"/>
                <w:sz w:val="21"/>
                <w:szCs w:val="21"/>
              </w:rPr>
            </w:pPr>
            <w:r>
              <w:rPr>
                <w:rFonts w:ascii="宋体"/>
                <w:sz w:val="21"/>
              </w:rPr>
              <w:t>(755,461.40)</w:t>
            </w:r>
          </w:p>
        </w:tc>
        <w:tc>
          <w:tcPr>
            <w:tcW w:w="1666" w:type="dxa"/>
            <w:tcBorders>
              <w:top w:val="nil" w:sz="6" w:space="0" w:color="auto"/>
              <w:left w:val="nil" w:sz="6" w:space="0" w:color="auto"/>
              <w:bottom w:val="single" w:sz="8" w:space="0" w:color="000000"/>
              <w:right w:val="nil" w:sz="6" w:space="0" w:color="auto"/>
            </w:tcBorders>
          </w:tcPr>
          <w:p>
            <w:pPr>
              <w:pStyle w:val="TableParagraph"/>
              <w:spacing w:line="240" w:lineRule="auto" w:before="94"/>
              <w:ind w:left="557" w:right="0"/>
              <w:jc w:val="left"/>
              <w:rPr>
                <w:rFonts w:ascii="宋体" w:hAnsi="宋体" w:cs="宋体" w:eastAsia="宋体" w:hint="default"/>
                <w:sz w:val="21"/>
                <w:szCs w:val="21"/>
              </w:rPr>
            </w:pPr>
            <w:r>
              <w:rPr>
                <w:rFonts w:ascii="宋体"/>
                <w:sz w:val="21"/>
              </w:rPr>
              <w:t>7,400.45</w:t>
            </w:r>
          </w:p>
        </w:tc>
        <w:tc>
          <w:tcPr>
            <w:tcW w:w="1572" w:type="dxa"/>
            <w:tcBorders>
              <w:top w:val="nil" w:sz="6" w:space="0" w:color="auto"/>
              <w:left w:val="nil" w:sz="6" w:space="0" w:color="auto"/>
              <w:bottom w:val="single" w:sz="8" w:space="0" w:color="000000"/>
              <w:right w:val="nil" w:sz="6" w:space="0" w:color="auto"/>
            </w:tcBorders>
          </w:tcPr>
          <w:p>
            <w:pPr>
              <w:pStyle w:val="TableParagraph"/>
              <w:spacing w:line="240" w:lineRule="auto" w:before="94"/>
              <w:ind w:left="226" w:right="0"/>
              <w:jc w:val="left"/>
              <w:rPr>
                <w:rFonts w:ascii="宋体" w:hAnsi="宋体" w:cs="宋体" w:eastAsia="宋体" w:hint="default"/>
                <w:sz w:val="21"/>
                <w:szCs w:val="21"/>
              </w:rPr>
            </w:pPr>
            <w:r>
              <w:rPr>
                <w:rFonts w:ascii="宋体"/>
                <w:sz w:val="21"/>
              </w:rPr>
              <w:t>(18,000.00)</w:t>
            </w:r>
          </w:p>
        </w:tc>
        <w:tc>
          <w:tcPr>
            <w:tcW w:w="1446" w:type="dxa"/>
            <w:tcBorders>
              <w:top w:val="nil" w:sz="6" w:space="0" w:color="auto"/>
              <w:left w:val="nil" w:sz="6" w:space="0" w:color="auto"/>
              <w:bottom w:val="single" w:sz="8" w:space="0" w:color="000000"/>
              <w:right w:val="nil" w:sz="6" w:space="0" w:color="auto"/>
            </w:tcBorders>
          </w:tcPr>
          <w:p>
            <w:pPr>
              <w:pStyle w:val="TableParagraph"/>
              <w:spacing w:line="240" w:lineRule="auto" w:before="94"/>
              <w:ind w:right="109"/>
              <w:jc w:val="right"/>
              <w:rPr>
                <w:rFonts w:ascii="宋体" w:hAnsi="宋体" w:cs="宋体" w:eastAsia="宋体" w:hint="default"/>
                <w:sz w:val="21"/>
                <w:szCs w:val="21"/>
              </w:rPr>
            </w:pPr>
            <w:r>
              <w:rPr>
                <w:rFonts w:ascii="宋体"/>
                <w:spacing w:val="-1"/>
                <w:sz w:val="21"/>
              </w:rPr>
              <w:t>(730,060.95)</w:t>
            </w:r>
            <w:r>
              <w:rPr>
                <w:rFonts w:ascii="宋体"/>
                <w:sz w:val="21"/>
              </w:rPr>
            </w:r>
          </w:p>
        </w:tc>
      </w:tr>
      <w:tr>
        <w:trPr>
          <w:trHeight w:val="431" w:hRule="exact"/>
        </w:trPr>
        <w:tc>
          <w:tcPr>
            <w:tcW w:w="3098"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13"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5" w:right="0"/>
              <w:jc w:val="left"/>
              <w:rPr>
                <w:rFonts w:ascii="宋体" w:hAnsi="宋体" w:cs="宋体" w:eastAsia="宋体" w:hint="default"/>
                <w:sz w:val="21"/>
                <w:szCs w:val="21"/>
              </w:rPr>
            </w:pPr>
            <w:r>
              <w:rPr>
                <w:rFonts w:ascii="宋体"/>
                <w:b/>
                <w:sz w:val="21"/>
              </w:rPr>
              <w:t>13,298,107.37</w:t>
            </w:r>
            <w:r>
              <w:rPr>
                <w:rFonts w:ascii="宋体"/>
                <w:sz w:val="21"/>
              </w:rPr>
            </w:r>
          </w:p>
        </w:tc>
        <w:tc>
          <w:tcPr>
            <w:tcW w:w="1666"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127" w:right="0"/>
              <w:jc w:val="left"/>
              <w:rPr>
                <w:rFonts w:ascii="宋体" w:hAnsi="宋体" w:cs="宋体" w:eastAsia="宋体" w:hint="default"/>
                <w:sz w:val="21"/>
                <w:szCs w:val="21"/>
              </w:rPr>
            </w:pPr>
            <w:r>
              <w:rPr>
                <w:rFonts w:ascii="宋体"/>
                <w:b/>
                <w:sz w:val="21"/>
              </w:rPr>
              <w:t>1,718,716.90</w:t>
            </w:r>
            <w:r>
              <w:rPr>
                <w:rFonts w:ascii="宋体"/>
                <w:sz w:val="21"/>
              </w:rPr>
            </w:r>
          </w:p>
        </w:tc>
        <w:tc>
          <w:tcPr>
            <w:tcW w:w="1572"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4" w:right="0"/>
              <w:jc w:val="left"/>
              <w:rPr>
                <w:rFonts w:ascii="宋体" w:hAnsi="宋体" w:cs="宋体" w:eastAsia="宋体" w:hint="default"/>
                <w:sz w:val="21"/>
                <w:szCs w:val="21"/>
              </w:rPr>
            </w:pPr>
            <w:r>
              <w:rPr>
                <w:rFonts w:ascii="宋体"/>
                <w:b/>
                <w:sz w:val="21"/>
              </w:rPr>
              <w:t>10,659,659.58</w:t>
            </w:r>
            <w:r>
              <w:rPr>
                <w:rFonts w:ascii="宋体"/>
                <w:sz w:val="21"/>
              </w:rPr>
            </w:r>
          </w:p>
        </w:tc>
        <w:tc>
          <w:tcPr>
            <w:tcW w:w="1446"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108"/>
              <w:jc w:val="right"/>
              <w:rPr>
                <w:rFonts w:ascii="宋体" w:hAnsi="宋体" w:cs="宋体" w:eastAsia="宋体" w:hint="default"/>
                <w:sz w:val="21"/>
                <w:szCs w:val="21"/>
              </w:rPr>
            </w:pPr>
            <w:r>
              <w:rPr>
                <w:rFonts w:ascii="宋体"/>
                <w:b/>
                <w:w w:val="95"/>
                <w:sz w:val="21"/>
              </w:rPr>
              <w:t>4,357,164.69</w:t>
            </w:r>
            <w:r>
              <w:rPr>
                <w:rFonts w:ascii="宋体"/>
                <w:sz w:val="21"/>
              </w:rPr>
            </w:r>
          </w:p>
        </w:tc>
      </w:tr>
    </w:tbl>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65.75pt;height:1pt;mso-position-horizontal-relative:char;mso-position-vertical-relative:line" coordorigin="0,0" coordsize="9315,20">
            <v:group style="position:absolute;left:10;top:10;width:2940;height:2" coordorigin="10,10" coordsize="2940,2">
              <v:shape style="position:absolute;left:10;top:10;width:2940;height:2" coordorigin="10,10" coordsize="2940,0" path="m10,10l2950,10e" filled="false" stroked="true" strokeweight=".96pt" strokecolor="#000000">
                <v:path arrowok="t"/>
              </v:shape>
            </v:group>
            <v:group style="position:absolute;left:2935;top:10;width:1665;height:2" coordorigin="2935,10" coordsize="1665,2">
              <v:shape style="position:absolute;left:2935;top:10;width:1665;height:2" coordorigin="2935,10" coordsize="1665,0" path="m2935,10l4600,10e" filled="false" stroked="true" strokeweight=".96pt" strokecolor="#000000">
                <v:path arrowok="t"/>
              </v:shape>
            </v:group>
            <v:group style="position:absolute;left:4585;top:10;width:1542;height:2" coordorigin="4585,10" coordsize="1542,2">
              <v:shape style="position:absolute;left:4585;top:10;width:1542;height:2" coordorigin="4585,10" coordsize="1542,0" path="m4585,10l6127,10e" filled="false" stroked="true" strokeweight=".96pt" strokecolor="#000000">
                <v:path arrowok="t"/>
              </v:shape>
            </v:group>
            <v:group style="position:absolute;left:6113;top:10;width:1665;height:2" coordorigin="6113,10" coordsize="1665,2">
              <v:shape style="position:absolute;left:6113;top:10;width:1665;height:2" coordorigin="6113,10" coordsize="1665,0" path="m6113,10l7777,10e" filled="false" stroked="true" strokeweight=".96pt" strokecolor="#000000">
                <v:path arrowok="t"/>
              </v:shape>
            </v:group>
            <v:group style="position:absolute;left:7763;top:10;width:1542;height:2" coordorigin="7763,10" coordsize="1542,2">
              <v:shape style="position:absolute;left:7763;top:10;width:1542;height:2" coordorigin="7763,10" coordsize="1542,0" path="m7763,10l9305,10e" filled="false" stroked="true" strokeweight=".9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5"/>
          <w:szCs w:val="5"/>
        </w:rPr>
      </w:pPr>
    </w:p>
    <w:p>
      <w:pPr>
        <w:pStyle w:val="BodyText"/>
        <w:spacing w:line="240" w:lineRule="auto" w:before="26"/>
        <w:ind w:left="241" w:right="193"/>
        <w:jc w:val="left"/>
      </w:pPr>
      <w:r>
        <w:rPr/>
        <w:t>说明：</w:t>
      </w:r>
    </w:p>
    <w:p>
      <w:pPr>
        <w:pStyle w:val="BodyText"/>
        <w:spacing w:line="310" w:lineRule="exact" w:before="150"/>
        <w:ind w:left="241" w:right="193"/>
        <w:jc w:val="left"/>
      </w:pPr>
      <w:r>
        <w:rPr>
          <w:spacing w:val="-2"/>
        </w:rPr>
        <w:t>①对其他企业投资，本期增加系本期收购中国磐天集团公司相应转入对成都长科通软公</w:t>
      </w:r>
      <w:r>
        <w:rPr>
          <w:spacing w:val="-94"/>
        </w:rPr>
        <w:t> </w:t>
      </w:r>
      <w:r>
        <w:rPr>
          <w:spacing w:val="-94"/>
        </w:rPr>
      </w:r>
      <w:r>
        <w:rPr/>
        <w:t>司的投资，本期减少系注销该公司所致；</w:t>
      </w:r>
    </w:p>
    <w:p>
      <w:pPr>
        <w:pStyle w:val="BodyText"/>
        <w:spacing w:line="312" w:lineRule="exact" w:before="119"/>
        <w:ind w:left="241" w:right="83"/>
        <w:jc w:val="left"/>
      </w:pPr>
      <w:r>
        <w:rPr/>
        <w:t>②长期投资减值准备本期增加中包含因收购中国磐天集团公司相应转入-18,000.00</w:t>
      </w:r>
      <w:r>
        <w:rPr>
          <w:spacing w:val="-60"/>
        </w:rPr>
        <w:t> </w:t>
      </w:r>
      <w:r>
        <w:rPr/>
        <w:t>元，</w:t>
      </w:r>
      <w:r>
        <w:rPr/>
        <w:t> 汇率变动影响</w:t>
      </w:r>
      <w:r>
        <w:rPr>
          <w:spacing w:val="-60"/>
        </w:rPr>
        <w:t> </w:t>
      </w:r>
      <w:r>
        <w:rPr/>
        <w:t>25,400.25</w:t>
      </w:r>
      <w:r>
        <w:rPr>
          <w:spacing w:val="-60"/>
        </w:rPr>
        <w:t> </w:t>
      </w:r>
      <w:r>
        <w:rPr/>
        <w:t>元。</w:t>
      </w:r>
    </w:p>
    <w:p>
      <w:pPr>
        <w:spacing w:after="0" w:line="312" w:lineRule="exact"/>
        <w:jc w:val="left"/>
        <w:sectPr>
          <w:headerReference w:type="default" r:id="rId19"/>
          <w:pgSz w:w="11910" w:h="16840"/>
          <w:pgMar w:header="763" w:footer="933" w:top="1060" w:bottom="1120" w:left="1460" w:right="920"/>
        </w:sectPr>
      </w:pPr>
    </w:p>
    <w:p>
      <w:pPr>
        <w:spacing w:before="23"/>
        <w:ind w:left="153"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689.8pt;height:.75pt;mso-position-horizontal-relative:char;mso-position-vertical-relative:line" coordorigin="0,0" coordsize="13796,15">
            <v:group style="position:absolute;left:7;top:7;width:13781;height:2" coordorigin="7,7" coordsize="13781,2">
              <v:shape style="position:absolute;left:7;top:7;width:13781;height:2" coordorigin="7,7" coordsize="13781,0" path="m7,7l13788,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26"/>
        <w:ind w:left="153" w:right="0"/>
        <w:jc w:val="left"/>
      </w:pPr>
      <w:r>
        <w:rPr/>
        <w:t>（2）长期股权投资汇总表</w:t>
      </w:r>
    </w:p>
    <w:p>
      <w:pPr>
        <w:spacing w:line="240" w:lineRule="auto" w:before="8"/>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3276"/>
        <w:gridCol w:w="872"/>
        <w:gridCol w:w="1417"/>
        <w:gridCol w:w="1391"/>
        <w:gridCol w:w="1571"/>
        <w:gridCol w:w="1300"/>
        <w:gridCol w:w="683"/>
        <w:gridCol w:w="765"/>
        <w:gridCol w:w="976"/>
        <w:gridCol w:w="1248"/>
        <w:gridCol w:w="1785"/>
      </w:tblGrid>
      <w:tr>
        <w:trPr>
          <w:trHeight w:val="475" w:hRule="exact"/>
        </w:trPr>
        <w:tc>
          <w:tcPr>
            <w:tcW w:w="10511" w:type="dxa"/>
            <w:gridSpan w:val="7"/>
            <w:tcBorders>
              <w:top w:val="single" w:sz="8" w:space="0" w:color="000000"/>
              <w:left w:val="nil" w:sz="6" w:space="0" w:color="auto"/>
              <w:bottom w:val="nil" w:sz="6" w:space="0" w:color="auto"/>
              <w:right w:val="nil" w:sz="6" w:space="0" w:color="auto"/>
            </w:tcBorders>
          </w:tcPr>
          <w:p>
            <w:pPr>
              <w:pStyle w:val="TableParagraph"/>
              <w:spacing w:line="205" w:lineRule="exact"/>
              <w:ind w:right="122"/>
              <w:jc w:val="right"/>
              <w:rPr>
                <w:rFonts w:ascii="宋体" w:hAnsi="宋体" w:cs="宋体" w:eastAsia="宋体" w:hint="default"/>
                <w:sz w:val="18"/>
                <w:szCs w:val="18"/>
              </w:rPr>
            </w:pPr>
            <w:r>
              <w:rPr>
                <w:rFonts w:ascii="宋体" w:hAnsi="宋体" w:cs="宋体" w:eastAsia="宋体" w:hint="default"/>
                <w:b/>
                <w:bCs/>
                <w:sz w:val="18"/>
                <w:szCs w:val="18"/>
              </w:rPr>
              <w:t>在被</w:t>
            </w:r>
            <w:r>
              <w:rPr>
                <w:rFonts w:ascii="宋体" w:hAnsi="宋体" w:cs="宋体" w:eastAsia="宋体" w:hint="default"/>
                <w:sz w:val="18"/>
                <w:szCs w:val="18"/>
              </w:rPr>
            </w:r>
          </w:p>
          <w:p>
            <w:pPr>
              <w:pStyle w:val="TableParagraph"/>
              <w:spacing w:line="234" w:lineRule="exact"/>
              <w:ind w:right="122"/>
              <w:jc w:val="right"/>
              <w:rPr>
                <w:rFonts w:ascii="宋体" w:hAnsi="宋体" w:cs="宋体" w:eastAsia="宋体" w:hint="default"/>
                <w:sz w:val="18"/>
                <w:szCs w:val="18"/>
              </w:rPr>
            </w:pPr>
            <w:r>
              <w:rPr>
                <w:rFonts w:ascii="宋体" w:hAnsi="宋体" w:cs="宋体" w:eastAsia="宋体" w:hint="default"/>
                <w:b/>
                <w:bCs/>
                <w:sz w:val="18"/>
                <w:szCs w:val="18"/>
              </w:rPr>
              <w:t>投资</w:t>
            </w:r>
            <w:r>
              <w:rPr>
                <w:rFonts w:ascii="宋体" w:hAnsi="宋体" w:cs="宋体" w:eastAsia="宋体" w:hint="default"/>
                <w:sz w:val="18"/>
                <w:szCs w:val="18"/>
              </w:rPr>
            </w:r>
          </w:p>
        </w:tc>
        <w:tc>
          <w:tcPr>
            <w:tcW w:w="765" w:type="dxa"/>
            <w:tcBorders>
              <w:top w:val="single" w:sz="8"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6" w:right="0"/>
              <w:jc w:val="center"/>
              <w:rPr>
                <w:rFonts w:ascii="宋体" w:hAnsi="宋体" w:cs="宋体" w:eastAsia="宋体" w:hint="default"/>
                <w:sz w:val="18"/>
                <w:szCs w:val="18"/>
              </w:rPr>
            </w:pPr>
            <w:r>
              <w:rPr>
                <w:rFonts w:ascii="宋体" w:hAnsi="宋体" w:cs="宋体" w:eastAsia="宋体" w:hint="default"/>
                <w:b/>
                <w:bCs/>
                <w:sz w:val="18"/>
                <w:szCs w:val="18"/>
              </w:rPr>
              <w:t>在被投</w:t>
            </w:r>
            <w:r>
              <w:rPr>
                <w:rFonts w:ascii="宋体" w:hAnsi="宋体" w:cs="宋体" w:eastAsia="宋体" w:hint="default"/>
                <w:sz w:val="18"/>
                <w:szCs w:val="18"/>
              </w:rPr>
            </w:r>
          </w:p>
        </w:tc>
        <w:tc>
          <w:tcPr>
            <w:tcW w:w="4008" w:type="dxa"/>
            <w:gridSpan w:val="3"/>
            <w:tcBorders>
              <w:top w:val="single" w:sz="8" w:space="0" w:color="000000"/>
              <w:left w:val="nil" w:sz="6" w:space="0" w:color="auto"/>
              <w:bottom w:val="nil" w:sz="6" w:space="0" w:color="auto"/>
              <w:right w:val="nil" w:sz="6" w:space="0" w:color="auto"/>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在被投资</w:t>
            </w:r>
            <w:r>
              <w:rPr>
                <w:rFonts w:ascii="宋体" w:hAnsi="宋体" w:cs="宋体" w:eastAsia="宋体" w:hint="default"/>
                <w:sz w:val="18"/>
                <w:szCs w:val="18"/>
              </w:rPr>
            </w:r>
          </w:p>
          <w:p>
            <w:pPr>
              <w:pStyle w:val="TableParagraph"/>
              <w:tabs>
                <w:tab w:pos="2167" w:val="left" w:leader="none"/>
              </w:tabs>
              <w:spacing w:line="301" w:lineRule="exact"/>
              <w:ind w:left="194" w:right="0"/>
              <w:jc w:val="left"/>
              <w:rPr>
                <w:rFonts w:ascii="宋体" w:hAnsi="宋体" w:cs="宋体" w:eastAsia="宋体" w:hint="default"/>
                <w:sz w:val="18"/>
                <w:szCs w:val="18"/>
              </w:rPr>
            </w:pPr>
            <w:r>
              <w:rPr>
                <w:rFonts w:ascii="宋体" w:hAnsi="宋体" w:cs="宋体" w:eastAsia="宋体" w:hint="default"/>
                <w:b/>
                <w:bCs/>
                <w:w w:val="95"/>
                <w:sz w:val="18"/>
                <w:szCs w:val="18"/>
              </w:rPr>
              <w:t>单位持股</w:t>
              <w:tab/>
            </w:r>
            <w:r>
              <w:rPr>
                <w:rFonts w:ascii="宋体" w:hAnsi="宋体" w:cs="宋体" w:eastAsia="宋体" w:hint="default"/>
                <w:b/>
                <w:bCs/>
                <w:position w:val="-11"/>
                <w:sz w:val="18"/>
                <w:szCs w:val="18"/>
              </w:rPr>
              <w:t>本期计</w:t>
            </w:r>
            <w:r>
              <w:rPr>
                <w:rFonts w:ascii="宋体" w:hAnsi="宋体" w:cs="宋体" w:eastAsia="宋体" w:hint="default"/>
                <w:sz w:val="18"/>
                <w:szCs w:val="18"/>
              </w:rPr>
            </w:r>
          </w:p>
        </w:tc>
      </w:tr>
      <w:tr>
        <w:trPr>
          <w:trHeight w:val="234" w:hRule="exact"/>
        </w:trPr>
        <w:tc>
          <w:tcPr>
            <w:tcW w:w="10511" w:type="dxa"/>
            <w:gridSpan w:val="7"/>
            <w:tcBorders>
              <w:top w:val="nil" w:sz="6" w:space="0" w:color="auto"/>
              <w:left w:val="nil" w:sz="6" w:space="0" w:color="auto"/>
              <w:bottom w:val="nil" w:sz="6" w:space="0" w:color="auto"/>
              <w:right w:val="nil" w:sz="6" w:space="0" w:color="auto"/>
            </w:tcBorders>
          </w:tcPr>
          <w:p>
            <w:pPr>
              <w:pStyle w:val="TableParagraph"/>
              <w:tabs>
                <w:tab w:pos="3339" w:val="left" w:leader="none"/>
                <w:tab w:pos="4836" w:val="left" w:leader="none"/>
                <w:tab w:pos="6232" w:val="left" w:leader="none"/>
                <w:tab w:pos="7798" w:val="left" w:leader="none"/>
                <w:tab w:pos="9104" w:val="left" w:leader="none"/>
              </w:tabs>
              <w:spacing w:line="274" w:lineRule="exact"/>
              <w:ind w:left="107" w:right="0"/>
              <w:jc w:val="left"/>
              <w:rPr>
                <w:rFonts w:ascii="宋体" w:hAnsi="宋体" w:cs="宋体" w:eastAsia="宋体" w:hint="default"/>
                <w:sz w:val="18"/>
                <w:szCs w:val="18"/>
              </w:rPr>
            </w:pPr>
            <w:r>
              <w:rPr>
                <w:rFonts w:ascii="宋体" w:hAnsi="宋体" w:cs="宋体" w:eastAsia="宋体" w:hint="default"/>
                <w:b/>
                <w:bCs/>
                <w:w w:val="95"/>
                <w:sz w:val="18"/>
                <w:szCs w:val="18"/>
              </w:rPr>
              <w:t>被投资单位名称</w:t>
              <w:tab/>
              <w:t>核算方法</w:t>
              <w:tab/>
              <w:t>投资成本</w:t>
              <w:tab/>
              <w:t>期初余额</w:t>
              <w:tab/>
              <w:t>增减变动</w:t>
              <w:tab/>
            </w:r>
            <w:r>
              <w:rPr>
                <w:rFonts w:ascii="宋体" w:hAnsi="宋体" w:cs="宋体" w:eastAsia="宋体" w:hint="default"/>
                <w:b/>
                <w:bCs/>
                <w:sz w:val="18"/>
                <w:szCs w:val="18"/>
              </w:rPr>
              <w:t>期末余额 </w:t>
            </w:r>
            <w:r>
              <w:rPr>
                <w:rFonts w:ascii="宋体" w:hAnsi="宋体" w:cs="宋体" w:eastAsia="宋体" w:hint="default"/>
                <w:b/>
                <w:bCs/>
                <w:spacing w:val="14"/>
                <w:sz w:val="18"/>
                <w:szCs w:val="18"/>
              </w:rPr>
              <w:t> </w:t>
            </w:r>
            <w:r>
              <w:rPr>
                <w:rFonts w:ascii="宋体" w:hAnsi="宋体" w:cs="宋体" w:eastAsia="宋体" w:hint="default"/>
                <w:b/>
                <w:bCs/>
                <w:position w:val="12"/>
                <w:sz w:val="18"/>
                <w:szCs w:val="18"/>
              </w:rPr>
              <w:t>单位</w:t>
            </w:r>
            <w:r>
              <w:rPr>
                <w:rFonts w:ascii="宋体" w:hAnsi="宋体" w:cs="宋体" w:eastAsia="宋体" w:hint="default"/>
                <w:sz w:val="18"/>
                <w:szCs w:val="18"/>
              </w:rPr>
            </w:r>
          </w:p>
        </w:tc>
        <w:tc>
          <w:tcPr>
            <w:tcW w:w="765" w:type="dxa"/>
            <w:tcBorders>
              <w:top w:val="nil" w:sz="6" w:space="0" w:color="auto"/>
              <w:left w:val="nil" w:sz="6" w:space="0" w:color="auto"/>
              <w:bottom w:val="nil" w:sz="6" w:space="0" w:color="auto"/>
              <w:right w:val="nil" w:sz="6" w:space="0" w:color="auto"/>
            </w:tcBorders>
          </w:tcPr>
          <w:p>
            <w:pPr>
              <w:pStyle w:val="TableParagraph"/>
              <w:spacing w:line="206" w:lineRule="exact"/>
              <w:ind w:left="26" w:right="0"/>
              <w:jc w:val="center"/>
              <w:rPr>
                <w:rFonts w:ascii="宋体" w:hAnsi="宋体" w:cs="宋体" w:eastAsia="宋体" w:hint="default"/>
                <w:sz w:val="18"/>
                <w:szCs w:val="18"/>
              </w:rPr>
            </w:pPr>
            <w:r>
              <w:rPr>
                <w:rFonts w:ascii="宋体" w:hAnsi="宋体" w:cs="宋体" w:eastAsia="宋体" w:hint="default"/>
                <w:b/>
                <w:bCs/>
                <w:sz w:val="18"/>
                <w:szCs w:val="18"/>
              </w:rPr>
              <w:t>资单位</w:t>
            </w:r>
            <w:r>
              <w:rPr>
                <w:rFonts w:ascii="宋体" w:hAnsi="宋体" w:cs="宋体" w:eastAsia="宋体" w:hint="default"/>
                <w:sz w:val="18"/>
                <w:szCs w:val="18"/>
              </w:rPr>
            </w:r>
          </w:p>
        </w:tc>
        <w:tc>
          <w:tcPr>
            <w:tcW w:w="4008" w:type="dxa"/>
            <w:gridSpan w:val="3"/>
            <w:tcBorders>
              <w:top w:val="nil" w:sz="6" w:space="0" w:color="auto"/>
              <w:left w:val="nil" w:sz="6" w:space="0" w:color="auto"/>
              <w:bottom w:val="nil" w:sz="6" w:space="0" w:color="auto"/>
              <w:right w:val="nil" w:sz="6" w:space="0" w:color="auto"/>
            </w:tcBorders>
          </w:tcPr>
          <w:p>
            <w:pPr>
              <w:pStyle w:val="TableParagraph"/>
              <w:tabs>
                <w:tab w:pos="1317" w:val="left" w:leader="none"/>
                <w:tab w:pos="3291" w:val="left" w:leader="none"/>
              </w:tabs>
              <w:spacing w:line="274" w:lineRule="exact"/>
              <w:ind w:left="194" w:right="-6"/>
              <w:jc w:val="left"/>
              <w:rPr>
                <w:rFonts w:ascii="宋体" w:hAnsi="宋体" w:cs="宋体" w:eastAsia="宋体" w:hint="default"/>
                <w:sz w:val="18"/>
                <w:szCs w:val="18"/>
              </w:rPr>
            </w:pPr>
            <w:r>
              <w:rPr>
                <w:rFonts w:ascii="宋体" w:hAnsi="宋体" w:cs="宋体" w:eastAsia="宋体" w:hint="default"/>
                <w:b/>
                <w:bCs/>
                <w:w w:val="95"/>
                <w:sz w:val="18"/>
                <w:szCs w:val="18"/>
              </w:rPr>
              <w:t>比例与表</w:t>
              <w:tab/>
            </w:r>
            <w:r>
              <w:rPr>
                <w:rFonts w:ascii="宋体" w:hAnsi="宋体" w:cs="宋体" w:eastAsia="宋体" w:hint="default"/>
                <w:b/>
                <w:bCs/>
                <w:position w:val="-11"/>
                <w:sz w:val="18"/>
                <w:szCs w:val="18"/>
              </w:rPr>
              <w:t>减值准备</w:t>
            </w:r>
            <w:r>
              <w:rPr>
                <w:rFonts w:ascii="宋体" w:hAnsi="宋体" w:cs="宋体" w:eastAsia="宋体" w:hint="default"/>
                <w:b/>
                <w:bCs/>
                <w:spacing w:val="34"/>
                <w:position w:val="-11"/>
                <w:sz w:val="18"/>
                <w:szCs w:val="18"/>
              </w:rPr>
              <w:t> </w:t>
            </w:r>
            <w:r>
              <w:rPr>
                <w:rFonts w:ascii="宋体" w:hAnsi="宋体" w:cs="宋体" w:eastAsia="宋体" w:hint="default"/>
                <w:b/>
                <w:bCs/>
                <w:position w:val="-11"/>
                <w:sz w:val="18"/>
                <w:szCs w:val="18"/>
              </w:rPr>
              <w:t>提减值</w:t>
              <w:tab/>
            </w:r>
            <w:r>
              <w:rPr>
                <w:rFonts w:ascii="宋体" w:hAnsi="宋体" w:cs="宋体" w:eastAsia="宋体" w:hint="default"/>
                <w:b/>
                <w:bCs/>
                <w:w w:val="95"/>
                <w:sz w:val="18"/>
                <w:szCs w:val="18"/>
              </w:rPr>
              <w:t>本期现金</w:t>
            </w:r>
            <w:r>
              <w:rPr>
                <w:rFonts w:ascii="宋体" w:hAnsi="宋体" w:cs="宋体" w:eastAsia="宋体" w:hint="default"/>
                <w:sz w:val="18"/>
                <w:szCs w:val="18"/>
              </w:rPr>
            </w:r>
          </w:p>
        </w:tc>
      </w:tr>
      <w:tr>
        <w:trPr>
          <w:trHeight w:val="233" w:hRule="exact"/>
        </w:trPr>
        <w:tc>
          <w:tcPr>
            <w:tcW w:w="10511" w:type="dxa"/>
            <w:gridSpan w:val="7"/>
            <w:tcBorders>
              <w:top w:val="nil" w:sz="6" w:space="0" w:color="auto"/>
              <w:left w:val="nil" w:sz="6" w:space="0" w:color="auto"/>
              <w:bottom w:val="nil" w:sz="6" w:space="0" w:color="auto"/>
              <w:right w:val="nil" w:sz="6" w:space="0" w:color="auto"/>
            </w:tcBorders>
          </w:tcPr>
          <w:p>
            <w:pPr>
              <w:pStyle w:val="TableParagraph"/>
              <w:spacing w:line="206" w:lineRule="exact"/>
              <w:ind w:right="122"/>
              <w:jc w:val="righ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sz w:val="18"/>
                <w:szCs w:val="18"/>
              </w:rPr>
            </w:r>
          </w:p>
        </w:tc>
        <w:tc>
          <w:tcPr>
            <w:tcW w:w="765" w:type="dxa"/>
            <w:tcBorders>
              <w:top w:val="nil" w:sz="6" w:space="0" w:color="auto"/>
              <w:left w:val="nil" w:sz="6" w:space="0" w:color="auto"/>
              <w:bottom w:val="nil" w:sz="6" w:space="0" w:color="auto"/>
              <w:right w:val="nil" w:sz="6" w:space="0" w:color="auto"/>
            </w:tcBorders>
          </w:tcPr>
          <w:p>
            <w:pPr>
              <w:pStyle w:val="TableParagraph"/>
              <w:spacing w:line="206" w:lineRule="exact"/>
              <w:ind w:left="26" w:right="0"/>
              <w:jc w:val="center"/>
              <w:rPr>
                <w:rFonts w:ascii="宋体" w:hAnsi="宋体" w:cs="宋体" w:eastAsia="宋体" w:hint="default"/>
                <w:sz w:val="18"/>
                <w:szCs w:val="18"/>
              </w:rPr>
            </w:pPr>
            <w:r>
              <w:rPr>
                <w:rFonts w:ascii="宋体" w:hAnsi="宋体" w:cs="宋体" w:eastAsia="宋体" w:hint="default"/>
                <w:b/>
                <w:bCs/>
                <w:sz w:val="18"/>
                <w:szCs w:val="18"/>
              </w:rPr>
              <w:t>表决权</w:t>
            </w:r>
            <w:r>
              <w:rPr>
                <w:rFonts w:ascii="宋体" w:hAnsi="宋体" w:cs="宋体" w:eastAsia="宋体" w:hint="default"/>
                <w:sz w:val="18"/>
                <w:szCs w:val="18"/>
              </w:rPr>
            </w:r>
          </w:p>
        </w:tc>
        <w:tc>
          <w:tcPr>
            <w:tcW w:w="4008" w:type="dxa"/>
            <w:gridSpan w:val="3"/>
            <w:tcBorders>
              <w:top w:val="nil" w:sz="6" w:space="0" w:color="auto"/>
              <w:left w:val="nil" w:sz="6" w:space="0" w:color="auto"/>
              <w:bottom w:val="nil" w:sz="6" w:space="0" w:color="auto"/>
              <w:right w:val="nil" w:sz="6" w:space="0" w:color="auto"/>
            </w:tcBorders>
          </w:tcPr>
          <w:p>
            <w:pPr>
              <w:pStyle w:val="TableParagraph"/>
              <w:tabs>
                <w:tab w:pos="2347" w:val="left" w:leader="none"/>
                <w:tab w:pos="3652" w:val="left" w:leader="none"/>
              </w:tabs>
              <w:spacing w:line="273" w:lineRule="exact"/>
              <w:ind w:left="194" w:right="-8"/>
              <w:jc w:val="left"/>
              <w:rPr>
                <w:rFonts w:ascii="宋体" w:hAnsi="宋体" w:cs="宋体" w:eastAsia="宋体" w:hint="default"/>
                <w:sz w:val="18"/>
                <w:szCs w:val="18"/>
              </w:rPr>
            </w:pPr>
            <w:r>
              <w:rPr>
                <w:rFonts w:ascii="宋体" w:hAnsi="宋体" w:cs="宋体" w:eastAsia="宋体" w:hint="default"/>
                <w:b/>
                <w:bCs/>
                <w:w w:val="95"/>
                <w:sz w:val="18"/>
                <w:szCs w:val="18"/>
              </w:rPr>
              <w:t>决权比例</w:t>
              <w:tab/>
            </w:r>
            <w:r>
              <w:rPr>
                <w:rFonts w:ascii="宋体" w:hAnsi="宋体" w:cs="宋体" w:eastAsia="宋体" w:hint="default"/>
                <w:b/>
                <w:bCs/>
                <w:w w:val="95"/>
                <w:position w:val="-11"/>
                <w:sz w:val="18"/>
                <w:szCs w:val="18"/>
              </w:rPr>
              <w:t>准备</w:t>
              <w:tab/>
            </w:r>
            <w:r>
              <w:rPr>
                <w:rFonts w:ascii="宋体" w:hAnsi="宋体" w:cs="宋体" w:eastAsia="宋体" w:hint="default"/>
                <w:b/>
                <w:bCs/>
                <w:sz w:val="18"/>
                <w:szCs w:val="18"/>
              </w:rPr>
              <w:t>红利</w:t>
            </w:r>
            <w:r>
              <w:rPr>
                <w:rFonts w:ascii="宋体" w:hAnsi="宋体" w:cs="宋体" w:eastAsia="宋体" w:hint="default"/>
                <w:sz w:val="18"/>
                <w:szCs w:val="18"/>
              </w:rPr>
            </w:r>
          </w:p>
        </w:tc>
      </w:tr>
      <w:tr>
        <w:trPr>
          <w:trHeight w:val="474" w:hRule="exact"/>
        </w:trPr>
        <w:tc>
          <w:tcPr>
            <w:tcW w:w="3276" w:type="dxa"/>
            <w:tcBorders>
              <w:top w:val="nil" w:sz="6" w:space="0" w:color="auto"/>
              <w:left w:val="nil" w:sz="6" w:space="0" w:color="auto"/>
              <w:bottom w:val="single" w:sz="4" w:space="0" w:color="000000"/>
              <w:right w:val="nil" w:sz="6" w:space="0" w:color="auto"/>
            </w:tcBorders>
          </w:tcPr>
          <w:p>
            <w:pPr/>
          </w:p>
        </w:tc>
        <w:tc>
          <w:tcPr>
            <w:tcW w:w="872" w:type="dxa"/>
            <w:tcBorders>
              <w:top w:val="nil" w:sz="6" w:space="0" w:color="auto"/>
              <w:left w:val="nil" w:sz="6" w:space="0" w:color="auto"/>
              <w:bottom w:val="single" w:sz="4" w:space="0" w:color="000000"/>
              <w:right w:val="nil" w:sz="6" w:space="0" w:color="auto"/>
            </w:tcBorders>
          </w:tcPr>
          <w:p>
            <w:pPr/>
          </w:p>
        </w:tc>
        <w:tc>
          <w:tcPr>
            <w:tcW w:w="1417" w:type="dxa"/>
            <w:tcBorders>
              <w:top w:val="nil" w:sz="6" w:space="0" w:color="auto"/>
              <w:left w:val="nil" w:sz="6" w:space="0" w:color="auto"/>
              <w:bottom w:val="single" w:sz="4" w:space="0" w:color="000000"/>
              <w:right w:val="nil" w:sz="6" w:space="0" w:color="auto"/>
            </w:tcBorders>
          </w:tcPr>
          <w:p>
            <w:pPr/>
          </w:p>
        </w:tc>
        <w:tc>
          <w:tcPr>
            <w:tcW w:w="1391" w:type="dxa"/>
            <w:tcBorders>
              <w:top w:val="nil" w:sz="6" w:space="0" w:color="auto"/>
              <w:left w:val="nil" w:sz="6" w:space="0" w:color="auto"/>
              <w:bottom w:val="single" w:sz="4" w:space="0" w:color="000000"/>
              <w:right w:val="nil" w:sz="6" w:space="0" w:color="auto"/>
            </w:tcBorders>
          </w:tcPr>
          <w:p>
            <w:pPr/>
          </w:p>
        </w:tc>
        <w:tc>
          <w:tcPr>
            <w:tcW w:w="1571" w:type="dxa"/>
            <w:tcBorders>
              <w:top w:val="nil" w:sz="6" w:space="0" w:color="auto"/>
              <w:left w:val="nil" w:sz="6" w:space="0" w:color="auto"/>
              <w:bottom w:val="single" w:sz="4" w:space="0" w:color="000000"/>
              <w:right w:val="nil" w:sz="6" w:space="0" w:color="auto"/>
            </w:tcBorders>
          </w:tcPr>
          <w:p>
            <w:pPr/>
          </w:p>
        </w:tc>
        <w:tc>
          <w:tcPr>
            <w:tcW w:w="1300" w:type="dxa"/>
            <w:tcBorders>
              <w:top w:val="nil" w:sz="6" w:space="0" w:color="auto"/>
              <w:left w:val="nil" w:sz="6" w:space="0" w:color="auto"/>
              <w:bottom w:val="single" w:sz="4" w:space="0" w:color="000000"/>
              <w:right w:val="nil" w:sz="6" w:space="0" w:color="auto"/>
            </w:tcBorders>
          </w:tcPr>
          <w:p>
            <w:pPr/>
          </w:p>
        </w:tc>
        <w:tc>
          <w:tcPr>
            <w:tcW w:w="683" w:type="dxa"/>
            <w:tcBorders>
              <w:top w:val="nil" w:sz="6" w:space="0" w:color="auto"/>
              <w:left w:val="nil" w:sz="6" w:space="0" w:color="auto"/>
              <w:bottom w:val="single" w:sz="4" w:space="0" w:color="000000"/>
              <w:right w:val="nil" w:sz="6" w:space="0" w:color="auto"/>
            </w:tcBorders>
          </w:tcPr>
          <w:p>
            <w:pPr>
              <w:pStyle w:val="TableParagraph"/>
              <w:spacing w:line="207" w:lineRule="exact"/>
              <w:ind w:right="122"/>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35" w:lineRule="exact"/>
              <w:ind w:right="124"/>
              <w:jc w:val="right"/>
              <w:rPr>
                <w:rFonts w:ascii="宋体" w:hAnsi="宋体" w:cs="宋体" w:eastAsia="宋体" w:hint="default"/>
                <w:sz w:val="18"/>
                <w:szCs w:val="18"/>
              </w:rPr>
            </w:pPr>
            <w:r>
              <w:rPr>
                <w:rFonts w:ascii="宋体"/>
                <w:b/>
                <w:w w:val="99"/>
                <w:sz w:val="18"/>
              </w:rPr>
              <w:t>%</w:t>
            </w:r>
            <w:r>
              <w:rPr>
                <w:rFonts w:ascii="宋体"/>
                <w:sz w:val="18"/>
              </w:rPr>
            </w:r>
          </w:p>
        </w:tc>
        <w:tc>
          <w:tcPr>
            <w:tcW w:w="765" w:type="dxa"/>
            <w:tcBorders>
              <w:top w:val="nil" w:sz="6" w:space="0" w:color="auto"/>
              <w:left w:val="nil" w:sz="6" w:space="0" w:color="auto"/>
              <w:bottom w:val="single" w:sz="4" w:space="0" w:color="000000"/>
              <w:right w:val="nil" w:sz="6" w:space="0" w:color="auto"/>
            </w:tcBorders>
          </w:tcPr>
          <w:p>
            <w:pPr>
              <w:pStyle w:val="TableParagraph"/>
              <w:spacing w:line="206" w:lineRule="exact"/>
              <w:ind w:left="114" w:right="0"/>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976" w:type="dxa"/>
            <w:tcBorders>
              <w:top w:val="nil" w:sz="6" w:space="0" w:color="auto"/>
              <w:left w:val="nil" w:sz="6" w:space="0" w:color="auto"/>
              <w:bottom w:val="single" w:sz="4" w:space="0" w:color="000000"/>
              <w:right w:val="nil" w:sz="6" w:space="0" w:color="auto"/>
            </w:tcBorders>
          </w:tcPr>
          <w:p>
            <w:pPr>
              <w:pStyle w:val="TableParagraph"/>
              <w:spacing w:line="207" w:lineRule="exact"/>
              <w:ind w:left="194" w:right="0"/>
              <w:jc w:val="left"/>
              <w:rPr>
                <w:rFonts w:ascii="宋体" w:hAnsi="宋体" w:cs="宋体" w:eastAsia="宋体" w:hint="default"/>
                <w:sz w:val="18"/>
                <w:szCs w:val="18"/>
              </w:rPr>
            </w:pPr>
            <w:r>
              <w:rPr>
                <w:rFonts w:ascii="宋体" w:hAnsi="宋体" w:cs="宋体" w:eastAsia="宋体" w:hint="default"/>
                <w:b/>
                <w:bCs/>
                <w:sz w:val="18"/>
                <w:szCs w:val="18"/>
              </w:rPr>
              <w:t>不一致的</w:t>
            </w:r>
            <w:r>
              <w:rPr>
                <w:rFonts w:ascii="宋体" w:hAnsi="宋体" w:cs="宋体" w:eastAsia="宋体" w:hint="default"/>
                <w:sz w:val="18"/>
                <w:szCs w:val="18"/>
              </w:rPr>
            </w:r>
          </w:p>
          <w:p>
            <w:pPr>
              <w:pStyle w:val="TableParagraph"/>
              <w:spacing w:line="235" w:lineRule="exact"/>
              <w:ind w:left="554" w:right="0"/>
              <w:jc w:val="left"/>
              <w:rPr>
                <w:rFonts w:ascii="宋体" w:hAnsi="宋体" w:cs="宋体" w:eastAsia="宋体" w:hint="default"/>
                <w:sz w:val="18"/>
                <w:szCs w:val="18"/>
              </w:rPr>
            </w:pPr>
            <w:r>
              <w:rPr>
                <w:rFonts w:ascii="宋体" w:hAnsi="宋体" w:cs="宋体" w:eastAsia="宋体" w:hint="default"/>
                <w:b/>
                <w:bCs/>
                <w:sz w:val="18"/>
                <w:szCs w:val="18"/>
              </w:rPr>
              <w:t>说明</w:t>
            </w:r>
            <w:r>
              <w:rPr>
                <w:rFonts w:ascii="宋体" w:hAnsi="宋体" w:cs="宋体" w:eastAsia="宋体" w:hint="default"/>
                <w:sz w:val="18"/>
                <w:szCs w:val="18"/>
              </w:rPr>
            </w:r>
          </w:p>
        </w:tc>
        <w:tc>
          <w:tcPr>
            <w:tcW w:w="1248" w:type="dxa"/>
            <w:tcBorders>
              <w:top w:val="nil" w:sz="6" w:space="0" w:color="auto"/>
              <w:left w:val="nil" w:sz="6" w:space="0" w:color="auto"/>
              <w:bottom w:val="single" w:sz="4" w:space="0" w:color="000000"/>
              <w:right w:val="nil" w:sz="6" w:space="0" w:color="auto"/>
            </w:tcBorders>
          </w:tcPr>
          <w:p>
            <w:pPr/>
          </w:p>
        </w:tc>
        <w:tc>
          <w:tcPr>
            <w:tcW w:w="1785" w:type="dxa"/>
            <w:tcBorders>
              <w:top w:val="nil" w:sz="6" w:space="0" w:color="auto"/>
              <w:left w:val="nil" w:sz="6" w:space="0" w:color="auto"/>
              <w:bottom w:val="single" w:sz="4" w:space="0" w:color="000000"/>
              <w:right w:val="nil" w:sz="6" w:space="0" w:color="auto"/>
            </w:tcBorders>
          </w:tcPr>
          <w:p>
            <w:pPr/>
          </w:p>
        </w:tc>
      </w:tr>
      <w:tr>
        <w:trPr>
          <w:trHeight w:val="408" w:hRule="exact"/>
        </w:trPr>
        <w:tc>
          <w:tcPr>
            <w:tcW w:w="3276"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107" w:right="0"/>
              <w:jc w:val="left"/>
              <w:rPr>
                <w:rFonts w:ascii="宋体" w:hAnsi="宋体" w:cs="宋体" w:eastAsia="宋体" w:hint="default"/>
                <w:sz w:val="18"/>
                <w:szCs w:val="18"/>
              </w:rPr>
            </w:pPr>
            <w:r>
              <w:rPr>
                <w:rFonts w:ascii="宋体" w:hAnsi="宋体" w:cs="宋体" w:eastAsia="宋体" w:hint="default"/>
                <w:sz w:val="18"/>
                <w:szCs w:val="18"/>
              </w:rPr>
              <w:t>①对联营企业投资</w:t>
            </w:r>
          </w:p>
        </w:tc>
        <w:tc>
          <w:tcPr>
            <w:tcW w:w="872" w:type="dxa"/>
            <w:tcBorders>
              <w:top w:val="single" w:sz="4" w:space="0" w:color="000000"/>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
        </w:tc>
        <w:tc>
          <w:tcPr>
            <w:tcW w:w="1391" w:type="dxa"/>
            <w:tcBorders>
              <w:top w:val="single" w:sz="4" w:space="0" w:color="000000"/>
              <w:left w:val="nil" w:sz="6" w:space="0" w:color="auto"/>
              <w:bottom w:val="nil" w:sz="6" w:space="0" w:color="auto"/>
              <w:right w:val="nil" w:sz="6" w:space="0" w:color="auto"/>
            </w:tcBorders>
          </w:tcPr>
          <w:p>
            <w:pPr/>
          </w:p>
        </w:tc>
        <w:tc>
          <w:tcPr>
            <w:tcW w:w="1571" w:type="dxa"/>
            <w:tcBorders>
              <w:top w:val="single" w:sz="4" w:space="0" w:color="000000"/>
              <w:left w:val="nil" w:sz="6" w:space="0" w:color="auto"/>
              <w:bottom w:val="nil" w:sz="6" w:space="0" w:color="auto"/>
              <w:right w:val="nil" w:sz="6" w:space="0" w:color="auto"/>
            </w:tcBorders>
          </w:tcPr>
          <w:p>
            <w:pPr/>
          </w:p>
        </w:tc>
        <w:tc>
          <w:tcPr>
            <w:tcW w:w="1300" w:type="dxa"/>
            <w:tcBorders>
              <w:top w:val="single" w:sz="4" w:space="0" w:color="000000"/>
              <w:left w:val="nil" w:sz="6" w:space="0" w:color="auto"/>
              <w:bottom w:val="nil" w:sz="6" w:space="0" w:color="auto"/>
              <w:right w:val="nil" w:sz="6" w:space="0" w:color="auto"/>
            </w:tcBorders>
          </w:tcPr>
          <w:p>
            <w:pPr/>
          </w:p>
        </w:tc>
        <w:tc>
          <w:tcPr>
            <w:tcW w:w="683" w:type="dxa"/>
            <w:tcBorders>
              <w:top w:val="single" w:sz="4" w:space="0" w:color="000000"/>
              <w:left w:val="nil" w:sz="6" w:space="0" w:color="auto"/>
              <w:bottom w:val="nil" w:sz="6" w:space="0" w:color="auto"/>
              <w:right w:val="nil" w:sz="6" w:space="0" w:color="auto"/>
            </w:tcBorders>
          </w:tcPr>
          <w:p>
            <w:pPr/>
          </w:p>
        </w:tc>
        <w:tc>
          <w:tcPr>
            <w:tcW w:w="765" w:type="dxa"/>
            <w:tcBorders>
              <w:top w:val="single" w:sz="4" w:space="0" w:color="000000"/>
              <w:left w:val="nil" w:sz="6" w:space="0" w:color="auto"/>
              <w:bottom w:val="nil" w:sz="6" w:space="0" w:color="auto"/>
              <w:right w:val="nil" w:sz="6" w:space="0" w:color="auto"/>
            </w:tcBorders>
          </w:tcPr>
          <w:p>
            <w:pPr/>
          </w:p>
        </w:tc>
        <w:tc>
          <w:tcPr>
            <w:tcW w:w="976" w:type="dxa"/>
            <w:tcBorders>
              <w:top w:val="single" w:sz="4" w:space="0" w:color="000000"/>
              <w:left w:val="nil" w:sz="6" w:space="0" w:color="auto"/>
              <w:bottom w:val="nil" w:sz="6" w:space="0" w:color="auto"/>
              <w:right w:val="nil" w:sz="6" w:space="0" w:color="auto"/>
            </w:tcBorders>
          </w:tcPr>
          <w:p>
            <w:pPr/>
          </w:p>
        </w:tc>
        <w:tc>
          <w:tcPr>
            <w:tcW w:w="1248" w:type="dxa"/>
            <w:tcBorders>
              <w:top w:val="single" w:sz="4" w:space="0" w:color="000000"/>
              <w:left w:val="nil" w:sz="6" w:space="0" w:color="auto"/>
              <w:bottom w:val="nil" w:sz="6" w:space="0" w:color="auto"/>
              <w:right w:val="nil" w:sz="6" w:space="0" w:color="auto"/>
            </w:tcBorders>
          </w:tcPr>
          <w:p>
            <w:pPr/>
          </w:p>
        </w:tc>
        <w:tc>
          <w:tcPr>
            <w:tcW w:w="1785" w:type="dxa"/>
            <w:tcBorders>
              <w:top w:val="single" w:sz="4" w:space="0" w:color="000000"/>
              <w:left w:val="nil" w:sz="6" w:space="0" w:color="auto"/>
              <w:bottom w:val="nil" w:sz="6" w:space="0" w:color="auto"/>
              <w:right w:val="nil" w:sz="6" w:space="0" w:color="auto"/>
            </w:tcBorders>
          </w:tcPr>
          <w:p>
            <w:pPr/>
          </w:p>
        </w:tc>
      </w:tr>
      <w:tr>
        <w:trPr>
          <w:trHeight w:val="405"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18"/>
                <w:szCs w:val="18"/>
              </w:rPr>
            </w:pPr>
            <w:r>
              <w:rPr>
                <w:rFonts w:ascii="宋体" w:hAnsi="宋体" w:cs="宋体" w:eastAsia="宋体" w:hint="default"/>
                <w:sz w:val="18"/>
                <w:szCs w:val="18"/>
              </w:rPr>
              <w:t>北京华胜天成信息技术发展有限公司</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0"/>
              <w:jc w:val="right"/>
              <w:rPr>
                <w:rFonts w:ascii="宋体" w:hAnsi="宋体" w:cs="宋体" w:eastAsia="宋体" w:hint="default"/>
                <w:sz w:val="18"/>
                <w:szCs w:val="18"/>
              </w:rPr>
            </w:pPr>
            <w:r>
              <w:rPr>
                <w:rFonts w:ascii="宋体"/>
                <w:sz w:val="18"/>
              </w:rPr>
              <w:t>900,000.00</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宋体" w:hAnsi="宋体" w:cs="宋体" w:eastAsia="宋体" w:hint="default"/>
                <w:sz w:val="18"/>
                <w:szCs w:val="18"/>
              </w:rPr>
            </w:pPr>
            <w:r>
              <w:rPr>
                <w:rFonts w:ascii="宋体"/>
                <w:sz w:val="18"/>
              </w:rPr>
              <w:t>777,233.39</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0"/>
              <w:jc w:val="right"/>
              <w:rPr>
                <w:rFonts w:ascii="宋体" w:hAnsi="宋体" w:cs="宋体" w:eastAsia="宋体" w:hint="default"/>
                <w:sz w:val="18"/>
                <w:szCs w:val="18"/>
              </w:rPr>
            </w:pPr>
            <w:r>
              <w:rPr>
                <w:rFonts w:ascii="宋体"/>
                <w:sz w:val="18"/>
              </w:rPr>
              <w:t>475,397.59</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宋体" w:hAnsi="宋体" w:cs="宋体" w:eastAsia="宋体" w:hint="default"/>
                <w:sz w:val="18"/>
                <w:szCs w:val="18"/>
              </w:rPr>
            </w:pPr>
            <w:r>
              <w:rPr>
                <w:rFonts w:ascii="宋体"/>
                <w:sz w:val="18"/>
              </w:rPr>
              <w:t>1,252,630.98</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18"/>
                <w:szCs w:val="18"/>
              </w:rPr>
            </w:pPr>
            <w:r>
              <w:rPr>
                <w:rFonts w:ascii="宋体"/>
                <w:sz w:val="18"/>
              </w:rPr>
              <w:t>30.00</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7" w:right="0"/>
              <w:jc w:val="center"/>
              <w:rPr>
                <w:rFonts w:ascii="宋体" w:hAnsi="宋体" w:cs="宋体" w:eastAsia="宋体" w:hint="default"/>
                <w:sz w:val="18"/>
                <w:szCs w:val="18"/>
              </w:rPr>
            </w:pPr>
            <w:r>
              <w:rPr>
                <w:rFonts w:ascii="宋体"/>
                <w:sz w:val="18"/>
              </w:rPr>
              <w:t>30.00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7" w:right="0"/>
              <w:jc w:val="left"/>
              <w:rPr>
                <w:rFonts w:ascii="宋体" w:hAnsi="宋体" w:cs="宋体" w:eastAsia="宋体" w:hint="default"/>
                <w:sz w:val="18"/>
                <w:szCs w:val="18"/>
              </w:rPr>
            </w:pPr>
            <w:r>
              <w:rPr>
                <w:rFonts w:ascii="宋体"/>
                <w:sz w:val="18"/>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86"/>
              <w:jc w:val="right"/>
              <w:rPr>
                <w:rFonts w:ascii="宋体" w:hAnsi="宋体" w:cs="宋体" w:eastAsia="宋体" w:hint="default"/>
                <w:sz w:val="18"/>
                <w:szCs w:val="18"/>
              </w:rPr>
            </w:pPr>
            <w:r>
              <w:rPr>
                <w:rFonts w:ascii="宋体"/>
                <w:sz w:val="18"/>
              </w:rPr>
              <w:t>-</w:t>
            </w:r>
          </w:p>
        </w:tc>
        <w:tc>
          <w:tcPr>
            <w:tcW w:w="1785" w:type="dxa"/>
            <w:tcBorders>
              <w:top w:val="nil" w:sz="6" w:space="0" w:color="auto"/>
              <w:left w:val="nil" w:sz="6" w:space="0" w:color="auto"/>
              <w:bottom w:val="nil" w:sz="6" w:space="0" w:color="auto"/>
              <w:right w:val="nil" w:sz="6" w:space="0" w:color="auto"/>
            </w:tcBorders>
          </w:tcPr>
          <w:p>
            <w:pPr>
              <w:pStyle w:val="TableParagraph"/>
              <w:tabs>
                <w:tab w:pos="1305" w:val="left" w:leader="none"/>
              </w:tabs>
              <w:spacing w:line="240" w:lineRule="auto" w:before="57"/>
              <w:ind w:right="98"/>
              <w:jc w:val="right"/>
              <w:rPr>
                <w:rFonts w:ascii="宋体" w:hAnsi="宋体" w:cs="宋体" w:eastAsia="宋体" w:hint="default"/>
                <w:sz w:val="18"/>
                <w:szCs w:val="18"/>
              </w:rPr>
            </w:pPr>
            <w:r>
              <w:rPr>
                <w:rFonts w:ascii="宋体"/>
                <w:sz w:val="18"/>
              </w:rPr>
              <w:t>-</w:t>
              <w:tab/>
              <w:t>-</w:t>
            </w:r>
          </w:p>
        </w:tc>
      </w:tr>
      <w:tr>
        <w:trPr>
          <w:trHeight w:val="405"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珠海市银网数据处理有限公司</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0"/>
              <w:jc w:val="right"/>
              <w:rPr>
                <w:rFonts w:ascii="宋体" w:hAnsi="宋体" w:cs="宋体" w:eastAsia="宋体" w:hint="default"/>
                <w:sz w:val="18"/>
                <w:szCs w:val="18"/>
              </w:rPr>
            </w:pPr>
            <w:r>
              <w:rPr>
                <w:rFonts w:ascii="宋体"/>
                <w:sz w:val="18"/>
              </w:rPr>
              <w:t>4,800,000.00</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宋体" w:hAnsi="宋体" w:cs="宋体" w:eastAsia="宋体" w:hint="default"/>
                <w:sz w:val="18"/>
                <w:szCs w:val="18"/>
              </w:rPr>
            </w:pPr>
            <w:r>
              <w:rPr>
                <w:rFonts w:ascii="宋体"/>
                <w:sz w:val="18"/>
              </w:rPr>
              <w:t>-</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0"/>
              <w:jc w:val="right"/>
              <w:rPr>
                <w:rFonts w:ascii="宋体" w:hAnsi="宋体" w:cs="宋体" w:eastAsia="宋体" w:hint="default"/>
                <w:sz w:val="18"/>
                <w:szCs w:val="18"/>
              </w:rPr>
            </w:pPr>
            <w:r>
              <w:rPr>
                <w:rFonts w:ascii="宋体"/>
                <w:sz w:val="18"/>
              </w:rPr>
              <w:t>1,217,918.86</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7"/>
              <w:jc w:val="right"/>
              <w:rPr>
                <w:rFonts w:ascii="宋体" w:hAnsi="宋体" w:cs="宋体" w:eastAsia="宋体" w:hint="default"/>
                <w:sz w:val="18"/>
                <w:szCs w:val="18"/>
              </w:rPr>
            </w:pPr>
            <w:r>
              <w:rPr>
                <w:rFonts w:ascii="宋体"/>
                <w:sz w:val="18"/>
              </w:rPr>
              <w:t>1,217,918.86</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8" w:right="0"/>
              <w:jc w:val="left"/>
              <w:rPr>
                <w:rFonts w:ascii="宋体" w:hAnsi="宋体" w:cs="宋体" w:eastAsia="宋体" w:hint="default"/>
                <w:sz w:val="18"/>
                <w:szCs w:val="18"/>
              </w:rPr>
            </w:pPr>
            <w:r>
              <w:rPr>
                <w:rFonts w:ascii="宋体"/>
                <w:sz w:val="18"/>
              </w:rPr>
              <w:t>40.00</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7" w:right="0"/>
              <w:jc w:val="center"/>
              <w:rPr>
                <w:rFonts w:ascii="宋体" w:hAnsi="宋体" w:cs="宋体" w:eastAsia="宋体" w:hint="default"/>
                <w:sz w:val="18"/>
                <w:szCs w:val="18"/>
              </w:rPr>
            </w:pPr>
            <w:r>
              <w:rPr>
                <w:rFonts w:ascii="宋体"/>
                <w:sz w:val="18"/>
              </w:rPr>
              <w:t>40.00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97" w:right="0"/>
              <w:jc w:val="left"/>
              <w:rPr>
                <w:rFonts w:ascii="宋体" w:hAnsi="宋体" w:cs="宋体" w:eastAsia="宋体" w:hint="default"/>
                <w:sz w:val="18"/>
                <w:szCs w:val="18"/>
              </w:rPr>
            </w:pPr>
            <w:r>
              <w:rPr>
                <w:rFonts w:ascii="宋体"/>
                <w:sz w:val="18"/>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6"/>
              <w:jc w:val="right"/>
              <w:rPr>
                <w:rFonts w:ascii="宋体" w:hAnsi="宋体" w:cs="宋体" w:eastAsia="宋体" w:hint="default"/>
                <w:sz w:val="18"/>
                <w:szCs w:val="18"/>
              </w:rPr>
            </w:pPr>
            <w:r>
              <w:rPr>
                <w:rFonts w:ascii="宋体"/>
                <w:sz w:val="18"/>
              </w:rPr>
              <w:t>-</w:t>
            </w:r>
          </w:p>
        </w:tc>
        <w:tc>
          <w:tcPr>
            <w:tcW w:w="1785" w:type="dxa"/>
            <w:tcBorders>
              <w:top w:val="nil" w:sz="6" w:space="0" w:color="auto"/>
              <w:left w:val="nil" w:sz="6" w:space="0" w:color="auto"/>
              <w:bottom w:val="nil" w:sz="6" w:space="0" w:color="auto"/>
              <w:right w:val="nil" w:sz="6" w:space="0" w:color="auto"/>
            </w:tcBorders>
          </w:tcPr>
          <w:p>
            <w:pPr>
              <w:pStyle w:val="TableParagraph"/>
              <w:tabs>
                <w:tab w:pos="1305" w:val="left" w:leader="none"/>
              </w:tabs>
              <w:spacing w:line="240" w:lineRule="auto" w:before="56"/>
              <w:ind w:right="98"/>
              <w:jc w:val="right"/>
              <w:rPr>
                <w:rFonts w:ascii="宋体" w:hAnsi="宋体" w:cs="宋体" w:eastAsia="宋体" w:hint="default"/>
                <w:sz w:val="18"/>
                <w:szCs w:val="18"/>
              </w:rPr>
            </w:pPr>
            <w:r>
              <w:rPr>
                <w:rFonts w:ascii="宋体"/>
                <w:sz w:val="18"/>
              </w:rPr>
              <w:t>-</w:t>
              <w:tab/>
              <w:t>-</w:t>
            </w:r>
          </w:p>
        </w:tc>
      </w:tr>
      <w:tr>
        <w:trPr>
          <w:trHeight w:val="405"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18"/>
                <w:szCs w:val="18"/>
              </w:rPr>
            </w:pPr>
            <w:r>
              <w:rPr>
                <w:rFonts w:ascii="宋体"/>
                <w:sz w:val="18"/>
              </w:rPr>
              <w:t>ASLAutomatedServices(Thailand)Ltd.</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0"/>
              <w:jc w:val="right"/>
              <w:rPr>
                <w:rFonts w:ascii="宋体" w:hAnsi="宋体" w:cs="宋体" w:eastAsia="宋体" w:hint="default"/>
                <w:sz w:val="18"/>
                <w:szCs w:val="18"/>
              </w:rPr>
            </w:pPr>
            <w:r>
              <w:rPr>
                <w:rFonts w:ascii="宋体" w:hAnsi="宋体" w:cs="宋体" w:eastAsia="宋体" w:hint="default"/>
                <w:sz w:val="18"/>
                <w:szCs w:val="18"/>
              </w:rPr>
              <w:t>857,990</w:t>
            </w:r>
            <w:r>
              <w:rPr>
                <w:rFonts w:ascii="宋体" w:hAnsi="宋体" w:cs="宋体" w:eastAsia="宋体" w:hint="default"/>
                <w:spacing w:val="-46"/>
                <w:sz w:val="18"/>
                <w:szCs w:val="18"/>
              </w:rPr>
              <w:t> </w:t>
            </w:r>
            <w:r>
              <w:rPr>
                <w:rFonts w:ascii="宋体" w:hAnsi="宋体" w:cs="宋体" w:eastAsia="宋体" w:hint="default"/>
                <w:sz w:val="18"/>
                <w:szCs w:val="18"/>
              </w:rPr>
              <w:t>港币</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宋体" w:hAnsi="宋体" w:cs="宋体" w:eastAsia="宋体" w:hint="default"/>
                <w:sz w:val="18"/>
                <w:szCs w:val="18"/>
              </w:rPr>
            </w:pPr>
            <w:r>
              <w:rPr>
                <w:rFonts w:ascii="宋体"/>
                <w:sz w:val="18"/>
              </w:rPr>
              <w:t>755,461.40</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0"/>
              <w:jc w:val="right"/>
              <w:rPr>
                <w:rFonts w:ascii="宋体" w:hAnsi="宋体" w:cs="宋体" w:eastAsia="宋体" w:hint="default"/>
                <w:sz w:val="18"/>
                <w:szCs w:val="18"/>
              </w:rPr>
            </w:pPr>
            <w:r>
              <w:rPr>
                <w:rFonts w:ascii="宋体"/>
                <w:spacing w:val="-1"/>
                <w:sz w:val="18"/>
              </w:rPr>
              <w:t>(25,400.45)</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宋体" w:hAnsi="宋体" w:cs="宋体" w:eastAsia="宋体" w:hint="default"/>
                <w:sz w:val="18"/>
                <w:szCs w:val="18"/>
              </w:rPr>
            </w:pPr>
            <w:r>
              <w:rPr>
                <w:rFonts w:ascii="宋体"/>
                <w:sz w:val="18"/>
              </w:rPr>
              <w:t>730,060.95</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18"/>
                <w:szCs w:val="18"/>
              </w:rPr>
            </w:pPr>
            <w:r>
              <w:rPr>
                <w:rFonts w:ascii="宋体"/>
                <w:sz w:val="18"/>
              </w:rPr>
              <w:t>49.00</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7" w:right="0"/>
              <w:jc w:val="center"/>
              <w:rPr>
                <w:rFonts w:ascii="宋体" w:hAnsi="宋体" w:cs="宋体" w:eastAsia="宋体" w:hint="default"/>
                <w:sz w:val="18"/>
                <w:szCs w:val="18"/>
              </w:rPr>
            </w:pPr>
            <w:r>
              <w:rPr>
                <w:rFonts w:ascii="宋体"/>
                <w:sz w:val="18"/>
              </w:rPr>
              <w:t>49.00</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7" w:right="0"/>
              <w:jc w:val="left"/>
              <w:rPr>
                <w:rFonts w:ascii="宋体" w:hAnsi="宋体" w:cs="宋体" w:eastAsia="宋体" w:hint="default"/>
                <w:sz w:val="18"/>
                <w:szCs w:val="18"/>
              </w:rPr>
            </w:pPr>
            <w:r>
              <w:rPr>
                <w:rFonts w:ascii="宋体"/>
                <w:sz w:val="18"/>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86"/>
              <w:jc w:val="right"/>
              <w:rPr>
                <w:rFonts w:ascii="宋体" w:hAnsi="宋体" w:cs="宋体" w:eastAsia="宋体" w:hint="default"/>
                <w:sz w:val="18"/>
                <w:szCs w:val="18"/>
              </w:rPr>
            </w:pPr>
            <w:r>
              <w:rPr>
                <w:rFonts w:ascii="宋体"/>
                <w:sz w:val="18"/>
              </w:rPr>
              <w:t>730,060.95</w:t>
            </w:r>
          </w:p>
        </w:tc>
        <w:tc>
          <w:tcPr>
            <w:tcW w:w="1785" w:type="dxa"/>
            <w:tcBorders>
              <w:top w:val="nil" w:sz="6" w:space="0" w:color="auto"/>
              <w:left w:val="nil" w:sz="6" w:space="0" w:color="auto"/>
              <w:bottom w:val="nil" w:sz="6" w:space="0" w:color="auto"/>
              <w:right w:val="nil" w:sz="6" w:space="0" w:color="auto"/>
            </w:tcBorders>
          </w:tcPr>
          <w:p>
            <w:pPr>
              <w:pStyle w:val="TableParagraph"/>
              <w:tabs>
                <w:tab w:pos="1305" w:val="left" w:leader="none"/>
              </w:tabs>
              <w:spacing w:line="240" w:lineRule="auto" w:before="57"/>
              <w:ind w:right="98"/>
              <w:jc w:val="right"/>
              <w:rPr>
                <w:rFonts w:ascii="宋体" w:hAnsi="宋体" w:cs="宋体" w:eastAsia="宋体" w:hint="default"/>
                <w:sz w:val="18"/>
                <w:szCs w:val="18"/>
              </w:rPr>
            </w:pPr>
            <w:r>
              <w:rPr>
                <w:rFonts w:ascii="宋体"/>
                <w:sz w:val="18"/>
              </w:rPr>
              <w:t>-</w:t>
              <w:tab/>
              <w:t>-</w:t>
            </w:r>
          </w:p>
        </w:tc>
      </w:tr>
      <w:tr>
        <w:trPr>
          <w:trHeight w:val="405"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sz w:val="18"/>
              </w:rPr>
              <w:t>INSystems(Macao)Limited</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0"/>
              <w:jc w:val="right"/>
              <w:rPr>
                <w:rFonts w:ascii="宋体" w:hAnsi="宋体" w:cs="宋体" w:eastAsia="宋体" w:hint="default"/>
                <w:sz w:val="18"/>
                <w:szCs w:val="18"/>
              </w:rPr>
            </w:pPr>
            <w:r>
              <w:rPr>
                <w:rFonts w:ascii="宋体" w:hAnsi="宋体" w:cs="宋体" w:eastAsia="宋体" w:hint="default"/>
                <w:sz w:val="18"/>
                <w:szCs w:val="18"/>
              </w:rPr>
              <w:t>19,417</w:t>
            </w:r>
            <w:r>
              <w:rPr>
                <w:rFonts w:ascii="宋体" w:hAnsi="宋体" w:cs="宋体" w:eastAsia="宋体" w:hint="default"/>
                <w:spacing w:val="-46"/>
                <w:sz w:val="18"/>
                <w:szCs w:val="18"/>
              </w:rPr>
              <w:t> </w:t>
            </w:r>
            <w:r>
              <w:rPr>
                <w:rFonts w:ascii="宋体" w:hAnsi="宋体" w:cs="宋体" w:eastAsia="宋体" w:hint="default"/>
                <w:sz w:val="18"/>
                <w:szCs w:val="18"/>
              </w:rPr>
              <w:t>港币</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宋体" w:hAnsi="宋体" w:cs="宋体" w:eastAsia="宋体" w:hint="default"/>
                <w:sz w:val="18"/>
                <w:szCs w:val="18"/>
              </w:rPr>
            </w:pPr>
            <w:r>
              <w:rPr>
                <w:rFonts w:ascii="宋体"/>
                <w:sz w:val="18"/>
              </w:rPr>
              <w:t>1,875,073.43</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0"/>
              <w:jc w:val="right"/>
              <w:rPr>
                <w:rFonts w:ascii="宋体" w:hAnsi="宋体" w:cs="宋体" w:eastAsia="宋体" w:hint="default"/>
                <w:sz w:val="18"/>
                <w:szCs w:val="18"/>
              </w:rPr>
            </w:pPr>
            <w:r>
              <w:rPr>
                <w:rFonts w:ascii="宋体"/>
                <w:sz w:val="18"/>
              </w:rPr>
              <w:t>(288,458.58)</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06"/>
              <w:jc w:val="right"/>
              <w:rPr>
                <w:rFonts w:ascii="宋体" w:hAnsi="宋体" w:cs="宋体" w:eastAsia="宋体" w:hint="default"/>
                <w:sz w:val="18"/>
                <w:szCs w:val="18"/>
              </w:rPr>
            </w:pPr>
            <w:r>
              <w:rPr>
                <w:rFonts w:ascii="宋体"/>
                <w:spacing w:val="-1"/>
                <w:sz w:val="18"/>
              </w:rPr>
              <w:t>1,586,614.85</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sz w:val="18"/>
              </w:rPr>
              <w:t>33.33</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77" w:right="0"/>
              <w:jc w:val="center"/>
              <w:rPr>
                <w:rFonts w:ascii="宋体" w:hAnsi="宋体" w:cs="宋体" w:eastAsia="宋体" w:hint="default"/>
                <w:sz w:val="18"/>
                <w:szCs w:val="18"/>
              </w:rPr>
            </w:pPr>
            <w:r>
              <w:rPr>
                <w:rFonts w:ascii="宋体"/>
                <w:sz w:val="18"/>
              </w:rPr>
              <w:t>33.33</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97" w:right="0"/>
              <w:jc w:val="left"/>
              <w:rPr>
                <w:rFonts w:ascii="宋体" w:hAnsi="宋体" w:cs="宋体" w:eastAsia="宋体" w:hint="default"/>
                <w:sz w:val="18"/>
                <w:szCs w:val="18"/>
              </w:rPr>
            </w:pPr>
            <w:r>
              <w:rPr>
                <w:rFonts w:ascii="宋体"/>
                <w:sz w:val="18"/>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86"/>
              <w:jc w:val="right"/>
              <w:rPr>
                <w:rFonts w:ascii="宋体" w:hAnsi="宋体" w:cs="宋体" w:eastAsia="宋体" w:hint="default"/>
                <w:sz w:val="18"/>
                <w:szCs w:val="18"/>
              </w:rPr>
            </w:pPr>
            <w:r>
              <w:rPr>
                <w:rFonts w:ascii="宋体"/>
                <w:sz w:val="18"/>
              </w:rPr>
              <w:t>-</w:t>
            </w:r>
          </w:p>
        </w:tc>
        <w:tc>
          <w:tcPr>
            <w:tcW w:w="1785" w:type="dxa"/>
            <w:tcBorders>
              <w:top w:val="nil" w:sz="6" w:space="0" w:color="auto"/>
              <w:left w:val="nil" w:sz="6" w:space="0" w:color="auto"/>
              <w:bottom w:val="nil" w:sz="6" w:space="0" w:color="auto"/>
              <w:right w:val="nil" w:sz="6" w:space="0" w:color="auto"/>
            </w:tcBorders>
          </w:tcPr>
          <w:p>
            <w:pPr>
              <w:pStyle w:val="TableParagraph"/>
              <w:tabs>
                <w:tab w:pos="315" w:val="left" w:leader="none"/>
              </w:tabs>
              <w:spacing w:line="240" w:lineRule="auto" w:before="56"/>
              <w:ind w:right="98"/>
              <w:jc w:val="right"/>
              <w:rPr>
                <w:rFonts w:ascii="宋体" w:hAnsi="宋体" w:cs="宋体" w:eastAsia="宋体" w:hint="default"/>
                <w:sz w:val="18"/>
                <w:szCs w:val="18"/>
              </w:rPr>
            </w:pPr>
            <w:r>
              <w:rPr>
                <w:rFonts w:ascii="宋体"/>
                <w:sz w:val="18"/>
              </w:rPr>
              <w:t>-</w:t>
              <w:tab/>
              <w:t>1,266,493.84</w:t>
            </w:r>
          </w:p>
        </w:tc>
      </w:tr>
      <w:tr>
        <w:trPr>
          <w:trHeight w:val="393"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18"/>
                <w:szCs w:val="18"/>
              </w:rPr>
            </w:pPr>
            <w:r>
              <w:rPr>
                <w:rFonts w:ascii="宋体"/>
                <w:sz w:val="18"/>
              </w:rPr>
              <w:t>Greenplum(GreaterChina)limited</w:t>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0"/>
              <w:jc w:val="right"/>
              <w:rPr>
                <w:rFonts w:ascii="宋体" w:hAnsi="宋体" w:cs="宋体" w:eastAsia="宋体" w:hint="default"/>
                <w:sz w:val="18"/>
                <w:szCs w:val="18"/>
              </w:rPr>
            </w:pPr>
            <w:r>
              <w:rPr>
                <w:rFonts w:ascii="宋体" w:hAnsi="宋体" w:cs="宋体" w:eastAsia="宋体" w:hint="default"/>
                <w:sz w:val="18"/>
                <w:szCs w:val="18"/>
              </w:rPr>
              <w:t>200</w:t>
            </w:r>
            <w:r>
              <w:rPr>
                <w:rFonts w:ascii="宋体" w:hAnsi="宋体" w:cs="宋体" w:eastAsia="宋体" w:hint="default"/>
                <w:spacing w:val="-46"/>
                <w:sz w:val="18"/>
                <w:szCs w:val="18"/>
              </w:rPr>
              <w:t> </w:t>
            </w:r>
            <w:r>
              <w:rPr>
                <w:rFonts w:ascii="宋体" w:hAnsi="宋体" w:cs="宋体" w:eastAsia="宋体" w:hint="default"/>
                <w:sz w:val="18"/>
                <w:szCs w:val="18"/>
              </w:rPr>
              <w:t>万美元</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宋体" w:hAnsi="宋体" w:cs="宋体" w:eastAsia="宋体" w:hint="default"/>
                <w:sz w:val="18"/>
                <w:szCs w:val="18"/>
              </w:rPr>
            </w:pPr>
            <w:r>
              <w:rPr>
                <w:rFonts w:ascii="宋体"/>
                <w:sz w:val="18"/>
              </w:rPr>
              <w:t>10,345,800.55</w:t>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0"/>
              <w:jc w:val="right"/>
              <w:rPr>
                <w:rFonts w:ascii="宋体" w:hAnsi="宋体" w:cs="宋体" w:eastAsia="宋体" w:hint="default"/>
                <w:sz w:val="18"/>
                <w:szCs w:val="18"/>
              </w:rPr>
            </w:pPr>
            <w:r>
              <w:rPr>
                <w:rFonts w:ascii="宋体"/>
                <w:spacing w:val="-1"/>
                <w:sz w:val="18"/>
              </w:rPr>
              <w:t>(10,345,800.55)</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宋体" w:hAnsi="宋体" w:cs="宋体" w:eastAsia="宋体" w:hint="default"/>
                <w:sz w:val="18"/>
                <w:szCs w:val="18"/>
              </w:rPr>
            </w:pPr>
            <w:r>
              <w:rPr>
                <w:rFonts w:ascii="宋体"/>
                <w:sz w:val="18"/>
              </w:rPr>
              <w:t>-</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7" w:right="0"/>
              <w:jc w:val="left"/>
              <w:rPr>
                <w:rFonts w:ascii="宋体" w:hAnsi="宋体" w:cs="宋体" w:eastAsia="宋体" w:hint="default"/>
                <w:sz w:val="18"/>
                <w:szCs w:val="18"/>
              </w:rPr>
            </w:pPr>
            <w:r>
              <w:rPr>
                <w:rFonts w:ascii="宋体"/>
                <w:sz w:val="18"/>
              </w:rPr>
              <w:t>33.33</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77" w:right="0"/>
              <w:jc w:val="center"/>
              <w:rPr>
                <w:rFonts w:ascii="宋体" w:hAnsi="宋体" w:cs="宋体" w:eastAsia="宋体" w:hint="default"/>
                <w:sz w:val="18"/>
                <w:szCs w:val="18"/>
              </w:rPr>
            </w:pPr>
            <w:r>
              <w:rPr>
                <w:rFonts w:ascii="宋体"/>
                <w:sz w:val="18"/>
              </w:rPr>
              <w:t>33.33</w:t>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7" w:right="0"/>
              <w:jc w:val="left"/>
              <w:rPr>
                <w:rFonts w:ascii="宋体" w:hAnsi="宋体" w:cs="宋体" w:eastAsia="宋体" w:hint="default"/>
                <w:sz w:val="18"/>
                <w:szCs w:val="18"/>
              </w:rPr>
            </w:pPr>
            <w:r>
              <w:rPr>
                <w:rFonts w:ascii="宋体"/>
                <w:sz w:val="18"/>
              </w:rPr>
              <w:t>-</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86"/>
              <w:jc w:val="right"/>
              <w:rPr>
                <w:rFonts w:ascii="宋体" w:hAnsi="宋体" w:cs="宋体" w:eastAsia="宋体" w:hint="default"/>
                <w:sz w:val="18"/>
                <w:szCs w:val="18"/>
              </w:rPr>
            </w:pPr>
            <w:r>
              <w:rPr>
                <w:rFonts w:ascii="宋体"/>
                <w:sz w:val="18"/>
              </w:rPr>
              <w:t>-</w:t>
            </w:r>
          </w:p>
        </w:tc>
        <w:tc>
          <w:tcPr>
            <w:tcW w:w="1785" w:type="dxa"/>
            <w:tcBorders>
              <w:top w:val="nil" w:sz="6" w:space="0" w:color="auto"/>
              <w:left w:val="nil" w:sz="6" w:space="0" w:color="auto"/>
              <w:bottom w:val="nil" w:sz="6" w:space="0" w:color="auto"/>
              <w:right w:val="nil" w:sz="6" w:space="0" w:color="auto"/>
            </w:tcBorders>
          </w:tcPr>
          <w:p>
            <w:pPr>
              <w:pStyle w:val="TableParagraph"/>
              <w:tabs>
                <w:tab w:pos="1305" w:val="left" w:leader="none"/>
              </w:tabs>
              <w:spacing w:line="240" w:lineRule="auto" w:before="57"/>
              <w:ind w:right="98"/>
              <w:jc w:val="right"/>
              <w:rPr>
                <w:rFonts w:ascii="宋体" w:hAnsi="宋体" w:cs="宋体" w:eastAsia="宋体" w:hint="default"/>
                <w:sz w:val="18"/>
                <w:szCs w:val="18"/>
              </w:rPr>
            </w:pPr>
            <w:r>
              <w:rPr>
                <w:rFonts w:ascii="宋体"/>
                <w:sz w:val="18"/>
              </w:rPr>
              <w:t>-</w:t>
              <w:tab/>
              <w:t>-</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2"/>
          <w:szCs w:val="12"/>
        </w:rPr>
      </w:pPr>
    </w:p>
    <w:tbl>
      <w:tblPr>
        <w:tblW w:w="0" w:type="auto"/>
        <w:jc w:val="left"/>
        <w:tblInd w:w="153" w:type="dxa"/>
        <w:tblLayout w:type="fixed"/>
        <w:tblCellMar>
          <w:top w:w="0" w:type="dxa"/>
          <w:left w:w="0" w:type="dxa"/>
          <w:bottom w:w="0" w:type="dxa"/>
          <w:right w:w="0" w:type="dxa"/>
        </w:tblCellMar>
        <w:tblLook w:val="01E0"/>
      </w:tblPr>
      <w:tblGrid>
        <w:gridCol w:w="3096"/>
        <w:gridCol w:w="1052"/>
        <w:gridCol w:w="1412"/>
        <w:gridCol w:w="1436"/>
        <w:gridCol w:w="1526"/>
        <w:gridCol w:w="1350"/>
        <w:gridCol w:w="719"/>
        <w:gridCol w:w="674"/>
        <w:gridCol w:w="2233"/>
        <w:gridCol w:w="1786"/>
      </w:tblGrid>
      <w:tr>
        <w:trPr>
          <w:trHeight w:val="797" w:hRule="exact"/>
        </w:trPr>
        <w:tc>
          <w:tcPr>
            <w:tcW w:w="3096" w:type="dxa"/>
            <w:tcBorders>
              <w:top w:val="nil" w:sz="6" w:space="0" w:color="auto"/>
              <w:left w:val="nil" w:sz="6" w:space="0" w:color="auto"/>
              <w:bottom w:val="nil" w:sz="6" w:space="0" w:color="auto"/>
              <w:right w:val="nil" w:sz="6" w:space="0" w:color="auto"/>
            </w:tcBorders>
          </w:tcPr>
          <w:p>
            <w:pPr>
              <w:pStyle w:val="TableParagraph"/>
              <w:spacing w:line="412" w:lineRule="auto" w:before="44"/>
              <w:ind w:left="107" w:right="1546"/>
              <w:jc w:val="left"/>
              <w:rPr>
                <w:rFonts w:ascii="宋体" w:hAnsi="宋体" w:cs="宋体" w:eastAsia="宋体" w:hint="default"/>
                <w:sz w:val="18"/>
                <w:szCs w:val="18"/>
              </w:rPr>
            </w:pPr>
            <w:r>
              <w:rPr>
                <w:rFonts w:ascii="宋体" w:hAnsi="宋体" w:cs="宋体" w:eastAsia="宋体" w:hint="default"/>
                <w:sz w:val="18"/>
                <w:szCs w:val="18"/>
              </w:rPr>
              <w:t>②对其他企业投资 成都长科通软公司</w:t>
            </w:r>
          </w:p>
        </w:tc>
        <w:tc>
          <w:tcPr>
            <w:tcW w:w="10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z w:val="18"/>
              </w:rPr>
              <w:t>18,000.00</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46"/>
              <w:jc w:val="right"/>
              <w:rPr>
                <w:rFonts w:ascii="宋体" w:hAnsi="宋体" w:cs="宋体" w:eastAsia="宋体" w:hint="default"/>
                <w:sz w:val="18"/>
                <w:szCs w:val="18"/>
              </w:rPr>
            </w:pPr>
            <w:r>
              <w:rPr>
                <w:rFonts w:ascii="宋体"/>
                <w:sz w:val="18"/>
              </w:rPr>
              <w:t>-</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5"/>
              <w:jc w:val="right"/>
              <w:rPr>
                <w:rFonts w:ascii="宋体" w:hAnsi="宋体" w:cs="宋体" w:eastAsia="宋体" w:hint="default"/>
                <w:sz w:val="18"/>
                <w:szCs w:val="18"/>
              </w:rPr>
            </w:pPr>
            <w:r>
              <w:rPr>
                <w:rFonts w:ascii="宋体"/>
                <w:sz w:val="18"/>
              </w:rPr>
              <w:t>-</w:t>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51"/>
              <w:jc w:val="right"/>
              <w:rPr>
                <w:rFonts w:ascii="宋体" w:hAnsi="宋体" w:cs="宋体" w:eastAsia="宋体" w:hint="default"/>
                <w:sz w:val="18"/>
                <w:szCs w:val="18"/>
              </w:rPr>
            </w:pPr>
            <w:r>
              <w:rPr>
                <w:rFonts w:ascii="宋体"/>
                <w:sz w:val="18"/>
              </w:rPr>
              <w:t>-</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03"/>
              <w:jc w:val="right"/>
              <w:rPr>
                <w:rFonts w:ascii="宋体" w:hAnsi="宋体" w:cs="宋体" w:eastAsia="宋体" w:hint="default"/>
                <w:sz w:val="18"/>
                <w:szCs w:val="18"/>
              </w:rPr>
            </w:pPr>
            <w:r>
              <w:rPr>
                <w:rFonts w:ascii="宋体"/>
                <w:sz w:val="18"/>
              </w:rPr>
              <w:t>-</w:t>
            </w:r>
          </w:p>
        </w:tc>
        <w:tc>
          <w:tcPr>
            <w:tcW w:w="6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6"/>
              <w:jc w:val="right"/>
              <w:rPr>
                <w:rFonts w:ascii="宋体" w:hAnsi="宋体" w:cs="宋体" w:eastAsia="宋体" w:hint="default"/>
                <w:sz w:val="18"/>
                <w:szCs w:val="18"/>
              </w:rPr>
            </w:pPr>
            <w:r>
              <w:rPr>
                <w:rFonts w:ascii="宋体"/>
                <w:sz w:val="18"/>
              </w:rPr>
              <w:t>-</w:t>
            </w:r>
          </w:p>
        </w:tc>
        <w:tc>
          <w:tcPr>
            <w:tcW w:w="22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85"/>
              <w:jc w:val="right"/>
              <w:rPr>
                <w:rFonts w:ascii="宋体" w:hAnsi="宋体" w:cs="宋体" w:eastAsia="宋体" w:hint="default"/>
                <w:sz w:val="18"/>
                <w:szCs w:val="18"/>
              </w:rPr>
            </w:pPr>
            <w:r>
              <w:rPr>
                <w:rFonts w:ascii="宋体"/>
                <w:sz w:val="18"/>
              </w:rPr>
              <w:t>-</w:t>
            </w:r>
          </w:p>
        </w:tc>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tabs>
                <w:tab w:pos="1305" w:val="left" w:leader="none"/>
              </w:tabs>
              <w:spacing w:line="240" w:lineRule="auto"/>
              <w:ind w:right="98"/>
              <w:jc w:val="right"/>
              <w:rPr>
                <w:rFonts w:ascii="宋体" w:hAnsi="宋体" w:cs="宋体" w:eastAsia="宋体" w:hint="default"/>
                <w:sz w:val="18"/>
                <w:szCs w:val="18"/>
              </w:rPr>
            </w:pPr>
            <w:r>
              <w:rPr>
                <w:rFonts w:ascii="宋体"/>
                <w:sz w:val="18"/>
              </w:rPr>
              <w:t>-</w:t>
              <w:tab/>
              <w:t>-</w:t>
            </w:r>
          </w:p>
        </w:tc>
      </w:tr>
      <w:tr>
        <w:trPr>
          <w:trHeight w:val="416" w:hRule="exact"/>
        </w:trPr>
        <w:tc>
          <w:tcPr>
            <w:tcW w:w="3096"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left="107" w:right="0"/>
              <w:jc w:val="left"/>
              <w:rPr>
                <w:rFonts w:ascii="宋体" w:hAnsi="宋体" w:cs="宋体" w:eastAsia="宋体" w:hint="default"/>
                <w:sz w:val="18"/>
                <w:szCs w:val="18"/>
              </w:rPr>
            </w:pPr>
            <w:r>
              <w:rPr>
                <w:rFonts w:ascii="宋体" w:hAnsi="宋体" w:cs="宋体" w:eastAsia="宋体" w:hint="default"/>
                <w:sz w:val="18"/>
                <w:szCs w:val="18"/>
              </w:rPr>
              <w:t>中铁信息计算机工程有限责任公司</w:t>
            </w:r>
          </w:p>
        </w:tc>
        <w:tc>
          <w:tcPr>
            <w:tcW w:w="1052"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left="288"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412"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106"/>
              <w:jc w:val="right"/>
              <w:rPr>
                <w:rFonts w:ascii="宋体" w:hAnsi="宋体" w:cs="宋体" w:eastAsia="宋体" w:hint="default"/>
                <w:sz w:val="18"/>
                <w:szCs w:val="18"/>
              </w:rPr>
            </w:pPr>
            <w:r>
              <w:rPr>
                <w:rFonts w:ascii="宋体"/>
                <w:sz w:val="18"/>
              </w:rPr>
              <w:t>300,000.00</w:t>
            </w:r>
          </w:p>
        </w:tc>
        <w:tc>
          <w:tcPr>
            <w:tcW w:w="1436"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146"/>
              <w:jc w:val="right"/>
              <w:rPr>
                <w:rFonts w:ascii="宋体" w:hAnsi="宋体" w:cs="宋体" w:eastAsia="宋体" w:hint="default"/>
                <w:sz w:val="18"/>
                <w:szCs w:val="18"/>
              </w:rPr>
            </w:pPr>
            <w:r>
              <w:rPr>
                <w:rFonts w:ascii="宋体"/>
                <w:sz w:val="18"/>
              </w:rPr>
              <w:t>300,000.00</w:t>
            </w:r>
          </w:p>
        </w:tc>
        <w:tc>
          <w:tcPr>
            <w:tcW w:w="1526"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105"/>
              <w:jc w:val="right"/>
              <w:rPr>
                <w:rFonts w:ascii="宋体" w:hAnsi="宋体" w:cs="宋体" w:eastAsia="宋体" w:hint="default"/>
                <w:sz w:val="18"/>
                <w:szCs w:val="18"/>
              </w:rPr>
            </w:pPr>
            <w:r>
              <w:rPr>
                <w:rFonts w:ascii="宋体"/>
                <w:sz w:val="18"/>
              </w:rPr>
              <w:t>-</w:t>
            </w:r>
          </w:p>
        </w:tc>
        <w:tc>
          <w:tcPr>
            <w:tcW w:w="1350"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151"/>
              <w:jc w:val="right"/>
              <w:rPr>
                <w:rFonts w:ascii="宋体" w:hAnsi="宋体" w:cs="宋体" w:eastAsia="宋体" w:hint="default"/>
                <w:sz w:val="18"/>
                <w:szCs w:val="18"/>
              </w:rPr>
            </w:pPr>
            <w:r>
              <w:rPr>
                <w:rFonts w:ascii="宋体"/>
                <w:sz w:val="18"/>
              </w:rPr>
              <w:t>300,000.00</w:t>
            </w:r>
          </w:p>
        </w:tc>
        <w:tc>
          <w:tcPr>
            <w:tcW w:w="719"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203"/>
              <w:jc w:val="right"/>
              <w:rPr>
                <w:rFonts w:ascii="宋体" w:hAnsi="宋体" w:cs="宋体" w:eastAsia="宋体" w:hint="default"/>
                <w:sz w:val="18"/>
                <w:szCs w:val="18"/>
              </w:rPr>
            </w:pPr>
            <w:r>
              <w:rPr>
                <w:rFonts w:ascii="宋体"/>
                <w:sz w:val="18"/>
              </w:rPr>
              <w:t>0.60</w:t>
            </w:r>
          </w:p>
        </w:tc>
        <w:tc>
          <w:tcPr>
            <w:tcW w:w="674"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107"/>
              <w:jc w:val="right"/>
              <w:rPr>
                <w:rFonts w:ascii="宋体" w:hAnsi="宋体" w:cs="宋体" w:eastAsia="宋体" w:hint="default"/>
                <w:sz w:val="18"/>
                <w:szCs w:val="18"/>
              </w:rPr>
            </w:pPr>
            <w:r>
              <w:rPr>
                <w:rFonts w:ascii="宋体"/>
                <w:sz w:val="18"/>
              </w:rPr>
              <w:t>0.60</w:t>
            </w:r>
          </w:p>
        </w:tc>
        <w:tc>
          <w:tcPr>
            <w:tcW w:w="2233" w:type="dxa"/>
            <w:tcBorders>
              <w:top w:val="nil" w:sz="6" w:space="0" w:color="auto"/>
              <w:left w:val="nil" w:sz="6" w:space="0" w:color="auto"/>
              <w:bottom w:val="single" w:sz="8" w:space="0" w:color="000000"/>
              <w:right w:val="nil" w:sz="6" w:space="0" w:color="auto"/>
            </w:tcBorders>
          </w:tcPr>
          <w:p>
            <w:pPr>
              <w:pStyle w:val="TableParagraph"/>
              <w:tabs>
                <w:tab w:pos="1747" w:val="left" w:leader="none"/>
              </w:tabs>
              <w:spacing w:line="240" w:lineRule="auto" w:before="57"/>
              <w:ind w:right="285"/>
              <w:jc w:val="right"/>
              <w:rPr>
                <w:rFonts w:ascii="宋体" w:hAnsi="宋体" w:cs="宋体" w:eastAsia="宋体" w:hint="default"/>
                <w:sz w:val="18"/>
                <w:szCs w:val="18"/>
              </w:rPr>
            </w:pPr>
            <w:r>
              <w:rPr>
                <w:rFonts w:ascii="宋体"/>
                <w:sz w:val="18"/>
              </w:rPr>
              <w:t>-</w:t>
              <w:tab/>
              <w:t>-</w:t>
            </w:r>
          </w:p>
        </w:tc>
        <w:tc>
          <w:tcPr>
            <w:tcW w:w="1786" w:type="dxa"/>
            <w:tcBorders>
              <w:top w:val="nil" w:sz="6" w:space="0" w:color="auto"/>
              <w:left w:val="nil" w:sz="6" w:space="0" w:color="auto"/>
              <w:bottom w:val="single" w:sz="8" w:space="0" w:color="000000"/>
              <w:right w:val="nil" w:sz="6" w:space="0" w:color="auto"/>
            </w:tcBorders>
          </w:tcPr>
          <w:p>
            <w:pPr>
              <w:pStyle w:val="TableParagraph"/>
              <w:tabs>
                <w:tab w:pos="1305" w:val="left" w:leader="none"/>
              </w:tabs>
              <w:spacing w:line="240" w:lineRule="auto" w:before="57"/>
              <w:ind w:right="98"/>
              <w:jc w:val="right"/>
              <w:rPr>
                <w:rFonts w:ascii="宋体" w:hAnsi="宋体" w:cs="宋体" w:eastAsia="宋体" w:hint="default"/>
                <w:sz w:val="18"/>
                <w:szCs w:val="18"/>
              </w:rPr>
            </w:pPr>
            <w:r>
              <w:rPr>
                <w:rFonts w:ascii="宋体"/>
                <w:sz w:val="18"/>
              </w:rPr>
              <w:t>-</w:t>
              <w:tab/>
              <w:t>-</w:t>
            </w:r>
          </w:p>
        </w:tc>
      </w:tr>
      <w:tr>
        <w:trPr>
          <w:trHeight w:val="401" w:hRule="exact"/>
        </w:trPr>
        <w:tc>
          <w:tcPr>
            <w:tcW w:w="3096"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052" w:type="dxa"/>
            <w:tcBorders>
              <w:top w:val="single" w:sz="8" w:space="0" w:color="000000"/>
              <w:left w:val="nil" w:sz="6" w:space="0" w:color="auto"/>
              <w:bottom w:val="nil" w:sz="6" w:space="0" w:color="auto"/>
              <w:right w:val="nil" w:sz="6" w:space="0" w:color="auto"/>
            </w:tcBorders>
          </w:tcPr>
          <w:p>
            <w:pPr/>
          </w:p>
        </w:tc>
        <w:tc>
          <w:tcPr>
            <w:tcW w:w="1412" w:type="dxa"/>
            <w:tcBorders>
              <w:top w:val="single" w:sz="8" w:space="0" w:color="000000"/>
              <w:left w:val="nil" w:sz="6" w:space="0" w:color="auto"/>
              <w:bottom w:val="nil" w:sz="6" w:space="0" w:color="auto"/>
              <w:right w:val="nil" w:sz="6" w:space="0" w:color="auto"/>
            </w:tcBorders>
          </w:tcPr>
          <w:p>
            <w:pPr/>
          </w:p>
        </w:tc>
        <w:tc>
          <w:tcPr>
            <w:tcW w:w="1436"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right="145"/>
              <w:jc w:val="right"/>
              <w:rPr>
                <w:rFonts w:ascii="宋体" w:hAnsi="宋体" w:cs="宋体" w:eastAsia="宋体" w:hint="default"/>
                <w:sz w:val="18"/>
                <w:szCs w:val="18"/>
              </w:rPr>
            </w:pPr>
            <w:r>
              <w:rPr>
                <w:rFonts w:ascii="宋体"/>
                <w:b/>
                <w:w w:val="95"/>
                <w:sz w:val="18"/>
              </w:rPr>
              <w:t>14,053,568.77</w:t>
            </w:r>
            <w:r>
              <w:rPr>
                <w:rFonts w:ascii="宋体"/>
                <w:sz w:val="18"/>
              </w:rPr>
            </w:r>
          </w:p>
        </w:tc>
        <w:tc>
          <w:tcPr>
            <w:tcW w:w="1526"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right="107"/>
              <w:jc w:val="right"/>
              <w:rPr>
                <w:rFonts w:ascii="宋体" w:hAnsi="宋体" w:cs="宋体" w:eastAsia="宋体" w:hint="default"/>
                <w:sz w:val="18"/>
                <w:szCs w:val="18"/>
              </w:rPr>
            </w:pPr>
            <w:r>
              <w:rPr>
                <w:rFonts w:ascii="宋体"/>
                <w:b/>
                <w:w w:val="95"/>
                <w:sz w:val="18"/>
              </w:rPr>
              <w:t>(8,966,343.13)</w:t>
            </w:r>
            <w:r>
              <w:rPr>
                <w:rFonts w:ascii="宋体"/>
                <w:sz w:val="18"/>
              </w:rPr>
            </w:r>
          </w:p>
        </w:tc>
        <w:tc>
          <w:tcPr>
            <w:tcW w:w="1350"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right="150"/>
              <w:jc w:val="right"/>
              <w:rPr>
                <w:rFonts w:ascii="宋体" w:hAnsi="宋体" w:cs="宋体" w:eastAsia="宋体" w:hint="default"/>
                <w:sz w:val="18"/>
                <w:szCs w:val="18"/>
              </w:rPr>
            </w:pPr>
            <w:r>
              <w:rPr>
                <w:rFonts w:ascii="宋体"/>
                <w:b/>
                <w:w w:val="95"/>
                <w:sz w:val="18"/>
              </w:rPr>
              <w:t>5,087,225.64</w:t>
            </w:r>
            <w:r>
              <w:rPr>
                <w:rFonts w:ascii="宋体"/>
                <w:sz w:val="18"/>
              </w:rPr>
            </w:r>
          </w:p>
        </w:tc>
        <w:tc>
          <w:tcPr>
            <w:tcW w:w="719" w:type="dxa"/>
            <w:tcBorders>
              <w:top w:val="single" w:sz="8" w:space="0" w:color="000000"/>
              <w:left w:val="nil" w:sz="6" w:space="0" w:color="auto"/>
              <w:bottom w:val="nil" w:sz="6" w:space="0" w:color="auto"/>
              <w:right w:val="nil" w:sz="6" w:space="0" w:color="auto"/>
            </w:tcBorders>
          </w:tcPr>
          <w:p>
            <w:pPr/>
          </w:p>
        </w:tc>
        <w:tc>
          <w:tcPr>
            <w:tcW w:w="674" w:type="dxa"/>
            <w:tcBorders>
              <w:top w:val="single" w:sz="8" w:space="0" w:color="000000"/>
              <w:left w:val="nil" w:sz="6" w:space="0" w:color="auto"/>
              <w:bottom w:val="nil" w:sz="6" w:space="0" w:color="auto"/>
              <w:right w:val="nil" w:sz="6" w:space="0" w:color="auto"/>
            </w:tcBorders>
          </w:tcPr>
          <w:p>
            <w:pPr/>
          </w:p>
        </w:tc>
        <w:tc>
          <w:tcPr>
            <w:tcW w:w="2233"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right="286"/>
              <w:jc w:val="right"/>
              <w:rPr>
                <w:rFonts w:ascii="宋体" w:hAnsi="宋体" w:cs="宋体" w:eastAsia="宋体" w:hint="default"/>
                <w:sz w:val="18"/>
                <w:szCs w:val="18"/>
              </w:rPr>
            </w:pPr>
            <w:r>
              <w:rPr>
                <w:rFonts w:ascii="宋体"/>
                <w:b/>
                <w:w w:val="95"/>
                <w:sz w:val="18"/>
              </w:rPr>
              <w:t>730,060.95</w:t>
            </w:r>
            <w:r>
              <w:rPr>
                <w:rFonts w:ascii="宋体"/>
                <w:sz w:val="18"/>
              </w:rPr>
            </w:r>
          </w:p>
        </w:tc>
        <w:tc>
          <w:tcPr>
            <w:tcW w:w="1786" w:type="dxa"/>
            <w:tcBorders>
              <w:top w:val="single" w:sz="8" w:space="0" w:color="000000"/>
              <w:left w:val="nil" w:sz="6" w:space="0" w:color="auto"/>
              <w:bottom w:val="nil" w:sz="6" w:space="0" w:color="auto"/>
              <w:right w:val="nil" w:sz="6" w:space="0" w:color="auto"/>
            </w:tcBorders>
          </w:tcPr>
          <w:p>
            <w:pPr>
              <w:pStyle w:val="TableParagraph"/>
              <w:tabs>
                <w:tab w:pos="308" w:val="left" w:leader="none"/>
              </w:tabs>
              <w:spacing w:line="240" w:lineRule="auto" w:before="56"/>
              <w:ind w:right="97"/>
              <w:jc w:val="right"/>
              <w:rPr>
                <w:rFonts w:ascii="宋体" w:hAnsi="宋体" w:cs="宋体" w:eastAsia="宋体" w:hint="default"/>
                <w:sz w:val="18"/>
                <w:szCs w:val="18"/>
              </w:rPr>
            </w:pPr>
            <w:r>
              <w:rPr>
                <w:rFonts w:ascii="宋体"/>
                <w:b/>
                <w:w w:val="95"/>
                <w:sz w:val="18"/>
              </w:rPr>
              <w:t>-</w:t>
              <w:tab/>
              <w:t>1,266,493.84</w:t>
            </w:r>
            <w:r>
              <w:rPr>
                <w:rFonts w:ascii="宋体"/>
                <w:sz w:val="18"/>
              </w:rPr>
            </w:r>
          </w:p>
        </w:tc>
      </w:tr>
    </w:tbl>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766.3pt;height:1pt;mso-position-horizontal-relative:char;mso-position-vertical-relative:line" coordorigin="0,0" coordsize="15326,20">
            <v:group style="position:absolute;left:10;top:10;width:3291;height:2" coordorigin="10,10" coordsize="3291,2">
              <v:shape style="position:absolute;left:10;top:10;width:3291;height:2" coordorigin="10,10" coordsize="3291,0" path="m10,10l3300,10e" filled="false" stroked="true" strokeweight=".96pt" strokecolor="#000000">
                <v:path arrowok="t"/>
              </v:shape>
            </v:group>
            <v:group style="position:absolute;left:3286;top:10;width:910;height:2" coordorigin="3286,10" coordsize="910,2">
              <v:shape style="position:absolute;left:3286;top:10;width:910;height:2" coordorigin="3286,10" coordsize="910,0" path="m3286,10l4195,10e" filled="false" stroked="true" strokeweight=".96pt" strokecolor="#000000">
                <v:path arrowok="t"/>
              </v:shape>
            </v:group>
            <v:group style="position:absolute;left:4181;top:10;width:1404;height:2" coordorigin="4181,10" coordsize="1404,2">
              <v:shape style="position:absolute;left:4181;top:10;width:1404;height:2" coordorigin="4181,10" coordsize="1404,0" path="m4181,10l5585,10e" filled="false" stroked="true" strokeweight=".96pt" strokecolor="#000000">
                <v:path arrowok="t"/>
              </v:shape>
            </v:group>
            <v:group style="position:absolute;left:5570;top:10;width:1412;height:2" coordorigin="5570,10" coordsize="1412,2">
              <v:shape style="position:absolute;left:5570;top:10;width:1412;height:2" coordorigin="5570,10" coordsize="1412,0" path="m5570,10l6982,10e" filled="false" stroked="true" strokeweight=".96pt" strokecolor="#000000">
                <v:path arrowok="t"/>
              </v:shape>
            </v:group>
            <v:group style="position:absolute;left:6967;top:10;width:1581;height:2" coordorigin="6967,10" coordsize="1581,2">
              <v:shape style="position:absolute;left:6967;top:10;width:1581;height:2" coordorigin="6967,10" coordsize="1581,0" path="m6967,10l8548,10e" filled="false" stroked="true" strokeweight=".96pt" strokecolor="#000000">
                <v:path arrowok="t"/>
              </v:shape>
            </v:group>
            <v:group style="position:absolute;left:8533;top:10;width:1319;height:2" coordorigin="8533,10" coordsize="1319,2">
              <v:shape style="position:absolute;left:8533;top:10;width:1319;height:2" coordorigin="8533,10" coordsize="1319,0" path="m8533,10l9852,10e" filled="false" stroked="true" strokeweight=".96pt" strokecolor="#000000">
                <v:path arrowok="t"/>
              </v:shape>
            </v:group>
            <v:group style="position:absolute;left:9838;top:10;width:681;height:2" coordorigin="9838,10" coordsize="681,2">
              <v:shape style="position:absolute;left:9838;top:10;width:681;height:2" coordorigin="9838,10" coordsize="681,0" path="m9838,10l10518,10e" filled="false" stroked="true" strokeweight=".96pt" strokecolor="#000000">
                <v:path arrowok="t"/>
              </v:shape>
            </v:group>
            <v:group style="position:absolute;left:10504;top:10;width:786;height:2" coordorigin="10504,10" coordsize="786,2">
              <v:shape style="position:absolute;left:10504;top:10;width:786;height:2" coordorigin="10504,10" coordsize="786,0" path="m10504,10l11290,10e" filled="false" stroked="true" strokeweight=".96pt" strokecolor="#000000">
                <v:path arrowok="t"/>
              </v:shape>
            </v:group>
            <v:group style="position:absolute;left:11275;top:10;width:944;height:2" coordorigin="11275,10" coordsize="944,2">
              <v:shape style="position:absolute;left:11275;top:10;width:944;height:2" coordorigin="11275,10" coordsize="944,0" path="m11275,10l12218,10e" filled="false" stroked="true" strokeweight=".96pt" strokecolor="#000000">
                <v:path arrowok="t"/>
              </v:shape>
            </v:group>
            <v:group style="position:absolute;left:12204;top:10;width:1138;height:2" coordorigin="12204,10" coordsize="1138,2">
              <v:shape style="position:absolute;left:12204;top:10;width:1138;height:2" coordorigin="12204,10" coordsize="1138,0" path="m12204,10l13342,10e" filled="false" stroked="true" strokeweight=".96pt" strokecolor="#000000">
                <v:path arrowok="t"/>
              </v:shape>
            </v:group>
            <v:group style="position:absolute;left:13327;top:10;width:684;height:2" coordorigin="13327,10" coordsize="684,2">
              <v:shape style="position:absolute;left:13327;top:10;width:684;height:2" coordorigin="13327,10" coordsize="684,0" path="m13327,10l14011,10e" filled="false" stroked="true" strokeweight=".96pt" strokecolor="#000000">
                <v:path arrowok="t"/>
              </v:shape>
            </v:group>
            <v:group style="position:absolute;left:13997;top:10;width:1319;height:2" coordorigin="13997,10" coordsize="1319,2">
              <v:shape style="position:absolute;left:13997;top:10;width:1319;height:2" coordorigin="13997,10" coordsize="1319,0" path="m13997,10l15316,10e" filled="false" stroked="true" strokeweight=".96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5"/>
          <w:szCs w:val="5"/>
        </w:rPr>
      </w:pPr>
    </w:p>
    <w:p>
      <w:pPr>
        <w:pStyle w:val="BodyText"/>
        <w:spacing w:line="240" w:lineRule="auto" w:before="26"/>
        <w:ind w:left="153" w:right="0"/>
        <w:jc w:val="left"/>
      </w:pPr>
      <w:r>
        <w:rPr/>
        <w:t>说明：</w:t>
      </w:r>
    </w:p>
    <w:p>
      <w:pPr>
        <w:pStyle w:val="BodyText"/>
        <w:spacing w:line="240" w:lineRule="auto" w:before="116"/>
        <w:ind w:left="153" w:right="0"/>
        <w:jc w:val="left"/>
      </w:pPr>
      <w:r>
        <w:rPr/>
        <w:t>①对被投资单位 Greenplum(GreaterChina)limited</w:t>
      </w:r>
      <w:r>
        <w:rPr>
          <w:spacing w:val="-60"/>
        </w:rPr>
        <w:t> </w:t>
      </w:r>
      <w:r>
        <w:rPr/>
        <w:t>权益变动系本期处置股权及汇率变动影响所致。</w:t>
      </w:r>
    </w:p>
    <w:p>
      <w:pPr>
        <w:pStyle w:val="BodyText"/>
        <w:spacing w:line="240" w:lineRule="auto" w:before="118"/>
        <w:ind w:left="153" w:right="0"/>
        <w:jc w:val="left"/>
      </w:pPr>
      <w:r>
        <w:rPr/>
        <w:t>②因本期收购中国磐天集团公司相应转入对珠海市银网数据处理有限公司的投资</w:t>
      </w:r>
      <w:r>
        <w:rPr>
          <w:spacing w:val="-60"/>
        </w:rPr>
        <w:t> </w:t>
      </w:r>
      <w:r>
        <w:rPr/>
        <w:t>1,218,978.27</w:t>
      </w:r>
      <w:r>
        <w:rPr>
          <w:spacing w:val="-60"/>
        </w:rPr>
        <w:t> </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76"/>
        <w:ind w:left="6864" w:right="8394" w:firstLine="0"/>
        <w:jc w:val="center"/>
        <w:rPr>
          <w:rFonts w:ascii="Times New Roman" w:hAnsi="Times New Roman" w:cs="Times New Roman" w:eastAsia="Times New Roman" w:hint="default"/>
          <w:sz w:val="18"/>
          <w:szCs w:val="18"/>
        </w:rPr>
      </w:pPr>
      <w:r>
        <w:rPr>
          <w:rFonts w:ascii="Times New Roman"/>
          <w:spacing w:val="-3"/>
          <w:sz w:val="18"/>
        </w:rPr>
        <w:t>118</w:t>
      </w:r>
    </w:p>
    <w:p>
      <w:pPr>
        <w:spacing w:after="0"/>
        <w:jc w:val="center"/>
        <w:rPr>
          <w:rFonts w:ascii="Times New Roman" w:hAnsi="Times New Roman" w:cs="Times New Roman" w:eastAsia="Times New Roman" w:hint="default"/>
          <w:sz w:val="18"/>
          <w:szCs w:val="18"/>
        </w:rPr>
        <w:sectPr>
          <w:headerReference w:type="default" r:id="rId20"/>
          <w:footerReference w:type="default" r:id="rId21"/>
          <w:pgSz w:w="16840" w:h="11910" w:orient="landscape"/>
          <w:pgMar w:header="0" w:footer="0" w:top="680" w:bottom="280" w:left="980" w:right="300"/>
        </w:sectPr>
      </w:pPr>
    </w:p>
    <w:p>
      <w:pPr>
        <w:spacing w:line="240" w:lineRule="auto" w:before="4"/>
        <w:rPr>
          <w:rFonts w:ascii="Times New Roman" w:hAnsi="Times New Roman" w:cs="Times New Roman" w:eastAsia="Times New Roman" w:hint="default"/>
          <w:sz w:val="3"/>
          <w:szCs w:val="3"/>
        </w:rPr>
      </w:pPr>
    </w:p>
    <w:p>
      <w:pPr>
        <w:spacing w:line="20" w:lineRule="exact"/>
        <w:ind w:left="12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05pt;height:.75pt;mso-position-horizontal-relative:char;mso-position-vertical-relative:line" coordorigin="0,0" coordsize="8381,15">
            <v:group style="position:absolute;left:7;top:7;width:8367;height:2" coordorigin="7,7" coordsize="8367,2">
              <v:shape style="position:absolute;left:7;top:7;width:8367;height:2" coordorigin="7,7" coordsize="8367,0" path="m7,7l8374,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0"/>
        <w:rPr>
          <w:rFonts w:ascii="Times New Roman" w:hAnsi="Times New Roman" w:cs="Times New Roman" w:eastAsia="Times New Roman" w:hint="default"/>
          <w:sz w:val="24"/>
          <w:szCs w:val="24"/>
        </w:rPr>
      </w:pPr>
    </w:p>
    <w:p>
      <w:pPr>
        <w:pStyle w:val="BodyText"/>
        <w:spacing w:line="240" w:lineRule="auto" w:before="26"/>
        <w:ind w:left="1260" w:right="1103"/>
        <w:jc w:val="left"/>
      </w:pPr>
      <w:r>
        <w:rPr/>
        <w:t>12、投资性房地产</w:t>
      </w:r>
    </w:p>
    <w:p>
      <w:pPr>
        <w:pStyle w:val="BodyText"/>
        <w:spacing w:line="240" w:lineRule="auto" w:before="152"/>
        <w:ind w:left="1260" w:right="1103"/>
        <w:jc w:val="left"/>
      </w:pPr>
      <w:r>
        <w:rPr/>
        <w:t>（1）按成本计量的投资性房地产</w:t>
      </w:r>
    </w:p>
    <w:p>
      <w:pPr>
        <w:spacing w:line="240" w:lineRule="auto" w:before="10"/>
        <w:rPr>
          <w:rFonts w:ascii="宋体" w:hAnsi="宋体" w:cs="宋体" w:eastAsia="宋体" w:hint="default"/>
          <w:sz w:val="14"/>
          <w:szCs w:val="14"/>
        </w:rPr>
      </w:pPr>
    </w:p>
    <w:p>
      <w:pPr>
        <w:spacing w:line="20" w:lineRule="exact"/>
        <w:ind w:left="123" w:right="0" w:firstLine="0"/>
        <w:rPr>
          <w:rFonts w:ascii="宋体" w:hAnsi="宋体" w:cs="宋体" w:eastAsia="宋体" w:hint="default"/>
          <w:sz w:val="2"/>
          <w:szCs w:val="2"/>
        </w:rPr>
      </w:pPr>
      <w:r>
        <w:rPr>
          <w:rFonts w:ascii="宋体" w:hAnsi="宋体" w:cs="宋体" w:eastAsia="宋体" w:hint="default"/>
          <w:sz w:val="2"/>
          <w:szCs w:val="2"/>
        </w:rPr>
        <w:pict>
          <v:group style="width:499.7pt;height:1pt;mso-position-horizontal-relative:char;mso-position-vertical-relative:line" coordorigin="0,0" coordsize="9994,20">
            <v:group style="position:absolute;left:10;top:10;width:9975;height:2" coordorigin="10,10" coordsize="9975,2">
              <v:shape style="position:absolute;left:10;top:10;width:9975;height:2" coordorigin="10,10" coordsize="9975,0" path="m10,10l9984,10e" filled="false" stroked="true" strokeweight=".96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6"/>
          <w:szCs w:val="6"/>
        </w:rPr>
      </w:pPr>
    </w:p>
    <w:p>
      <w:pPr>
        <w:tabs>
          <w:tab w:pos="7249" w:val="left" w:leader="none"/>
        </w:tabs>
        <w:spacing w:before="35"/>
        <w:ind w:left="4932" w:right="1103" w:firstLine="0"/>
        <w:jc w:val="left"/>
        <w:rPr>
          <w:rFonts w:ascii="宋体" w:hAnsi="宋体" w:cs="宋体" w:eastAsia="宋体" w:hint="default"/>
          <w:sz w:val="21"/>
          <w:szCs w:val="21"/>
        </w:rPr>
      </w:pPr>
      <w:r>
        <w:rPr>
          <w:rFonts w:ascii="宋体" w:hAnsi="宋体" w:cs="宋体" w:eastAsia="宋体" w:hint="default"/>
          <w:sz w:val="21"/>
          <w:szCs w:val="21"/>
        </w:rPr>
        <w:t>本期增加</w:t>
        <w:tab/>
        <w:t>本期减少</w:t>
      </w:r>
    </w:p>
    <w:p>
      <w:pPr>
        <w:spacing w:after="0"/>
        <w:jc w:val="left"/>
        <w:rPr>
          <w:rFonts w:ascii="宋体" w:hAnsi="宋体" w:cs="宋体" w:eastAsia="宋体" w:hint="default"/>
          <w:sz w:val="21"/>
          <w:szCs w:val="21"/>
        </w:rPr>
        <w:sectPr>
          <w:headerReference w:type="default" r:id="rId22"/>
          <w:footerReference w:type="default" r:id="rId23"/>
          <w:pgSz w:w="11910" w:h="16840"/>
          <w:pgMar w:header="763" w:footer="0" w:top="1060" w:bottom="280" w:left="540" w:right="1120"/>
        </w:sectPr>
      </w:pPr>
    </w:p>
    <w:p>
      <w:pPr>
        <w:tabs>
          <w:tab w:pos="3535" w:val="left" w:leader="none"/>
          <w:tab w:pos="4931" w:val="left" w:leader="none"/>
        </w:tabs>
        <w:spacing w:before="72"/>
        <w:ind w:left="153" w:right="-20" w:firstLine="0"/>
        <w:jc w:val="left"/>
        <w:rPr>
          <w:rFonts w:ascii="宋体" w:hAnsi="宋体" w:cs="宋体" w:eastAsia="宋体" w:hint="default"/>
          <w:sz w:val="21"/>
          <w:szCs w:val="21"/>
        </w:rPr>
      </w:pPr>
      <w:r>
        <w:rPr/>
        <w:pict>
          <v:shape style="position:absolute;margin-left:32.919498pt;margin-top:23.580227pt;width:493.8pt;height:309.850pt;mso-position-horizontal-relative:page;mso-position-vertical-relative:paragraph;z-index:4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6"/>
                    <w:gridCol w:w="1602"/>
                    <w:gridCol w:w="1341"/>
                    <w:gridCol w:w="3738"/>
                  </w:tblGrid>
                  <w:tr>
                    <w:trPr>
                      <w:trHeight w:val="1011"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3"/>
                            <w:szCs w:val="23"/>
                          </w:rPr>
                        </w:pPr>
                      </w:p>
                      <w:p>
                        <w:pPr>
                          <w:pStyle w:val="TableParagraph"/>
                          <w:spacing w:line="240" w:lineRule="auto"/>
                          <w:ind w:left="220" w:right="0"/>
                          <w:jc w:val="left"/>
                          <w:rPr>
                            <w:rFonts w:ascii="宋体" w:hAnsi="宋体" w:cs="宋体" w:eastAsia="宋体" w:hint="default"/>
                            <w:sz w:val="21"/>
                            <w:szCs w:val="21"/>
                          </w:rPr>
                        </w:pPr>
                        <w:r>
                          <w:rPr>
                            <w:rFonts w:ascii="宋体"/>
                            <w:sz w:val="21"/>
                          </w:rPr>
                          <w:t>13,999,971.68</w:t>
                        </w:r>
                      </w:p>
                    </w:tc>
                    <w:tc>
                      <w:tcPr>
                        <w:tcW w:w="1341" w:type="dxa"/>
                        <w:tcBorders>
                          <w:top w:val="nil" w:sz="6" w:space="0" w:color="auto"/>
                          <w:left w:val="nil" w:sz="6" w:space="0" w:color="auto"/>
                          <w:bottom w:val="nil" w:sz="6" w:space="0" w:color="auto"/>
                          <w:right w:val="nil" w:sz="6" w:space="0" w:color="auto"/>
                        </w:tcBorders>
                      </w:tcPr>
                      <w:p>
                        <w:pPr>
                          <w:pStyle w:val="TableParagraph"/>
                          <w:spacing w:line="439" w:lineRule="auto" w:before="59"/>
                          <w:ind w:left="15" w:right="61"/>
                          <w:jc w:val="left"/>
                          <w:rPr>
                            <w:rFonts w:ascii="宋体" w:hAnsi="宋体" w:cs="宋体" w:eastAsia="宋体" w:hint="default"/>
                            <w:sz w:val="21"/>
                            <w:szCs w:val="21"/>
                          </w:rPr>
                        </w:pPr>
                        <w:r>
                          <w:rPr>
                            <w:rFonts w:ascii="宋体" w:hAnsi="宋体" w:cs="宋体" w:eastAsia="宋体" w:hint="default"/>
                            <w:sz w:val="21"/>
                            <w:szCs w:val="21"/>
                          </w:rPr>
                          <w:t>计提 5,553,910.15</w:t>
                        </w:r>
                      </w:p>
                    </w:tc>
                    <w:tc>
                      <w:tcPr>
                        <w:tcW w:w="3738" w:type="dxa"/>
                        <w:tcBorders>
                          <w:top w:val="nil" w:sz="6" w:space="0" w:color="auto"/>
                          <w:left w:val="nil" w:sz="6" w:space="0" w:color="auto"/>
                          <w:bottom w:val="nil" w:sz="6" w:space="0" w:color="auto"/>
                          <w:right w:val="nil" w:sz="6" w:space="0" w:color="auto"/>
                        </w:tcBorders>
                      </w:tcPr>
                      <w:p>
                        <w:pPr>
                          <w:pStyle w:val="TableParagraph"/>
                          <w:tabs>
                            <w:tab w:pos="1579" w:val="left" w:leader="none"/>
                          </w:tabs>
                          <w:spacing w:line="210" w:lineRule="exact"/>
                          <w:ind w:left="63" w:right="0"/>
                          <w:jc w:val="left"/>
                          <w:rPr>
                            <w:rFonts w:ascii="宋体" w:hAnsi="宋体" w:cs="宋体" w:eastAsia="宋体" w:hint="default"/>
                            <w:sz w:val="21"/>
                            <w:szCs w:val="21"/>
                          </w:rPr>
                        </w:pPr>
                        <w:r>
                          <w:rPr>
                            <w:rFonts w:ascii="宋体" w:hAnsi="宋体" w:cs="宋体" w:eastAsia="宋体" w:hint="default"/>
                            <w:sz w:val="21"/>
                            <w:szCs w:val="21"/>
                          </w:rPr>
                          <w:t>或存货转</w:t>
                          <w:tab/>
                          <w:t>房地产</w:t>
                        </w:r>
                      </w:p>
                      <w:p>
                        <w:pPr>
                          <w:pStyle w:val="TableParagraph"/>
                          <w:spacing w:line="240" w:lineRule="auto" w:before="13"/>
                          <w:ind w:right="0"/>
                          <w:jc w:val="left"/>
                          <w:rPr>
                            <w:rFonts w:ascii="宋体" w:hAnsi="宋体" w:cs="宋体" w:eastAsia="宋体" w:hint="default"/>
                            <w:sz w:val="26"/>
                            <w:szCs w:val="26"/>
                          </w:rPr>
                        </w:pPr>
                      </w:p>
                      <w:p>
                        <w:pPr>
                          <w:pStyle w:val="TableParagraph"/>
                          <w:tabs>
                            <w:tab w:pos="993" w:val="left" w:leader="none"/>
                            <w:tab w:pos="1579" w:val="left" w:leader="none"/>
                            <w:tab w:pos="2336" w:val="left" w:leader="none"/>
                          </w:tabs>
                          <w:spacing w:line="240" w:lineRule="auto"/>
                          <w:ind w:left="65" w:right="0"/>
                          <w:jc w:val="left"/>
                          <w:rPr>
                            <w:rFonts w:ascii="宋体" w:hAnsi="宋体" w:cs="宋体" w:eastAsia="宋体" w:hint="default"/>
                            <w:sz w:val="21"/>
                            <w:szCs w:val="21"/>
                          </w:rPr>
                        </w:pPr>
                        <w:r>
                          <w:rPr>
                            <w:rFonts w:ascii="宋体"/>
                            <w:sz w:val="21"/>
                          </w:rPr>
                          <w:t>-</w:t>
                          <w:tab/>
                          <w:t>-</w:t>
                          <w:tab/>
                          <w:t>-</w:t>
                          <w:tab/>
                          <w:t>19,553,881.83</w:t>
                        </w:r>
                      </w:p>
                    </w:tc>
                  </w:tr>
                  <w:tr>
                    <w:trPr>
                      <w:trHeight w:val="562"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20" w:right="0"/>
                          <w:jc w:val="left"/>
                          <w:rPr>
                            <w:rFonts w:ascii="宋体" w:hAnsi="宋体" w:cs="宋体" w:eastAsia="宋体" w:hint="default"/>
                            <w:sz w:val="21"/>
                            <w:szCs w:val="21"/>
                          </w:rPr>
                        </w:pPr>
                        <w:r>
                          <w:rPr>
                            <w:rFonts w:ascii="宋体"/>
                            <w:sz w:val="21"/>
                          </w:rPr>
                          <w:t>13,999,971.68</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5" w:right="0"/>
                          <w:jc w:val="left"/>
                          <w:rPr>
                            <w:rFonts w:ascii="宋体" w:hAnsi="宋体" w:cs="宋体" w:eastAsia="宋体" w:hint="default"/>
                            <w:sz w:val="21"/>
                            <w:szCs w:val="21"/>
                          </w:rPr>
                        </w:pPr>
                        <w:r>
                          <w:rPr>
                            <w:rFonts w:ascii="宋体"/>
                            <w:sz w:val="21"/>
                          </w:rPr>
                          <w:t>5,553,910.15</w:t>
                        </w:r>
                      </w:p>
                    </w:tc>
                    <w:tc>
                      <w:tcPr>
                        <w:tcW w:w="3738" w:type="dxa"/>
                        <w:tcBorders>
                          <w:top w:val="nil" w:sz="6" w:space="0" w:color="auto"/>
                          <w:left w:val="nil" w:sz="6" w:space="0" w:color="auto"/>
                          <w:bottom w:val="nil" w:sz="6" w:space="0" w:color="auto"/>
                          <w:right w:val="nil" w:sz="6" w:space="0" w:color="auto"/>
                        </w:tcBorders>
                      </w:tcPr>
                      <w:p>
                        <w:pPr>
                          <w:pStyle w:val="TableParagraph"/>
                          <w:tabs>
                            <w:tab w:pos="957" w:val="left" w:leader="none"/>
                            <w:tab w:pos="2300" w:val="left" w:leader="none"/>
                          </w:tabs>
                          <w:spacing w:line="240" w:lineRule="auto" w:before="108"/>
                          <w:ind w:left="29" w:right="0"/>
                          <w:jc w:val="center"/>
                          <w:rPr>
                            <w:rFonts w:ascii="宋体" w:hAnsi="宋体" w:cs="宋体" w:eastAsia="宋体" w:hint="default"/>
                            <w:sz w:val="21"/>
                            <w:szCs w:val="21"/>
                          </w:rPr>
                        </w:pPr>
                        <w:r>
                          <w:rPr>
                            <w:rFonts w:ascii="宋体"/>
                            <w:sz w:val="21"/>
                          </w:rPr>
                          <w:t>-</w:t>
                          <w:tab/>
                          <w:t>-</w:t>
                          <w:tab/>
                          <w:t>19,553,881.83</w:t>
                        </w:r>
                      </w:p>
                    </w:tc>
                  </w:tr>
                  <w:tr>
                    <w:trPr>
                      <w:trHeight w:val="529"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5" w:right="0"/>
                          <w:jc w:val="left"/>
                          <w:rPr>
                            <w:rFonts w:ascii="宋体" w:hAnsi="宋体" w:cs="宋体" w:eastAsia="宋体" w:hint="default"/>
                            <w:sz w:val="21"/>
                            <w:szCs w:val="21"/>
                          </w:rPr>
                        </w:pPr>
                        <w:r>
                          <w:rPr>
                            <w:rFonts w:ascii="宋体" w:hAnsi="宋体" w:cs="宋体" w:eastAsia="宋体" w:hint="default"/>
                            <w:sz w:val="21"/>
                            <w:szCs w:val="21"/>
                          </w:rPr>
                          <w:t>二、累计折旧和累计摊销合计</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22" w:right="0"/>
                          <w:jc w:val="left"/>
                          <w:rPr>
                            <w:rFonts w:ascii="宋体" w:hAnsi="宋体" w:cs="宋体" w:eastAsia="宋体" w:hint="default"/>
                            <w:sz w:val="21"/>
                            <w:szCs w:val="21"/>
                          </w:rPr>
                        </w:pPr>
                        <w:r>
                          <w:rPr>
                            <w:rFonts w:ascii="宋体"/>
                            <w:sz w:val="21"/>
                          </w:rPr>
                          <w:t>92,510.78</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7" w:right="0"/>
                          <w:jc w:val="left"/>
                          <w:rPr>
                            <w:rFonts w:ascii="宋体" w:hAnsi="宋体" w:cs="宋体" w:eastAsia="宋体" w:hint="default"/>
                            <w:sz w:val="21"/>
                            <w:szCs w:val="21"/>
                          </w:rPr>
                        </w:pPr>
                        <w:r>
                          <w:rPr>
                            <w:rFonts w:ascii="宋体"/>
                            <w:sz w:val="21"/>
                          </w:rPr>
                          <w:t>3,226,081.34</w:t>
                        </w:r>
                      </w:p>
                    </w:tc>
                    <w:tc>
                      <w:tcPr>
                        <w:tcW w:w="3738" w:type="dxa"/>
                        <w:tcBorders>
                          <w:top w:val="nil" w:sz="6" w:space="0" w:color="auto"/>
                          <w:left w:val="nil" w:sz="6" w:space="0" w:color="auto"/>
                          <w:bottom w:val="nil" w:sz="6" w:space="0" w:color="auto"/>
                          <w:right w:val="nil" w:sz="6" w:space="0" w:color="auto"/>
                        </w:tcBorders>
                      </w:tcPr>
                      <w:p>
                        <w:pPr>
                          <w:pStyle w:val="TableParagraph"/>
                          <w:tabs>
                            <w:tab w:pos="928" w:val="left" w:leader="none"/>
                            <w:tab w:pos="1514" w:val="left" w:leader="none"/>
                            <w:tab w:pos="2271" w:val="left" w:leader="none"/>
                          </w:tabs>
                          <w:spacing w:line="240" w:lineRule="auto" w:before="114"/>
                          <w:ind w:right="73"/>
                          <w:jc w:val="center"/>
                          <w:rPr>
                            <w:rFonts w:ascii="宋体" w:hAnsi="宋体" w:cs="宋体" w:eastAsia="宋体" w:hint="default"/>
                            <w:sz w:val="21"/>
                            <w:szCs w:val="21"/>
                          </w:rPr>
                        </w:pPr>
                        <w:r>
                          <w:rPr>
                            <w:rFonts w:ascii="宋体"/>
                            <w:sz w:val="21"/>
                          </w:rPr>
                          <w:t>-</w:t>
                          <w:tab/>
                          <w:t>-</w:t>
                          <w:tab/>
                          <w:t>-</w:t>
                          <w:tab/>
                          <w:t>3,318,592.12</w:t>
                        </w:r>
                      </w:p>
                    </w:tc>
                  </w:tr>
                  <w:tr>
                    <w:trPr>
                      <w:trHeight w:val="458"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75"/>
                          <w:ind w:left="221" w:right="0"/>
                          <w:jc w:val="left"/>
                          <w:rPr>
                            <w:rFonts w:ascii="宋体" w:hAnsi="宋体" w:cs="宋体" w:eastAsia="宋体" w:hint="default"/>
                            <w:sz w:val="21"/>
                            <w:szCs w:val="21"/>
                          </w:rPr>
                        </w:pPr>
                        <w:r>
                          <w:rPr>
                            <w:rFonts w:ascii="宋体"/>
                            <w:sz w:val="21"/>
                          </w:rPr>
                          <w:t>92,510.78</w:t>
                        </w:r>
                      </w:p>
                    </w:tc>
                    <w:tc>
                      <w:tcPr>
                        <w:tcW w:w="134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6" w:right="0"/>
                          <w:jc w:val="left"/>
                          <w:rPr>
                            <w:rFonts w:ascii="宋体" w:hAnsi="宋体" w:cs="宋体" w:eastAsia="宋体" w:hint="default"/>
                            <w:sz w:val="21"/>
                            <w:szCs w:val="21"/>
                          </w:rPr>
                        </w:pPr>
                        <w:r>
                          <w:rPr>
                            <w:rFonts w:ascii="宋体"/>
                            <w:sz w:val="21"/>
                          </w:rPr>
                          <w:t>3,226,081.34</w:t>
                        </w:r>
                      </w:p>
                    </w:tc>
                    <w:tc>
                      <w:tcPr>
                        <w:tcW w:w="3738" w:type="dxa"/>
                        <w:tcBorders>
                          <w:top w:val="nil" w:sz="6" w:space="0" w:color="auto"/>
                          <w:left w:val="nil" w:sz="6" w:space="0" w:color="auto"/>
                          <w:bottom w:val="nil" w:sz="6" w:space="0" w:color="auto"/>
                          <w:right w:val="nil" w:sz="6" w:space="0" w:color="auto"/>
                        </w:tcBorders>
                      </w:tcPr>
                      <w:p>
                        <w:pPr>
                          <w:pStyle w:val="TableParagraph"/>
                          <w:tabs>
                            <w:tab w:pos="2272" w:val="left" w:leader="none"/>
                          </w:tabs>
                          <w:spacing w:line="240" w:lineRule="auto" w:before="75"/>
                          <w:ind w:right="74"/>
                          <w:jc w:val="center"/>
                          <w:rPr>
                            <w:rFonts w:ascii="宋体" w:hAnsi="宋体" w:cs="宋体" w:eastAsia="宋体" w:hint="default"/>
                            <w:sz w:val="21"/>
                            <w:szCs w:val="21"/>
                          </w:rPr>
                        </w:pPr>
                        <w:r>
                          <w:rPr>
                            <w:rFonts w:ascii="宋体"/>
                            <w:sz w:val="21"/>
                          </w:rPr>
                          <w:t>-</w:t>
                          <w:tab/>
                          <w:t>3,318,592.12</w:t>
                        </w:r>
                      </w:p>
                    </w:tc>
                  </w:tr>
                  <w:tr>
                    <w:trPr>
                      <w:trHeight w:val="500"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35" w:right="0"/>
                          <w:jc w:val="left"/>
                          <w:rPr>
                            <w:rFonts w:ascii="宋体" w:hAnsi="宋体" w:cs="宋体" w:eastAsia="宋体" w:hint="default"/>
                            <w:sz w:val="21"/>
                            <w:szCs w:val="21"/>
                          </w:rPr>
                        </w:pPr>
                        <w:r>
                          <w:rPr>
                            <w:rFonts w:ascii="宋体" w:hAnsi="宋体" w:cs="宋体" w:eastAsia="宋体" w:hint="default"/>
                            <w:sz w:val="21"/>
                            <w:szCs w:val="21"/>
                          </w:rPr>
                          <w:t>三、投资性房地产账面净值合计</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221" w:right="0"/>
                          <w:jc w:val="left"/>
                          <w:rPr>
                            <w:rFonts w:ascii="宋体" w:hAnsi="宋体" w:cs="宋体" w:eastAsia="宋体" w:hint="default"/>
                            <w:sz w:val="21"/>
                            <w:szCs w:val="21"/>
                          </w:rPr>
                        </w:pPr>
                        <w:r>
                          <w:rPr>
                            <w:rFonts w:ascii="宋体"/>
                            <w:sz w:val="21"/>
                          </w:rPr>
                          <w:t>13,907,460.90</w:t>
                        </w:r>
                      </w:p>
                    </w:tc>
                    <w:tc>
                      <w:tcPr>
                        <w:tcW w:w="1341" w:type="dxa"/>
                        <w:tcBorders>
                          <w:top w:val="nil" w:sz="6" w:space="0" w:color="auto"/>
                          <w:left w:val="nil" w:sz="6" w:space="0" w:color="auto"/>
                          <w:bottom w:val="nil" w:sz="6" w:space="0" w:color="auto"/>
                          <w:right w:val="nil" w:sz="6" w:space="0" w:color="auto"/>
                        </w:tcBorders>
                      </w:tcPr>
                      <w:p>
                        <w:pPr/>
                      </w:p>
                    </w:tc>
                    <w:tc>
                      <w:tcPr>
                        <w:tcW w:w="3738" w:type="dxa"/>
                        <w:tcBorders>
                          <w:top w:val="nil" w:sz="6" w:space="0" w:color="auto"/>
                          <w:left w:val="nil" w:sz="6" w:space="0" w:color="auto"/>
                          <w:bottom w:val="nil" w:sz="6" w:space="0" w:color="auto"/>
                          <w:right w:val="nil" w:sz="6" w:space="0" w:color="auto"/>
                        </w:tcBorders>
                      </w:tcPr>
                      <w:p>
                        <w:pPr>
                          <w:pStyle w:val="TableParagraph"/>
                          <w:tabs>
                            <w:tab w:pos="956" w:val="left" w:leader="none"/>
                            <w:tab w:pos="1542" w:val="left" w:leader="none"/>
                            <w:tab w:pos="2299" w:val="left" w:leader="none"/>
                          </w:tabs>
                          <w:spacing w:line="240" w:lineRule="auto" w:before="43"/>
                          <w:ind w:left="27" w:right="0"/>
                          <w:jc w:val="center"/>
                          <w:rPr>
                            <w:rFonts w:ascii="宋体" w:hAnsi="宋体" w:cs="宋体" w:eastAsia="宋体" w:hint="default"/>
                            <w:sz w:val="21"/>
                            <w:szCs w:val="21"/>
                          </w:rPr>
                        </w:pPr>
                        <w:r>
                          <w:rPr>
                            <w:rFonts w:ascii="宋体"/>
                            <w:sz w:val="21"/>
                          </w:rPr>
                          <w:t>-</w:t>
                          <w:tab/>
                          <w:t>-</w:t>
                          <w:tab/>
                          <w:t>-</w:t>
                          <w:tab/>
                          <w:t>16,235,289.71</w:t>
                        </w:r>
                      </w:p>
                    </w:tc>
                  </w:tr>
                  <w:tr>
                    <w:trPr>
                      <w:trHeight w:val="392"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35"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20" w:right="0"/>
                          <w:jc w:val="left"/>
                          <w:rPr>
                            <w:rFonts w:ascii="宋体" w:hAnsi="宋体" w:cs="宋体" w:eastAsia="宋体" w:hint="default"/>
                            <w:sz w:val="21"/>
                            <w:szCs w:val="21"/>
                          </w:rPr>
                        </w:pPr>
                        <w:r>
                          <w:rPr>
                            <w:rFonts w:ascii="宋体"/>
                            <w:sz w:val="21"/>
                          </w:rPr>
                          <w:t>13,907,460.90</w:t>
                        </w:r>
                      </w:p>
                    </w:tc>
                    <w:tc>
                      <w:tcPr>
                        <w:tcW w:w="1341" w:type="dxa"/>
                        <w:tcBorders>
                          <w:top w:val="nil" w:sz="6" w:space="0" w:color="auto"/>
                          <w:left w:val="nil" w:sz="6" w:space="0" w:color="auto"/>
                          <w:bottom w:val="nil" w:sz="6" w:space="0" w:color="auto"/>
                          <w:right w:val="nil" w:sz="6" w:space="0" w:color="auto"/>
                        </w:tcBorders>
                      </w:tcPr>
                      <w:p>
                        <w:pPr/>
                      </w:p>
                    </w:tc>
                    <w:tc>
                      <w:tcPr>
                        <w:tcW w:w="3738" w:type="dxa"/>
                        <w:tcBorders>
                          <w:top w:val="nil" w:sz="6" w:space="0" w:color="auto"/>
                          <w:left w:val="nil" w:sz="6" w:space="0" w:color="auto"/>
                          <w:bottom w:val="nil" w:sz="6" w:space="0" w:color="auto"/>
                          <w:right w:val="nil" w:sz="6" w:space="0" w:color="auto"/>
                        </w:tcBorders>
                      </w:tcPr>
                      <w:p>
                        <w:pPr>
                          <w:pStyle w:val="TableParagraph"/>
                          <w:tabs>
                            <w:tab w:pos="956" w:val="left" w:leader="none"/>
                            <w:tab w:pos="1542" w:val="left" w:leader="none"/>
                            <w:tab w:pos="2300" w:val="left" w:leader="none"/>
                          </w:tabs>
                          <w:spacing w:line="240" w:lineRule="auto" w:before="117"/>
                          <w:ind w:left="27" w:right="0"/>
                          <w:jc w:val="center"/>
                          <w:rPr>
                            <w:rFonts w:ascii="宋体" w:hAnsi="宋体" w:cs="宋体" w:eastAsia="宋体" w:hint="default"/>
                            <w:sz w:val="21"/>
                            <w:szCs w:val="21"/>
                          </w:rPr>
                        </w:pPr>
                        <w:r>
                          <w:rPr>
                            <w:rFonts w:ascii="宋体"/>
                            <w:sz w:val="21"/>
                          </w:rPr>
                          <w:t>-</w:t>
                          <w:tab/>
                          <w:t>-</w:t>
                          <w:tab/>
                          <w:t>-</w:t>
                          <w:tab/>
                          <w:t>16,235,289.71</w:t>
                        </w:r>
                      </w:p>
                    </w:tc>
                  </w:tr>
                  <w:tr>
                    <w:trPr>
                      <w:trHeight w:val="880" w:hRule="exact"/>
                    </w:trPr>
                    <w:tc>
                      <w:tcPr>
                        <w:tcW w:w="9876" w:type="dxa"/>
                        <w:gridSpan w:val="4"/>
                        <w:tcBorders>
                          <w:top w:val="nil" w:sz="6" w:space="0" w:color="auto"/>
                          <w:left w:val="nil" w:sz="6" w:space="0" w:color="auto"/>
                          <w:bottom w:val="nil" w:sz="6" w:space="0" w:color="auto"/>
                          <w:right w:val="nil" w:sz="6" w:space="0" w:color="auto"/>
                        </w:tcBorders>
                      </w:tcPr>
                      <w:p>
                        <w:pPr>
                          <w:pStyle w:val="TableParagraph"/>
                          <w:tabs>
                            <w:tab w:pos="6201" w:val="left" w:leader="none"/>
                            <w:tab w:pos="7130" w:val="left" w:leader="none"/>
                            <w:tab w:pos="7717" w:val="left" w:leader="none"/>
                            <w:tab w:pos="8474" w:val="left" w:leader="none"/>
                          </w:tabs>
                          <w:spacing w:line="240" w:lineRule="auto" w:before="151"/>
                          <w:ind w:left="35" w:right="0"/>
                          <w:jc w:val="left"/>
                          <w:rPr>
                            <w:rFonts w:ascii="宋体" w:hAnsi="宋体" w:cs="宋体" w:eastAsia="宋体" w:hint="default"/>
                            <w:sz w:val="21"/>
                            <w:szCs w:val="21"/>
                          </w:rPr>
                        </w:pPr>
                        <w:r>
                          <w:rPr>
                            <w:rFonts w:ascii="宋体" w:hAnsi="宋体" w:cs="宋体" w:eastAsia="宋体" w:hint="default"/>
                            <w:spacing w:val="-3"/>
                            <w:sz w:val="21"/>
                            <w:szCs w:val="21"/>
                          </w:rPr>
                          <w:t>四、投资性房地产减值准备累计金额</w:t>
                        </w:r>
                        <w:r>
                          <w:rPr>
                            <w:rFonts w:ascii="宋体" w:hAnsi="宋体" w:cs="宋体" w:eastAsia="宋体" w:hint="default"/>
                            <w:spacing w:val="-36"/>
                            <w:sz w:val="21"/>
                            <w:szCs w:val="21"/>
                          </w:rPr>
                          <w:t> </w:t>
                        </w:r>
                        <w:r>
                          <w:rPr>
                            <w:rFonts w:ascii="宋体" w:hAnsi="宋体" w:cs="宋体" w:eastAsia="宋体" w:hint="default"/>
                            <w:position w:val="-12"/>
                            <w:sz w:val="21"/>
                            <w:szCs w:val="21"/>
                          </w:rPr>
                          <w:t>-</w:t>
                          <w:tab/>
                          <w:t>-</w:t>
                          <w:tab/>
                          <w:t>-</w:t>
                          <w:tab/>
                          <w:t>-</w:t>
                          <w:tab/>
                          <w:t>-</w:t>
                        </w:r>
                        <w:r>
                          <w:rPr>
                            <w:rFonts w:ascii="宋体" w:hAnsi="宋体" w:cs="宋体" w:eastAsia="宋体" w:hint="default"/>
                            <w:sz w:val="21"/>
                            <w:szCs w:val="21"/>
                          </w:rPr>
                        </w:r>
                      </w:p>
                    </w:tc>
                  </w:tr>
                  <w:tr>
                    <w:trPr>
                      <w:trHeight w:val="625"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35"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23" w:right="0"/>
                          <w:jc w:val="left"/>
                          <w:rPr>
                            <w:rFonts w:ascii="宋体" w:hAnsi="宋体" w:cs="宋体" w:eastAsia="宋体" w:hint="default"/>
                            <w:sz w:val="21"/>
                            <w:szCs w:val="21"/>
                          </w:rPr>
                        </w:pPr>
                        <w:r>
                          <w:rPr>
                            <w:rFonts w:ascii="宋体"/>
                            <w:sz w:val="21"/>
                          </w:rPr>
                          <w:t>-</w:t>
                        </w:r>
                      </w:p>
                    </w:tc>
                    <w:tc>
                      <w:tcPr>
                        <w:tcW w:w="5079" w:type="dxa"/>
                        <w:gridSpan w:val="2"/>
                        <w:tcBorders>
                          <w:top w:val="nil" w:sz="6" w:space="0" w:color="auto"/>
                          <w:left w:val="nil" w:sz="6" w:space="0" w:color="auto"/>
                          <w:bottom w:val="nil" w:sz="6" w:space="0" w:color="auto"/>
                          <w:right w:val="nil" w:sz="6" w:space="0" w:color="auto"/>
                        </w:tcBorders>
                      </w:tcPr>
                      <w:p>
                        <w:pPr>
                          <w:pStyle w:val="TableParagraph"/>
                          <w:tabs>
                            <w:tab w:pos="2334" w:val="left" w:leader="none"/>
                            <w:tab w:pos="2921" w:val="left" w:leader="none"/>
                            <w:tab w:pos="3678" w:val="left" w:leader="none"/>
                          </w:tabs>
                          <w:spacing w:line="240" w:lineRule="auto" w:before="116"/>
                          <w:ind w:left="1406" w:right="0"/>
                          <w:jc w:val="left"/>
                          <w:rPr>
                            <w:rFonts w:ascii="宋体" w:hAnsi="宋体" w:cs="宋体" w:eastAsia="宋体" w:hint="default"/>
                            <w:sz w:val="21"/>
                            <w:szCs w:val="21"/>
                          </w:rPr>
                        </w:pPr>
                        <w:r>
                          <w:rPr>
                            <w:rFonts w:ascii="宋体"/>
                            <w:sz w:val="21"/>
                          </w:rPr>
                          <w:t>-</w:t>
                          <w:tab/>
                          <w:t>-</w:t>
                          <w:tab/>
                          <w:t>-</w:t>
                          <w:tab/>
                          <w:t>-</w:t>
                        </w:r>
                      </w:p>
                    </w:tc>
                  </w:tr>
                  <w:tr>
                    <w:trPr>
                      <w:trHeight w:val="687"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35" w:right="0"/>
                          <w:jc w:val="left"/>
                          <w:rPr>
                            <w:rFonts w:ascii="宋体" w:hAnsi="宋体" w:cs="宋体" w:eastAsia="宋体" w:hint="default"/>
                            <w:sz w:val="21"/>
                            <w:szCs w:val="21"/>
                          </w:rPr>
                        </w:pPr>
                        <w:r>
                          <w:rPr>
                            <w:rFonts w:ascii="宋体" w:hAnsi="宋体" w:cs="宋体" w:eastAsia="宋体" w:hint="default"/>
                            <w:sz w:val="21"/>
                            <w:szCs w:val="21"/>
                          </w:rPr>
                          <w:t>五、投资性房地产账面价值合计</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221" w:right="0"/>
                          <w:jc w:val="left"/>
                          <w:rPr>
                            <w:rFonts w:ascii="宋体" w:hAnsi="宋体" w:cs="宋体" w:eastAsia="宋体" w:hint="default"/>
                            <w:sz w:val="21"/>
                            <w:szCs w:val="21"/>
                          </w:rPr>
                        </w:pPr>
                        <w:r>
                          <w:rPr>
                            <w:rFonts w:ascii="宋体"/>
                            <w:sz w:val="21"/>
                          </w:rPr>
                          <w:t>13,907,460.90</w:t>
                        </w:r>
                      </w:p>
                    </w:tc>
                    <w:tc>
                      <w:tcPr>
                        <w:tcW w:w="5079" w:type="dxa"/>
                        <w:gridSpan w:val="2"/>
                        <w:tcBorders>
                          <w:top w:val="nil" w:sz="6" w:space="0" w:color="auto"/>
                          <w:left w:val="nil" w:sz="6" w:space="0" w:color="auto"/>
                          <w:bottom w:val="nil" w:sz="6" w:space="0" w:color="auto"/>
                          <w:right w:val="nil" w:sz="6" w:space="0" w:color="auto"/>
                        </w:tcBorders>
                      </w:tcPr>
                      <w:p>
                        <w:pPr>
                          <w:pStyle w:val="TableParagraph"/>
                          <w:tabs>
                            <w:tab w:pos="2333" w:val="left" w:leader="none"/>
                            <w:tab w:pos="2920" w:val="left" w:leader="none"/>
                            <w:tab w:pos="3677" w:val="left" w:leader="none"/>
                          </w:tabs>
                          <w:spacing w:line="240" w:lineRule="auto" w:before="169"/>
                          <w:ind w:left="1404" w:right="0"/>
                          <w:jc w:val="left"/>
                          <w:rPr>
                            <w:rFonts w:ascii="宋体" w:hAnsi="宋体" w:cs="宋体" w:eastAsia="宋体" w:hint="default"/>
                            <w:sz w:val="21"/>
                            <w:szCs w:val="21"/>
                          </w:rPr>
                        </w:pPr>
                        <w:r>
                          <w:rPr>
                            <w:rFonts w:ascii="宋体"/>
                            <w:sz w:val="21"/>
                          </w:rPr>
                          <w:t>-</w:t>
                          <w:tab/>
                          <w:t>-</w:t>
                          <w:tab/>
                          <w:t>-</w:t>
                          <w:tab/>
                          <w:t>16,235,289.71</w:t>
                        </w:r>
                      </w:p>
                    </w:tc>
                  </w:tr>
                  <w:tr>
                    <w:trPr>
                      <w:trHeight w:val="553" w:hRule="exact"/>
                    </w:trPr>
                    <w:tc>
                      <w:tcPr>
                        <w:tcW w:w="3196"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35" w:right="0"/>
                          <w:jc w:val="left"/>
                          <w:rPr>
                            <w:rFonts w:ascii="宋体" w:hAnsi="宋体" w:cs="宋体" w:eastAsia="宋体" w:hint="default"/>
                            <w:sz w:val="21"/>
                            <w:szCs w:val="21"/>
                          </w:rPr>
                        </w:pPr>
                        <w:r>
                          <w:rPr>
                            <w:rFonts w:ascii="宋体" w:hAnsi="宋体" w:cs="宋体" w:eastAsia="宋体" w:hint="default"/>
                            <w:sz w:val="21"/>
                            <w:szCs w:val="21"/>
                          </w:rPr>
                          <w:t>1、房屋、建筑物</w:t>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20" w:right="0"/>
                          <w:jc w:val="left"/>
                          <w:rPr>
                            <w:rFonts w:ascii="宋体" w:hAnsi="宋体" w:cs="宋体" w:eastAsia="宋体" w:hint="default"/>
                            <w:sz w:val="21"/>
                            <w:szCs w:val="21"/>
                          </w:rPr>
                        </w:pPr>
                        <w:r>
                          <w:rPr>
                            <w:rFonts w:ascii="宋体"/>
                            <w:sz w:val="21"/>
                          </w:rPr>
                          <w:t>13,907,460.90</w:t>
                        </w:r>
                      </w:p>
                    </w:tc>
                    <w:tc>
                      <w:tcPr>
                        <w:tcW w:w="5079" w:type="dxa"/>
                        <w:gridSpan w:val="2"/>
                        <w:tcBorders>
                          <w:top w:val="nil" w:sz="6" w:space="0" w:color="auto"/>
                          <w:left w:val="nil" w:sz="6" w:space="0" w:color="auto"/>
                          <w:bottom w:val="nil" w:sz="6" w:space="0" w:color="auto"/>
                          <w:right w:val="nil" w:sz="6" w:space="0" w:color="auto"/>
                        </w:tcBorders>
                      </w:tcPr>
                      <w:p>
                        <w:pPr>
                          <w:pStyle w:val="TableParagraph"/>
                          <w:tabs>
                            <w:tab w:pos="2333" w:val="left" w:leader="none"/>
                            <w:tab w:pos="2920" w:val="left" w:leader="none"/>
                            <w:tab w:pos="3677" w:val="left" w:leader="none"/>
                          </w:tabs>
                          <w:spacing w:line="240" w:lineRule="auto" w:before="178"/>
                          <w:ind w:left="1404" w:right="0"/>
                          <w:jc w:val="left"/>
                          <w:rPr>
                            <w:rFonts w:ascii="宋体" w:hAnsi="宋体" w:cs="宋体" w:eastAsia="宋体" w:hint="default"/>
                            <w:sz w:val="21"/>
                            <w:szCs w:val="21"/>
                          </w:rPr>
                        </w:pPr>
                        <w:r>
                          <w:rPr>
                            <w:rFonts w:ascii="宋体"/>
                            <w:sz w:val="21"/>
                          </w:rPr>
                          <w:t>-</w:t>
                          <w:tab/>
                          <w:t>-</w:t>
                          <w:tab/>
                          <w:t>-</w:t>
                          <w:tab/>
                          <w:t>16,235,289.71</w:t>
                        </w:r>
                      </w:p>
                    </w:tc>
                  </w:tr>
                </w:tbl>
                <w:p>
                  <w:pPr/>
                </w:p>
              </w:txbxContent>
            </v:textbox>
            <w10:wrap type="none"/>
          </v:shape>
        </w:pict>
      </w:r>
      <w:r>
        <w:rPr>
          <w:rFonts w:ascii="宋体" w:hAnsi="宋体" w:cs="宋体" w:eastAsia="宋体" w:hint="default"/>
          <w:sz w:val="21"/>
          <w:szCs w:val="21"/>
        </w:rPr>
        <w:t>项目</w:t>
        <w:tab/>
        <w:t>期初数</w:t>
        <w:tab/>
      </w:r>
      <w:r>
        <w:rPr>
          <w:rFonts w:ascii="宋体" w:hAnsi="宋体" w:cs="宋体" w:eastAsia="宋体" w:hint="default"/>
          <w:position w:val="-2"/>
          <w:sz w:val="21"/>
          <w:szCs w:val="21"/>
        </w:rPr>
        <w:t>购置或</w:t>
      </w:r>
      <w:r>
        <w:rPr>
          <w:rFonts w:ascii="宋体" w:hAnsi="宋体" w:cs="宋体" w:eastAsia="宋体" w:hint="default"/>
          <w:sz w:val="21"/>
          <w:szCs w:val="21"/>
        </w:rPr>
      </w:r>
    </w:p>
    <w:p>
      <w:pPr>
        <w:spacing w:before="134"/>
        <w:ind w:left="153" w:right="-18" w:firstLine="0"/>
        <w:jc w:val="left"/>
        <w:rPr>
          <w:rFonts w:ascii="宋体" w:hAnsi="宋体" w:cs="宋体" w:eastAsia="宋体" w:hint="default"/>
          <w:sz w:val="21"/>
          <w:szCs w:val="21"/>
        </w:rPr>
      </w:pPr>
      <w:r>
        <w:rPr>
          <w:spacing w:val="4"/>
        </w:rPr>
        <w:br w:type="column"/>
      </w:r>
      <w:r>
        <w:rPr>
          <w:rFonts w:ascii="宋体" w:hAnsi="宋体" w:cs="宋体" w:eastAsia="宋体" w:hint="default"/>
          <w:spacing w:val="4"/>
          <w:sz w:val="21"/>
          <w:szCs w:val="21"/>
        </w:rPr>
        <w:t>自用房地</w:t>
      </w:r>
      <w:r>
        <w:rPr>
          <w:rFonts w:ascii="宋体" w:hAnsi="宋体" w:cs="宋体" w:eastAsia="宋体" w:hint="default"/>
          <w:spacing w:val="-34"/>
          <w:sz w:val="21"/>
          <w:szCs w:val="21"/>
        </w:rPr>
        <w:t> </w:t>
      </w:r>
      <w:r>
        <w:rPr>
          <w:rFonts w:ascii="宋体" w:hAnsi="宋体" w:cs="宋体" w:eastAsia="宋体" w:hint="default"/>
          <w:position w:val="-13"/>
          <w:sz w:val="21"/>
          <w:szCs w:val="21"/>
        </w:rPr>
        <w:t>处置</w:t>
      </w:r>
      <w:r>
        <w:rPr>
          <w:rFonts w:ascii="宋体" w:hAnsi="宋体" w:cs="宋体" w:eastAsia="宋体" w:hint="default"/>
          <w:sz w:val="21"/>
          <w:szCs w:val="21"/>
        </w:rPr>
      </w:r>
    </w:p>
    <w:p>
      <w:pPr>
        <w:spacing w:before="72"/>
        <w:ind w:left="126" w:right="0" w:firstLine="0"/>
        <w:jc w:val="left"/>
        <w:rPr>
          <w:rFonts w:ascii="宋体" w:hAnsi="宋体" w:cs="宋体" w:eastAsia="宋体" w:hint="default"/>
          <w:sz w:val="21"/>
          <w:szCs w:val="21"/>
        </w:rPr>
      </w:pPr>
      <w:r>
        <w:rPr>
          <w:spacing w:val="14"/>
        </w:rPr>
        <w:br w:type="column"/>
      </w:r>
      <w:r>
        <w:rPr>
          <w:rFonts w:ascii="宋体" w:hAnsi="宋体" w:cs="宋体" w:eastAsia="宋体" w:hint="default"/>
          <w:spacing w:val="14"/>
          <w:position w:val="-5"/>
          <w:sz w:val="21"/>
          <w:szCs w:val="21"/>
        </w:rPr>
        <w:t>转为自</w:t>
      </w:r>
      <w:r>
        <w:rPr>
          <w:rFonts w:ascii="宋体" w:hAnsi="宋体" w:cs="宋体" w:eastAsia="宋体" w:hint="default"/>
          <w:spacing w:val="-21"/>
          <w:position w:val="-5"/>
          <w:sz w:val="21"/>
          <w:szCs w:val="21"/>
        </w:rPr>
        <w:t> </w:t>
      </w:r>
      <w:r>
        <w:rPr>
          <w:rFonts w:ascii="宋体" w:hAnsi="宋体" w:cs="宋体" w:eastAsia="宋体" w:hint="default"/>
          <w:sz w:val="21"/>
          <w:szCs w:val="21"/>
        </w:rPr>
        <w:t>期末数</w:t>
      </w:r>
    </w:p>
    <w:p>
      <w:pPr>
        <w:spacing w:after="0"/>
        <w:jc w:val="left"/>
        <w:rPr>
          <w:rFonts w:ascii="宋体" w:hAnsi="宋体" w:cs="宋体" w:eastAsia="宋体" w:hint="default"/>
          <w:sz w:val="21"/>
          <w:szCs w:val="21"/>
        </w:rPr>
        <w:sectPr>
          <w:type w:val="continuous"/>
          <w:pgSz w:w="11910" w:h="16840"/>
          <w:pgMar w:top="1000" w:bottom="1120" w:left="540" w:right="1120"/>
          <w:cols w:num="3" w:equalWidth="0">
            <w:col w:w="5562" w:space="604"/>
            <w:col w:w="1503" w:space="40"/>
            <w:col w:w="2541"/>
          </w:cols>
        </w:sectPr>
      </w:pPr>
    </w:p>
    <w:p>
      <w:pPr>
        <w:spacing w:line="240" w:lineRule="auto" w:before="2"/>
        <w:rPr>
          <w:rFonts w:ascii="宋体" w:hAnsi="宋体" w:cs="宋体" w:eastAsia="宋体" w:hint="default"/>
          <w:sz w:val="27"/>
          <w:szCs w:val="27"/>
        </w:rPr>
      </w:pPr>
    </w:p>
    <w:p>
      <w:pPr>
        <w:spacing w:line="20" w:lineRule="exact"/>
        <w:ind w:left="121" w:right="0" w:firstLine="0"/>
        <w:rPr>
          <w:rFonts w:ascii="宋体" w:hAnsi="宋体" w:cs="宋体" w:eastAsia="宋体" w:hint="default"/>
          <w:sz w:val="2"/>
          <w:szCs w:val="2"/>
        </w:rPr>
      </w:pPr>
      <w:r>
        <w:rPr>
          <w:rFonts w:ascii="宋体" w:hAnsi="宋体" w:cs="宋体" w:eastAsia="宋体" w:hint="default"/>
          <w:sz w:val="2"/>
          <w:szCs w:val="2"/>
        </w:rPr>
        <w:pict>
          <v:group style="width:499.6pt;height:.5pt;mso-position-horizontal-relative:char;mso-position-vertical-relative:line" coordorigin="0,0" coordsize="9992,10">
            <v:group style="position:absolute;left:5;top:5;width:9982;height:2" coordorigin="5,5" coordsize="9982,2">
              <v:shape style="position:absolute;left:5;top:5;width:9982;height:2" coordorigin="5,5" coordsize="9982,0" path="m5,5l9986,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spacing w:before="35"/>
        <w:ind w:left="153" w:right="1103" w:firstLine="0"/>
        <w:jc w:val="left"/>
        <w:rPr>
          <w:rFonts w:ascii="宋体" w:hAnsi="宋体" w:cs="宋体" w:eastAsia="宋体" w:hint="default"/>
          <w:sz w:val="21"/>
          <w:szCs w:val="21"/>
        </w:rPr>
      </w:pPr>
      <w:r>
        <w:rPr>
          <w:rFonts w:ascii="宋体" w:hAnsi="宋体" w:cs="宋体" w:eastAsia="宋体" w:hint="default"/>
          <w:sz w:val="21"/>
          <w:szCs w:val="21"/>
        </w:rPr>
        <w:t>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501.15pt;height:1pt;mso-position-horizontal-relative:char;mso-position-vertical-relative:line" coordorigin="0,0" coordsize="10023,20">
            <v:group style="position:absolute;left:10;top:10;width:3396;height:2" coordorigin="10,10" coordsize="3396,2">
              <v:shape style="position:absolute;left:10;top:10;width:3396;height:2" coordorigin="10,10" coordsize="3396,0" path="m10,10l3406,10e" filled="false" stroked="true" strokeweight=".96pt" strokecolor="#000000">
                <v:path arrowok="t"/>
              </v:shape>
            </v:group>
            <v:group style="position:absolute;left:3391;top:10;width:1412;height:2" coordorigin="3391,10" coordsize="1412,2">
              <v:shape style="position:absolute;left:3391;top:10;width:1412;height:2" coordorigin="3391,10" coordsize="1412,0" path="m3391,10l4802,10e" filled="false" stroked="true" strokeweight=".96pt" strokecolor="#000000">
                <v:path arrowok="t"/>
              </v:shape>
            </v:group>
            <v:group style="position:absolute;left:4788;top:10;width:1402;height:2" coordorigin="4788,10" coordsize="1402,2">
              <v:shape style="position:absolute;left:4788;top:10;width:1402;height:2" coordorigin="4788,10" coordsize="1402,0" path="m4788,10l6190,10e" filled="false" stroked="true" strokeweight=".96pt" strokecolor="#000000">
                <v:path arrowok="t"/>
              </v:shape>
            </v:group>
            <v:group style="position:absolute;left:6175;top:10;width:945;height:2" coordorigin="6175,10" coordsize="945,2">
              <v:shape style="position:absolute;left:6175;top:10;width:945;height:2" coordorigin="6175,10" coordsize="945,0" path="m6175,10l7120,10e" filled="false" stroked="true" strokeweight=".96pt" strokecolor="#000000">
                <v:path arrowok="t"/>
              </v:shape>
            </v:group>
            <v:group style="position:absolute;left:7105;top:10;width:602;height:2" coordorigin="7105,10" coordsize="602,2">
              <v:shape style="position:absolute;left:7105;top:10;width:602;height:2" coordorigin="7105,10" coordsize="602,0" path="m7105,10l7706,10e" filled="false" stroked="true" strokeweight=".96pt" strokecolor="#000000">
                <v:path arrowok="t"/>
              </v:shape>
            </v:group>
            <v:group style="position:absolute;left:7692;top:10;width:772;height:2" coordorigin="7692,10" coordsize="772,2">
              <v:shape style="position:absolute;left:7692;top:10;width:772;height:2" coordorigin="7692,10" coordsize="772,0" path="m7692,10l8464,10e" filled="false" stroked="true" strokeweight=".96pt" strokecolor="#000000">
                <v:path arrowok="t"/>
              </v:shape>
            </v:group>
            <v:group style="position:absolute;left:8449;top:10;width:1564;height:2" coordorigin="8449,10" coordsize="1564,2">
              <v:shape style="position:absolute;left:8449;top:10;width:1564;height:2" coordorigin="8449,10" coordsize="1564,0" path="m8449,10l10013,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1260" w:right="1103"/>
        <w:jc w:val="left"/>
      </w:pPr>
      <w:r>
        <w:rPr/>
        <w:t>说明：</w:t>
      </w:r>
    </w:p>
    <w:p>
      <w:pPr>
        <w:pStyle w:val="BodyText"/>
        <w:spacing w:line="312" w:lineRule="exact" w:before="183"/>
        <w:ind w:left="1260" w:right="671"/>
        <w:jc w:val="left"/>
      </w:pPr>
      <w:r>
        <w:rPr/>
        <w:t>①投资性房地产原值增加</w:t>
      </w:r>
      <w:r>
        <w:rPr>
          <w:spacing w:val="-60"/>
        </w:rPr>
        <w:t> </w:t>
      </w:r>
      <w:r>
        <w:rPr/>
        <w:t>5,553,910.15</w:t>
      </w:r>
      <w:r>
        <w:rPr>
          <w:spacing w:val="-60"/>
        </w:rPr>
        <w:t> </w:t>
      </w:r>
      <w:r>
        <w:rPr>
          <w:spacing w:val="-22"/>
        </w:rPr>
        <w:t>元，其中</w:t>
      </w:r>
      <w:r>
        <w:rPr>
          <w:spacing w:val="-60"/>
        </w:rPr>
        <w:t> </w:t>
      </w:r>
      <w:r>
        <w:rPr/>
        <w:t>6,025,034.70</w:t>
      </w:r>
      <w:r>
        <w:rPr>
          <w:spacing w:val="-60"/>
        </w:rPr>
        <w:t> </w:t>
      </w:r>
      <w:r>
        <w:rPr/>
        <w:t>元为收购中国磐</w:t>
      </w:r>
      <w:r>
        <w:rPr/>
        <w:t> 天集团公司相应转入所致，汇率影响-471,124.55</w:t>
      </w:r>
      <w:r>
        <w:rPr>
          <w:spacing w:val="-60"/>
        </w:rPr>
        <w:t> </w:t>
      </w:r>
      <w:r>
        <w:rPr/>
        <w:t>元。</w:t>
      </w:r>
    </w:p>
    <w:p>
      <w:pPr>
        <w:pStyle w:val="BodyText"/>
        <w:spacing w:line="312" w:lineRule="exact" w:before="124"/>
        <w:ind w:left="1260" w:right="0"/>
        <w:jc w:val="left"/>
      </w:pPr>
      <w:r>
        <w:rPr/>
        <w:t>②本期折旧增加</w:t>
      </w:r>
      <w:r>
        <w:rPr>
          <w:spacing w:val="-33"/>
        </w:rPr>
        <w:t> </w:t>
      </w:r>
      <w:r>
        <w:rPr/>
        <w:t>3,226,081.34</w:t>
      </w:r>
      <w:r>
        <w:rPr>
          <w:spacing w:val="-33"/>
        </w:rPr>
        <w:t> </w:t>
      </w:r>
      <w:r>
        <w:rPr/>
        <w:t>元，其中计提折旧</w:t>
      </w:r>
      <w:r>
        <w:rPr>
          <w:spacing w:val="-33"/>
        </w:rPr>
        <w:t> </w:t>
      </w:r>
      <w:r>
        <w:rPr/>
        <w:t>478,257.96</w:t>
      </w:r>
      <w:r>
        <w:rPr>
          <w:spacing w:val="-33"/>
        </w:rPr>
        <w:t> </w:t>
      </w:r>
      <w:r>
        <w:rPr/>
        <w:t>元，因收购中国磐</w:t>
      </w:r>
    </w:p>
    <w:p>
      <w:pPr>
        <w:pStyle w:val="BodyText"/>
        <w:spacing w:line="312" w:lineRule="exact" w:before="29"/>
        <w:ind w:left="1260" w:right="454"/>
        <w:jc w:val="left"/>
      </w:pPr>
      <w:r>
        <w:rPr/>
        <w:t>天集团公司转入的投资性房地产累计折旧</w:t>
      </w:r>
      <w:r>
        <w:rPr>
          <w:spacing w:val="-65"/>
        </w:rPr>
        <w:t> </w:t>
      </w:r>
      <w:r>
        <w:rPr/>
        <w:t>2,798,192.70</w:t>
      </w:r>
      <w:r>
        <w:rPr>
          <w:spacing w:val="-65"/>
        </w:rPr>
        <w:t> </w:t>
      </w:r>
      <w:r>
        <w:rPr/>
        <w:t>元，汇率影响-50,369.32</w:t>
      </w:r>
      <w:r>
        <w:rPr/>
        <w:t> 元</w:t>
      </w:r>
    </w:p>
    <w:p>
      <w:pPr>
        <w:pStyle w:val="BodyText"/>
        <w:spacing w:line="312" w:lineRule="exact" w:before="154"/>
        <w:ind w:left="1260" w:right="1164"/>
        <w:jc w:val="left"/>
      </w:pPr>
      <w:r>
        <w:rPr/>
        <w:t>③截至</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日，本公司不存在应计提投资性房地产减值准备的</w:t>
      </w:r>
      <w:r>
        <w:rPr/>
        <w:t> 情形。</w:t>
      </w:r>
    </w:p>
    <w:p>
      <w:pPr>
        <w:pStyle w:val="BodyText"/>
        <w:spacing w:line="240" w:lineRule="auto" w:before="124"/>
        <w:ind w:left="1260" w:right="1103"/>
        <w:jc w:val="left"/>
      </w:pPr>
      <w:r>
        <w:rPr/>
        <w:t>（2）投资性房地产抵押、担保情况</w:t>
      </w:r>
    </w:p>
    <w:p>
      <w:pPr>
        <w:spacing w:line="240" w:lineRule="auto" w:before="9"/>
        <w:rPr>
          <w:rFonts w:ascii="宋体" w:hAnsi="宋体" w:cs="宋体" w:eastAsia="宋体" w:hint="default"/>
          <w:sz w:val="14"/>
          <w:szCs w:val="14"/>
        </w:rPr>
      </w:pPr>
    </w:p>
    <w:p>
      <w:pPr>
        <w:spacing w:line="20" w:lineRule="exact"/>
        <w:ind w:left="1142" w:right="0" w:firstLine="0"/>
        <w:rPr>
          <w:rFonts w:ascii="宋体" w:hAnsi="宋体" w:cs="宋体" w:eastAsia="宋体" w:hint="default"/>
          <w:sz w:val="2"/>
          <w:szCs w:val="2"/>
        </w:rPr>
      </w:pPr>
      <w:r>
        <w:rPr>
          <w:rFonts w:ascii="宋体" w:hAnsi="宋体" w:cs="宋体" w:eastAsia="宋体" w:hint="default"/>
          <w:sz w:val="2"/>
          <w:szCs w:val="2"/>
        </w:rPr>
        <w:pict>
          <v:group style="width:426.75pt;height:1pt;mso-position-horizontal-relative:char;mso-position-vertical-relative:line" coordorigin="0,0" coordsize="8535,20">
            <v:group style="position:absolute;left:10;top:10;width:8516;height:2" coordorigin="10,10" coordsize="8516,2">
              <v:shape style="position:absolute;left:10;top:10;width:8516;height:2" coordorigin="10,10" coordsize="8516,0" path="m10,10l8525,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1120" w:left="540" w:right="1120"/>
        </w:sectPr>
      </w:pPr>
    </w:p>
    <w:p>
      <w:pPr>
        <w:spacing w:line="260" w:lineRule="exact" w:before="0"/>
        <w:ind w:left="1260" w:right="0" w:firstLine="0"/>
        <w:jc w:val="left"/>
        <w:rPr>
          <w:rFonts w:ascii="宋体" w:hAnsi="宋体" w:cs="宋体" w:eastAsia="宋体" w:hint="default"/>
          <w:sz w:val="21"/>
          <w:szCs w:val="21"/>
        </w:rPr>
      </w:pPr>
      <w:r>
        <w:rPr>
          <w:rFonts w:ascii="宋体" w:hAnsi="宋体" w:cs="宋体" w:eastAsia="宋体" w:hint="default"/>
          <w:b/>
          <w:bCs/>
          <w:spacing w:val="20"/>
          <w:sz w:val="21"/>
          <w:szCs w:val="21"/>
        </w:rPr>
        <w:t>投资性房地产类</w:t>
      </w:r>
      <w:r>
        <w:rPr>
          <w:rFonts w:ascii="宋体" w:hAnsi="宋体" w:cs="宋体" w:eastAsia="宋体" w:hint="default"/>
          <w:b/>
          <w:bCs/>
          <w:spacing w:val="-81"/>
          <w:sz w:val="21"/>
          <w:szCs w:val="21"/>
        </w:rPr>
        <w:t> </w:t>
      </w:r>
      <w:r>
        <w:rPr>
          <w:rFonts w:ascii="宋体" w:hAnsi="宋体" w:cs="宋体" w:eastAsia="宋体" w:hint="default"/>
          <w:sz w:val="21"/>
          <w:szCs w:val="21"/>
        </w:rPr>
      </w:r>
    </w:p>
    <w:p>
      <w:pPr>
        <w:spacing w:before="37"/>
        <w:ind w:left="1241" w:right="1412" w:firstLine="0"/>
        <w:jc w:val="center"/>
        <w:rPr>
          <w:rFonts w:ascii="宋体" w:hAnsi="宋体" w:cs="宋体" w:eastAsia="宋体" w:hint="default"/>
          <w:sz w:val="21"/>
          <w:szCs w:val="21"/>
        </w:rPr>
      </w:pPr>
      <w:r>
        <w:rPr>
          <w:rFonts w:ascii="宋体" w:hAnsi="宋体" w:cs="宋体" w:eastAsia="宋体" w:hint="default"/>
          <w:b/>
          <w:bCs/>
          <w:w w:val="99"/>
          <w:sz w:val="21"/>
          <w:szCs w:val="21"/>
        </w:rPr>
        <w:t>别</w:t>
      </w:r>
      <w:r>
        <w:rPr>
          <w:rFonts w:ascii="宋体" w:hAnsi="宋体" w:cs="宋体" w:eastAsia="宋体" w:hint="default"/>
          <w:sz w:val="21"/>
          <w:szCs w:val="21"/>
        </w:rPr>
      </w:r>
    </w:p>
    <w:p>
      <w:pPr>
        <w:spacing w:before="141"/>
        <w:ind w:left="671" w:right="-18"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抵押原价</w:t>
      </w:r>
      <w:r>
        <w:rPr>
          <w:rFonts w:ascii="宋体" w:hAnsi="宋体" w:cs="宋体" w:eastAsia="宋体" w:hint="default"/>
          <w:sz w:val="21"/>
          <w:szCs w:val="21"/>
        </w:rPr>
      </w:r>
    </w:p>
    <w:p>
      <w:pPr>
        <w:spacing w:line="260" w:lineRule="exact" w:before="0"/>
        <w:ind w:left="0" w:right="0" w:firstLine="0"/>
        <w:jc w:val="right"/>
        <w:rPr>
          <w:rFonts w:ascii="宋体" w:hAnsi="宋体" w:cs="宋体" w:eastAsia="宋体" w:hint="default"/>
          <w:sz w:val="21"/>
          <w:szCs w:val="21"/>
        </w:rPr>
      </w:pPr>
      <w:r>
        <w:rPr/>
        <w:br w:type="column"/>
      </w:r>
      <w:r>
        <w:rPr>
          <w:rFonts w:ascii="宋体" w:hAnsi="宋体" w:cs="宋体" w:eastAsia="宋体" w:hint="default"/>
          <w:b/>
          <w:bCs/>
          <w:sz w:val="21"/>
          <w:szCs w:val="21"/>
        </w:rPr>
        <w:t>已计提折</w:t>
      </w:r>
      <w:r>
        <w:rPr>
          <w:rFonts w:ascii="宋体" w:hAnsi="宋体" w:cs="宋体" w:eastAsia="宋体" w:hint="default"/>
          <w:sz w:val="21"/>
          <w:szCs w:val="21"/>
        </w:rPr>
      </w:r>
    </w:p>
    <w:p>
      <w:pPr>
        <w:spacing w:before="37"/>
        <w:ind w:left="0" w:right="0" w:firstLine="0"/>
        <w:jc w:val="right"/>
        <w:rPr>
          <w:rFonts w:ascii="宋体" w:hAnsi="宋体" w:cs="宋体" w:eastAsia="宋体" w:hint="default"/>
          <w:sz w:val="21"/>
          <w:szCs w:val="21"/>
        </w:rPr>
      </w:pPr>
      <w:r>
        <w:rPr>
          <w:rFonts w:ascii="宋体" w:hAnsi="宋体" w:cs="宋体" w:eastAsia="宋体" w:hint="default"/>
          <w:b/>
          <w:bCs/>
          <w:w w:val="99"/>
          <w:sz w:val="21"/>
          <w:szCs w:val="21"/>
        </w:rPr>
        <w:t>旧</w:t>
      </w:r>
      <w:r>
        <w:rPr>
          <w:rFonts w:ascii="宋体" w:hAnsi="宋体" w:cs="宋体" w:eastAsia="宋体" w:hint="default"/>
          <w:sz w:val="21"/>
          <w:szCs w:val="21"/>
        </w:rPr>
      </w:r>
    </w:p>
    <w:p>
      <w:pPr>
        <w:spacing w:before="141"/>
        <w:ind w:left="1260"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抵押情况说明</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1120" w:left="540" w:right="1120"/>
          <w:cols w:num="4" w:equalWidth="0">
            <w:col w:w="2904" w:space="40"/>
            <w:col w:w="1517" w:space="40"/>
            <w:col w:w="1228" w:space="1314"/>
            <w:col w:w="3207"/>
          </w:cols>
        </w:sectPr>
      </w:pPr>
    </w:p>
    <w:p>
      <w:pPr>
        <w:spacing w:line="240" w:lineRule="auto" w:before="13"/>
        <w:rPr>
          <w:rFonts w:ascii="宋体" w:hAnsi="宋体" w:cs="宋体" w:eastAsia="宋体" w:hint="default"/>
          <w:b/>
          <w:bCs/>
          <w:sz w:val="3"/>
          <w:szCs w:val="3"/>
        </w:rPr>
      </w:pPr>
    </w:p>
    <w:p>
      <w:pPr>
        <w:spacing w:line="20" w:lineRule="exact"/>
        <w:ind w:left="1142" w:right="0" w:firstLine="0"/>
        <w:rPr>
          <w:rFonts w:ascii="宋体" w:hAnsi="宋体" w:cs="宋体" w:eastAsia="宋体" w:hint="default"/>
          <w:sz w:val="2"/>
          <w:szCs w:val="2"/>
        </w:rPr>
      </w:pPr>
      <w:r>
        <w:rPr>
          <w:rFonts w:ascii="宋体" w:hAnsi="宋体" w:cs="宋体" w:eastAsia="宋体" w:hint="default"/>
          <w:sz w:val="2"/>
          <w:szCs w:val="2"/>
        </w:rPr>
        <w:pict>
          <v:group style="width:426.75pt;height:1pt;mso-position-horizontal-relative:char;mso-position-vertical-relative:line" coordorigin="0,0" coordsize="8535,20">
            <v:group style="position:absolute;left:10;top:10;width:8516;height:2" coordorigin="10,10" coordsize="8516,2">
              <v:shape style="position:absolute;left:10;top:10;width:8516;height:2" coordorigin="10,10" coordsize="8516,0" path="m10,10l8525,10e" filled="false" stroked="true" strokeweight=".96pt" strokecolor="#000000">
                <v:path arrowok="t"/>
              </v:shape>
            </v:group>
          </v:group>
        </w:pict>
      </w:r>
      <w:r>
        <w:rPr>
          <w:rFonts w:ascii="宋体" w:hAnsi="宋体" w:cs="宋体" w:eastAsia="宋体" w:hint="default"/>
          <w:sz w:val="2"/>
          <w:szCs w:val="2"/>
        </w:rPr>
      </w:r>
    </w:p>
    <w:p>
      <w:pPr>
        <w:tabs>
          <w:tab w:pos="3094" w:val="left" w:leader="none"/>
          <w:tab w:pos="4676" w:val="left" w:leader="none"/>
          <w:tab w:pos="5996" w:val="left" w:leader="none"/>
        </w:tabs>
        <w:spacing w:before="56"/>
        <w:ind w:left="1260" w:right="0" w:firstLine="0"/>
        <w:jc w:val="left"/>
        <w:rPr>
          <w:rFonts w:ascii="宋体" w:hAnsi="宋体" w:cs="宋体" w:eastAsia="宋体" w:hint="default"/>
          <w:sz w:val="21"/>
          <w:szCs w:val="21"/>
        </w:rPr>
      </w:pPr>
      <w:r>
        <w:rPr>
          <w:rFonts w:ascii="宋体" w:hAnsi="宋体" w:cs="宋体" w:eastAsia="宋体" w:hint="default"/>
          <w:sz w:val="21"/>
          <w:szCs w:val="21"/>
        </w:rPr>
        <w:t>房屋、建筑物</w:t>
        <w:tab/>
        <w:t>13,529,259.19</w:t>
        <w:tab/>
        <w:t>447,001.59</w:t>
        <w:tab/>
        <w:t>建筑物被抵押，用于取得银行信贷担保</w:t>
      </w:r>
    </w:p>
    <w:p>
      <w:pPr>
        <w:spacing w:line="240" w:lineRule="auto" w:before="6"/>
        <w:rPr>
          <w:rFonts w:ascii="宋体" w:hAnsi="宋体" w:cs="宋体" w:eastAsia="宋体" w:hint="default"/>
          <w:sz w:val="9"/>
          <w:szCs w:val="9"/>
        </w:rPr>
      </w:pPr>
    </w:p>
    <w:p>
      <w:pPr>
        <w:spacing w:line="20" w:lineRule="exact"/>
        <w:ind w:left="1128" w:right="0" w:firstLine="0"/>
        <w:rPr>
          <w:rFonts w:ascii="宋体" w:hAnsi="宋体" w:cs="宋体" w:eastAsia="宋体" w:hint="default"/>
          <w:sz w:val="2"/>
          <w:szCs w:val="2"/>
        </w:rPr>
      </w:pPr>
      <w:r>
        <w:rPr>
          <w:rFonts w:ascii="宋体" w:hAnsi="宋体" w:cs="宋体" w:eastAsia="宋体" w:hint="default"/>
          <w:sz w:val="2"/>
          <w:szCs w:val="2"/>
        </w:rPr>
        <w:pict>
          <v:group style="width:427.8pt;height:1pt;mso-position-horizontal-relative:char;mso-position-vertical-relative:line" coordorigin="0,0" coordsize="8556,20">
            <v:group style="position:absolute;left:10;top:10;width:1850;height:2" coordorigin="10,10" coordsize="1850,2">
              <v:shape style="position:absolute;left:10;top:10;width:1850;height:2" coordorigin="10,10" coordsize="1850,0" path="m10,10l1859,10e" filled="false" stroked="true" strokeweight=".96pt" strokecolor="#000000">
                <v:path arrowok="t"/>
              </v:shape>
            </v:group>
            <v:group style="position:absolute;left:1844;top:10;width:1596;height:2" coordorigin="1844,10" coordsize="1596,2">
              <v:shape style="position:absolute;left:1844;top:10;width:1596;height:2" coordorigin="1844,10" coordsize="1596,0" path="m1844,10l3440,10e" filled="false" stroked="true" strokeweight=".96pt" strokecolor="#000000">
                <v:path arrowok="t"/>
              </v:shape>
            </v:group>
            <v:group style="position:absolute;left:3426;top:10;width:1281;height:2" coordorigin="3426,10" coordsize="1281,2">
              <v:shape style="position:absolute;left:3426;top:10;width:1281;height:2" coordorigin="3426,10" coordsize="1281,0" path="m3426,10l4706,10e" filled="false" stroked="true" strokeweight=".96pt" strokecolor="#000000">
                <v:path arrowok="t"/>
              </v:shape>
            </v:group>
            <v:group style="position:absolute;left:4692;top:10;width:3855;height:2" coordorigin="4692,10" coordsize="3855,2">
              <v:shape style="position:absolute;left:4692;top:10;width:3855;height:2" coordorigin="4692,10" coordsize="3855,0" path="m4692,10l8546,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1260" w:right="1103"/>
        <w:jc w:val="left"/>
      </w:pPr>
      <w:r>
        <w:rPr/>
        <w:t>13、固定资产</w:t>
      </w:r>
    </w:p>
    <w:p>
      <w:pPr>
        <w:pStyle w:val="BodyText"/>
        <w:spacing w:line="240" w:lineRule="auto" w:before="152"/>
        <w:ind w:left="1260" w:right="1103"/>
        <w:jc w:val="left"/>
      </w:pPr>
      <w:r>
        <w:rPr/>
        <w:t>（1）固定资产情况</w:t>
      </w:r>
    </w:p>
    <w:p>
      <w:pPr>
        <w:spacing w:after="0" w:line="240" w:lineRule="auto"/>
        <w:jc w:val="left"/>
        <w:sectPr>
          <w:type w:val="continuous"/>
          <w:pgSz w:w="11910" w:h="16840"/>
          <w:pgMar w:top="1000" w:bottom="1120" w:left="540" w:right="1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8.7pt;height:1pt;mso-position-horizontal-relative:char;mso-position-vertical-relative:line" coordorigin="0,0" coordsize="8374,20">
            <v:group style="position:absolute;left:10;top:10;width:8355;height:2" coordorigin="10,10" coordsize="8355,2">
              <v:shape style="position:absolute;left:10;top:10;width:8355;height:2" coordorigin="10,10" coordsize="8355,0" path="m10,10l8364,10e" filled="false" stroked="true" strokeweight=".96pt" strokecolor="#000000">
                <v:path arrowok="t"/>
              </v:shape>
            </v:group>
          </v:group>
        </w:pict>
      </w:r>
      <w:r>
        <w:rPr>
          <w:rFonts w:ascii="Times New Roman" w:hAnsi="Times New Roman" w:cs="Times New Roman" w:eastAsia="Times New Roman" w:hint="default"/>
          <w:sz w:val="2"/>
          <w:szCs w:val="2"/>
        </w:rPr>
      </w:r>
    </w:p>
    <w:tbl>
      <w:tblPr>
        <w:tblW w:w="0" w:type="auto"/>
        <w:jc w:val="left"/>
        <w:tblInd w:w="105" w:type="dxa"/>
        <w:tblLayout w:type="fixed"/>
        <w:tblCellMar>
          <w:top w:w="0" w:type="dxa"/>
          <w:left w:w="0" w:type="dxa"/>
          <w:bottom w:w="0" w:type="dxa"/>
          <w:right w:w="0" w:type="dxa"/>
        </w:tblCellMar>
        <w:tblLook w:val="01E0"/>
      </w:tblPr>
      <w:tblGrid>
        <w:gridCol w:w="2101"/>
        <w:gridCol w:w="1416"/>
        <w:gridCol w:w="1084"/>
        <w:gridCol w:w="1290"/>
        <w:gridCol w:w="1268"/>
        <w:gridCol w:w="1218"/>
      </w:tblGrid>
      <w:tr>
        <w:trPr>
          <w:trHeight w:val="369" w:hRule="exact"/>
        </w:trPr>
        <w:tc>
          <w:tcPr>
            <w:tcW w:w="210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b/>
                <w:bCs/>
                <w:sz w:val="15"/>
                <w:szCs w:val="15"/>
              </w:rPr>
              <w:t>项目</w:t>
            </w:r>
            <w:r>
              <w:rPr>
                <w:rFonts w:ascii="宋体" w:hAnsi="宋体" w:cs="宋体" w:eastAsia="宋体" w:hint="default"/>
                <w:sz w:val="15"/>
                <w:szCs w:val="15"/>
              </w:rPr>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7"/>
              <w:jc w:val="right"/>
              <w:rPr>
                <w:rFonts w:ascii="宋体" w:hAnsi="宋体" w:cs="宋体" w:eastAsia="宋体" w:hint="default"/>
                <w:sz w:val="15"/>
                <w:szCs w:val="15"/>
              </w:rPr>
            </w:pPr>
            <w:r>
              <w:rPr>
                <w:rFonts w:ascii="宋体" w:hAnsi="宋体" w:cs="宋体" w:eastAsia="宋体" w:hint="default"/>
                <w:b/>
                <w:bCs/>
                <w:w w:val="95"/>
                <w:sz w:val="15"/>
                <w:szCs w:val="15"/>
              </w:rPr>
              <w:t>期初数</w:t>
            </w:r>
            <w:r>
              <w:rPr>
                <w:rFonts w:ascii="宋体" w:hAnsi="宋体" w:cs="宋体" w:eastAsia="宋体" w:hint="default"/>
                <w:sz w:val="15"/>
                <w:szCs w:val="15"/>
              </w:rPr>
            </w:r>
          </w:p>
        </w:tc>
        <w:tc>
          <w:tcPr>
            <w:tcW w:w="237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53"/>
              <w:ind w:right="160"/>
              <w:jc w:val="right"/>
              <w:rPr>
                <w:rFonts w:ascii="宋体" w:hAnsi="宋体" w:cs="宋体" w:eastAsia="宋体" w:hint="default"/>
                <w:sz w:val="15"/>
                <w:szCs w:val="15"/>
              </w:rPr>
            </w:pPr>
            <w:r>
              <w:rPr>
                <w:rFonts w:ascii="宋体" w:hAnsi="宋体" w:cs="宋体" w:eastAsia="宋体" w:hint="default"/>
                <w:b/>
                <w:bCs/>
                <w:sz w:val="15"/>
                <w:szCs w:val="15"/>
              </w:rPr>
              <w:t>本期增加</w:t>
            </w:r>
            <w:r>
              <w:rPr>
                <w:rFonts w:ascii="宋体" w:hAnsi="宋体" w:cs="宋体" w:eastAsia="宋体" w:hint="default"/>
                <w:sz w:val="15"/>
                <w:szCs w:val="15"/>
              </w:rPr>
            </w:r>
          </w:p>
        </w:tc>
        <w:tc>
          <w:tcPr>
            <w:tcW w:w="126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22"/>
              <w:jc w:val="right"/>
              <w:rPr>
                <w:rFonts w:ascii="宋体" w:hAnsi="宋体" w:cs="宋体" w:eastAsia="宋体" w:hint="default"/>
                <w:sz w:val="15"/>
                <w:szCs w:val="15"/>
              </w:rPr>
            </w:pPr>
            <w:r>
              <w:rPr>
                <w:rFonts w:ascii="宋体" w:hAnsi="宋体" w:cs="宋体" w:eastAsia="宋体" w:hint="default"/>
                <w:b/>
                <w:bCs/>
                <w:sz w:val="15"/>
                <w:szCs w:val="15"/>
              </w:rPr>
              <w:t>本期减少</w:t>
            </w:r>
            <w:r>
              <w:rPr>
                <w:rFonts w:ascii="宋体" w:hAnsi="宋体" w:cs="宋体" w:eastAsia="宋体" w:hint="default"/>
                <w:sz w:val="15"/>
                <w:szCs w:val="15"/>
              </w:rPr>
            </w:r>
          </w:p>
        </w:tc>
        <w:tc>
          <w:tcPr>
            <w:tcW w:w="121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5"/>
              <w:jc w:val="right"/>
              <w:rPr>
                <w:rFonts w:ascii="宋体" w:hAnsi="宋体" w:cs="宋体" w:eastAsia="宋体" w:hint="default"/>
                <w:sz w:val="15"/>
                <w:szCs w:val="15"/>
              </w:rPr>
            </w:pPr>
            <w:r>
              <w:rPr>
                <w:rFonts w:ascii="宋体" w:hAnsi="宋体" w:cs="宋体" w:eastAsia="宋体" w:hint="default"/>
                <w:b/>
                <w:bCs/>
                <w:w w:val="95"/>
                <w:sz w:val="15"/>
                <w:szCs w:val="15"/>
              </w:rPr>
              <w:t>期末数</w:t>
            </w:r>
            <w:r>
              <w:rPr>
                <w:rFonts w:ascii="宋体" w:hAnsi="宋体" w:cs="宋体" w:eastAsia="宋体" w:hint="default"/>
                <w:sz w:val="15"/>
                <w:szCs w:val="15"/>
              </w:rPr>
            </w:r>
          </w:p>
        </w:tc>
      </w:tr>
      <w:tr>
        <w:trPr>
          <w:trHeight w:val="393" w:hRule="exact"/>
        </w:trPr>
        <w:tc>
          <w:tcPr>
            <w:tcW w:w="2101"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35" w:right="0"/>
              <w:jc w:val="left"/>
              <w:rPr>
                <w:rFonts w:ascii="宋体" w:hAnsi="宋体" w:cs="宋体" w:eastAsia="宋体" w:hint="default"/>
                <w:sz w:val="15"/>
                <w:szCs w:val="15"/>
              </w:rPr>
            </w:pPr>
            <w:r>
              <w:rPr>
                <w:rFonts w:ascii="宋体" w:hAnsi="宋体" w:cs="宋体" w:eastAsia="宋体" w:hint="default"/>
                <w:b/>
                <w:bCs/>
                <w:sz w:val="15"/>
                <w:szCs w:val="15"/>
              </w:rPr>
              <w:t>一、账面原值合计</w:t>
            </w:r>
            <w:r>
              <w:rPr>
                <w:rFonts w:ascii="宋体" w:hAnsi="宋体" w:cs="宋体" w:eastAsia="宋体" w:hint="default"/>
                <w:sz w:val="15"/>
                <w:szCs w:val="15"/>
              </w:rPr>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96"/>
              <w:jc w:val="right"/>
              <w:rPr>
                <w:rFonts w:ascii="宋体" w:hAnsi="宋体" w:cs="宋体" w:eastAsia="宋体" w:hint="default"/>
                <w:sz w:val="15"/>
                <w:szCs w:val="15"/>
              </w:rPr>
            </w:pPr>
            <w:r>
              <w:rPr>
                <w:rFonts w:ascii="宋体"/>
                <w:b/>
                <w:w w:val="95"/>
                <w:sz w:val="15"/>
              </w:rPr>
              <w:t>416,943,750.40</w:t>
            </w:r>
            <w:r>
              <w:rPr>
                <w:rFonts w:ascii="宋体"/>
                <w:sz w:val="15"/>
              </w:rPr>
            </w:r>
          </w:p>
        </w:tc>
        <w:tc>
          <w:tcPr>
            <w:tcW w:w="2374"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70"/>
              <w:ind w:left="1227" w:right="0"/>
              <w:jc w:val="left"/>
              <w:rPr>
                <w:rFonts w:ascii="宋体" w:hAnsi="宋体" w:cs="宋体" w:eastAsia="宋体" w:hint="default"/>
                <w:sz w:val="15"/>
                <w:szCs w:val="15"/>
              </w:rPr>
            </w:pPr>
            <w:r>
              <w:rPr>
                <w:rFonts w:ascii="宋体"/>
                <w:b/>
                <w:sz w:val="15"/>
              </w:rPr>
              <w:t>27,810,649.89</w:t>
            </w:r>
            <w:r>
              <w:rPr>
                <w:rFonts w:ascii="宋体"/>
                <w:sz w:val="15"/>
              </w:rPr>
            </w:r>
          </w:p>
        </w:tc>
        <w:tc>
          <w:tcPr>
            <w:tcW w:w="1268"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123"/>
              <w:jc w:val="right"/>
              <w:rPr>
                <w:rFonts w:ascii="宋体" w:hAnsi="宋体" w:cs="宋体" w:eastAsia="宋体" w:hint="default"/>
                <w:sz w:val="15"/>
                <w:szCs w:val="15"/>
              </w:rPr>
            </w:pPr>
            <w:r>
              <w:rPr>
                <w:rFonts w:ascii="宋体"/>
                <w:b/>
                <w:w w:val="95"/>
                <w:sz w:val="15"/>
              </w:rPr>
              <w:t>12,331,420.41</w:t>
            </w:r>
            <w:r>
              <w:rPr>
                <w:rFonts w:ascii="宋体"/>
                <w:sz w:val="15"/>
              </w:rPr>
            </w:r>
          </w:p>
        </w:tc>
        <w:tc>
          <w:tcPr>
            <w:tcW w:w="1218"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right="34"/>
              <w:jc w:val="right"/>
              <w:rPr>
                <w:rFonts w:ascii="宋体" w:hAnsi="宋体" w:cs="宋体" w:eastAsia="宋体" w:hint="default"/>
                <w:sz w:val="15"/>
                <w:szCs w:val="15"/>
              </w:rPr>
            </w:pPr>
            <w:r>
              <w:rPr>
                <w:rFonts w:ascii="宋体"/>
                <w:b/>
                <w:w w:val="95"/>
                <w:sz w:val="15"/>
              </w:rPr>
              <w:t>432,422,979.88</w:t>
            </w:r>
            <w:r>
              <w:rPr>
                <w:rFonts w:ascii="宋体"/>
                <w:sz w:val="15"/>
              </w:rPr>
            </w:r>
          </w:p>
        </w:tc>
      </w:tr>
      <w:tr>
        <w:trPr>
          <w:trHeight w:val="395"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5"/>
                <w:szCs w:val="15"/>
              </w:rPr>
            </w:pPr>
            <w:r>
              <w:rPr>
                <w:rFonts w:ascii="宋体" w:hAnsi="宋体" w:cs="宋体" w:eastAsia="宋体" w:hint="default"/>
                <w:sz w:val="15"/>
                <w:szCs w:val="15"/>
              </w:rPr>
              <w:t>房屋及建筑物</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5"/>
              <w:jc w:val="right"/>
              <w:rPr>
                <w:rFonts w:ascii="宋体" w:hAnsi="宋体" w:cs="宋体" w:eastAsia="宋体" w:hint="default"/>
                <w:sz w:val="15"/>
                <w:szCs w:val="15"/>
              </w:rPr>
            </w:pPr>
            <w:r>
              <w:rPr>
                <w:rFonts w:ascii="宋体"/>
                <w:spacing w:val="-1"/>
                <w:sz w:val="15"/>
              </w:rPr>
              <w:t>168,451,503.10</w:t>
            </w:r>
          </w:p>
        </w:tc>
        <w:tc>
          <w:tcPr>
            <w:tcW w:w="23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left="1161" w:right="0"/>
              <w:jc w:val="left"/>
              <w:rPr>
                <w:rFonts w:ascii="宋体" w:hAnsi="宋体" w:cs="宋体" w:eastAsia="宋体" w:hint="default"/>
                <w:sz w:val="15"/>
                <w:szCs w:val="15"/>
              </w:rPr>
            </w:pPr>
            <w:r>
              <w:rPr>
                <w:rFonts w:ascii="宋体"/>
                <w:sz w:val="15"/>
              </w:rPr>
              <w:t>(2,480,861.88)</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1"/>
              <w:jc w:val="right"/>
              <w:rPr>
                <w:rFonts w:ascii="宋体" w:hAnsi="宋体" w:cs="宋体" w:eastAsia="宋体" w:hint="default"/>
                <w:sz w:val="15"/>
                <w:szCs w:val="15"/>
              </w:rPr>
            </w:pPr>
            <w:r>
              <w:rPr>
                <w:rFonts w:ascii="宋体"/>
                <w:sz w:val="15"/>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宋体" w:hAnsi="宋体" w:cs="宋体" w:eastAsia="宋体" w:hint="default"/>
                <w:sz w:val="15"/>
                <w:szCs w:val="15"/>
              </w:rPr>
            </w:pPr>
            <w:r>
              <w:rPr>
                <w:rFonts w:ascii="宋体"/>
                <w:spacing w:val="-1"/>
                <w:sz w:val="15"/>
              </w:rPr>
              <w:t>165,970,641.22</w:t>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电子设备</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5"/>
              <w:jc w:val="right"/>
              <w:rPr>
                <w:rFonts w:ascii="宋体" w:hAnsi="宋体" w:cs="宋体" w:eastAsia="宋体" w:hint="default"/>
                <w:sz w:val="15"/>
                <w:szCs w:val="15"/>
              </w:rPr>
            </w:pPr>
            <w:r>
              <w:rPr>
                <w:rFonts w:ascii="宋体"/>
                <w:spacing w:val="-1"/>
                <w:sz w:val="15"/>
              </w:rPr>
              <w:t>171,550,717.34</w:t>
            </w:r>
          </w:p>
        </w:tc>
        <w:tc>
          <w:tcPr>
            <w:tcW w:w="23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1236" w:right="0"/>
              <w:jc w:val="left"/>
              <w:rPr>
                <w:rFonts w:ascii="宋体" w:hAnsi="宋体" w:cs="宋体" w:eastAsia="宋体" w:hint="default"/>
                <w:sz w:val="15"/>
                <w:szCs w:val="15"/>
              </w:rPr>
            </w:pPr>
            <w:r>
              <w:rPr>
                <w:rFonts w:ascii="宋体"/>
                <w:sz w:val="15"/>
              </w:rPr>
              <w:t>20,014,657.47</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2"/>
              <w:jc w:val="right"/>
              <w:rPr>
                <w:rFonts w:ascii="宋体" w:hAnsi="宋体" w:cs="宋体" w:eastAsia="宋体" w:hint="default"/>
                <w:sz w:val="15"/>
                <w:szCs w:val="15"/>
              </w:rPr>
            </w:pPr>
            <w:r>
              <w:rPr>
                <w:rFonts w:ascii="宋体"/>
                <w:spacing w:val="-1"/>
                <w:sz w:val="15"/>
              </w:rPr>
              <w:t>10,331,139.15</w:t>
            </w:r>
            <w:r>
              <w:rPr>
                <w:rFonts w:ascii="宋体"/>
                <w:sz w:val="15"/>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宋体" w:hAnsi="宋体" w:cs="宋体" w:eastAsia="宋体" w:hint="default"/>
                <w:sz w:val="15"/>
                <w:szCs w:val="15"/>
              </w:rPr>
            </w:pPr>
            <w:r>
              <w:rPr>
                <w:rFonts w:ascii="宋体"/>
                <w:spacing w:val="-1"/>
                <w:sz w:val="15"/>
              </w:rPr>
              <w:t>181,234,235.66</w:t>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5"/>
                <w:szCs w:val="15"/>
              </w:rPr>
            </w:pPr>
            <w:r>
              <w:rPr>
                <w:rFonts w:ascii="宋体" w:hAnsi="宋体" w:cs="宋体" w:eastAsia="宋体" w:hint="default"/>
                <w:sz w:val="15"/>
                <w:szCs w:val="15"/>
              </w:rPr>
              <w:t>办公设备</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7"/>
              <w:jc w:val="right"/>
              <w:rPr>
                <w:rFonts w:ascii="宋体" w:hAnsi="宋体" w:cs="宋体" w:eastAsia="宋体" w:hint="default"/>
                <w:sz w:val="15"/>
                <w:szCs w:val="15"/>
              </w:rPr>
            </w:pPr>
            <w:r>
              <w:rPr>
                <w:rFonts w:ascii="宋体"/>
                <w:spacing w:val="-1"/>
                <w:sz w:val="15"/>
              </w:rPr>
              <w:t>43,853,865.41</w:t>
            </w:r>
            <w:r>
              <w:rPr>
                <w:rFonts w:ascii="宋体"/>
                <w:sz w:val="15"/>
              </w:rPr>
            </w:r>
          </w:p>
        </w:tc>
        <w:tc>
          <w:tcPr>
            <w:tcW w:w="23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6"/>
              <w:ind w:left="1310" w:right="0"/>
              <w:jc w:val="left"/>
              <w:rPr>
                <w:rFonts w:ascii="宋体" w:hAnsi="宋体" w:cs="宋体" w:eastAsia="宋体" w:hint="default"/>
                <w:sz w:val="15"/>
                <w:szCs w:val="15"/>
              </w:rPr>
            </w:pPr>
            <w:r>
              <w:rPr>
                <w:rFonts w:ascii="宋体"/>
                <w:sz w:val="15"/>
              </w:rPr>
              <w:t>5,037,798.16</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0"/>
              <w:jc w:val="right"/>
              <w:rPr>
                <w:rFonts w:ascii="宋体" w:hAnsi="宋体" w:cs="宋体" w:eastAsia="宋体" w:hint="default"/>
                <w:sz w:val="15"/>
                <w:szCs w:val="15"/>
              </w:rPr>
            </w:pPr>
            <w:r>
              <w:rPr>
                <w:rFonts w:ascii="宋体"/>
                <w:sz w:val="15"/>
              </w:rPr>
              <w:t>546,448.62</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宋体" w:hAnsi="宋体" w:cs="宋体" w:eastAsia="宋体" w:hint="default"/>
                <w:sz w:val="15"/>
                <w:szCs w:val="15"/>
              </w:rPr>
            </w:pPr>
            <w:r>
              <w:rPr>
                <w:rFonts w:ascii="宋体"/>
                <w:spacing w:val="-1"/>
                <w:sz w:val="15"/>
              </w:rPr>
              <w:t>48,345,214.95</w:t>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运输设备</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6"/>
              <w:jc w:val="right"/>
              <w:rPr>
                <w:rFonts w:ascii="宋体" w:hAnsi="宋体" w:cs="宋体" w:eastAsia="宋体" w:hint="default"/>
                <w:sz w:val="15"/>
                <w:szCs w:val="15"/>
              </w:rPr>
            </w:pPr>
            <w:r>
              <w:rPr>
                <w:rFonts w:ascii="宋体"/>
                <w:spacing w:val="-1"/>
                <w:sz w:val="15"/>
              </w:rPr>
              <w:t>15,930,599.85</w:t>
            </w:r>
          </w:p>
        </w:tc>
        <w:tc>
          <w:tcPr>
            <w:tcW w:w="23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1460" w:right="0"/>
              <w:jc w:val="left"/>
              <w:rPr>
                <w:rFonts w:ascii="宋体" w:hAnsi="宋体" w:cs="宋体" w:eastAsia="宋体" w:hint="default"/>
                <w:sz w:val="15"/>
                <w:szCs w:val="15"/>
              </w:rPr>
            </w:pPr>
            <w:r>
              <w:rPr>
                <w:rFonts w:ascii="宋体"/>
                <w:sz w:val="15"/>
              </w:rPr>
              <w:t>984,204.83</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1"/>
              <w:jc w:val="right"/>
              <w:rPr>
                <w:rFonts w:ascii="宋体" w:hAnsi="宋体" w:cs="宋体" w:eastAsia="宋体" w:hint="default"/>
                <w:sz w:val="15"/>
                <w:szCs w:val="15"/>
              </w:rPr>
            </w:pPr>
            <w:r>
              <w:rPr>
                <w:rFonts w:ascii="宋体"/>
                <w:sz w:val="15"/>
              </w:rPr>
              <w:t>1,345,419.55</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宋体" w:hAnsi="宋体" w:cs="宋体" w:eastAsia="宋体" w:hint="default"/>
                <w:sz w:val="15"/>
                <w:szCs w:val="15"/>
              </w:rPr>
            </w:pPr>
            <w:r>
              <w:rPr>
                <w:rFonts w:ascii="宋体"/>
                <w:spacing w:val="-1"/>
                <w:sz w:val="15"/>
              </w:rPr>
              <w:t>15,569,385.13</w:t>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房屋装修</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6"/>
              <w:jc w:val="right"/>
              <w:rPr>
                <w:rFonts w:ascii="宋体" w:hAnsi="宋体" w:cs="宋体" w:eastAsia="宋体" w:hint="default"/>
                <w:sz w:val="15"/>
                <w:szCs w:val="15"/>
              </w:rPr>
            </w:pPr>
            <w:r>
              <w:rPr>
                <w:rFonts w:ascii="宋体"/>
                <w:spacing w:val="-1"/>
                <w:sz w:val="15"/>
              </w:rPr>
              <w:t>16,378,159.78</w:t>
            </w:r>
          </w:p>
        </w:tc>
        <w:tc>
          <w:tcPr>
            <w:tcW w:w="23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1310" w:right="0"/>
              <w:jc w:val="left"/>
              <w:rPr>
                <w:rFonts w:ascii="宋体" w:hAnsi="宋体" w:cs="宋体" w:eastAsia="宋体" w:hint="default"/>
                <w:sz w:val="15"/>
                <w:szCs w:val="15"/>
              </w:rPr>
            </w:pPr>
            <w:r>
              <w:rPr>
                <w:rFonts w:ascii="宋体"/>
                <w:sz w:val="15"/>
              </w:rPr>
              <w:t>4,020,630.29</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2"/>
              <w:jc w:val="right"/>
              <w:rPr>
                <w:rFonts w:ascii="宋体" w:hAnsi="宋体" w:cs="宋体" w:eastAsia="宋体" w:hint="default"/>
                <w:sz w:val="15"/>
                <w:szCs w:val="15"/>
              </w:rPr>
            </w:pPr>
            <w:r>
              <w:rPr>
                <w:rFonts w:ascii="宋体"/>
                <w:sz w:val="15"/>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5"/>
              <w:jc w:val="right"/>
              <w:rPr>
                <w:rFonts w:ascii="宋体" w:hAnsi="宋体" w:cs="宋体" w:eastAsia="宋体" w:hint="default"/>
                <w:sz w:val="15"/>
                <w:szCs w:val="15"/>
              </w:rPr>
            </w:pPr>
            <w:r>
              <w:rPr>
                <w:rFonts w:ascii="宋体"/>
                <w:spacing w:val="-1"/>
                <w:sz w:val="15"/>
              </w:rPr>
              <w:t>20,398,790.07</w:t>
            </w:r>
            <w:r>
              <w:rPr>
                <w:rFonts w:ascii="宋体"/>
                <w:sz w:val="15"/>
              </w:rPr>
            </w:r>
          </w:p>
        </w:tc>
      </w:tr>
      <w:tr>
        <w:trPr>
          <w:trHeight w:val="274"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5"/>
              <w:jc w:val="right"/>
              <w:rPr>
                <w:rFonts w:ascii="宋体" w:hAnsi="宋体" w:cs="宋体" w:eastAsia="宋体" w:hint="default"/>
                <w:sz w:val="15"/>
                <w:szCs w:val="15"/>
              </w:rPr>
            </w:pPr>
            <w:r>
              <w:rPr>
                <w:rFonts w:ascii="宋体"/>
                <w:spacing w:val="-1"/>
                <w:sz w:val="15"/>
              </w:rPr>
              <w:t>778,904.92</w:t>
            </w:r>
          </w:p>
        </w:tc>
        <w:tc>
          <w:tcPr>
            <w:tcW w:w="23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1461" w:right="0"/>
              <w:jc w:val="left"/>
              <w:rPr>
                <w:rFonts w:ascii="宋体" w:hAnsi="宋体" w:cs="宋体" w:eastAsia="宋体" w:hint="default"/>
                <w:sz w:val="15"/>
                <w:szCs w:val="15"/>
              </w:rPr>
            </w:pPr>
            <w:r>
              <w:rPr>
                <w:rFonts w:ascii="宋体"/>
                <w:sz w:val="15"/>
              </w:rPr>
              <w:t>234,221.02</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2"/>
              <w:jc w:val="right"/>
              <w:rPr>
                <w:rFonts w:ascii="宋体" w:hAnsi="宋体" w:cs="宋体" w:eastAsia="宋体" w:hint="default"/>
                <w:sz w:val="15"/>
                <w:szCs w:val="15"/>
              </w:rPr>
            </w:pPr>
            <w:r>
              <w:rPr>
                <w:rFonts w:ascii="宋体"/>
                <w:spacing w:val="-1"/>
                <w:sz w:val="15"/>
              </w:rPr>
              <w:t>108,413.09</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宋体" w:hAnsi="宋体" w:cs="宋体" w:eastAsia="宋体" w:hint="default"/>
                <w:sz w:val="15"/>
                <w:szCs w:val="15"/>
              </w:rPr>
            </w:pPr>
            <w:r>
              <w:rPr>
                <w:rFonts w:ascii="宋体"/>
                <w:spacing w:val="-1"/>
                <w:sz w:val="15"/>
              </w:rPr>
              <w:t>904,712.85</w:t>
            </w:r>
          </w:p>
        </w:tc>
      </w:tr>
      <w:tr>
        <w:trPr>
          <w:trHeight w:val="521" w:hRule="exact"/>
        </w:trPr>
        <w:tc>
          <w:tcPr>
            <w:tcW w:w="8378"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tabs>
                <w:tab w:pos="1996" w:val="left" w:leader="none"/>
              </w:tabs>
              <w:spacing w:line="240" w:lineRule="auto"/>
              <w:ind w:left="1030" w:right="0"/>
              <w:jc w:val="center"/>
              <w:rPr>
                <w:rFonts w:ascii="宋体" w:hAnsi="宋体" w:cs="宋体" w:eastAsia="宋体" w:hint="default"/>
                <w:sz w:val="15"/>
                <w:szCs w:val="15"/>
              </w:rPr>
            </w:pPr>
            <w:r>
              <w:rPr>
                <w:rFonts w:ascii="宋体" w:hAnsi="宋体" w:cs="宋体" w:eastAsia="宋体" w:hint="default"/>
                <w:b/>
                <w:bCs/>
                <w:w w:val="95"/>
                <w:sz w:val="15"/>
                <w:szCs w:val="15"/>
              </w:rPr>
              <w:t>本期新增</w:t>
              <w:tab/>
            </w:r>
            <w:r>
              <w:rPr>
                <w:rFonts w:ascii="宋体" w:hAnsi="宋体" w:cs="宋体" w:eastAsia="宋体" w:hint="default"/>
                <w:b/>
                <w:bCs/>
                <w:sz w:val="15"/>
                <w:szCs w:val="15"/>
              </w:rPr>
              <w:t>本期计提</w:t>
            </w:r>
            <w:r>
              <w:rPr>
                <w:rFonts w:ascii="宋体" w:hAnsi="宋体" w:cs="宋体" w:eastAsia="宋体" w:hint="default"/>
                <w:sz w:val="15"/>
                <w:szCs w:val="15"/>
              </w:rPr>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b/>
                <w:bCs/>
                <w:sz w:val="15"/>
                <w:szCs w:val="15"/>
              </w:rPr>
              <w:t>二、累计折旧合计</w:t>
            </w:r>
            <w:r>
              <w:rPr>
                <w:rFonts w:ascii="宋体" w:hAnsi="宋体" w:cs="宋体" w:eastAsia="宋体" w:hint="default"/>
                <w:sz w:val="15"/>
                <w:szCs w:val="15"/>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6"/>
              <w:jc w:val="right"/>
              <w:rPr>
                <w:rFonts w:ascii="宋体" w:hAnsi="宋体" w:cs="宋体" w:eastAsia="宋体" w:hint="default"/>
                <w:sz w:val="15"/>
                <w:szCs w:val="15"/>
              </w:rPr>
            </w:pPr>
            <w:r>
              <w:rPr>
                <w:rFonts w:ascii="宋体"/>
                <w:b/>
                <w:w w:val="95"/>
                <w:sz w:val="15"/>
              </w:rPr>
              <w:t>209,297,800.05</w:t>
            </w:r>
            <w:r>
              <w:rPr>
                <w:rFonts w:ascii="宋体"/>
                <w:sz w:val="15"/>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7"/>
              <w:jc w:val="right"/>
              <w:rPr>
                <w:rFonts w:ascii="宋体" w:hAnsi="宋体" w:cs="宋体" w:eastAsia="宋体" w:hint="default"/>
                <w:sz w:val="15"/>
                <w:szCs w:val="15"/>
              </w:rPr>
            </w:pPr>
            <w:r>
              <w:rPr>
                <w:rFonts w:ascii="宋体"/>
                <w:b/>
                <w:w w:val="95"/>
                <w:sz w:val="15"/>
              </w:rPr>
              <w:t>4,336,722.79</w:t>
            </w:r>
            <w:r>
              <w:rPr>
                <w:rFonts w:ascii="宋体"/>
                <w:sz w:val="15"/>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1"/>
              <w:jc w:val="right"/>
              <w:rPr>
                <w:rFonts w:ascii="宋体" w:hAnsi="宋体" w:cs="宋体" w:eastAsia="宋体" w:hint="default"/>
                <w:sz w:val="15"/>
                <w:szCs w:val="15"/>
              </w:rPr>
            </w:pPr>
            <w:r>
              <w:rPr>
                <w:rFonts w:ascii="宋体"/>
                <w:b/>
                <w:w w:val="95"/>
                <w:sz w:val="15"/>
              </w:rPr>
              <w:t>26,260,365.01</w:t>
            </w:r>
            <w:r>
              <w:rPr>
                <w:rFonts w:ascii="宋体"/>
                <w:sz w:val="15"/>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3"/>
              <w:jc w:val="right"/>
              <w:rPr>
                <w:rFonts w:ascii="宋体" w:hAnsi="宋体" w:cs="宋体" w:eastAsia="宋体" w:hint="default"/>
                <w:sz w:val="15"/>
                <w:szCs w:val="15"/>
              </w:rPr>
            </w:pPr>
            <w:r>
              <w:rPr>
                <w:rFonts w:ascii="宋体"/>
                <w:b/>
                <w:w w:val="95"/>
                <w:sz w:val="15"/>
              </w:rPr>
              <w:t>11,771,135.79</w:t>
            </w:r>
            <w:r>
              <w:rPr>
                <w:rFonts w:ascii="宋体"/>
                <w:sz w:val="15"/>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宋体" w:hAnsi="宋体" w:cs="宋体" w:eastAsia="宋体" w:hint="default"/>
                <w:sz w:val="15"/>
                <w:szCs w:val="15"/>
              </w:rPr>
            </w:pPr>
            <w:r>
              <w:rPr>
                <w:rFonts w:ascii="宋体"/>
                <w:b/>
                <w:w w:val="95"/>
                <w:sz w:val="15"/>
              </w:rPr>
              <w:t>228,123,752.06</w:t>
            </w:r>
            <w:r>
              <w:rPr>
                <w:rFonts w:ascii="宋体"/>
                <w:sz w:val="15"/>
              </w:rPr>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5"/>
                <w:szCs w:val="15"/>
              </w:rPr>
            </w:pPr>
            <w:r>
              <w:rPr>
                <w:rFonts w:ascii="宋体" w:hAnsi="宋体" w:cs="宋体" w:eastAsia="宋体" w:hint="default"/>
                <w:sz w:val="15"/>
                <w:szCs w:val="15"/>
              </w:rPr>
              <w:t>房屋及建筑物</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7"/>
              <w:jc w:val="right"/>
              <w:rPr>
                <w:rFonts w:ascii="宋体" w:hAnsi="宋体" w:cs="宋体" w:eastAsia="宋体" w:hint="default"/>
                <w:sz w:val="15"/>
                <w:szCs w:val="15"/>
              </w:rPr>
            </w:pPr>
            <w:r>
              <w:rPr>
                <w:rFonts w:ascii="宋体"/>
                <w:spacing w:val="-1"/>
                <w:sz w:val="15"/>
              </w:rPr>
              <w:t>5,201,103.06</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77"/>
              <w:jc w:val="right"/>
              <w:rPr>
                <w:rFonts w:ascii="宋体" w:hAnsi="宋体" w:cs="宋体" w:eastAsia="宋体" w:hint="default"/>
                <w:sz w:val="15"/>
                <w:szCs w:val="15"/>
              </w:rPr>
            </w:pPr>
            <w:r>
              <w:rPr>
                <w:rFonts w:ascii="宋体"/>
                <w:sz w:val="15"/>
              </w:rPr>
              <w:t>(57,401.99)</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62"/>
              <w:jc w:val="right"/>
              <w:rPr>
                <w:rFonts w:ascii="宋体" w:hAnsi="宋体" w:cs="宋体" w:eastAsia="宋体" w:hint="default"/>
                <w:sz w:val="15"/>
                <w:szCs w:val="15"/>
              </w:rPr>
            </w:pPr>
            <w:r>
              <w:rPr>
                <w:rFonts w:ascii="宋体"/>
                <w:spacing w:val="-1"/>
                <w:sz w:val="15"/>
              </w:rPr>
              <w:t>4,197,701.53</w:t>
            </w:r>
            <w:r>
              <w:rPr>
                <w:rFonts w:ascii="宋体"/>
                <w:sz w:val="15"/>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3"/>
              <w:jc w:val="right"/>
              <w:rPr>
                <w:rFonts w:ascii="宋体" w:hAnsi="宋体" w:cs="宋体" w:eastAsia="宋体" w:hint="default"/>
                <w:sz w:val="15"/>
                <w:szCs w:val="15"/>
              </w:rPr>
            </w:pPr>
            <w:r>
              <w:rPr>
                <w:rFonts w:ascii="宋体"/>
                <w:sz w:val="15"/>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宋体" w:hAnsi="宋体" w:cs="宋体" w:eastAsia="宋体" w:hint="default"/>
                <w:sz w:val="15"/>
                <w:szCs w:val="15"/>
              </w:rPr>
            </w:pPr>
            <w:r>
              <w:rPr>
                <w:rFonts w:ascii="宋体"/>
                <w:sz w:val="15"/>
              </w:rPr>
              <w:t>9,341,402.60</w:t>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电子设备</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5"/>
              <w:jc w:val="right"/>
              <w:rPr>
                <w:rFonts w:ascii="宋体" w:hAnsi="宋体" w:cs="宋体" w:eastAsia="宋体" w:hint="default"/>
                <w:sz w:val="15"/>
                <w:szCs w:val="15"/>
              </w:rPr>
            </w:pPr>
            <w:r>
              <w:rPr>
                <w:rFonts w:ascii="宋体"/>
                <w:spacing w:val="-1"/>
                <w:sz w:val="15"/>
              </w:rPr>
              <w:t>143,952,172.26</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6"/>
              <w:jc w:val="right"/>
              <w:rPr>
                <w:rFonts w:ascii="宋体" w:hAnsi="宋体" w:cs="宋体" w:eastAsia="宋体" w:hint="default"/>
                <w:sz w:val="15"/>
                <w:szCs w:val="15"/>
              </w:rPr>
            </w:pPr>
            <w:r>
              <w:rPr>
                <w:rFonts w:ascii="宋体"/>
                <w:spacing w:val="-1"/>
                <w:sz w:val="15"/>
              </w:rPr>
              <w:t>415,298.38</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1"/>
              <w:jc w:val="right"/>
              <w:rPr>
                <w:rFonts w:ascii="宋体" w:hAnsi="宋体" w:cs="宋体" w:eastAsia="宋体" w:hint="default"/>
                <w:sz w:val="15"/>
                <w:szCs w:val="15"/>
              </w:rPr>
            </w:pPr>
            <w:r>
              <w:rPr>
                <w:rFonts w:ascii="宋体"/>
                <w:spacing w:val="-1"/>
                <w:sz w:val="15"/>
              </w:rPr>
              <w:t>13,781,218.62</w:t>
            </w:r>
            <w:r>
              <w:rPr>
                <w:rFonts w:ascii="宋体"/>
                <w:sz w:val="15"/>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1"/>
              <w:jc w:val="right"/>
              <w:rPr>
                <w:rFonts w:ascii="宋体" w:hAnsi="宋体" w:cs="宋体" w:eastAsia="宋体" w:hint="default"/>
                <w:sz w:val="15"/>
                <w:szCs w:val="15"/>
              </w:rPr>
            </w:pPr>
            <w:r>
              <w:rPr>
                <w:rFonts w:ascii="宋体"/>
                <w:spacing w:val="-1"/>
                <w:sz w:val="15"/>
              </w:rPr>
              <w:t>9,941,966.47</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宋体" w:hAnsi="宋体" w:cs="宋体" w:eastAsia="宋体" w:hint="default"/>
                <w:sz w:val="15"/>
                <w:szCs w:val="15"/>
              </w:rPr>
            </w:pPr>
            <w:r>
              <w:rPr>
                <w:rFonts w:ascii="宋体"/>
                <w:spacing w:val="-1"/>
                <w:sz w:val="15"/>
              </w:rPr>
              <w:t>148,206,722.79</w:t>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办公设备</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6"/>
              <w:jc w:val="right"/>
              <w:rPr>
                <w:rFonts w:ascii="宋体" w:hAnsi="宋体" w:cs="宋体" w:eastAsia="宋体" w:hint="default"/>
                <w:sz w:val="15"/>
                <w:szCs w:val="15"/>
              </w:rPr>
            </w:pPr>
            <w:r>
              <w:rPr>
                <w:rFonts w:ascii="宋体"/>
                <w:spacing w:val="-1"/>
                <w:sz w:val="15"/>
              </w:rPr>
              <w:t>37,705,752.95</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6"/>
              <w:jc w:val="right"/>
              <w:rPr>
                <w:rFonts w:ascii="宋体" w:hAnsi="宋体" w:cs="宋体" w:eastAsia="宋体" w:hint="default"/>
                <w:sz w:val="15"/>
                <w:szCs w:val="15"/>
              </w:rPr>
            </w:pPr>
            <w:r>
              <w:rPr>
                <w:rFonts w:ascii="宋体"/>
                <w:sz w:val="15"/>
              </w:rPr>
              <w:t>1,574,784.88</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1"/>
              <w:jc w:val="right"/>
              <w:rPr>
                <w:rFonts w:ascii="宋体" w:hAnsi="宋体" w:cs="宋体" w:eastAsia="宋体" w:hint="default"/>
                <w:sz w:val="15"/>
                <w:szCs w:val="15"/>
              </w:rPr>
            </w:pPr>
            <w:r>
              <w:rPr>
                <w:rFonts w:ascii="宋体"/>
                <w:sz w:val="15"/>
              </w:rPr>
              <w:t>2,876,528.14</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1"/>
              <w:jc w:val="right"/>
              <w:rPr>
                <w:rFonts w:ascii="宋体" w:hAnsi="宋体" w:cs="宋体" w:eastAsia="宋体" w:hint="default"/>
                <w:sz w:val="15"/>
                <w:szCs w:val="15"/>
              </w:rPr>
            </w:pPr>
            <w:r>
              <w:rPr>
                <w:rFonts w:ascii="宋体"/>
                <w:sz w:val="15"/>
              </w:rPr>
              <w:t>509,986.32</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宋体" w:hAnsi="宋体" w:cs="宋体" w:eastAsia="宋体" w:hint="default"/>
                <w:sz w:val="15"/>
                <w:szCs w:val="15"/>
              </w:rPr>
            </w:pPr>
            <w:r>
              <w:rPr>
                <w:rFonts w:ascii="宋体"/>
                <w:spacing w:val="-1"/>
                <w:sz w:val="15"/>
              </w:rPr>
              <w:t>41,647,079.65</w:t>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运输设备</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6"/>
              <w:jc w:val="right"/>
              <w:rPr>
                <w:rFonts w:ascii="宋体" w:hAnsi="宋体" w:cs="宋体" w:eastAsia="宋体" w:hint="default"/>
                <w:sz w:val="15"/>
                <w:szCs w:val="15"/>
              </w:rPr>
            </w:pPr>
            <w:r>
              <w:rPr>
                <w:rFonts w:ascii="宋体"/>
                <w:spacing w:val="-1"/>
                <w:sz w:val="15"/>
              </w:rPr>
              <w:t>11,372,940.61</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6"/>
              <w:jc w:val="right"/>
              <w:rPr>
                <w:rFonts w:ascii="宋体" w:hAnsi="宋体" w:cs="宋体" w:eastAsia="宋体" w:hint="default"/>
                <w:sz w:val="15"/>
                <w:szCs w:val="15"/>
              </w:rPr>
            </w:pPr>
            <w:r>
              <w:rPr>
                <w:rFonts w:ascii="宋体"/>
                <w:sz w:val="15"/>
              </w:rPr>
              <w:t>(87,302.30)</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1"/>
              <w:jc w:val="right"/>
              <w:rPr>
                <w:rFonts w:ascii="宋体" w:hAnsi="宋体" w:cs="宋体" w:eastAsia="宋体" w:hint="default"/>
                <w:sz w:val="15"/>
                <w:szCs w:val="15"/>
              </w:rPr>
            </w:pPr>
            <w:r>
              <w:rPr>
                <w:rFonts w:ascii="宋体"/>
                <w:spacing w:val="-1"/>
                <w:sz w:val="15"/>
              </w:rPr>
              <w:t>2,646,550.08</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1"/>
              <w:jc w:val="right"/>
              <w:rPr>
                <w:rFonts w:ascii="宋体" w:hAnsi="宋体" w:cs="宋体" w:eastAsia="宋体" w:hint="default"/>
                <w:sz w:val="15"/>
                <w:szCs w:val="15"/>
              </w:rPr>
            </w:pPr>
            <w:r>
              <w:rPr>
                <w:rFonts w:ascii="宋体"/>
                <w:spacing w:val="-1"/>
                <w:sz w:val="15"/>
              </w:rPr>
              <w:t>1,283,558.00</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5"/>
              <w:jc w:val="right"/>
              <w:rPr>
                <w:rFonts w:ascii="宋体" w:hAnsi="宋体" w:cs="宋体" w:eastAsia="宋体" w:hint="default"/>
                <w:sz w:val="15"/>
                <w:szCs w:val="15"/>
              </w:rPr>
            </w:pPr>
            <w:r>
              <w:rPr>
                <w:rFonts w:ascii="宋体"/>
                <w:spacing w:val="-1"/>
                <w:sz w:val="15"/>
              </w:rPr>
              <w:t>12,648,630.39</w:t>
            </w:r>
            <w:r>
              <w:rPr>
                <w:rFonts w:ascii="宋体"/>
                <w:sz w:val="15"/>
              </w:rPr>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房屋装修</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7"/>
              <w:jc w:val="right"/>
              <w:rPr>
                <w:rFonts w:ascii="宋体" w:hAnsi="宋体" w:cs="宋体" w:eastAsia="宋体" w:hint="default"/>
                <w:sz w:val="15"/>
                <w:szCs w:val="15"/>
              </w:rPr>
            </w:pPr>
            <w:r>
              <w:rPr>
                <w:rFonts w:ascii="宋体"/>
                <w:spacing w:val="-1"/>
                <w:sz w:val="15"/>
              </w:rPr>
              <w:t>10,341,465.64</w:t>
            </w:r>
            <w:r>
              <w:rPr>
                <w:rFonts w:ascii="宋体"/>
                <w:sz w:val="15"/>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6"/>
              <w:jc w:val="right"/>
              <w:rPr>
                <w:rFonts w:ascii="宋体" w:hAnsi="宋体" w:cs="宋体" w:eastAsia="宋体" w:hint="default"/>
                <w:sz w:val="15"/>
                <w:szCs w:val="15"/>
              </w:rPr>
            </w:pPr>
            <w:r>
              <w:rPr>
                <w:rFonts w:ascii="宋体"/>
                <w:spacing w:val="-1"/>
                <w:sz w:val="15"/>
              </w:rPr>
              <w:t>2,491,600.28</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1"/>
              <w:jc w:val="right"/>
              <w:rPr>
                <w:rFonts w:ascii="宋体" w:hAnsi="宋体" w:cs="宋体" w:eastAsia="宋体" w:hint="default"/>
                <w:sz w:val="15"/>
                <w:szCs w:val="15"/>
              </w:rPr>
            </w:pPr>
            <w:r>
              <w:rPr>
                <w:rFonts w:ascii="宋体"/>
                <w:sz w:val="15"/>
              </w:rPr>
              <w:t>2,621,714.35</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2"/>
              <w:jc w:val="right"/>
              <w:rPr>
                <w:rFonts w:ascii="宋体" w:hAnsi="宋体" w:cs="宋体" w:eastAsia="宋体" w:hint="default"/>
                <w:sz w:val="15"/>
                <w:szCs w:val="15"/>
              </w:rPr>
            </w:pPr>
            <w:r>
              <w:rPr>
                <w:rFonts w:ascii="宋体"/>
                <w:sz w:val="15"/>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5"/>
              <w:jc w:val="right"/>
              <w:rPr>
                <w:rFonts w:ascii="宋体" w:hAnsi="宋体" w:cs="宋体" w:eastAsia="宋体" w:hint="default"/>
                <w:sz w:val="15"/>
                <w:szCs w:val="15"/>
              </w:rPr>
            </w:pPr>
            <w:r>
              <w:rPr>
                <w:rFonts w:ascii="宋体"/>
                <w:spacing w:val="-1"/>
                <w:sz w:val="15"/>
              </w:rPr>
              <w:t>15,454,780.27</w:t>
            </w:r>
            <w:r>
              <w:rPr>
                <w:rFonts w:ascii="宋体"/>
                <w:sz w:val="15"/>
              </w:rPr>
            </w:r>
          </w:p>
        </w:tc>
      </w:tr>
      <w:tr>
        <w:trPr>
          <w:trHeight w:val="439"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5"/>
              <w:jc w:val="right"/>
              <w:rPr>
                <w:rFonts w:ascii="宋体" w:hAnsi="宋体" w:cs="宋体" w:eastAsia="宋体" w:hint="default"/>
                <w:sz w:val="15"/>
                <w:szCs w:val="15"/>
              </w:rPr>
            </w:pPr>
            <w:r>
              <w:rPr>
                <w:rFonts w:ascii="宋体"/>
                <w:spacing w:val="-1"/>
                <w:sz w:val="15"/>
              </w:rPr>
              <w:t>724,365.53</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5"/>
              <w:jc w:val="right"/>
              <w:rPr>
                <w:rFonts w:ascii="宋体" w:hAnsi="宋体" w:cs="宋体" w:eastAsia="宋体" w:hint="default"/>
                <w:sz w:val="15"/>
                <w:szCs w:val="15"/>
              </w:rPr>
            </w:pPr>
            <w:r>
              <w:rPr>
                <w:rFonts w:ascii="宋体"/>
                <w:spacing w:val="-1"/>
                <w:sz w:val="15"/>
              </w:rPr>
              <w:t>(256.46)</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0"/>
              <w:jc w:val="right"/>
              <w:rPr>
                <w:rFonts w:ascii="宋体" w:hAnsi="宋体" w:cs="宋体" w:eastAsia="宋体" w:hint="default"/>
                <w:sz w:val="15"/>
                <w:szCs w:val="15"/>
              </w:rPr>
            </w:pPr>
            <w:r>
              <w:rPr>
                <w:rFonts w:ascii="宋体"/>
                <w:spacing w:val="-1"/>
                <w:sz w:val="15"/>
              </w:rPr>
              <w:t>136,652.29</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2"/>
              <w:jc w:val="right"/>
              <w:rPr>
                <w:rFonts w:ascii="宋体" w:hAnsi="宋体" w:cs="宋体" w:eastAsia="宋体" w:hint="default"/>
                <w:sz w:val="15"/>
                <w:szCs w:val="15"/>
              </w:rPr>
            </w:pPr>
            <w:r>
              <w:rPr>
                <w:rFonts w:ascii="宋体"/>
                <w:spacing w:val="-1"/>
                <w:sz w:val="15"/>
              </w:rPr>
              <w:t>35,625.00</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宋体" w:hAnsi="宋体" w:cs="宋体" w:eastAsia="宋体" w:hint="default"/>
                <w:sz w:val="15"/>
                <w:szCs w:val="15"/>
              </w:rPr>
            </w:pPr>
            <w:r>
              <w:rPr>
                <w:rFonts w:ascii="宋体"/>
                <w:spacing w:val="-1"/>
                <w:sz w:val="15"/>
              </w:rPr>
              <w:t>825,136.36</w:t>
            </w:r>
          </w:p>
        </w:tc>
      </w:tr>
      <w:tr>
        <w:trPr>
          <w:trHeight w:val="481"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5" w:right="0"/>
              <w:jc w:val="left"/>
              <w:rPr>
                <w:rFonts w:ascii="宋体" w:hAnsi="宋体" w:cs="宋体" w:eastAsia="宋体" w:hint="default"/>
                <w:sz w:val="15"/>
                <w:szCs w:val="15"/>
              </w:rPr>
            </w:pPr>
            <w:r>
              <w:rPr>
                <w:rFonts w:ascii="宋体" w:hAnsi="宋体" w:cs="宋体" w:eastAsia="宋体" w:hint="default"/>
                <w:b/>
                <w:bCs/>
                <w:sz w:val="15"/>
                <w:szCs w:val="15"/>
              </w:rPr>
              <w:t>三、固定资产账面净值合计</w:t>
            </w:r>
            <w:r>
              <w:rPr>
                <w:rFonts w:ascii="宋体" w:hAnsi="宋体" w:cs="宋体" w:eastAsia="宋体" w:hint="default"/>
                <w:sz w:val="15"/>
                <w:szCs w:val="15"/>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6"/>
              <w:jc w:val="right"/>
              <w:rPr>
                <w:rFonts w:ascii="宋体" w:hAnsi="宋体" w:cs="宋体" w:eastAsia="宋体" w:hint="default"/>
                <w:sz w:val="15"/>
                <w:szCs w:val="15"/>
              </w:rPr>
            </w:pPr>
            <w:r>
              <w:rPr>
                <w:rFonts w:ascii="宋体"/>
                <w:b/>
                <w:w w:val="95"/>
                <w:sz w:val="15"/>
              </w:rPr>
              <w:t>207,645,950.35</w:t>
            </w:r>
            <w:r>
              <w:rPr>
                <w:rFonts w:ascii="宋体"/>
                <w:sz w:val="15"/>
              </w:rPr>
            </w:r>
          </w:p>
        </w:tc>
        <w:tc>
          <w:tcPr>
            <w:tcW w:w="1084"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62"/>
              <w:jc w:val="right"/>
              <w:rPr>
                <w:rFonts w:ascii="宋体" w:hAnsi="宋体" w:cs="宋体" w:eastAsia="宋体" w:hint="default"/>
                <w:sz w:val="15"/>
                <w:szCs w:val="15"/>
              </w:rPr>
            </w:pPr>
            <w:r>
              <w:rPr>
                <w:rFonts w:ascii="宋体"/>
                <w:b/>
                <w:w w:val="99"/>
                <w:sz w:val="15"/>
              </w:rPr>
              <w:t>-</w:t>
            </w:r>
            <w:r>
              <w:rPr>
                <w:rFonts w:ascii="宋体"/>
                <w:sz w:val="15"/>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24"/>
              <w:jc w:val="right"/>
              <w:rPr>
                <w:rFonts w:ascii="宋体" w:hAnsi="宋体" w:cs="宋体" w:eastAsia="宋体" w:hint="default"/>
                <w:sz w:val="15"/>
                <w:szCs w:val="15"/>
              </w:rPr>
            </w:pPr>
            <w:r>
              <w:rPr>
                <w:rFonts w:ascii="宋体"/>
                <w:b/>
                <w:w w:val="99"/>
                <w:sz w:val="15"/>
              </w:rPr>
              <w:t>-</w:t>
            </w:r>
            <w:r>
              <w:rPr>
                <w:rFonts w:ascii="宋体"/>
                <w:sz w:val="15"/>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宋体" w:hAnsi="宋体" w:cs="宋体" w:eastAsia="宋体" w:hint="default"/>
                <w:sz w:val="15"/>
                <w:szCs w:val="15"/>
              </w:rPr>
            </w:pPr>
            <w:r>
              <w:rPr>
                <w:rFonts w:ascii="宋体"/>
                <w:b/>
                <w:w w:val="95"/>
                <w:sz w:val="15"/>
              </w:rPr>
              <w:t>204,299,227.82</w:t>
            </w:r>
            <w:r>
              <w:rPr>
                <w:rFonts w:ascii="宋体"/>
                <w:sz w:val="15"/>
              </w:rPr>
            </w:r>
          </w:p>
        </w:tc>
      </w:tr>
      <w:tr>
        <w:trPr>
          <w:trHeight w:val="439"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35" w:right="0"/>
              <w:jc w:val="left"/>
              <w:rPr>
                <w:rFonts w:ascii="宋体" w:hAnsi="宋体" w:cs="宋体" w:eastAsia="宋体" w:hint="default"/>
                <w:sz w:val="15"/>
                <w:szCs w:val="15"/>
              </w:rPr>
            </w:pPr>
            <w:r>
              <w:rPr>
                <w:rFonts w:ascii="宋体" w:hAnsi="宋体" w:cs="宋体" w:eastAsia="宋体" w:hint="default"/>
                <w:sz w:val="15"/>
                <w:szCs w:val="15"/>
              </w:rPr>
              <w:t>房屋及建筑物</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6"/>
              <w:jc w:val="right"/>
              <w:rPr>
                <w:rFonts w:ascii="宋体" w:hAnsi="宋体" w:cs="宋体" w:eastAsia="宋体" w:hint="default"/>
                <w:sz w:val="15"/>
                <w:szCs w:val="15"/>
              </w:rPr>
            </w:pPr>
            <w:r>
              <w:rPr>
                <w:rFonts w:ascii="宋体"/>
                <w:spacing w:val="-1"/>
                <w:sz w:val="15"/>
              </w:rPr>
              <w:t>163,250,400.04</w:t>
            </w:r>
          </w:p>
        </w:tc>
        <w:tc>
          <w:tcPr>
            <w:tcW w:w="1084"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61"/>
              <w:jc w:val="right"/>
              <w:rPr>
                <w:rFonts w:ascii="宋体" w:hAnsi="宋体" w:cs="宋体" w:eastAsia="宋体" w:hint="default"/>
                <w:sz w:val="15"/>
                <w:szCs w:val="15"/>
              </w:rPr>
            </w:pPr>
            <w:r>
              <w:rPr>
                <w:rFonts w:ascii="宋体"/>
                <w:sz w:val="15"/>
              </w:rPr>
              <w:t>-</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23"/>
              <w:jc w:val="right"/>
              <w:rPr>
                <w:rFonts w:ascii="宋体" w:hAnsi="宋体" w:cs="宋体" w:eastAsia="宋体" w:hint="default"/>
                <w:sz w:val="15"/>
                <w:szCs w:val="15"/>
              </w:rPr>
            </w:pPr>
            <w:r>
              <w:rPr>
                <w:rFonts w:ascii="宋体"/>
                <w:sz w:val="15"/>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3"/>
              <w:jc w:val="right"/>
              <w:rPr>
                <w:rFonts w:ascii="宋体" w:hAnsi="宋体" w:cs="宋体" w:eastAsia="宋体" w:hint="default"/>
                <w:sz w:val="15"/>
                <w:szCs w:val="15"/>
              </w:rPr>
            </w:pPr>
            <w:r>
              <w:rPr>
                <w:rFonts w:ascii="宋体"/>
                <w:sz w:val="15"/>
              </w:rPr>
              <w:t>156,629,238.62</w:t>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电子设备</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7"/>
              <w:jc w:val="right"/>
              <w:rPr>
                <w:rFonts w:ascii="宋体" w:hAnsi="宋体" w:cs="宋体" w:eastAsia="宋体" w:hint="default"/>
                <w:sz w:val="15"/>
                <w:szCs w:val="15"/>
              </w:rPr>
            </w:pPr>
            <w:r>
              <w:rPr>
                <w:rFonts w:ascii="宋体"/>
                <w:spacing w:val="-1"/>
                <w:sz w:val="15"/>
              </w:rPr>
              <w:t>27,598,545.08</w:t>
            </w:r>
          </w:p>
        </w:tc>
        <w:tc>
          <w:tcPr>
            <w:tcW w:w="1084"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0"/>
              <w:jc w:val="right"/>
              <w:rPr>
                <w:rFonts w:ascii="宋体" w:hAnsi="宋体" w:cs="宋体" w:eastAsia="宋体" w:hint="default"/>
                <w:sz w:val="15"/>
                <w:szCs w:val="15"/>
              </w:rPr>
            </w:pPr>
            <w:r>
              <w:rPr>
                <w:rFonts w:ascii="宋体"/>
                <w:sz w:val="15"/>
              </w:rPr>
              <w:t>-</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2"/>
              <w:jc w:val="right"/>
              <w:rPr>
                <w:rFonts w:ascii="宋体" w:hAnsi="宋体" w:cs="宋体" w:eastAsia="宋体" w:hint="default"/>
                <w:sz w:val="15"/>
                <w:szCs w:val="15"/>
              </w:rPr>
            </w:pPr>
            <w:r>
              <w:rPr>
                <w:rFonts w:ascii="宋体"/>
                <w:sz w:val="15"/>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宋体" w:hAnsi="宋体" w:cs="宋体" w:eastAsia="宋体" w:hint="default"/>
                <w:sz w:val="15"/>
                <w:szCs w:val="15"/>
              </w:rPr>
            </w:pPr>
            <w:r>
              <w:rPr>
                <w:rFonts w:ascii="宋体"/>
                <w:spacing w:val="-1"/>
                <w:sz w:val="15"/>
              </w:rPr>
              <w:t>33,027,512.87</w:t>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办公设备</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7"/>
              <w:jc w:val="right"/>
              <w:rPr>
                <w:rFonts w:ascii="宋体" w:hAnsi="宋体" w:cs="宋体" w:eastAsia="宋体" w:hint="default"/>
                <w:sz w:val="15"/>
                <w:szCs w:val="15"/>
              </w:rPr>
            </w:pPr>
            <w:r>
              <w:rPr>
                <w:rFonts w:ascii="宋体"/>
                <w:spacing w:val="-1"/>
                <w:sz w:val="15"/>
              </w:rPr>
              <w:t>6,148,112.46</w:t>
            </w:r>
          </w:p>
        </w:tc>
        <w:tc>
          <w:tcPr>
            <w:tcW w:w="1084"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1"/>
              <w:jc w:val="right"/>
              <w:rPr>
                <w:rFonts w:ascii="宋体" w:hAnsi="宋体" w:cs="宋体" w:eastAsia="宋体" w:hint="default"/>
                <w:sz w:val="15"/>
                <w:szCs w:val="15"/>
              </w:rPr>
            </w:pPr>
            <w:r>
              <w:rPr>
                <w:rFonts w:ascii="宋体"/>
                <w:sz w:val="15"/>
              </w:rPr>
              <w:t>-</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3"/>
              <w:jc w:val="right"/>
              <w:rPr>
                <w:rFonts w:ascii="宋体" w:hAnsi="宋体" w:cs="宋体" w:eastAsia="宋体" w:hint="default"/>
                <w:sz w:val="15"/>
                <w:szCs w:val="15"/>
              </w:rPr>
            </w:pPr>
            <w:r>
              <w:rPr>
                <w:rFonts w:ascii="宋体"/>
                <w:sz w:val="15"/>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宋体" w:hAnsi="宋体" w:cs="宋体" w:eastAsia="宋体" w:hint="default"/>
                <w:sz w:val="15"/>
                <w:szCs w:val="15"/>
              </w:rPr>
            </w:pPr>
            <w:r>
              <w:rPr>
                <w:rFonts w:ascii="宋体"/>
                <w:sz w:val="15"/>
              </w:rPr>
              <w:t>6,698,135.30</w:t>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运输设备</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7"/>
              <w:jc w:val="right"/>
              <w:rPr>
                <w:rFonts w:ascii="宋体" w:hAnsi="宋体" w:cs="宋体" w:eastAsia="宋体" w:hint="default"/>
                <w:sz w:val="15"/>
                <w:szCs w:val="15"/>
              </w:rPr>
            </w:pPr>
            <w:r>
              <w:rPr>
                <w:rFonts w:ascii="宋体"/>
                <w:spacing w:val="-1"/>
                <w:sz w:val="15"/>
              </w:rPr>
              <w:t>4,557,659.24</w:t>
            </w:r>
          </w:p>
        </w:tc>
        <w:tc>
          <w:tcPr>
            <w:tcW w:w="1084"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1"/>
              <w:jc w:val="right"/>
              <w:rPr>
                <w:rFonts w:ascii="宋体" w:hAnsi="宋体" w:cs="宋体" w:eastAsia="宋体" w:hint="default"/>
                <w:sz w:val="15"/>
                <w:szCs w:val="15"/>
              </w:rPr>
            </w:pPr>
            <w:r>
              <w:rPr>
                <w:rFonts w:ascii="宋体"/>
                <w:sz w:val="15"/>
              </w:rPr>
              <w:t>-</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3"/>
              <w:jc w:val="right"/>
              <w:rPr>
                <w:rFonts w:ascii="宋体" w:hAnsi="宋体" w:cs="宋体" w:eastAsia="宋体" w:hint="default"/>
                <w:sz w:val="15"/>
                <w:szCs w:val="15"/>
              </w:rPr>
            </w:pPr>
            <w:r>
              <w:rPr>
                <w:rFonts w:ascii="宋体"/>
                <w:sz w:val="15"/>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宋体" w:hAnsi="宋体" w:cs="宋体" w:eastAsia="宋体" w:hint="default"/>
                <w:sz w:val="15"/>
                <w:szCs w:val="15"/>
              </w:rPr>
            </w:pPr>
            <w:r>
              <w:rPr>
                <w:rFonts w:ascii="宋体"/>
                <w:sz w:val="15"/>
              </w:rPr>
              <w:t>2,920,754.74</w:t>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房屋装修</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7"/>
              <w:jc w:val="right"/>
              <w:rPr>
                <w:rFonts w:ascii="宋体" w:hAnsi="宋体" w:cs="宋体" w:eastAsia="宋体" w:hint="default"/>
                <w:sz w:val="15"/>
                <w:szCs w:val="15"/>
              </w:rPr>
            </w:pPr>
            <w:r>
              <w:rPr>
                <w:rFonts w:ascii="宋体"/>
                <w:spacing w:val="-1"/>
                <w:sz w:val="15"/>
              </w:rPr>
              <w:t>6,036,694.14</w:t>
            </w:r>
          </w:p>
        </w:tc>
        <w:tc>
          <w:tcPr>
            <w:tcW w:w="1084"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1"/>
              <w:jc w:val="right"/>
              <w:rPr>
                <w:rFonts w:ascii="宋体" w:hAnsi="宋体" w:cs="宋体" w:eastAsia="宋体" w:hint="default"/>
                <w:sz w:val="15"/>
                <w:szCs w:val="15"/>
              </w:rPr>
            </w:pPr>
            <w:r>
              <w:rPr>
                <w:rFonts w:ascii="宋体"/>
                <w:sz w:val="15"/>
              </w:rPr>
              <w:t>-</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3"/>
              <w:jc w:val="right"/>
              <w:rPr>
                <w:rFonts w:ascii="宋体" w:hAnsi="宋体" w:cs="宋体" w:eastAsia="宋体" w:hint="default"/>
                <w:sz w:val="15"/>
                <w:szCs w:val="15"/>
              </w:rPr>
            </w:pPr>
            <w:r>
              <w:rPr>
                <w:rFonts w:ascii="宋体"/>
                <w:sz w:val="15"/>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宋体" w:hAnsi="宋体" w:cs="宋体" w:eastAsia="宋体" w:hint="default"/>
                <w:sz w:val="15"/>
                <w:szCs w:val="15"/>
              </w:rPr>
            </w:pPr>
            <w:r>
              <w:rPr>
                <w:rFonts w:ascii="宋体"/>
                <w:sz w:val="15"/>
              </w:rPr>
              <w:t>4,944,009.80</w:t>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5"/>
              <w:jc w:val="right"/>
              <w:rPr>
                <w:rFonts w:ascii="宋体" w:hAnsi="宋体" w:cs="宋体" w:eastAsia="宋体" w:hint="default"/>
                <w:sz w:val="15"/>
                <w:szCs w:val="15"/>
              </w:rPr>
            </w:pPr>
            <w:r>
              <w:rPr>
                <w:rFonts w:ascii="宋体"/>
                <w:spacing w:val="-1"/>
                <w:sz w:val="15"/>
              </w:rPr>
              <w:t>54,539.39</w:t>
            </w:r>
          </w:p>
        </w:tc>
        <w:tc>
          <w:tcPr>
            <w:tcW w:w="1084"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60"/>
              <w:jc w:val="right"/>
              <w:rPr>
                <w:rFonts w:ascii="宋体" w:hAnsi="宋体" w:cs="宋体" w:eastAsia="宋体" w:hint="default"/>
                <w:sz w:val="15"/>
                <w:szCs w:val="15"/>
              </w:rPr>
            </w:pPr>
            <w:r>
              <w:rPr>
                <w:rFonts w:ascii="宋体"/>
                <w:sz w:val="15"/>
              </w:rPr>
              <w:t>-</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1"/>
              <w:jc w:val="right"/>
              <w:rPr>
                <w:rFonts w:ascii="宋体" w:hAnsi="宋体" w:cs="宋体" w:eastAsia="宋体" w:hint="default"/>
                <w:sz w:val="15"/>
                <w:szCs w:val="15"/>
              </w:rPr>
            </w:pPr>
            <w:r>
              <w:rPr>
                <w:rFonts w:ascii="宋体"/>
                <w:sz w:val="15"/>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3"/>
              <w:jc w:val="right"/>
              <w:rPr>
                <w:rFonts w:ascii="宋体" w:hAnsi="宋体" w:cs="宋体" w:eastAsia="宋体" w:hint="default"/>
                <w:sz w:val="15"/>
                <w:szCs w:val="15"/>
              </w:rPr>
            </w:pPr>
            <w:r>
              <w:rPr>
                <w:rFonts w:ascii="宋体"/>
                <w:spacing w:val="-1"/>
                <w:sz w:val="15"/>
              </w:rPr>
              <w:t>79,576.49</w:t>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b/>
                <w:bCs/>
                <w:sz w:val="15"/>
                <w:szCs w:val="15"/>
              </w:rPr>
              <w:t>四、减值准备合计</w:t>
            </w:r>
            <w:r>
              <w:rPr>
                <w:rFonts w:ascii="宋体" w:hAnsi="宋体" w:cs="宋体" w:eastAsia="宋体" w:hint="default"/>
                <w:sz w:val="15"/>
                <w:szCs w:val="15"/>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8"/>
              <w:jc w:val="right"/>
              <w:rPr>
                <w:rFonts w:ascii="宋体" w:hAnsi="宋体" w:cs="宋体" w:eastAsia="宋体" w:hint="default"/>
                <w:sz w:val="15"/>
                <w:szCs w:val="15"/>
              </w:rPr>
            </w:pPr>
            <w:r>
              <w:rPr>
                <w:rFonts w:ascii="宋体"/>
                <w:b/>
                <w:w w:val="99"/>
                <w:sz w:val="15"/>
              </w:rPr>
              <w:t>-</w:t>
            </w:r>
            <w:r>
              <w:rPr>
                <w:rFonts w:ascii="宋体"/>
                <w:sz w:val="15"/>
              </w:rPr>
            </w:r>
          </w:p>
        </w:tc>
        <w:tc>
          <w:tcPr>
            <w:tcW w:w="1084"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2"/>
              <w:jc w:val="right"/>
              <w:rPr>
                <w:rFonts w:ascii="宋体" w:hAnsi="宋体" w:cs="宋体" w:eastAsia="宋体" w:hint="default"/>
                <w:sz w:val="15"/>
                <w:szCs w:val="15"/>
              </w:rPr>
            </w:pPr>
            <w:r>
              <w:rPr>
                <w:rFonts w:ascii="宋体"/>
                <w:b/>
                <w:w w:val="99"/>
                <w:sz w:val="15"/>
              </w:rPr>
              <w:t>-</w:t>
            </w:r>
            <w:r>
              <w:rPr>
                <w:rFonts w:ascii="宋体"/>
                <w:sz w:val="15"/>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4"/>
              <w:jc w:val="right"/>
              <w:rPr>
                <w:rFonts w:ascii="宋体" w:hAnsi="宋体" w:cs="宋体" w:eastAsia="宋体" w:hint="default"/>
                <w:sz w:val="15"/>
                <w:szCs w:val="15"/>
              </w:rPr>
            </w:pPr>
            <w:r>
              <w:rPr>
                <w:rFonts w:ascii="宋体"/>
                <w:b/>
                <w:w w:val="99"/>
                <w:sz w:val="15"/>
              </w:rPr>
              <w:t>-</w:t>
            </w:r>
            <w:r>
              <w:rPr>
                <w:rFonts w:ascii="宋体"/>
                <w:sz w:val="15"/>
              </w:rPr>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7"/>
              <w:jc w:val="right"/>
              <w:rPr>
                <w:rFonts w:ascii="宋体" w:hAnsi="宋体" w:cs="宋体" w:eastAsia="宋体" w:hint="default"/>
                <w:sz w:val="15"/>
                <w:szCs w:val="15"/>
              </w:rPr>
            </w:pPr>
            <w:r>
              <w:rPr>
                <w:rFonts w:ascii="宋体"/>
                <w:b/>
                <w:w w:val="99"/>
                <w:sz w:val="15"/>
              </w:rPr>
              <w:t>-</w:t>
            </w:r>
            <w:r>
              <w:rPr>
                <w:rFonts w:ascii="宋体"/>
                <w:sz w:val="15"/>
              </w:rPr>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房屋及建筑物</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6"/>
              <w:jc w:val="right"/>
              <w:rPr>
                <w:rFonts w:ascii="宋体" w:hAnsi="宋体" w:cs="宋体" w:eastAsia="宋体" w:hint="default"/>
                <w:sz w:val="15"/>
                <w:szCs w:val="15"/>
              </w:rPr>
            </w:pPr>
            <w:r>
              <w:rPr>
                <w:rFonts w:ascii="宋体"/>
                <w:sz w:val="15"/>
              </w:rPr>
              <w:t>-</w:t>
            </w:r>
          </w:p>
        </w:tc>
        <w:tc>
          <w:tcPr>
            <w:tcW w:w="1084"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0"/>
              <w:jc w:val="right"/>
              <w:rPr>
                <w:rFonts w:ascii="宋体" w:hAnsi="宋体" w:cs="宋体" w:eastAsia="宋体" w:hint="default"/>
                <w:sz w:val="15"/>
                <w:szCs w:val="15"/>
              </w:rPr>
            </w:pPr>
            <w:r>
              <w:rPr>
                <w:rFonts w:ascii="宋体"/>
                <w:sz w:val="15"/>
              </w:rPr>
              <w:t>-</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2"/>
              <w:jc w:val="right"/>
              <w:rPr>
                <w:rFonts w:ascii="宋体" w:hAnsi="宋体" w:cs="宋体" w:eastAsia="宋体" w:hint="default"/>
                <w:sz w:val="15"/>
                <w:szCs w:val="15"/>
              </w:rPr>
            </w:pPr>
            <w:r>
              <w:rPr>
                <w:rFonts w:ascii="宋体"/>
                <w:sz w:val="15"/>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宋体" w:hAnsi="宋体" w:cs="宋体" w:eastAsia="宋体" w:hint="default"/>
                <w:sz w:val="15"/>
                <w:szCs w:val="15"/>
              </w:rPr>
            </w:pPr>
            <w:r>
              <w:rPr>
                <w:rFonts w:ascii="宋体"/>
                <w:sz w:val="15"/>
              </w:rPr>
              <w:t>-</w:t>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电子设备</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6"/>
              <w:jc w:val="right"/>
              <w:rPr>
                <w:rFonts w:ascii="宋体" w:hAnsi="宋体" w:cs="宋体" w:eastAsia="宋体" w:hint="default"/>
                <w:sz w:val="15"/>
                <w:szCs w:val="15"/>
              </w:rPr>
            </w:pPr>
            <w:r>
              <w:rPr>
                <w:rFonts w:ascii="宋体"/>
                <w:sz w:val="15"/>
              </w:rPr>
              <w:t>-</w:t>
            </w:r>
          </w:p>
        </w:tc>
        <w:tc>
          <w:tcPr>
            <w:tcW w:w="1084"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0"/>
              <w:jc w:val="right"/>
              <w:rPr>
                <w:rFonts w:ascii="宋体" w:hAnsi="宋体" w:cs="宋体" w:eastAsia="宋体" w:hint="default"/>
                <w:sz w:val="15"/>
                <w:szCs w:val="15"/>
              </w:rPr>
            </w:pPr>
            <w:r>
              <w:rPr>
                <w:rFonts w:ascii="宋体"/>
                <w:sz w:val="15"/>
              </w:rPr>
              <w:t>-</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2"/>
              <w:jc w:val="right"/>
              <w:rPr>
                <w:rFonts w:ascii="宋体" w:hAnsi="宋体" w:cs="宋体" w:eastAsia="宋体" w:hint="default"/>
                <w:sz w:val="15"/>
                <w:szCs w:val="15"/>
              </w:rPr>
            </w:pPr>
            <w:r>
              <w:rPr>
                <w:rFonts w:ascii="宋体"/>
                <w:sz w:val="15"/>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宋体" w:hAnsi="宋体" w:cs="宋体" w:eastAsia="宋体" w:hint="default"/>
                <w:sz w:val="15"/>
                <w:szCs w:val="15"/>
              </w:rPr>
            </w:pPr>
            <w:r>
              <w:rPr>
                <w:rFonts w:ascii="宋体"/>
                <w:sz w:val="15"/>
              </w:rPr>
              <w:t>-</w:t>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办公设备</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6"/>
              <w:jc w:val="right"/>
              <w:rPr>
                <w:rFonts w:ascii="宋体" w:hAnsi="宋体" w:cs="宋体" w:eastAsia="宋体" w:hint="default"/>
                <w:sz w:val="15"/>
                <w:szCs w:val="15"/>
              </w:rPr>
            </w:pPr>
            <w:r>
              <w:rPr>
                <w:rFonts w:ascii="宋体"/>
                <w:sz w:val="15"/>
              </w:rPr>
              <w:t>-</w:t>
            </w:r>
          </w:p>
        </w:tc>
        <w:tc>
          <w:tcPr>
            <w:tcW w:w="1084"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0"/>
              <w:jc w:val="right"/>
              <w:rPr>
                <w:rFonts w:ascii="宋体" w:hAnsi="宋体" w:cs="宋体" w:eastAsia="宋体" w:hint="default"/>
                <w:sz w:val="15"/>
                <w:szCs w:val="15"/>
              </w:rPr>
            </w:pPr>
            <w:r>
              <w:rPr>
                <w:rFonts w:ascii="宋体"/>
                <w:sz w:val="15"/>
              </w:rPr>
              <w:t>-</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2"/>
              <w:jc w:val="right"/>
              <w:rPr>
                <w:rFonts w:ascii="宋体" w:hAnsi="宋体" w:cs="宋体" w:eastAsia="宋体" w:hint="default"/>
                <w:sz w:val="15"/>
                <w:szCs w:val="15"/>
              </w:rPr>
            </w:pPr>
            <w:r>
              <w:rPr>
                <w:rFonts w:ascii="宋体"/>
                <w:sz w:val="15"/>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宋体" w:hAnsi="宋体" w:cs="宋体" w:eastAsia="宋体" w:hint="default"/>
                <w:sz w:val="15"/>
                <w:szCs w:val="15"/>
              </w:rPr>
            </w:pPr>
            <w:r>
              <w:rPr>
                <w:rFonts w:ascii="宋体"/>
                <w:sz w:val="15"/>
              </w:rPr>
              <w:t>-</w:t>
            </w:r>
          </w:p>
        </w:tc>
      </w:tr>
      <w:tr>
        <w:trPr>
          <w:trHeight w:val="39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运输设备</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6"/>
              <w:jc w:val="right"/>
              <w:rPr>
                <w:rFonts w:ascii="宋体" w:hAnsi="宋体" w:cs="宋体" w:eastAsia="宋体" w:hint="default"/>
                <w:sz w:val="15"/>
                <w:szCs w:val="15"/>
              </w:rPr>
            </w:pPr>
            <w:r>
              <w:rPr>
                <w:rFonts w:ascii="宋体"/>
                <w:sz w:val="15"/>
              </w:rPr>
              <w:t>-</w:t>
            </w:r>
          </w:p>
        </w:tc>
        <w:tc>
          <w:tcPr>
            <w:tcW w:w="1084"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0"/>
              <w:jc w:val="right"/>
              <w:rPr>
                <w:rFonts w:ascii="宋体" w:hAnsi="宋体" w:cs="宋体" w:eastAsia="宋体" w:hint="default"/>
                <w:sz w:val="15"/>
                <w:szCs w:val="15"/>
              </w:rPr>
            </w:pPr>
            <w:r>
              <w:rPr>
                <w:rFonts w:ascii="宋体"/>
                <w:sz w:val="15"/>
              </w:rPr>
              <w:t>-</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22"/>
              <w:jc w:val="right"/>
              <w:rPr>
                <w:rFonts w:ascii="宋体" w:hAnsi="宋体" w:cs="宋体" w:eastAsia="宋体" w:hint="default"/>
                <w:sz w:val="15"/>
                <w:szCs w:val="15"/>
              </w:rPr>
            </w:pPr>
            <w:r>
              <w:rPr>
                <w:rFonts w:ascii="宋体"/>
                <w:sz w:val="15"/>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4"/>
              <w:jc w:val="right"/>
              <w:rPr>
                <w:rFonts w:ascii="宋体" w:hAnsi="宋体" w:cs="宋体" w:eastAsia="宋体" w:hint="default"/>
                <w:sz w:val="15"/>
                <w:szCs w:val="15"/>
              </w:rPr>
            </w:pPr>
            <w:r>
              <w:rPr>
                <w:rFonts w:ascii="宋体"/>
                <w:sz w:val="15"/>
              </w:rPr>
              <w:t>-</w:t>
            </w:r>
          </w:p>
        </w:tc>
      </w:tr>
      <w:tr>
        <w:trPr>
          <w:trHeight w:val="456"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5"/>
                <w:szCs w:val="15"/>
              </w:rPr>
            </w:pPr>
            <w:r>
              <w:rPr>
                <w:rFonts w:ascii="宋体" w:hAnsi="宋体" w:cs="宋体" w:eastAsia="宋体" w:hint="default"/>
                <w:sz w:val="15"/>
                <w:szCs w:val="15"/>
              </w:rPr>
              <w:t>房屋装修</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6"/>
              <w:jc w:val="right"/>
              <w:rPr>
                <w:rFonts w:ascii="宋体" w:hAnsi="宋体" w:cs="宋体" w:eastAsia="宋体" w:hint="default"/>
                <w:sz w:val="15"/>
                <w:szCs w:val="15"/>
              </w:rPr>
            </w:pPr>
            <w:r>
              <w:rPr>
                <w:rFonts w:ascii="宋体"/>
                <w:sz w:val="15"/>
              </w:rPr>
              <w:t>-</w:t>
            </w:r>
          </w:p>
        </w:tc>
        <w:tc>
          <w:tcPr>
            <w:tcW w:w="1084"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60"/>
              <w:jc w:val="right"/>
              <w:rPr>
                <w:rFonts w:ascii="宋体" w:hAnsi="宋体" w:cs="宋体" w:eastAsia="宋体" w:hint="default"/>
                <w:sz w:val="15"/>
                <w:szCs w:val="15"/>
              </w:rPr>
            </w:pPr>
            <w:r>
              <w:rPr>
                <w:rFonts w:ascii="宋体"/>
                <w:sz w:val="15"/>
              </w:rPr>
              <w:t>-</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2"/>
              <w:jc w:val="right"/>
              <w:rPr>
                <w:rFonts w:ascii="宋体" w:hAnsi="宋体" w:cs="宋体" w:eastAsia="宋体" w:hint="default"/>
                <w:sz w:val="15"/>
                <w:szCs w:val="15"/>
              </w:rPr>
            </w:pPr>
            <w:r>
              <w:rPr>
                <w:rFonts w:ascii="宋体"/>
                <w:sz w:val="15"/>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4"/>
              <w:jc w:val="right"/>
              <w:rPr>
                <w:rFonts w:ascii="宋体" w:hAnsi="宋体" w:cs="宋体" w:eastAsia="宋体" w:hint="default"/>
                <w:sz w:val="15"/>
                <w:szCs w:val="15"/>
              </w:rPr>
            </w:pPr>
            <w:r>
              <w:rPr>
                <w:rFonts w:ascii="宋体"/>
                <w:sz w:val="15"/>
              </w:rPr>
              <w:t>-</w:t>
            </w:r>
          </w:p>
        </w:tc>
      </w:tr>
      <w:tr>
        <w:trPr>
          <w:trHeight w:val="590"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96"/>
              <w:jc w:val="right"/>
              <w:rPr>
                <w:rFonts w:ascii="宋体" w:hAnsi="宋体" w:cs="宋体" w:eastAsia="宋体" w:hint="default"/>
                <w:sz w:val="15"/>
                <w:szCs w:val="15"/>
              </w:rPr>
            </w:pPr>
            <w:r>
              <w:rPr>
                <w:rFonts w:ascii="宋体"/>
                <w:sz w:val="15"/>
              </w:rPr>
              <w:t>-</w:t>
            </w:r>
          </w:p>
        </w:tc>
        <w:tc>
          <w:tcPr>
            <w:tcW w:w="1084"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160"/>
              <w:jc w:val="right"/>
              <w:rPr>
                <w:rFonts w:ascii="宋体" w:hAnsi="宋体" w:cs="宋体" w:eastAsia="宋体" w:hint="default"/>
                <w:sz w:val="15"/>
                <w:szCs w:val="15"/>
              </w:rPr>
            </w:pPr>
            <w:r>
              <w:rPr>
                <w:rFonts w:ascii="宋体"/>
                <w:sz w:val="15"/>
              </w:rPr>
              <w:t>-</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122"/>
              <w:jc w:val="right"/>
              <w:rPr>
                <w:rFonts w:ascii="宋体" w:hAnsi="宋体" w:cs="宋体" w:eastAsia="宋体" w:hint="default"/>
                <w:sz w:val="15"/>
                <w:szCs w:val="15"/>
              </w:rPr>
            </w:pPr>
            <w:r>
              <w:rPr>
                <w:rFonts w:ascii="宋体"/>
                <w:sz w:val="15"/>
              </w:rPr>
              <w:t>-</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1"/>
                <w:szCs w:val="11"/>
              </w:rPr>
            </w:pPr>
          </w:p>
          <w:p>
            <w:pPr>
              <w:pStyle w:val="TableParagraph"/>
              <w:spacing w:line="240" w:lineRule="auto"/>
              <w:ind w:right="34"/>
              <w:jc w:val="right"/>
              <w:rPr>
                <w:rFonts w:ascii="宋体" w:hAnsi="宋体" w:cs="宋体" w:eastAsia="宋体" w:hint="default"/>
                <w:sz w:val="15"/>
                <w:szCs w:val="15"/>
              </w:rPr>
            </w:pPr>
            <w:r>
              <w:rPr>
                <w:rFonts w:ascii="宋体"/>
                <w:sz w:val="15"/>
              </w:rPr>
              <w:t>-</w:t>
            </w:r>
          </w:p>
        </w:tc>
      </w:tr>
      <w:tr>
        <w:trPr>
          <w:trHeight w:val="605"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b/>
                <w:bCs/>
                <w:sz w:val="15"/>
                <w:szCs w:val="15"/>
              </w:rPr>
              <w:t>五、固定资产账面价值合计</w:t>
            </w:r>
            <w:r>
              <w:rPr>
                <w:rFonts w:ascii="宋体" w:hAnsi="宋体" w:cs="宋体" w:eastAsia="宋体" w:hint="default"/>
                <w:sz w:val="15"/>
                <w:szCs w:val="15"/>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96"/>
              <w:jc w:val="right"/>
              <w:rPr>
                <w:rFonts w:ascii="宋体" w:hAnsi="宋体" w:cs="宋体" w:eastAsia="宋体" w:hint="default"/>
                <w:sz w:val="15"/>
                <w:szCs w:val="15"/>
              </w:rPr>
            </w:pPr>
            <w:r>
              <w:rPr>
                <w:rFonts w:ascii="宋体"/>
                <w:b/>
                <w:w w:val="95"/>
                <w:sz w:val="15"/>
              </w:rPr>
              <w:t>207,645,950.35</w:t>
            </w:r>
            <w:r>
              <w:rPr>
                <w:rFonts w:ascii="宋体"/>
                <w:sz w:val="15"/>
              </w:rPr>
            </w:r>
          </w:p>
        </w:tc>
        <w:tc>
          <w:tcPr>
            <w:tcW w:w="486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tabs>
                <w:tab w:pos="3441" w:val="left" w:leader="none"/>
                <w:tab w:pos="3765" w:val="left" w:leader="none"/>
              </w:tabs>
              <w:spacing w:line="240" w:lineRule="auto"/>
              <w:ind w:left="2134" w:right="0"/>
              <w:jc w:val="left"/>
              <w:rPr>
                <w:rFonts w:ascii="宋体" w:hAnsi="宋体" w:cs="宋体" w:eastAsia="宋体" w:hint="default"/>
                <w:sz w:val="15"/>
                <w:szCs w:val="15"/>
              </w:rPr>
            </w:pPr>
            <w:r>
              <w:rPr>
                <w:rFonts w:ascii="宋体"/>
                <w:b/>
                <w:w w:val="95"/>
                <w:sz w:val="15"/>
              </w:rPr>
              <w:t>-</w:t>
              <w:tab/>
              <w:t>-</w:t>
              <w:tab/>
            </w:r>
            <w:r>
              <w:rPr>
                <w:rFonts w:ascii="宋体"/>
                <w:b/>
                <w:sz w:val="15"/>
              </w:rPr>
              <w:t>204,299,227.82</w:t>
            </w:r>
            <w:r>
              <w:rPr>
                <w:rFonts w:ascii="宋体"/>
                <w:sz w:val="15"/>
              </w:rPr>
            </w:r>
          </w:p>
        </w:tc>
      </w:tr>
      <w:tr>
        <w:trPr>
          <w:trHeight w:val="471"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left="35" w:right="0"/>
              <w:jc w:val="left"/>
              <w:rPr>
                <w:rFonts w:ascii="宋体" w:hAnsi="宋体" w:cs="宋体" w:eastAsia="宋体" w:hint="default"/>
                <w:sz w:val="15"/>
                <w:szCs w:val="15"/>
              </w:rPr>
            </w:pPr>
            <w:r>
              <w:rPr>
                <w:rFonts w:ascii="宋体" w:hAnsi="宋体" w:cs="宋体" w:eastAsia="宋体" w:hint="default"/>
                <w:sz w:val="15"/>
                <w:szCs w:val="15"/>
              </w:rPr>
              <w:t>房屋及建筑物</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spacing w:line="240" w:lineRule="auto"/>
              <w:ind w:right="96"/>
              <w:jc w:val="right"/>
              <w:rPr>
                <w:rFonts w:ascii="宋体" w:hAnsi="宋体" w:cs="宋体" w:eastAsia="宋体" w:hint="default"/>
                <w:sz w:val="15"/>
                <w:szCs w:val="15"/>
              </w:rPr>
            </w:pPr>
            <w:r>
              <w:rPr>
                <w:rFonts w:ascii="宋体"/>
                <w:spacing w:val="-1"/>
                <w:sz w:val="15"/>
              </w:rPr>
              <w:t>163,250,400.04</w:t>
            </w:r>
          </w:p>
        </w:tc>
        <w:tc>
          <w:tcPr>
            <w:tcW w:w="486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3"/>
                <w:szCs w:val="13"/>
              </w:rPr>
            </w:pPr>
          </w:p>
          <w:p>
            <w:pPr>
              <w:pStyle w:val="TableParagraph"/>
              <w:tabs>
                <w:tab w:pos="3442" w:val="left" w:leader="none"/>
                <w:tab w:pos="3773" w:val="left" w:leader="none"/>
              </w:tabs>
              <w:spacing w:line="240" w:lineRule="auto"/>
              <w:ind w:left="2135" w:right="0"/>
              <w:jc w:val="left"/>
              <w:rPr>
                <w:rFonts w:ascii="宋体" w:hAnsi="宋体" w:cs="宋体" w:eastAsia="宋体" w:hint="default"/>
                <w:sz w:val="15"/>
                <w:szCs w:val="15"/>
              </w:rPr>
            </w:pPr>
            <w:r>
              <w:rPr>
                <w:rFonts w:ascii="宋体"/>
                <w:sz w:val="15"/>
              </w:rPr>
              <w:t>-</w:t>
              <w:tab/>
              <w:t>-</w:t>
              <w:tab/>
              <w:t>156,629,238.62</w:t>
            </w:r>
          </w:p>
        </w:tc>
      </w:tr>
      <w:tr>
        <w:trPr>
          <w:trHeight w:val="374"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电子设备</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7"/>
              <w:jc w:val="right"/>
              <w:rPr>
                <w:rFonts w:ascii="宋体" w:hAnsi="宋体" w:cs="宋体" w:eastAsia="宋体" w:hint="default"/>
                <w:sz w:val="15"/>
                <w:szCs w:val="15"/>
              </w:rPr>
            </w:pPr>
            <w:r>
              <w:rPr>
                <w:rFonts w:ascii="宋体"/>
                <w:spacing w:val="-1"/>
                <w:sz w:val="15"/>
              </w:rPr>
              <w:t>27,598,545.08</w:t>
            </w:r>
          </w:p>
        </w:tc>
        <w:tc>
          <w:tcPr>
            <w:tcW w:w="4860" w:type="dxa"/>
            <w:gridSpan w:val="4"/>
            <w:tcBorders>
              <w:top w:val="nil" w:sz="6" w:space="0" w:color="auto"/>
              <w:left w:val="nil" w:sz="6" w:space="0" w:color="auto"/>
              <w:bottom w:val="nil" w:sz="6" w:space="0" w:color="auto"/>
              <w:right w:val="nil" w:sz="6" w:space="0" w:color="auto"/>
            </w:tcBorders>
          </w:tcPr>
          <w:p>
            <w:pPr>
              <w:pStyle w:val="TableParagraph"/>
              <w:tabs>
                <w:tab w:pos="3443" w:val="left" w:leader="none"/>
                <w:tab w:pos="3848" w:val="left" w:leader="none"/>
              </w:tabs>
              <w:spacing w:line="240" w:lineRule="auto" w:before="77"/>
              <w:ind w:left="2136" w:right="0"/>
              <w:jc w:val="left"/>
              <w:rPr>
                <w:rFonts w:ascii="宋体" w:hAnsi="宋体" w:cs="宋体" w:eastAsia="宋体" w:hint="default"/>
                <w:sz w:val="15"/>
                <w:szCs w:val="15"/>
              </w:rPr>
            </w:pPr>
            <w:r>
              <w:rPr>
                <w:rFonts w:ascii="宋体"/>
                <w:sz w:val="15"/>
              </w:rPr>
              <w:t>-</w:t>
              <w:tab/>
              <w:t>-</w:t>
              <w:tab/>
              <w:t>33,027,512.87</w:t>
            </w:r>
          </w:p>
        </w:tc>
      </w:tr>
    </w:tbl>
    <w:p>
      <w:pPr>
        <w:spacing w:after="0" w:line="240" w:lineRule="auto"/>
        <w:jc w:val="left"/>
        <w:rPr>
          <w:rFonts w:ascii="宋体" w:hAnsi="宋体" w:cs="宋体" w:eastAsia="宋体" w:hint="default"/>
          <w:sz w:val="15"/>
          <w:szCs w:val="15"/>
        </w:rPr>
        <w:sectPr>
          <w:footerReference w:type="default" r:id="rId24"/>
          <w:pgSz w:w="11910" w:h="16840"/>
          <w:pgMar w:footer="1190" w:header="763" w:top="1060" w:bottom="1380" w:left="1660" w:right="166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p>
      <w:pPr>
        <w:spacing w:line="20" w:lineRule="exact"/>
        <w:ind w:left="18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8.2pt;height:.5pt;mso-position-horizontal-relative:char;mso-position-vertical-relative:line" coordorigin="0,0" coordsize="8364,10">
            <v:group style="position:absolute;left:5;top:5;width:8355;height:2" coordorigin="5,5" coordsize="8355,2">
              <v:shape style="position:absolute;left:5;top:5;width:8355;height:2" coordorigin="5,5" coordsize="8355,0" path="m5,5l8359,5e" filled="false" stroked="true" strokeweight=".48pt" strokecolor="#000000">
                <v:path arrowok="t"/>
              </v:shape>
            </v:group>
          </v:group>
        </w:pict>
      </w:r>
      <w:r>
        <w:rPr>
          <w:rFonts w:ascii="Times New Roman" w:hAnsi="Times New Roman" w:cs="Times New Roman" w:eastAsia="Times New Roman" w:hint="default"/>
          <w:sz w:val="2"/>
          <w:szCs w:val="2"/>
        </w:rPr>
      </w:r>
    </w:p>
    <w:tbl>
      <w:tblPr>
        <w:tblW w:w="0" w:type="auto"/>
        <w:jc w:val="left"/>
        <w:tblInd w:w="185" w:type="dxa"/>
        <w:tblLayout w:type="fixed"/>
        <w:tblCellMar>
          <w:top w:w="0" w:type="dxa"/>
          <w:left w:w="0" w:type="dxa"/>
          <w:bottom w:w="0" w:type="dxa"/>
          <w:right w:w="0" w:type="dxa"/>
        </w:tblCellMar>
        <w:tblLook w:val="01E0"/>
      </w:tblPr>
      <w:tblGrid>
        <w:gridCol w:w="1577"/>
        <w:gridCol w:w="2959"/>
        <w:gridCol w:w="3841"/>
      </w:tblGrid>
      <w:tr>
        <w:trPr>
          <w:trHeight w:val="371"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5"/>
                <w:szCs w:val="15"/>
              </w:rPr>
            </w:pPr>
            <w:r>
              <w:rPr>
                <w:rFonts w:ascii="宋体" w:hAnsi="宋体" w:cs="宋体" w:eastAsia="宋体" w:hint="default"/>
                <w:sz w:val="15"/>
                <w:szCs w:val="15"/>
              </w:rPr>
              <w:t>办公设备</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15"/>
              <w:jc w:val="right"/>
              <w:rPr>
                <w:rFonts w:ascii="宋体" w:hAnsi="宋体" w:cs="宋体" w:eastAsia="宋体" w:hint="default"/>
                <w:sz w:val="15"/>
                <w:szCs w:val="15"/>
              </w:rPr>
            </w:pPr>
            <w:r>
              <w:rPr>
                <w:rFonts w:ascii="宋体"/>
                <w:spacing w:val="-1"/>
                <w:sz w:val="15"/>
              </w:rPr>
              <w:t>6,148,112.46</w:t>
            </w:r>
          </w:p>
        </w:tc>
        <w:tc>
          <w:tcPr>
            <w:tcW w:w="3841" w:type="dxa"/>
            <w:tcBorders>
              <w:top w:val="nil" w:sz="6" w:space="0" w:color="auto"/>
              <w:left w:val="nil" w:sz="6" w:space="0" w:color="auto"/>
              <w:bottom w:val="nil" w:sz="6" w:space="0" w:color="auto"/>
              <w:right w:val="nil" w:sz="6" w:space="0" w:color="auto"/>
            </w:tcBorders>
          </w:tcPr>
          <w:p>
            <w:pPr>
              <w:pStyle w:val="TableParagraph"/>
              <w:tabs>
                <w:tab w:pos="1306" w:val="left" w:leader="none"/>
                <w:tab w:pos="1786" w:val="left" w:leader="none"/>
              </w:tabs>
              <w:spacing w:line="240" w:lineRule="auto" w:before="53"/>
              <w:ind w:right="33"/>
              <w:jc w:val="right"/>
              <w:rPr>
                <w:rFonts w:ascii="宋体" w:hAnsi="宋体" w:cs="宋体" w:eastAsia="宋体" w:hint="default"/>
                <w:sz w:val="15"/>
                <w:szCs w:val="15"/>
              </w:rPr>
            </w:pPr>
            <w:r>
              <w:rPr>
                <w:rFonts w:ascii="宋体"/>
                <w:sz w:val="15"/>
              </w:rPr>
              <w:t>-</w:t>
              <w:tab/>
              <w:t>-</w:t>
              <w:tab/>
            </w:r>
            <w:r>
              <w:rPr>
                <w:rFonts w:ascii="宋体"/>
                <w:w w:val="95"/>
                <w:sz w:val="15"/>
              </w:rPr>
              <w:t>6,698,135.30</w:t>
            </w:r>
          </w:p>
        </w:tc>
      </w:tr>
      <w:tr>
        <w:trPr>
          <w:trHeight w:val="395"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15"/>
                <w:szCs w:val="15"/>
              </w:rPr>
            </w:pPr>
            <w:r>
              <w:rPr>
                <w:rFonts w:ascii="宋体" w:hAnsi="宋体" w:cs="宋体" w:eastAsia="宋体" w:hint="default"/>
                <w:sz w:val="15"/>
                <w:szCs w:val="15"/>
              </w:rPr>
              <w:t>运输设备</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114"/>
              <w:jc w:val="right"/>
              <w:rPr>
                <w:rFonts w:ascii="宋体" w:hAnsi="宋体" w:cs="宋体" w:eastAsia="宋体" w:hint="default"/>
                <w:sz w:val="15"/>
                <w:szCs w:val="15"/>
              </w:rPr>
            </w:pPr>
            <w:r>
              <w:rPr>
                <w:rFonts w:ascii="宋体"/>
                <w:spacing w:val="-1"/>
                <w:sz w:val="15"/>
              </w:rPr>
              <w:t>4,557,659.24</w:t>
            </w:r>
          </w:p>
        </w:tc>
        <w:tc>
          <w:tcPr>
            <w:tcW w:w="3841" w:type="dxa"/>
            <w:tcBorders>
              <w:top w:val="nil" w:sz="6" w:space="0" w:color="auto"/>
              <w:left w:val="nil" w:sz="6" w:space="0" w:color="auto"/>
              <w:bottom w:val="nil" w:sz="6" w:space="0" w:color="auto"/>
              <w:right w:val="nil" w:sz="6" w:space="0" w:color="auto"/>
            </w:tcBorders>
          </w:tcPr>
          <w:p>
            <w:pPr>
              <w:pStyle w:val="TableParagraph"/>
              <w:tabs>
                <w:tab w:pos="1306" w:val="left" w:leader="none"/>
                <w:tab w:pos="1787" w:val="left" w:leader="none"/>
              </w:tabs>
              <w:spacing w:line="240" w:lineRule="auto" w:before="75"/>
              <w:ind w:right="33"/>
              <w:jc w:val="right"/>
              <w:rPr>
                <w:rFonts w:ascii="宋体" w:hAnsi="宋体" w:cs="宋体" w:eastAsia="宋体" w:hint="default"/>
                <w:sz w:val="15"/>
                <w:szCs w:val="15"/>
              </w:rPr>
            </w:pPr>
            <w:r>
              <w:rPr>
                <w:rFonts w:ascii="宋体"/>
                <w:b/>
                <w:w w:val="95"/>
                <w:sz w:val="15"/>
              </w:rPr>
              <w:t>-</w:t>
              <w:tab/>
              <w:t>-</w:t>
              <w:tab/>
            </w:r>
            <w:r>
              <w:rPr>
                <w:rFonts w:ascii="宋体"/>
                <w:spacing w:val="-1"/>
                <w:sz w:val="15"/>
              </w:rPr>
              <w:t>2,920,754.74</w:t>
            </w:r>
          </w:p>
        </w:tc>
      </w:tr>
      <w:tr>
        <w:trPr>
          <w:trHeight w:val="397"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房屋装修</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15"/>
              <w:jc w:val="right"/>
              <w:rPr>
                <w:rFonts w:ascii="宋体" w:hAnsi="宋体" w:cs="宋体" w:eastAsia="宋体" w:hint="default"/>
                <w:sz w:val="15"/>
                <w:szCs w:val="15"/>
              </w:rPr>
            </w:pPr>
            <w:r>
              <w:rPr>
                <w:rFonts w:ascii="宋体"/>
                <w:spacing w:val="-1"/>
                <w:sz w:val="15"/>
              </w:rPr>
              <w:t>6,036,694.14</w:t>
            </w:r>
          </w:p>
        </w:tc>
        <w:tc>
          <w:tcPr>
            <w:tcW w:w="3841" w:type="dxa"/>
            <w:tcBorders>
              <w:top w:val="nil" w:sz="6" w:space="0" w:color="auto"/>
              <w:left w:val="nil" w:sz="6" w:space="0" w:color="auto"/>
              <w:bottom w:val="nil" w:sz="6" w:space="0" w:color="auto"/>
              <w:right w:val="nil" w:sz="6" w:space="0" w:color="auto"/>
            </w:tcBorders>
          </w:tcPr>
          <w:p>
            <w:pPr>
              <w:pStyle w:val="TableParagraph"/>
              <w:tabs>
                <w:tab w:pos="1306" w:val="left" w:leader="none"/>
                <w:tab w:pos="1786" w:val="left" w:leader="none"/>
              </w:tabs>
              <w:spacing w:line="240" w:lineRule="auto" w:before="77"/>
              <w:ind w:right="33"/>
              <w:jc w:val="right"/>
              <w:rPr>
                <w:rFonts w:ascii="宋体" w:hAnsi="宋体" w:cs="宋体" w:eastAsia="宋体" w:hint="default"/>
                <w:sz w:val="15"/>
                <w:szCs w:val="15"/>
              </w:rPr>
            </w:pPr>
            <w:r>
              <w:rPr>
                <w:rFonts w:ascii="宋体"/>
                <w:sz w:val="15"/>
              </w:rPr>
              <w:t>-</w:t>
              <w:tab/>
              <w:t>-</w:t>
              <w:tab/>
            </w:r>
            <w:r>
              <w:rPr>
                <w:rFonts w:ascii="宋体"/>
                <w:w w:val="95"/>
                <w:sz w:val="15"/>
              </w:rPr>
              <w:t>4,944,009.80</w:t>
            </w:r>
          </w:p>
        </w:tc>
      </w:tr>
      <w:tr>
        <w:trPr>
          <w:trHeight w:val="374" w:hRule="exact"/>
        </w:trPr>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114"/>
              <w:jc w:val="right"/>
              <w:rPr>
                <w:rFonts w:ascii="宋体" w:hAnsi="宋体" w:cs="宋体" w:eastAsia="宋体" w:hint="default"/>
                <w:sz w:val="15"/>
                <w:szCs w:val="15"/>
              </w:rPr>
            </w:pPr>
            <w:r>
              <w:rPr>
                <w:rFonts w:ascii="宋体"/>
                <w:spacing w:val="-1"/>
                <w:sz w:val="15"/>
              </w:rPr>
              <w:t>54,539.39</w:t>
            </w:r>
          </w:p>
        </w:tc>
        <w:tc>
          <w:tcPr>
            <w:tcW w:w="3841" w:type="dxa"/>
            <w:tcBorders>
              <w:top w:val="nil" w:sz="6" w:space="0" w:color="auto"/>
              <w:left w:val="nil" w:sz="6" w:space="0" w:color="auto"/>
              <w:bottom w:val="nil" w:sz="6" w:space="0" w:color="auto"/>
              <w:right w:val="nil" w:sz="6" w:space="0" w:color="auto"/>
            </w:tcBorders>
          </w:tcPr>
          <w:p>
            <w:pPr>
              <w:pStyle w:val="TableParagraph"/>
              <w:tabs>
                <w:tab w:pos="1306" w:val="left" w:leader="none"/>
                <w:tab w:pos="2012" w:val="left" w:leader="none"/>
              </w:tabs>
              <w:spacing w:line="240" w:lineRule="auto" w:before="77"/>
              <w:ind w:right="33"/>
              <w:jc w:val="right"/>
              <w:rPr>
                <w:rFonts w:ascii="宋体" w:hAnsi="宋体" w:cs="宋体" w:eastAsia="宋体" w:hint="default"/>
                <w:sz w:val="15"/>
                <w:szCs w:val="15"/>
              </w:rPr>
            </w:pPr>
            <w:r>
              <w:rPr>
                <w:rFonts w:ascii="宋体"/>
                <w:sz w:val="15"/>
              </w:rPr>
              <w:t>-</w:t>
              <w:tab/>
              <w:t>-</w:t>
              <w:tab/>
            </w:r>
            <w:r>
              <w:rPr>
                <w:rFonts w:ascii="宋体"/>
                <w:spacing w:val="-1"/>
                <w:sz w:val="15"/>
              </w:rPr>
              <w:t>79,576.49</w:t>
            </w:r>
          </w:p>
        </w:tc>
      </w:tr>
    </w:tbl>
    <w:p>
      <w:pPr>
        <w:spacing w:line="240" w:lineRule="auto" w:before="9"/>
        <w:rPr>
          <w:rFonts w:ascii="Times New Roman" w:hAnsi="Times New Roman" w:cs="Times New Roman" w:eastAsia="Times New Roman" w:hint="default"/>
          <w:sz w:val="2"/>
          <w:szCs w:val="2"/>
        </w:rPr>
      </w:pPr>
    </w:p>
    <w:p>
      <w:pPr>
        <w:spacing w:line="20" w:lineRule="exact"/>
        <w:ind w:left="173"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3pt;height:.5pt;mso-position-horizontal-relative:char;mso-position-vertical-relative:line" coordorigin="0,0" coordsize="8386,10">
            <v:group style="position:absolute;left:5;top:5;width:2147;height:2" coordorigin="5,5" coordsize="2147,2">
              <v:shape style="position:absolute;left:5;top:5;width:2147;height:2" coordorigin="5,5" coordsize="2147,0" path="m5,5l2152,5e" filled="false" stroked="true" strokeweight=".48pt" strokecolor="#000000">
                <v:path arrowok="t"/>
              </v:shape>
            </v:group>
            <v:group style="position:absolute;left:2137;top:5;width:1322;height:2" coordorigin="2137,5" coordsize="1322,2">
              <v:shape style="position:absolute;left:2137;top:5;width:1322;height:2" coordorigin="2137,5" coordsize="1322,0" path="m2137,5l3458,5e" filled="false" stroked="true" strokeweight=".48pt" strokecolor="#000000">
                <v:path arrowok="t"/>
              </v:shape>
            </v:group>
            <v:group style="position:absolute;left:3444;top:5;width:2325;height:2" coordorigin="3444,5" coordsize="2325,2">
              <v:shape style="position:absolute;left:3444;top:5;width:2325;height:2" coordorigin="3444,5" coordsize="2325,0" path="m3444,5l5768,5e" filled="false" stroked="true" strokeweight=".48pt" strokecolor="#000000">
                <v:path arrowok="t"/>
              </v:shape>
            </v:group>
            <v:group style="position:absolute;left:5754;top:5;width:10;height:2" coordorigin="5754,5" coordsize="10,2">
              <v:shape style="position:absolute;left:5754;top:5;width:10;height:2" coordorigin="5754,5" coordsize="10,0" path="m5754,5l5764,5e" filled="false" stroked="true" strokeweight=".48pt" strokecolor="#000000">
                <v:path arrowok="t"/>
              </v:shape>
            </v:group>
            <v:group style="position:absolute;left:5764;top:5;width:1312;height:2" coordorigin="5764,5" coordsize="1312,2">
              <v:shape style="position:absolute;left:5764;top:5;width:1312;height:2" coordorigin="5764,5" coordsize="1312,0" path="m5764,5l7075,5e" filled="false" stroked="true" strokeweight=".48pt" strokecolor="#000000">
                <v:path arrowok="t"/>
              </v:shape>
            </v:group>
            <v:group style="position:absolute;left:7061;top:5;width:1320;height:2" coordorigin="7061,5" coordsize="1320,2">
              <v:shape style="position:absolute;left:7061;top:5;width:1320;height:2" coordorigin="7061,5" coordsize="1320,0" path="m7061,5l8381,5e" filled="false" stroked="true" strokeweight=".48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7"/>
          <w:szCs w:val="7"/>
        </w:rPr>
      </w:pPr>
    </w:p>
    <w:p>
      <w:pPr>
        <w:pStyle w:val="BodyText"/>
        <w:spacing w:line="240" w:lineRule="auto" w:before="26"/>
        <w:ind w:left="220" w:right="0"/>
        <w:jc w:val="both"/>
      </w:pPr>
      <w:r>
        <w:rPr/>
        <w:t>说明：</w:t>
      </w:r>
    </w:p>
    <w:p>
      <w:pPr>
        <w:pStyle w:val="BodyText"/>
        <w:spacing w:line="237" w:lineRule="auto" w:before="155"/>
        <w:ind w:left="220" w:right="957"/>
        <w:jc w:val="both"/>
      </w:pPr>
      <w:r>
        <w:rPr/>
        <w:t>① 本期固定资产原值增加</w:t>
      </w:r>
      <w:r>
        <w:rPr>
          <w:spacing w:val="-60"/>
        </w:rPr>
        <w:t> </w:t>
      </w:r>
      <w:r>
        <w:rPr/>
        <w:t>27,810,649.89</w:t>
      </w:r>
      <w:r>
        <w:rPr>
          <w:spacing w:val="-60"/>
        </w:rPr>
        <w:t> </w:t>
      </w:r>
      <w:r>
        <w:rPr>
          <w:spacing w:val="-24"/>
        </w:rPr>
        <w:t>元，其中</w:t>
      </w:r>
      <w:r>
        <w:rPr>
          <w:spacing w:val="-60"/>
        </w:rPr>
        <w:t> </w:t>
      </w:r>
      <w:r>
        <w:rPr/>
        <w:t>2,389,228.58</w:t>
      </w:r>
      <w:r>
        <w:rPr>
          <w:spacing w:val="-60"/>
        </w:rPr>
        <w:t> </w:t>
      </w:r>
      <w:r>
        <w:rPr/>
        <w:t>元为收购现代</w:t>
      </w:r>
      <w:r>
        <w:rPr/>
        <w:t> 前锋软件有限公司相应转入所致，10,308,639.97</w:t>
      </w:r>
      <w:r>
        <w:rPr>
          <w:spacing w:val="-91"/>
        </w:rPr>
        <w:t> </w:t>
      </w:r>
      <w:r>
        <w:rPr/>
        <w:t>元为收购中国磐天集团公司相</w:t>
      </w:r>
      <w:r>
        <w:rPr/>
        <w:t> 应转入所致，汇率影响-6,220,639.91</w:t>
      </w:r>
      <w:r>
        <w:rPr>
          <w:spacing w:val="-60"/>
        </w:rPr>
        <w:t> </w:t>
      </w:r>
      <w:r>
        <w:rPr/>
        <w:t>元。</w:t>
      </w:r>
    </w:p>
    <w:p>
      <w:pPr>
        <w:pStyle w:val="BodyText"/>
        <w:spacing w:line="313" w:lineRule="exact" w:before="153"/>
        <w:ind w:left="220" w:right="0"/>
        <w:jc w:val="both"/>
      </w:pPr>
      <w:r>
        <w:rPr/>
        <w:t>②</w:t>
      </w:r>
      <w:r>
        <w:rPr>
          <w:spacing w:val="60"/>
        </w:rPr>
        <w:t> </w:t>
      </w:r>
      <w:r>
        <w:rPr/>
        <w:t>本期折旧增加</w:t>
      </w:r>
      <w:r>
        <w:rPr>
          <w:spacing w:val="-60"/>
        </w:rPr>
        <w:t> </w:t>
      </w:r>
      <w:r>
        <w:rPr/>
        <w:t>30,597,087.80</w:t>
      </w:r>
      <w:r>
        <w:rPr>
          <w:spacing w:val="-60"/>
        </w:rPr>
        <w:t> </w:t>
      </w:r>
      <w:r>
        <w:rPr/>
        <w:t>元，其中本期计提折旧额</w:t>
      </w:r>
      <w:r>
        <w:rPr>
          <w:spacing w:val="-60"/>
        </w:rPr>
        <w:t> </w:t>
      </w:r>
      <w:r>
        <w:rPr/>
        <w:t>26,260,365.01</w:t>
      </w:r>
      <w:r>
        <w:rPr>
          <w:spacing w:val="-60"/>
        </w:rPr>
        <w:t> </w:t>
      </w:r>
      <w:r>
        <w:rPr/>
        <w:t>元，</w:t>
      </w:r>
    </w:p>
    <w:p>
      <w:pPr>
        <w:pStyle w:val="BodyText"/>
        <w:spacing w:line="310" w:lineRule="exact" w:before="31"/>
        <w:ind w:left="220" w:right="820"/>
        <w:jc w:val="left"/>
      </w:pPr>
      <w:r>
        <w:rPr/>
        <w:t>收购现代前锋软件有限公司相应转入其累计折旧 1,120,303.77</w:t>
      </w:r>
      <w:r>
        <w:rPr>
          <w:spacing w:val="-94"/>
        </w:rPr>
        <w:t> </w:t>
      </w:r>
      <w:r>
        <w:rPr/>
        <w:t>元，收购中国磐</w:t>
      </w:r>
      <w:r>
        <w:rPr/>
        <w:t> 天集团公司相应转入其累计折旧</w:t>
      </w:r>
      <w:r>
        <w:rPr>
          <w:spacing w:val="-72"/>
        </w:rPr>
        <w:t> </w:t>
      </w:r>
      <w:r>
        <w:rPr/>
        <w:t>9,232,400.03</w:t>
      </w:r>
      <w:r>
        <w:rPr>
          <w:spacing w:val="-72"/>
        </w:rPr>
        <w:t> </w:t>
      </w:r>
      <w:r>
        <w:rPr/>
        <w:t>元，汇率影响-6,015,981.01</w:t>
      </w:r>
      <w:r>
        <w:rPr>
          <w:spacing w:val="-72"/>
        </w:rPr>
        <w:t> </w:t>
      </w:r>
      <w:r>
        <w:rPr/>
        <w:t>元。</w:t>
      </w:r>
    </w:p>
    <w:p>
      <w:pPr>
        <w:pStyle w:val="BodyText"/>
        <w:spacing w:line="240" w:lineRule="auto" w:before="124"/>
        <w:ind w:left="220" w:right="0"/>
        <w:jc w:val="both"/>
      </w:pPr>
      <w:r>
        <w:rPr/>
        <w:t>③ 截至</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日，本公司不存在应计提固定资产减值准备的情形。</w:t>
      </w:r>
    </w:p>
    <w:p>
      <w:pPr>
        <w:pStyle w:val="BodyText"/>
        <w:spacing w:line="240" w:lineRule="auto" w:before="154"/>
        <w:ind w:left="220" w:right="0"/>
        <w:jc w:val="both"/>
      </w:pPr>
      <w:r>
        <w:rPr/>
        <w:t>（2）未办妥产权证书的固定资产情况</w:t>
      </w:r>
    </w:p>
    <w:p>
      <w:pPr>
        <w:spacing w:line="240" w:lineRule="auto" w:before="11"/>
        <w:rPr>
          <w:rFonts w:ascii="宋体" w:hAnsi="宋体" w:cs="宋体" w:eastAsia="宋体" w:hint="default"/>
          <w:sz w:val="2"/>
          <w:szCs w:val="2"/>
        </w:rPr>
      </w:pPr>
    </w:p>
    <w:p>
      <w:pPr>
        <w:spacing w:line="20" w:lineRule="exact"/>
        <w:ind w:left="210" w:right="0" w:firstLine="0"/>
        <w:rPr>
          <w:rFonts w:ascii="宋体" w:hAnsi="宋体" w:cs="宋体" w:eastAsia="宋体" w:hint="default"/>
          <w:sz w:val="2"/>
          <w:szCs w:val="2"/>
        </w:rPr>
      </w:pPr>
      <w:r>
        <w:rPr>
          <w:rFonts w:ascii="宋体" w:hAnsi="宋体" w:cs="宋体" w:eastAsia="宋体" w:hint="default"/>
          <w:sz w:val="2"/>
          <w:szCs w:val="2"/>
        </w:rPr>
        <w:pict>
          <v:group style="width:457.4pt;height:1pt;mso-position-horizontal-relative:char;mso-position-vertical-relative:line" coordorigin="0,0" coordsize="9148,20">
            <v:group style="position:absolute;left:10;top:10;width:9129;height:2" coordorigin="10,10" coordsize="9129,2">
              <v:shape style="position:absolute;left:10;top:10;width:9129;height:2" coordorigin="10,10" coordsize="9129,0" path="m10,10l9138,10e" filled="false" stroked="true" strokeweight=".96pt" strokecolor="#000000">
                <v:path arrowok="t"/>
              </v:shape>
            </v:group>
          </v:group>
        </w:pict>
      </w:r>
      <w:r>
        <w:rPr>
          <w:rFonts w:ascii="宋体" w:hAnsi="宋体" w:cs="宋体" w:eastAsia="宋体" w:hint="default"/>
          <w:sz w:val="2"/>
          <w:szCs w:val="2"/>
        </w:rPr>
      </w:r>
    </w:p>
    <w:p>
      <w:pPr>
        <w:tabs>
          <w:tab w:pos="2307" w:val="left" w:leader="none"/>
          <w:tab w:pos="6337" w:val="left" w:leader="none"/>
        </w:tabs>
        <w:spacing w:before="0"/>
        <w:ind w:left="247" w:right="0" w:firstLine="0"/>
        <w:jc w:val="both"/>
        <w:rPr>
          <w:rFonts w:ascii="宋体" w:hAnsi="宋体" w:cs="宋体" w:eastAsia="宋体" w:hint="default"/>
          <w:sz w:val="21"/>
          <w:szCs w:val="21"/>
        </w:rPr>
      </w:pPr>
      <w:r>
        <w:rPr>
          <w:rFonts w:ascii="宋体" w:hAnsi="宋体" w:cs="宋体" w:eastAsia="宋体" w:hint="default"/>
          <w:b/>
          <w:bCs/>
          <w:w w:val="95"/>
          <w:sz w:val="21"/>
          <w:szCs w:val="21"/>
        </w:rPr>
        <w:t>项目</w:t>
        <w:tab/>
        <w:t>未办妥产权证书原因</w:t>
        <w:tab/>
      </w:r>
      <w:r>
        <w:rPr>
          <w:rFonts w:ascii="宋体" w:hAnsi="宋体" w:cs="宋体" w:eastAsia="宋体" w:hint="default"/>
          <w:b/>
          <w:bCs/>
          <w:sz w:val="21"/>
          <w:szCs w:val="21"/>
        </w:rPr>
        <w:t>预计办结产权证书时间</w:t>
      </w:r>
      <w:r>
        <w:rPr>
          <w:rFonts w:ascii="宋体" w:hAnsi="宋体" w:cs="宋体" w:eastAsia="宋体" w:hint="default"/>
          <w:sz w:val="21"/>
          <w:szCs w:val="21"/>
        </w:rPr>
      </w:r>
    </w:p>
    <w:p>
      <w:pPr>
        <w:spacing w:line="240" w:lineRule="auto" w:before="8"/>
        <w:rPr>
          <w:rFonts w:ascii="宋体" w:hAnsi="宋体" w:cs="宋体" w:eastAsia="宋体" w:hint="default"/>
          <w:b/>
          <w:bCs/>
          <w:sz w:val="4"/>
          <w:szCs w:val="4"/>
        </w:rPr>
      </w:pPr>
    </w:p>
    <w:p>
      <w:pPr>
        <w:spacing w:line="20" w:lineRule="exact"/>
        <w:ind w:left="215" w:right="0" w:firstLine="0"/>
        <w:rPr>
          <w:rFonts w:ascii="宋体" w:hAnsi="宋体" w:cs="宋体" w:eastAsia="宋体" w:hint="default"/>
          <w:sz w:val="2"/>
          <w:szCs w:val="2"/>
        </w:rPr>
      </w:pPr>
      <w:r>
        <w:rPr>
          <w:rFonts w:ascii="宋体" w:hAnsi="宋体" w:cs="宋体" w:eastAsia="宋体" w:hint="default"/>
          <w:sz w:val="2"/>
          <w:szCs w:val="2"/>
        </w:rPr>
        <w:pict>
          <v:group style="width:456.9pt;height:.5pt;mso-position-horizontal-relative:char;mso-position-vertical-relative:line" coordorigin="0,0" coordsize="9138,10">
            <v:group style="position:absolute;left:5;top:5;width:6093;height:2" coordorigin="5,5" coordsize="6093,2">
              <v:shape style="position:absolute;left:5;top:5;width:6093;height:2" coordorigin="5,5" coordsize="6093,0" path="m5,5l6097,5e" filled="false" stroked="true" strokeweight=".48pt" strokecolor="#000000">
                <v:path arrowok="t"/>
              </v:shape>
            </v:group>
            <v:group style="position:absolute;left:6097;top:5;width:3036;height:2" coordorigin="6097,5" coordsize="3036,2">
              <v:shape style="position:absolute;left:6097;top:5;width:3036;height:2" coordorigin="6097,5" coordsize="3036,0" path="m6097,5l9133,5e" filled="false" stroked="true" strokeweight=".48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4"/>
          <w:szCs w:val="14"/>
        </w:rPr>
      </w:pPr>
    </w:p>
    <w:p>
      <w:pPr>
        <w:spacing w:line="337" w:lineRule="exact" w:before="0"/>
        <w:ind w:left="247" w:right="0" w:firstLine="0"/>
        <w:jc w:val="both"/>
        <w:rPr>
          <w:rFonts w:ascii="宋体" w:hAnsi="宋体" w:cs="宋体" w:eastAsia="宋体" w:hint="default"/>
          <w:sz w:val="21"/>
          <w:szCs w:val="21"/>
        </w:rPr>
      </w:pPr>
      <w:r>
        <w:rPr>
          <w:rFonts w:ascii="宋体" w:hAnsi="宋体" w:cs="宋体" w:eastAsia="宋体" w:hint="default"/>
          <w:spacing w:val="12"/>
          <w:position w:val="-13"/>
          <w:sz w:val="21"/>
          <w:szCs w:val="21"/>
        </w:rPr>
        <w:t>南京国际服务外包大</w:t>
      </w:r>
      <w:r>
        <w:rPr>
          <w:rFonts w:ascii="宋体" w:hAnsi="宋体" w:cs="宋体" w:eastAsia="宋体" w:hint="default"/>
          <w:spacing w:val="-41"/>
          <w:position w:val="-13"/>
          <w:sz w:val="21"/>
          <w:szCs w:val="21"/>
        </w:rPr>
        <w:t> </w:t>
      </w:r>
      <w:r>
        <w:rPr>
          <w:rFonts w:ascii="宋体" w:hAnsi="宋体" w:cs="宋体" w:eastAsia="宋体" w:hint="default"/>
          <w:spacing w:val="11"/>
          <w:sz w:val="21"/>
          <w:szCs w:val="21"/>
        </w:rPr>
        <w:t>该房屋由南京鼓楼科技产业有限公司办理</w:t>
      </w:r>
      <w:r>
        <w:rPr>
          <w:rFonts w:ascii="宋体" w:hAnsi="宋体" w:cs="宋体" w:eastAsia="宋体" w:hint="default"/>
          <w:sz w:val="21"/>
          <w:szCs w:val="21"/>
        </w:rPr>
      </w:r>
    </w:p>
    <w:p>
      <w:pPr>
        <w:spacing w:after="0" w:line="337" w:lineRule="exact"/>
        <w:jc w:val="both"/>
        <w:rPr>
          <w:rFonts w:ascii="宋体" w:hAnsi="宋体" w:cs="宋体" w:eastAsia="宋体" w:hint="default"/>
          <w:sz w:val="21"/>
          <w:szCs w:val="21"/>
        </w:rPr>
        <w:sectPr>
          <w:pgSz w:w="11910" w:h="16840"/>
          <w:pgMar w:header="763" w:footer="1190" w:top="1060" w:bottom="1380" w:left="1580" w:right="840"/>
        </w:sectPr>
      </w:pPr>
    </w:p>
    <w:p>
      <w:pPr>
        <w:spacing w:before="71"/>
        <w:ind w:left="247" w:right="-19" w:firstLine="0"/>
        <w:jc w:val="left"/>
        <w:rPr>
          <w:rFonts w:ascii="宋体" w:hAnsi="宋体" w:cs="宋体" w:eastAsia="宋体" w:hint="default"/>
          <w:sz w:val="21"/>
          <w:szCs w:val="21"/>
        </w:rPr>
      </w:pPr>
      <w:r>
        <w:rPr>
          <w:rFonts w:ascii="宋体" w:hAnsi="宋体" w:cs="宋体" w:eastAsia="宋体" w:hint="default"/>
          <w:sz w:val="21"/>
          <w:szCs w:val="21"/>
        </w:rPr>
        <w:t>厦02幢楼D座2-9层</w:t>
      </w:r>
    </w:p>
    <w:p>
      <w:pPr>
        <w:spacing w:line="209" w:lineRule="exact" w:before="0"/>
        <w:ind w:left="247" w:right="-16"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房屋所有权证和土地使用权证，正在办理之</w:t>
      </w:r>
    </w:p>
    <w:p>
      <w:pPr>
        <w:spacing w:line="274" w:lineRule="exact" w:before="0"/>
        <w:ind w:left="247" w:right="-16" w:firstLine="0"/>
        <w:jc w:val="left"/>
        <w:rPr>
          <w:rFonts w:ascii="宋体" w:hAnsi="宋体" w:cs="宋体" w:eastAsia="宋体" w:hint="default"/>
          <w:sz w:val="21"/>
          <w:szCs w:val="21"/>
        </w:rPr>
      </w:pPr>
      <w:r>
        <w:rPr>
          <w:rFonts w:ascii="宋体" w:hAnsi="宋体" w:cs="宋体" w:eastAsia="宋体" w:hint="default"/>
          <w:sz w:val="21"/>
          <w:szCs w:val="21"/>
        </w:rPr>
        <w:t>中</w:t>
      </w:r>
    </w:p>
    <w:p>
      <w:pPr>
        <w:spacing w:line="210" w:lineRule="exact" w:before="0"/>
        <w:ind w:left="247" w:right="0" w:firstLine="0"/>
        <w:jc w:val="left"/>
        <w:rPr>
          <w:rFonts w:ascii="宋体" w:hAnsi="宋体" w:cs="宋体" w:eastAsia="宋体" w:hint="default"/>
          <w:sz w:val="21"/>
          <w:szCs w:val="21"/>
        </w:rPr>
      </w:pPr>
      <w:r>
        <w:rPr/>
        <w:br w:type="column"/>
      </w:r>
      <w:r>
        <w:rPr>
          <w:rFonts w:ascii="宋体" w:hAnsi="宋体" w:cs="宋体" w:eastAsia="宋体" w:hint="default"/>
          <w:sz w:val="21"/>
          <w:szCs w:val="21"/>
        </w:rPr>
        <w:t>2012年12月31日之前</w:t>
      </w:r>
    </w:p>
    <w:p>
      <w:pPr>
        <w:spacing w:after="0" w:line="210" w:lineRule="exact"/>
        <w:jc w:val="left"/>
        <w:rPr>
          <w:rFonts w:ascii="宋体" w:hAnsi="宋体" w:cs="宋体" w:eastAsia="宋体" w:hint="default"/>
          <w:sz w:val="21"/>
          <w:szCs w:val="21"/>
        </w:rPr>
        <w:sectPr>
          <w:type w:val="continuous"/>
          <w:pgSz w:w="11910" w:h="16840"/>
          <w:pgMar w:top="1000" w:bottom="1120" w:left="1580" w:right="840"/>
          <w:cols w:num="3" w:equalWidth="0">
            <w:col w:w="1929" w:space="132"/>
            <w:col w:w="4223" w:space="906"/>
            <w:col w:w="2300"/>
          </w:cols>
        </w:sectPr>
      </w:pPr>
    </w:p>
    <w:p>
      <w:pPr>
        <w:spacing w:line="240" w:lineRule="auto" w:before="6"/>
        <w:rPr>
          <w:rFonts w:ascii="宋体" w:hAnsi="宋体" w:cs="宋体" w:eastAsia="宋体" w:hint="default"/>
          <w:sz w:val="20"/>
          <w:szCs w:val="20"/>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2075;height:2" coordorigin="10,10" coordsize="2075,2">
              <v:shape style="position:absolute;left:10;top:10;width:2075;height:2" coordorigin="10,10" coordsize="2075,0" path="m10,10l2084,10e" filled="false" stroked="true" strokeweight=".96pt" strokecolor="#000000">
                <v:path arrowok="t"/>
              </v:shape>
            </v:group>
            <v:group style="position:absolute;left:2070;top:10;width:4044;height:2" coordorigin="2070,10" coordsize="4044,2">
              <v:shape style="position:absolute;left:2070;top:10;width:4044;height:2" coordorigin="2070,10" coordsize="4044,0" path="m2070,10l6114,10e" filled="false" stroked="true" strokeweight=".96pt" strokecolor="#000000">
                <v:path arrowok="t"/>
              </v:shape>
            </v:group>
            <v:group style="position:absolute;left:6100;top:10;width:20;height:2" coordorigin="6100,10" coordsize="20,2">
              <v:shape style="position:absolute;left:6100;top:10;width:20;height:2" coordorigin="6100,10" coordsize="20,0" path="m6100,10l6119,10e" filled="false" stroked="true" strokeweight=".96pt" strokecolor="#000000">
                <v:path arrowok="t"/>
              </v:shape>
            </v:group>
            <v:group style="position:absolute;left:6119;top:10;width:3041;height:2" coordorigin="6119,10" coordsize="3041,2">
              <v:shape style="position:absolute;left:6119;top:10;width:3041;height:2" coordorigin="6119,10" coordsize="3041,0" path="m6119,10l9160,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220" w:right="820"/>
        <w:jc w:val="left"/>
      </w:pPr>
      <w:r>
        <w:rPr/>
        <w:t>（3）固定资产抵押、担保情况</w:t>
      </w:r>
    </w:p>
    <w:p>
      <w:pPr>
        <w:spacing w:line="240" w:lineRule="auto" w:before="5"/>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1585"/>
        <w:gridCol w:w="1617"/>
        <w:gridCol w:w="1504"/>
        <w:gridCol w:w="3809"/>
      </w:tblGrid>
      <w:tr>
        <w:trPr>
          <w:trHeight w:val="328" w:hRule="exact"/>
        </w:trPr>
        <w:tc>
          <w:tcPr>
            <w:tcW w:w="1585" w:type="dxa"/>
            <w:tcBorders>
              <w:top w:val="single" w:sz="8" w:space="0" w:color="000000"/>
              <w:left w:val="nil" w:sz="6" w:space="0" w:color="auto"/>
              <w:bottom w:val="single" w:sz="4" w:space="0" w:color="000000"/>
              <w:right w:val="nil" w:sz="6" w:space="0" w:color="auto"/>
            </w:tcBorders>
          </w:tcPr>
          <w:p>
            <w:pPr>
              <w:pStyle w:val="TableParagraph"/>
              <w:spacing w:line="261" w:lineRule="exact"/>
              <w:ind w:left="180"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1617" w:type="dxa"/>
            <w:tcBorders>
              <w:top w:val="single" w:sz="8" w:space="0" w:color="000000"/>
              <w:left w:val="nil" w:sz="6" w:space="0" w:color="auto"/>
              <w:bottom w:val="single" w:sz="4" w:space="0" w:color="000000"/>
              <w:right w:val="nil" w:sz="6" w:space="0" w:color="auto"/>
            </w:tcBorders>
          </w:tcPr>
          <w:p>
            <w:pPr>
              <w:pStyle w:val="TableParagraph"/>
              <w:spacing w:line="261" w:lineRule="exact"/>
              <w:ind w:left="37" w:right="0"/>
              <w:jc w:val="center"/>
              <w:rPr>
                <w:rFonts w:ascii="宋体" w:hAnsi="宋体" w:cs="宋体" w:eastAsia="宋体" w:hint="default"/>
                <w:sz w:val="21"/>
                <w:szCs w:val="21"/>
              </w:rPr>
            </w:pPr>
            <w:r>
              <w:rPr>
                <w:rFonts w:ascii="宋体" w:hAnsi="宋体" w:cs="宋体" w:eastAsia="宋体" w:hint="default"/>
                <w:sz w:val="21"/>
                <w:szCs w:val="21"/>
              </w:rPr>
              <w:t>抵押原价</w:t>
            </w:r>
          </w:p>
        </w:tc>
        <w:tc>
          <w:tcPr>
            <w:tcW w:w="1504" w:type="dxa"/>
            <w:tcBorders>
              <w:top w:val="single" w:sz="8" w:space="0" w:color="000000"/>
              <w:left w:val="nil" w:sz="6" w:space="0" w:color="auto"/>
              <w:bottom w:val="single" w:sz="4" w:space="0" w:color="000000"/>
              <w:right w:val="nil" w:sz="6" w:space="0" w:color="auto"/>
            </w:tcBorders>
          </w:tcPr>
          <w:p>
            <w:pPr>
              <w:pStyle w:val="TableParagraph"/>
              <w:spacing w:line="261" w:lineRule="exact"/>
              <w:ind w:right="27"/>
              <w:jc w:val="center"/>
              <w:rPr>
                <w:rFonts w:ascii="宋体" w:hAnsi="宋体" w:cs="宋体" w:eastAsia="宋体" w:hint="default"/>
                <w:sz w:val="21"/>
                <w:szCs w:val="21"/>
              </w:rPr>
            </w:pPr>
            <w:r>
              <w:rPr>
                <w:rFonts w:ascii="宋体" w:hAnsi="宋体" w:cs="宋体" w:eastAsia="宋体" w:hint="default"/>
                <w:sz w:val="21"/>
                <w:szCs w:val="21"/>
              </w:rPr>
              <w:t>已计提折旧</w:t>
            </w:r>
          </w:p>
        </w:tc>
        <w:tc>
          <w:tcPr>
            <w:tcW w:w="3809" w:type="dxa"/>
            <w:tcBorders>
              <w:top w:val="single" w:sz="8" w:space="0" w:color="000000"/>
              <w:left w:val="nil" w:sz="6" w:space="0" w:color="auto"/>
              <w:bottom w:val="single" w:sz="4" w:space="0" w:color="000000"/>
              <w:right w:val="nil" w:sz="6" w:space="0" w:color="auto"/>
            </w:tcBorders>
          </w:tcPr>
          <w:p>
            <w:pPr>
              <w:pStyle w:val="TableParagraph"/>
              <w:spacing w:line="261" w:lineRule="exact"/>
              <w:ind w:right="21"/>
              <w:jc w:val="center"/>
              <w:rPr>
                <w:rFonts w:ascii="宋体" w:hAnsi="宋体" w:cs="宋体" w:eastAsia="宋体" w:hint="default"/>
                <w:sz w:val="21"/>
                <w:szCs w:val="21"/>
              </w:rPr>
            </w:pPr>
            <w:r>
              <w:rPr>
                <w:rFonts w:ascii="宋体" w:hAnsi="宋体" w:cs="宋体" w:eastAsia="宋体" w:hint="default"/>
                <w:sz w:val="21"/>
                <w:szCs w:val="21"/>
              </w:rPr>
              <w:t>抵押情况说明</w:t>
            </w:r>
          </w:p>
        </w:tc>
      </w:tr>
      <w:tr>
        <w:trPr>
          <w:trHeight w:val="388" w:hRule="exact"/>
        </w:trPr>
        <w:tc>
          <w:tcPr>
            <w:tcW w:w="1585"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left="108"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1617" w:type="dxa"/>
            <w:tcBorders>
              <w:top w:val="single" w:sz="4" w:space="0" w:color="000000"/>
              <w:left w:val="nil" w:sz="6" w:space="0" w:color="auto"/>
              <w:bottom w:val="single" w:sz="8" w:space="0" w:color="000000"/>
              <w:right w:val="nil" w:sz="6" w:space="0" w:color="auto"/>
            </w:tcBorders>
          </w:tcPr>
          <w:p>
            <w:pPr>
              <w:pStyle w:val="TableParagraph"/>
              <w:spacing w:line="240" w:lineRule="auto" w:before="45"/>
              <w:ind w:left="37" w:right="0"/>
              <w:jc w:val="center"/>
              <w:rPr>
                <w:rFonts w:ascii="宋体" w:hAnsi="宋体" w:cs="宋体" w:eastAsia="宋体" w:hint="default"/>
                <w:sz w:val="21"/>
                <w:szCs w:val="21"/>
              </w:rPr>
            </w:pPr>
            <w:r>
              <w:rPr>
                <w:rFonts w:ascii="宋体"/>
                <w:sz w:val="21"/>
              </w:rPr>
              <w:t>71,305,152.12</w:t>
            </w:r>
          </w:p>
        </w:tc>
        <w:tc>
          <w:tcPr>
            <w:tcW w:w="1504" w:type="dxa"/>
            <w:tcBorders>
              <w:top w:val="single" w:sz="4" w:space="0" w:color="000000"/>
              <w:left w:val="nil" w:sz="6" w:space="0" w:color="auto"/>
              <w:bottom w:val="single" w:sz="8" w:space="0" w:color="000000"/>
              <w:right w:val="nil" w:sz="6" w:space="0" w:color="auto"/>
            </w:tcBorders>
          </w:tcPr>
          <w:p>
            <w:pPr>
              <w:pStyle w:val="TableParagraph"/>
              <w:spacing w:line="240" w:lineRule="auto" w:before="45"/>
              <w:ind w:right="29"/>
              <w:jc w:val="center"/>
              <w:rPr>
                <w:rFonts w:ascii="宋体" w:hAnsi="宋体" w:cs="宋体" w:eastAsia="宋体" w:hint="default"/>
                <w:sz w:val="21"/>
                <w:szCs w:val="21"/>
              </w:rPr>
            </w:pPr>
            <w:r>
              <w:rPr>
                <w:rFonts w:ascii="宋体"/>
                <w:sz w:val="21"/>
              </w:rPr>
              <w:t>2,355,899.23</w:t>
            </w:r>
          </w:p>
        </w:tc>
        <w:tc>
          <w:tcPr>
            <w:tcW w:w="3809" w:type="dxa"/>
            <w:tcBorders>
              <w:top w:val="single" w:sz="4" w:space="0" w:color="000000"/>
              <w:left w:val="nil" w:sz="6" w:space="0" w:color="auto"/>
              <w:bottom w:val="single" w:sz="8" w:space="0" w:color="000000"/>
              <w:right w:val="nil" w:sz="6" w:space="0" w:color="auto"/>
            </w:tcBorders>
          </w:tcPr>
          <w:p>
            <w:pPr>
              <w:pStyle w:val="TableParagraph"/>
              <w:spacing w:line="240" w:lineRule="auto" w:before="15"/>
              <w:ind w:left="35" w:right="0"/>
              <w:jc w:val="center"/>
              <w:rPr>
                <w:rFonts w:ascii="宋体" w:hAnsi="宋体" w:cs="宋体" w:eastAsia="宋体" w:hint="default"/>
                <w:sz w:val="21"/>
                <w:szCs w:val="21"/>
              </w:rPr>
            </w:pPr>
            <w:r>
              <w:rPr>
                <w:rFonts w:ascii="宋体" w:hAnsi="宋体" w:cs="宋体" w:eastAsia="宋体" w:hint="default"/>
                <w:sz w:val="21"/>
                <w:szCs w:val="21"/>
              </w:rPr>
              <w:t>建筑物被抵押，用于取得银行信贷担保</w:t>
            </w:r>
          </w:p>
        </w:tc>
      </w:tr>
    </w:tbl>
    <w:p>
      <w:pPr>
        <w:spacing w:line="240" w:lineRule="auto" w:before="3"/>
        <w:rPr>
          <w:rFonts w:ascii="宋体" w:hAnsi="宋体" w:cs="宋体" w:eastAsia="宋体" w:hint="default"/>
          <w:sz w:val="6"/>
          <w:szCs w:val="6"/>
        </w:rPr>
      </w:pPr>
    </w:p>
    <w:p>
      <w:pPr>
        <w:pStyle w:val="BodyText"/>
        <w:spacing w:line="240" w:lineRule="auto" w:before="26"/>
        <w:ind w:left="220" w:right="820"/>
        <w:jc w:val="left"/>
      </w:pPr>
      <w:r>
        <w:rPr/>
        <w:t>14、无形资产</w:t>
      </w:r>
    </w:p>
    <w:p>
      <w:pPr>
        <w:pStyle w:val="BodyText"/>
        <w:spacing w:line="240" w:lineRule="auto" w:before="152"/>
        <w:ind w:left="220" w:right="820"/>
        <w:jc w:val="left"/>
      </w:pPr>
      <w:r>
        <w:rPr/>
        <w:t>（1）无形资产情况</w:t>
      </w:r>
    </w:p>
    <w:p>
      <w:pPr>
        <w:spacing w:line="240" w:lineRule="auto" w:before="10"/>
        <w:rPr>
          <w:rFonts w:ascii="宋体" w:hAnsi="宋体" w:cs="宋体" w:eastAsia="宋体" w:hint="default"/>
          <w:sz w:val="14"/>
          <w:szCs w:val="14"/>
        </w:rPr>
      </w:pPr>
    </w:p>
    <w:p>
      <w:pPr>
        <w:spacing w:line="20" w:lineRule="exact"/>
        <w:ind w:left="210" w:right="0" w:firstLine="0"/>
        <w:rPr>
          <w:rFonts w:ascii="宋体" w:hAnsi="宋体" w:cs="宋体" w:eastAsia="宋体" w:hint="default"/>
          <w:sz w:val="2"/>
          <w:szCs w:val="2"/>
        </w:rPr>
      </w:pPr>
      <w:r>
        <w:rPr>
          <w:rFonts w:ascii="宋体" w:hAnsi="宋体" w:cs="宋体" w:eastAsia="宋体" w:hint="default"/>
          <w:sz w:val="2"/>
          <w:szCs w:val="2"/>
        </w:rPr>
        <w:pict>
          <v:group style="width:446.6pt;height:1pt;mso-position-horizontal-relative:char;mso-position-vertical-relative:line" coordorigin="0,0" coordsize="8932,20">
            <v:group style="position:absolute;left:10;top:10;width:5748;height:2" coordorigin="10,10" coordsize="5748,2">
              <v:shape style="position:absolute;left:10;top:10;width:5748;height:2" coordorigin="10,10" coordsize="5748,0" path="m10,10l5758,10e" filled="false" stroked="true" strokeweight=".96pt" strokecolor="#000000">
                <v:path arrowok="t"/>
              </v:shape>
            </v:group>
            <v:group style="position:absolute;left:5758;top:10;width:1574;height:2" coordorigin="5758,10" coordsize="1574,2">
              <v:shape style="position:absolute;left:5758;top:10;width:1574;height:2" coordorigin="5758,10" coordsize="1574,0" path="m5758,10l7331,10e" filled="false" stroked="true" strokeweight=".96pt" strokecolor="#000000">
                <v:path arrowok="t"/>
              </v:shape>
            </v:group>
            <v:group style="position:absolute;left:7331;top:10;width:1592;height:2" coordorigin="7331,10" coordsize="1592,2">
              <v:shape style="position:absolute;left:7331;top:10;width:1592;height:2" coordorigin="7331,10" coordsize="1592,0" path="m7331,10l8922,10e" filled="false" stroked="true" strokeweight=".96pt" strokecolor="#000000">
                <v:path arrowok="t"/>
              </v:shape>
            </v:group>
          </v:group>
        </w:pict>
      </w:r>
      <w:r>
        <w:rPr>
          <w:rFonts w:ascii="宋体" w:hAnsi="宋体" w:cs="宋体" w:eastAsia="宋体" w:hint="default"/>
          <w:sz w:val="2"/>
          <w:szCs w:val="2"/>
        </w:rPr>
      </w:r>
    </w:p>
    <w:tbl>
      <w:tblPr>
        <w:tblW w:w="0" w:type="auto"/>
        <w:jc w:val="left"/>
        <w:tblInd w:w="220" w:type="dxa"/>
        <w:tblLayout w:type="fixed"/>
        <w:tblCellMar>
          <w:top w:w="0" w:type="dxa"/>
          <w:left w:w="0" w:type="dxa"/>
          <w:bottom w:w="0" w:type="dxa"/>
          <w:right w:w="0" w:type="dxa"/>
        </w:tblCellMar>
        <w:tblLook w:val="01E0"/>
      </w:tblPr>
      <w:tblGrid>
        <w:gridCol w:w="2227"/>
        <w:gridCol w:w="1917"/>
        <w:gridCol w:w="1593"/>
        <w:gridCol w:w="1592"/>
        <w:gridCol w:w="1584"/>
      </w:tblGrid>
      <w:tr>
        <w:trPr>
          <w:trHeight w:val="423" w:hRule="exact"/>
        </w:trPr>
        <w:tc>
          <w:tcPr>
            <w:tcW w:w="222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1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433"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593"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06"/>
              <w:jc w:val="righ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58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97"/>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457" w:hRule="exact"/>
        </w:trPr>
        <w:tc>
          <w:tcPr>
            <w:tcW w:w="2227"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left="108" w:right="0"/>
              <w:jc w:val="left"/>
              <w:rPr>
                <w:rFonts w:ascii="宋体" w:hAnsi="宋体" w:cs="宋体" w:eastAsia="宋体" w:hint="default"/>
                <w:sz w:val="21"/>
                <w:szCs w:val="21"/>
              </w:rPr>
            </w:pPr>
            <w:r>
              <w:rPr>
                <w:rFonts w:ascii="宋体" w:hAnsi="宋体" w:cs="宋体" w:eastAsia="宋体" w:hint="default"/>
                <w:b/>
                <w:bCs/>
                <w:sz w:val="21"/>
                <w:szCs w:val="21"/>
              </w:rPr>
              <w:t>一、账面原值合计</w:t>
            </w:r>
            <w:r>
              <w:rPr>
                <w:rFonts w:ascii="宋体" w:hAnsi="宋体" w:cs="宋体" w:eastAsia="宋体" w:hint="default"/>
                <w:sz w:val="21"/>
                <w:szCs w:val="21"/>
              </w:rPr>
            </w:r>
          </w:p>
        </w:tc>
        <w:tc>
          <w:tcPr>
            <w:tcW w:w="1917"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06"/>
              <w:jc w:val="right"/>
              <w:rPr>
                <w:rFonts w:ascii="宋体" w:hAnsi="宋体" w:cs="宋体" w:eastAsia="宋体" w:hint="default"/>
                <w:sz w:val="21"/>
                <w:szCs w:val="21"/>
              </w:rPr>
            </w:pPr>
            <w:r>
              <w:rPr>
                <w:rFonts w:ascii="宋体"/>
                <w:b/>
                <w:w w:val="95"/>
                <w:sz w:val="21"/>
              </w:rPr>
              <w:t>37,992,712.32</w:t>
            </w:r>
            <w:r>
              <w:rPr>
                <w:rFonts w:ascii="宋体"/>
                <w:sz w:val="21"/>
              </w:rPr>
            </w:r>
          </w:p>
        </w:tc>
        <w:tc>
          <w:tcPr>
            <w:tcW w:w="1593"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07"/>
              <w:jc w:val="right"/>
              <w:rPr>
                <w:rFonts w:ascii="宋体" w:hAnsi="宋体" w:cs="宋体" w:eastAsia="宋体" w:hint="default"/>
                <w:sz w:val="21"/>
                <w:szCs w:val="21"/>
              </w:rPr>
            </w:pPr>
            <w:r>
              <w:rPr>
                <w:rFonts w:ascii="宋体"/>
                <w:b/>
                <w:w w:val="95"/>
                <w:sz w:val="21"/>
              </w:rPr>
              <w:t>55,299,711.60</w:t>
            </w:r>
            <w:r>
              <w:rPr>
                <w:rFonts w:ascii="宋体"/>
                <w:sz w:val="21"/>
              </w:rPr>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07"/>
              <w:jc w:val="right"/>
              <w:rPr>
                <w:rFonts w:ascii="宋体" w:hAnsi="宋体" w:cs="宋体" w:eastAsia="宋体" w:hint="default"/>
                <w:sz w:val="21"/>
                <w:szCs w:val="21"/>
              </w:rPr>
            </w:pPr>
            <w:r>
              <w:rPr>
                <w:rFonts w:ascii="宋体"/>
                <w:b/>
                <w:w w:val="95"/>
                <w:sz w:val="21"/>
              </w:rPr>
              <w:t>22,088,979.47</w:t>
            </w:r>
            <w:r>
              <w:rPr>
                <w:rFonts w:ascii="宋体"/>
                <w:sz w:val="21"/>
              </w:rPr>
            </w:r>
          </w:p>
        </w:tc>
        <w:tc>
          <w:tcPr>
            <w:tcW w:w="1584"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98"/>
              <w:jc w:val="right"/>
              <w:rPr>
                <w:rFonts w:ascii="宋体" w:hAnsi="宋体" w:cs="宋体" w:eastAsia="宋体" w:hint="default"/>
                <w:sz w:val="21"/>
                <w:szCs w:val="21"/>
              </w:rPr>
            </w:pPr>
            <w:r>
              <w:rPr>
                <w:rFonts w:ascii="宋体"/>
                <w:b/>
                <w:w w:val="95"/>
                <w:sz w:val="21"/>
              </w:rPr>
              <w:t>71,203,444.45</w:t>
            </w:r>
            <w:r>
              <w:rPr>
                <w:rFonts w:ascii="宋体"/>
                <w:sz w:val="21"/>
              </w:rPr>
            </w:r>
          </w:p>
        </w:tc>
      </w:tr>
      <w:tr>
        <w:trPr>
          <w:trHeight w:val="453"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08" w:right="0"/>
              <w:jc w:val="left"/>
              <w:rPr>
                <w:rFonts w:ascii="宋体" w:hAnsi="宋体" w:cs="宋体" w:eastAsia="宋体" w:hint="default"/>
                <w:sz w:val="21"/>
                <w:szCs w:val="21"/>
              </w:rPr>
            </w:pPr>
            <w:r>
              <w:rPr>
                <w:rFonts w:ascii="宋体" w:hAnsi="宋体" w:cs="宋体" w:eastAsia="宋体" w:hint="default"/>
                <w:sz w:val="21"/>
                <w:szCs w:val="21"/>
              </w:rPr>
              <w:t>UCWEB</w:t>
            </w:r>
            <w:r>
              <w:rPr>
                <w:rFonts w:ascii="宋体" w:hAnsi="宋体" w:cs="宋体" w:eastAsia="宋体" w:hint="default"/>
                <w:spacing w:val="-54"/>
                <w:sz w:val="21"/>
                <w:szCs w:val="21"/>
              </w:rPr>
              <w:t> </w:t>
            </w:r>
            <w:r>
              <w:rPr>
                <w:rFonts w:ascii="宋体" w:hAnsi="宋体" w:cs="宋体" w:eastAsia="宋体" w:hint="default"/>
                <w:sz w:val="21"/>
                <w:szCs w:val="21"/>
              </w:rPr>
              <w:t>软件</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5"/>
              <w:jc w:val="right"/>
              <w:rPr>
                <w:rFonts w:ascii="宋体" w:hAnsi="宋体" w:cs="宋体" w:eastAsia="宋体" w:hint="default"/>
                <w:sz w:val="21"/>
                <w:szCs w:val="21"/>
              </w:rPr>
            </w:pPr>
            <w:r>
              <w:rPr>
                <w:rFonts w:ascii="宋体"/>
                <w:spacing w:val="-1"/>
                <w:sz w:val="21"/>
              </w:rPr>
              <w:t>13,831,297.00</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7"/>
              <w:jc w:val="right"/>
              <w:rPr>
                <w:rFonts w:ascii="宋体" w:hAnsi="宋体" w:cs="宋体" w:eastAsia="宋体" w:hint="default"/>
                <w:sz w:val="21"/>
                <w:szCs w:val="21"/>
              </w:rPr>
            </w:pPr>
            <w:r>
              <w:rPr>
                <w:rFonts w:ascii="宋体"/>
                <w:sz w:val="21"/>
              </w:rPr>
              <w:t>-</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7"/>
              <w:jc w:val="right"/>
              <w:rPr>
                <w:rFonts w:ascii="宋体" w:hAnsi="宋体" w:cs="宋体" w:eastAsia="宋体" w:hint="default"/>
                <w:sz w:val="21"/>
                <w:szCs w:val="21"/>
              </w:rPr>
            </w:pPr>
            <w:r>
              <w:rPr>
                <w:rFonts w:ascii="宋体"/>
                <w:sz w:val="21"/>
              </w:rPr>
              <w:t>-</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9"/>
              <w:jc w:val="right"/>
              <w:rPr>
                <w:rFonts w:ascii="宋体" w:hAnsi="宋体" w:cs="宋体" w:eastAsia="宋体" w:hint="default"/>
                <w:sz w:val="21"/>
                <w:szCs w:val="21"/>
              </w:rPr>
            </w:pPr>
            <w:r>
              <w:rPr>
                <w:rFonts w:ascii="宋体"/>
                <w:spacing w:val="-1"/>
                <w:sz w:val="21"/>
              </w:rPr>
              <w:t>13,831,297.00</w:t>
            </w:r>
          </w:p>
        </w:tc>
      </w:tr>
      <w:tr>
        <w:trPr>
          <w:trHeight w:val="425"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8"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6"/>
              <w:jc w:val="right"/>
              <w:rPr>
                <w:rFonts w:ascii="宋体" w:hAnsi="宋体" w:cs="宋体" w:eastAsia="宋体" w:hint="default"/>
                <w:sz w:val="21"/>
                <w:szCs w:val="21"/>
              </w:rPr>
            </w:pPr>
            <w:r>
              <w:rPr>
                <w:rFonts w:ascii="宋体"/>
                <w:spacing w:val="-1"/>
                <w:sz w:val="21"/>
              </w:rPr>
              <w:t>1,826,019.00</w:t>
            </w:r>
            <w:r>
              <w:rPr>
                <w:rFonts w:ascii="宋体"/>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7"/>
              <w:jc w:val="right"/>
              <w:rPr>
                <w:rFonts w:ascii="宋体" w:hAnsi="宋体" w:cs="宋体" w:eastAsia="宋体" w:hint="default"/>
                <w:sz w:val="21"/>
                <w:szCs w:val="21"/>
              </w:rPr>
            </w:pPr>
            <w:r>
              <w:rPr>
                <w:rFonts w:ascii="宋体"/>
                <w:sz w:val="21"/>
              </w:rPr>
              <w:t>10,306,659.50</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6"/>
              <w:jc w:val="right"/>
              <w:rPr>
                <w:rFonts w:ascii="宋体" w:hAnsi="宋体" w:cs="宋体" w:eastAsia="宋体" w:hint="default"/>
                <w:sz w:val="21"/>
                <w:szCs w:val="21"/>
              </w:rPr>
            </w:pPr>
            <w:r>
              <w:rPr>
                <w:rFonts w:ascii="宋体"/>
                <w:sz w:val="21"/>
              </w:rPr>
              <w:t>-</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12,132,678.50</w:t>
            </w:r>
            <w:r>
              <w:rPr>
                <w:rFonts w:ascii="宋体"/>
                <w:sz w:val="21"/>
              </w:rPr>
            </w:r>
          </w:p>
        </w:tc>
      </w:tr>
      <w:tr>
        <w:trPr>
          <w:trHeight w:val="425"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专利权及牌照</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5"/>
              <w:jc w:val="right"/>
              <w:rPr>
                <w:rFonts w:ascii="宋体" w:hAnsi="宋体" w:cs="宋体" w:eastAsia="宋体" w:hint="default"/>
                <w:sz w:val="21"/>
                <w:szCs w:val="21"/>
              </w:rPr>
            </w:pPr>
            <w:r>
              <w:rPr>
                <w:rFonts w:ascii="宋体"/>
                <w:sz w:val="21"/>
              </w:rPr>
              <w:t>6,867,910.63</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6"/>
              <w:jc w:val="right"/>
              <w:rPr>
                <w:rFonts w:ascii="宋体" w:hAnsi="宋体" w:cs="宋体" w:eastAsia="宋体" w:hint="default"/>
                <w:sz w:val="21"/>
                <w:szCs w:val="21"/>
              </w:rPr>
            </w:pPr>
            <w:r>
              <w:rPr>
                <w:rFonts w:ascii="宋体"/>
                <w:spacing w:val="-1"/>
                <w:sz w:val="21"/>
              </w:rPr>
              <w:t>(75,770.72)</w:t>
            </w:r>
            <w:r>
              <w:rPr>
                <w:rFonts w:ascii="宋体"/>
                <w:sz w:val="21"/>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6"/>
              <w:jc w:val="right"/>
              <w:rPr>
                <w:rFonts w:ascii="宋体" w:hAnsi="宋体" w:cs="宋体" w:eastAsia="宋体" w:hint="default"/>
                <w:sz w:val="21"/>
                <w:szCs w:val="21"/>
              </w:rPr>
            </w:pPr>
            <w:r>
              <w:rPr>
                <w:rFonts w:ascii="宋体"/>
                <w:spacing w:val="-1"/>
                <w:sz w:val="21"/>
              </w:rPr>
              <w:t>6,792,139.91</w:t>
            </w:r>
            <w:r>
              <w:rPr>
                <w:rFonts w:ascii="宋体"/>
                <w:sz w:val="21"/>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宋体" w:hAnsi="宋体" w:cs="宋体" w:eastAsia="宋体" w:hint="default"/>
                <w:sz w:val="21"/>
                <w:szCs w:val="21"/>
              </w:rPr>
            </w:pPr>
            <w:r>
              <w:rPr>
                <w:rFonts w:ascii="宋体"/>
                <w:sz w:val="21"/>
              </w:rPr>
              <w:t>-</w:t>
            </w:r>
          </w:p>
        </w:tc>
      </w:tr>
      <w:tr>
        <w:trPr>
          <w:trHeight w:val="425"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07" w:right="0"/>
              <w:jc w:val="left"/>
              <w:rPr>
                <w:rFonts w:ascii="宋体" w:hAnsi="宋体" w:cs="宋体" w:eastAsia="宋体" w:hint="default"/>
                <w:sz w:val="21"/>
                <w:szCs w:val="21"/>
              </w:rPr>
            </w:pPr>
            <w:r>
              <w:rPr>
                <w:rFonts w:ascii="宋体" w:hAnsi="宋体" w:cs="宋体" w:eastAsia="宋体" w:hint="default"/>
                <w:sz w:val="21"/>
                <w:szCs w:val="21"/>
              </w:rPr>
              <w:t>自有软件</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宋体" w:hAnsi="宋体" w:cs="宋体" w:eastAsia="宋体" w:hint="default"/>
                <w:sz w:val="21"/>
                <w:szCs w:val="21"/>
              </w:rPr>
            </w:pPr>
            <w:r>
              <w:rPr>
                <w:rFonts w:ascii="宋体"/>
                <w:sz w:val="21"/>
              </w:rPr>
              <w:t>-</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7"/>
              <w:jc w:val="right"/>
              <w:rPr>
                <w:rFonts w:ascii="宋体" w:hAnsi="宋体" w:cs="宋体" w:eastAsia="宋体" w:hint="default"/>
                <w:sz w:val="21"/>
                <w:szCs w:val="21"/>
              </w:rPr>
            </w:pPr>
            <w:r>
              <w:rPr>
                <w:rFonts w:ascii="宋体"/>
                <w:spacing w:val="-1"/>
                <w:sz w:val="21"/>
              </w:rPr>
              <w:t>45,239,468.95</w:t>
            </w:r>
            <w:r>
              <w:rPr>
                <w:rFonts w:ascii="宋体"/>
                <w:sz w:val="21"/>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宋体" w:hAnsi="宋体" w:cs="宋体" w:eastAsia="宋体" w:hint="default"/>
                <w:sz w:val="21"/>
                <w:szCs w:val="21"/>
              </w:rPr>
            </w:pPr>
            <w:r>
              <w:rPr>
                <w:rFonts w:ascii="宋体"/>
                <w:sz w:val="21"/>
              </w:rPr>
              <w:t>-</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宋体" w:hAnsi="宋体" w:cs="宋体" w:eastAsia="宋体" w:hint="default"/>
                <w:sz w:val="21"/>
                <w:szCs w:val="21"/>
              </w:rPr>
            </w:pPr>
            <w:r>
              <w:rPr>
                <w:rFonts w:ascii="宋体"/>
                <w:spacing w:val="-1"/>
                <w:sz w:val="21"/>
              </w:rPr>
              <w:t>45,239,468.95</w:t>
            </w:r>
            <w:r>
              <w:rPr>
                <w:rFonts w:ascii="宋体"/>
                <w:sz w:val="21"/>
              </w:rPr>
            </w:r>
          </w:p>
        </w:tc>
      </w:tr>
      <w:tr>
        <w:trPr>
          <w:trHeight w:val="425"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递延发展成本</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6"/>
              <w:jc w:val="right"/>
              <w:rPr>
                <w:rFonts w:ascii="宋体" w:hAnsi="宋体" w:cs="宋体" w:eastAsia="宋体" w:hint="default"/>
                <w:sz w:val="21"/>
                <w:szCs w:val="21"/>
              </w:rPr>
            </w:pPr>
            <w:r>
              <w:rPr>
                <w:rFonts w:ascii="宋体"/>
                <w:spacing w:val="-1"/>
                <w:sz w:val="21"/>
              </w:rPr>
              <w:t>14,450,464.08</w:t>
            </w:r>
            <w:r>
              <w:rPr>
                <w:rFonts w:ascii="宋体"/>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6"/>
              <w:jc w:val="right"/>
              <w:rPr>
                <w:rFonts w:ascii="宋体" w:hAnsi="宋体" w:cs="宋体" w:eastAsia="宋体" w:hint="default"/>
                <w:sz w:val="21"/>
                <w:szCs w:val="21"/>
              </w:rPr>
            </w:pPr>
            <w:r>
              <w:rPr>
                <w:rFonts w:ascii="宋体"/>
                <w:spacing w:val="-1"/>
                <w:sz w:val="21"/>
              </w:rPr>
              <w:t>(159,425.77)</w:t>
            </w:r>
            <w:r>
              <w:rPr>
                <w:rFonts w:ascii="宋体"/>
                <w:sz w:val="21"/>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6"/>
              <w:jc w:val="right"/>
              <w:rPr>
                <w:rFonts w:ascii="宋体" w:hAnsi="宋体" w:cs="宋体" w:eastAsia="宋体" w:hint="default"/>
                <w:sz w:val="21"/>
                <w:szCs w:val="21"/>
              </w:rPr>
            </w:pPr>
            <w:r>
              <w:rPr>
                <w:rFonts w:ascii="宋体"/>
                <w:spacing w:val="-1"/>
                <w:sz w:val="21"/>
              </w:rPr>
              <w:t>14,291,038.31</w:t>
            </w:r>
            <w:r>
              <w:rPr>
                <w:rFonts w:ascii="宋体"/>
                <w:sz w:val="21"/>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宋体" w:hAnsi="宋体" w:cs="宋体" w:eastAsia="宋体" w:hint="default"/>
                <w:sz w:val="21"/>
                <w:szCs w:val="21"/>
              </w:rPr>
            </w:pPr>
            <w:r>
              <w:rPr>
                <w:rFonts w:ascii="宋体"/>
                <w:sz w:val="21"/>
              </w:rPr>
              <w:t>-</w:t>
            </w:r>
          </w:p>
        </w:tc>
      </w:tr>
      <w:tr>
        <w:trPr>
          <w:trHeight w:val="425"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外判合约成本</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5"/>
              <w:jc w:val="right"/>
              <w:rPr>
                <w:rFonts w:ascii="宋体" w:hAnsi="宋体" w:cs="宋体" w:eastAsia="宋体" w:hint="default"/>
                <w:sz w:val="21"/>
                <w:szCs w:val="21"/>
              </w:rPr>
            </w:pPr>
            <w:r>
              <w:rPr>
                <w:rFonts w:ascii="宋体"/>
                <w:sz w:val="21"/>
              </w:rPr>
              <w:t>1,017,021.61</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6"/>
              <w:jc w:val="right"/>
              <w:rPr>
                <w:rFonts w:ascii="宋体" w:hAnsi="宋体" w:cs="宋体" w:eastAsia="宋体" w:hint="default"/>
                <w:sz w:val="21"/>
                <w:szCs w:val="21"/>
              </w:rPr>
            </w:pPr>
            <w:r>
              <w:rPr>
                <w:rFonts w:ascii="宋体"/>
                <w:spacing w:val="-1"/>
                <w:sz w:val="21"/>
              </w:rPr>
              <w:t>(11,220.36)</w:t>
            </w:r>
            <w:r>
              <w:rPr>
                <w:rFonts w:ascii="宋体"/>
                <w:sz w:val="21"/>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6"/>
              <w:jc w:val="right"/>
              <w:rPr>
                <w:rFonts w:ascii="宋体" w:hAnsi="宋体" w:cs="宋体" w:eastAsia="宋体" w:hint="default"/>
                <w:sz w:val="21"/>
                <w:szCs w:val="21"/>
              </w:rPr>
            </w:pPr>
            <w:r>
              <w:rPr>
                <w:rFonts w:ascii="宋体"/>
                <w:spacing w:val="-1"/>
                <w:sz w:val="21"/>
              </w:rPr>
              <w:t>1,005,801.25</w:t>
            </w:r>
            <w:r>
              <w:rPr>
                <w:rFonts w:ascii="宋体"/>
                <w:sz w:val="21"/>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宋体" w:hAnsi="宋体" w:cs="宋体" w:eastAsia="宋体" w:hint="default"/>
                <w:sz w:val="21"/>
                <w:szCs w:val="21"/>
              </w:rPr>
            </w:pPr>
            <w:r>
              <w:rPr>
                <w:rFonts w:ascii="宋体"/>
                <w:sz w:val="21"/>
              </w:rPr>
              <w:t>-</w:t>
            </w:r>
          </w:p>
        </w:tc>
      </w:tr>
      <w:tr>
        <w:trPr>
          <w:trHeight w:val="425"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b/>
                <w:bCs/>
                <w:sz w:val="21"/>
                <w:szCs w:val="21"/>
              </w:rPr>
              <w:t>二、累计摊销合计</w:t>
            </w:r>
            <w:r>
              <w:rPr>
                <w:rFonts w:ascii="宋体" w:hAnsi="宋体" w:cs="宋体" w:eastAsia="宋体" w:hint="default"/>
                <w:sz w:val="21"/>
                <w:szCs w:val="21"/>
              </w:rPr>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6"/>
              <w:jc w:val="right"/>
              <w:rPr>
                <w:rFonts w:ascii="宋体" w:hAnsi="宋体" w:cs="宋体" w:eastAsia="宋体" w:hint="default"/>
                <w:sz w:val="21"/>
                <w:szCs w:val="21"/>
              </w:rPr>
            </w:pPr>
            <w:r>
              <w:rPr>
                <w:rFonts w:ascii="宋体"/>
                <w:b/>
                <w:w w:val="95"/>
                <w:sz w:val="21"/>
              </w:rPr>
              <w:t>29,131,207.13</w:t>
            </w:r>
            <w:r>
              <w:rPr>
                <w:rFonts w:ascii="宋体"/>
                <w:sz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7"/>
              <w:jc w:val="right"/>
              <w:rPr>
                <w:rFonts w:ascii="宋体" w:hAnsi="宋体" w:cs="宋体" w:eastAsia="宋体" w:hint="default"/>
                <w:sz w:val="21"/>
                <w:szCs w:val="21"/>
              </w:rPr>
            </w:pPr>
            <w:r>
              <w:rPr>
                <w:rFonts w:ascii="宋体"/>
                <w:b/>
                <w:w w:val="95"/>
                <w:sz w:val="21"/>
              </w:rPr>
              <w:t>22,203,232.61</w:t>
            </w:r>
            <w:r>
              <w:rPr>
                <w:rFonts w:ascii="宋体"/>
                <w:sz w:val="21"/>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7"/>
              <w:jc w:val="right"/>
              <w:rPr>
                <w:rFonts w:ascii="宋体" w:hAnsi="宋体" w:cs="宋体" w:eastAsia="宋体" w:hint="default"/>
                <w:sz w:val="21"/>
                <w:szCs w:val="21"/>
              </w:rPr>
            </w:pPr>
            <w:r>
              <w:rPr>
                <w:rFonts w:ascii="宋体"/>
                <w:b/>
                <w:w w:val="95"/>
                <w:sz w:val="21"/>
              </w:rPr>
              <w:t>22,088,979.47</w:t>
            </w:r>
            <w:r>
              <w:rPr>
                <w:rFonts w:ascii="宋体"/>
                <w:sz w:val="21"/>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宋体" w:hAnsi="宋体" w:cs="宋体" w:eastAsia="宋体" w:hint="default"/>
                <w:sz w:val="21"/>
                <w:szCs w:val="21"/>
              </w:rPr>
            </w:pPr>
            <w:r>
              <w:rPr>
                <w:rFonts w:ascii="宋体"/>
                <w:b/>
                <w:w w:val="95"/>
                <w:sz w:val="21"/>
              </w:rPr>
              <w:t>29,245,460.27</w:t>
            </w:r>
            <w:r>
              <w:rPr>
                <w:rFonts w:ascii="宋体"/>
                <w:sz w:val="21"/>
              </w:rPr>
            </w:r>
          </w:p>
        </w:tc>
      </w:tr>
      <w:tr>
        <w:trPr>
          <w:trHeight w:val="417" w:hRule="exact"/>
        </w:trPr>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UCWEB</w:t>
            </w:r>
            <w:r>
              <w:rPr>
                <w:rFonts w:ascii="宋体" w:hAnsi="宋体" w:cs="宋体" w:eastAsia="宋体" w:hint="default"/>
                <w:spacing w:val="-54"/>
                <w:sz w:val="21"/>
                <w:szCs w:val="21"/>
              </w:rPr>
              <w:t> </w:t>
            </w:r>
            <w:r>
              <w:rPr>
                <w:rFonts w:ascii="宋体" w:hAnsi="宋体" w:cs="宋体" w:eastAsia="宋体" w:hint="default"/>
                <w:sz w:val="21"/>
                <w:szCs w:val="21"/>
              </w:rPr>
              <w:t>软件</w:t>
            </w:r>
          </w:p>
        </w:tc>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5"/>
              <w:jc w:val="right"/>
              <w:rPr>
                <w:rFonts w:ascii="宋体" w:hAnsi="宋体" w:cs="宋体" w:eastAsia="宋体" w:hint="default"/>
                <w:sz w:val="21"/>
                <w:szCs w:val="21"/>
              </w:rPr>
            </w:pPr>
            <w:r>
              <w:rPr>
                <w:rFonts w:ascii="宋体"/>
                <w:spacing w:val="-1"/>
                <w:sz w:val="21"/>
              </w:rPr>
              <w:t>6,224,083.68</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7"/>
              <w:jc w:val="right"/>
              <w:rPr>
                <w:rFonts w:ascii="宋体" w:hAnsi="宋体" w:cs="宋体" w:eastAsia="宋体" w:hint="default"/>
                <w:sz w:val="21"/>
                <w:szCs w:val="21"/>
              </w:rPr>
            </w:pPr>
            <w:r>
              <w:rPr>
                <w:rFonts w:ascii="宋体"/>
                <w:spacing w:val="-1"/>
                <w:sz w:val="21"/>
              </w:rPr>
              <w:t>2,766,259.40</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7"/>
              <w:jc w:val="right"/>
              <w:rPr>
                <w:rFonts w:ascii="宋体" w:hAnsi="宋体" w:cs="宋体" w:eastAsia="宋体" w:hint="default"/>
                <w:sz w:val="21"/>
                <w:szCs w:val="21"/>
              </w:rPr>
            </w:pPr>
            <w:r>
              <w:rPr>
                <w:rFonts w:ascii="宋体"/>
                <w:sz w:val="21"/>
              </w:rPr>
              <w:t>-</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8,990,343.08</w:t>
            </w:r>
          </w:p>
        </w:tc>
      </w:tr>
    </w:tbl>
    <w:p>
      <w:pPr>
        <w:spacing w:after="0" w:line="240" w:lineRule="auto"/>
        <w:jc w:val="right"/>
        <w:rPr>
          <w:rFonts w:ascii="宋体" w:hAnsi="宋体" w:cs="宋体" w:eastAsia="宋体" w:hint="default"/>
          <w:sz w:val="21"/>
          <w:szCs w:val="21"/>
        </w:rPr>
        <w:sectPr>
          <w:type w:val="continuous"/>
          <w:pgSz w:w="11910" w:h="16840"/>
          <w:pgMar w:top="1000" w:bottom="1120" w:left="158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spacing w:before="35"/>
        <w:ind w:left="247" w:right="0" w:firstLine="0"/>
        <w:jc w:val="left"/>
        <w:rPr>
          <w:rFonts w:ascii="宋体" w:hAnsi="宋体" w:cs="宋体" w:eastAsia="宋体" w:hint="default"/>
          <w:sz w:val="21"/>
          <w:szCs w:val="21"/>
        </w:rPr>
      </w:pPr>
      <w:r>
        <w:rPr/>
        <w:pict>
          <v:shape style="position:absolute;margin-left:89.279999pt;margin-top:-100.641754pt;width:446.7pt;height:570.8pt;mso-position-horizontal-relative:page;mso-position-vertical-relative:paragraph;z-index:4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72"/>
                    <w:gridCol w:w="1593"/>
                    <w:gridCol w:w="1592"/>
                    <w:gridCol w:w="1592"/>
                    <w:gridCol w:w="1586"/>
                  </w:tblGrid>
                  <w:tr>
                    <w:trPr>
                      <w:trHeight w:val="417"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22"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9"/>
                          <w:jc w:val="right"/>
                          <w:rPr>
                            <w:rFonts w:ascii="宋体" w:hAnsi="宋体" w:cs="宋体" w:eastAsia="宋体" w:hint="default"/>
                            <w:sz w:val="21"/>
                            <w:szCs w:val="21"/>
                          </w:rPr>
                        </w:pPr>
                        <w:r>
                          <w:rPr>
                            <w:rFonts w:ascii="宋体"/>
                            <w:sz w:val="21"/>
                          </w:rPr>
                          <w:t>571,727.13</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2"/>
                          <w:jc w:val="right"/>
                          <w:rPr>
                            <w:rFonts w:ascii="宋体" w:hAnsi="宋体" w:cs="宋体" w:eastAsia="宋体" w:hint="default"/>
                            <w:sz w:val="21"/>
                            <w:szCs w:val="21"/>
                          </w:rPr>
                        </w:pPr>
                        <w:r>
                          <w:rPr>
                            <w:rFonts w:ascii="宋体"/>
                            <w:spacing w:val="-1"/>
                            <w:sz w:val="21"/>
                          </w:rPr>
                          <w:t>1,595,884.86</w:t>
                        </w:r>
                        <w:r>
                          <w:rPr>
                            <w:rFonts w:ascii="宋体"/>
                            <w:sz w:val="21"/>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1"/>
                          <w:jc w:val="right"/>
                          <w:rPr>
                            <w:rFonts w:ascii="宋体" w:hAnsi="宋体" w:cs="宋体" w:eastAsia="宋体" w:hint="default"/>
                            <w:sz w:val="21"/>
                            <w:szCs w:val="21"/>
                          </w:rPr>
                        </w:pPr>
                        <w:r>
                          <w:rPr>
                            <w:rFonts w:ascii="宋体"/>
                            <w:sz w:val="21"/>
                          </w:rPr>
                          <w:t>-</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21"/>
                            <w:szCs w:val="21"/>
                          </w:rPr>
                        </w:pPr>
                        <w:r>
                          <w:rPr>
                            <w:rFonts w:ascii="宋体"/>
                            <w:spacing w:val="-1"/>
                            <w:sz w:val="21"/>
                          </w:rPr>
                          <w:t>2,167,611.99</w:t>
                        </w:r>
                        <w:r>
                          <w:rPr>
                            <w:rFonts w:ascii="宋体"/>
                            <w:sz w:val="21"/>
                          </w:rPr>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专利权及牌照</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1"/>
                          <w:jc w:val="right"/>
                          <w:rPr>
                            <w:rFonts w:ascii="宋体" w:hAnsi="宋体" w:cs="宋体" w:eastAsia="宋体" w:hint="default"/>
                            <w:sz w:val="21"/>
                            <w:szCs w:val="21"/>
                          </w:rPr>
                        </w:pPr>
                        <w:r>
                          <w:rPr>
                            <w:rFonts w:ascii="宋体"/>
                            <w:sz w:val="21"/>
                          </w:rPr>
                          <w:t>6,867,910.63</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1"/>
                          <w:jc w:val="right"/>
                          <w:rPr>
                            <w:rFonts w:ascii="宋体" w:hAnsi="宋体" w:cs="宋体" w:eastAsia="宋体" w:hint="default"/>
                            <w:sz w:val="21"/>
                            <w:szCs w:val="21"/>
                          </w:rPr>
                        </w:pPr>
                        <w:r>
                          <w:rPr>
                            <w:rFonts w:ascii="宋体"/>
                            <w:spacing w:val="-1"/>
                            <w:sz w:val="21"/>
                          </w:rPr>
                          <w:t>(75,770.72)</w:t>
                        </w:r>
                        <w:r>
                          <w:rPr>
                            <w:rFonts w:ascii="宋体"/>
                            <w:sz w:val="21"/>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1"/>
                          <w:jc w:val="right"/>
                          <w:rPr>
                            <w:rFonts w:ascii="宋体" w:hAnsi="宋体" w:cs="宋体" w:eastAsia="宋体" w:hint="default"/>
                            <w:sz w:val="21"/>
                            <w:szCs w:val="21"/>
                          </w:rPr>
                        </w:pPr>
                        <w:r>
                          <w:rPr>
                            <w:rFonts w:ascii="宋体"/>
                            <w:spacing w:val="-1"/>
                            <w:sz w:val="21"/>
                          </w:rPr>
                          <w:t>6,792,139.91</w:t>
                        </w:r>
                        <w:r>
                          <w:rPr>
                            <w:rFonts w:ascii="宋体"/>
                            <w:sz w:val="21"/>
                          </w:rPr>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5"/>
                          <w:jc w:val="right"/>
                          <w:rPr>
                            <w:rFonts w:ascii="宋体" w:hAnsi="宋体" w:cs="宋体" w:eastAsia="宋体" w:hint="default"/>
                            <w:sz w:val="21"/>
                            <w:szCs w:val="21"/>
                          </w:rPr>
                        </w:pPr>
                        <w:r>
                          <w:rPr>
                            <w:rFonts w:ascii="宋体"/>
                            <w:sz w:val="21"/>
                          </w:rPr>
                          <w:t>-</w:t>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自有软件</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2"/>
                          <w:jc w:val="right"/>
                          <w:rPr>
                            <w:rFonts w:ascii="宋体" w:hAnsi="宋体" w:cs="宋体" w:eastAsia="宋体" w:hint="default"/>
                            <w:sz w:val="21"/>
                            <w:szCs w:val="21"/>
                          </w:rPr>
                        </w:pPr>
                        <w:r>
                          <w:rPr>
                            <w:rFonts w:ascii="宋体"/>
                            <w:sz w:val="21"/>
                          </w:rPr>
                          <w:t>-</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2"/>
                          <w:jc w:val="right"/>
                          <w:rPr>
                            <w:rFonts w:ascii="宋体" w:hAnsi="宋体" w:cs="宋体" w:eastAsia="宋体" w:hint="default"/>
                            <w:sz w:val="21"/>
                            <w:szCs w:val="21"/>
                          </w:rPr>
                        </w:pPr>
                        <w:r>
                          <w:rPr>
                            <w:rFonts w:ascii="宋体"/>
                            <w:spacing w:val="-1"/>
                            <w:sz w:val="21"/>
                          </w:rPr>
                          <w:t>18,087,505.20</w:t>
                        </w:r>
                        <w:r>
                          <w:rPr>
                            <w:rFonts w:ascii="宋体"/>
                            <w:sz w:val="21"/>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2"/>
                          <w:jc w:val="right"/>
                          <w:rPr>
                            <w:rFonts w:ascii="宋体" w:hAnsi="宋体" w:cs="宋体" w:eastAsia="宋体" w:hint="default"/>
                            <w:sz w:val="21"/>
                            <w:szCs w:val="21"/>
                          </w:rPr>
                        </w:pPr>
                        <w:r>
                          <w:rPr>
                            <w:rFonts w:ascii="宋体"/>
                            <w:sz w:val="21"/>
                          </w:rPr>
                          <w:t>-</w:t>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5"/>
                          <w:jc w:val="right"/>
                          <w:rPr>
                            <w:rFonts w:ascii="宋体" w:hAnsi="宋体" w:cs="宋体" w:eastAsia="宋体" w:hint="default"/>
                            <w:sz w:val="21"/>
                            <w:szCs w:val="21"/>
                          </w:rPr>
                        </w:pPr>
                        <w:r>
                          <w:rPr>
                            <w:rFonts w:ascii="宋体"/>
                            <w:spacing w:val="-1"/>
                            <w:sz w:val="21"/>
                          </w:rPr>
                          <w:t>18,087,505.20</w:t>
                        </w:r>
                        <w:r>
                          <w:rPr>
                            <w:rFonts w:ascii="宋体"/>
                            <w:sz w:val="21"/>
                          </w:rPr>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递延发展成本</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3"/>
                          <w:jc w:val="right"/>
                          <w:rPr>
                            <w:rFonts w:ascii="宋体" w:hAnsi="宋体" w:cs="宋体" w:eastAsia="宋体" w:hint="default"/>
                            <w:sz w:val="21"/>
                            <w:szCs w:val="21"/>
                          </w:rPr>
                        </w:pPr>
                        <w:r>
                          <w:rPr>
                            <w:rFonts w:ascii="宋体"/>
                            <w:spacing w:val="-1"/>
                            <w:sz w:val="21"/>
                          </w:rPr>
                          <w:t>14,450,464.08</w:t>
                        </w:r>
                        <w:r>
                          <w:rPr>
                            <w:rFonts w:ascii="宋体"/>
                            <w:sz w:val="21"/>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1"/>
                          <w:jc w:val="right"/>
                          <w:rPr>
                            <w:rFonts w:ascii="宋体" w:hAnsi="宋体" w:cs="宋体" w:eastAsia="宋体" w:hint="default"/>
                            <w:sz w:val="21"/>
                            <w:szCs w:val="21"/>
                          </w:rPr>
                        </w:pPr>
                        <w:r>
                          <w:rPr>
                            <w:rFonts w:ascii="宋体"/>
                            <w:spacing w:val="-1"/>
                            <w:sz w:val="21"/>
                          </w:rPr>
                          <w:t>(159,425.77)</w:t>
                        </w:r>
                        <w:r>
                          <w:rPr>
                            <w:rFonts w:ascii="宋体"/>
                            <w:sz w:val="21"/>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1"/>
                          <w:jc w:val="right"/>
                          <w:rPr>
                            <w:rFonts w:ascii="宋体" w:hAnsi="宋体" w:cs="宋体" w:eastAsia="宋体" w:hint="default"/>
                            <w:sz w:val="21"/>
                            <w:szCs w:val="21"/>
                          </w:rPr>
                        </w:pPr>
                        <w:r>
                          <w:rPr>
                            <w:rFonts w:ascii="宋体"/>
                            <w:spacing w:val="-1"/>
                            <w:sz w:val="21"/>
                          </w:rPr>
                          <w:t>14,291,038.31</w:t>
                        </w:r>
                        <w:r>
                          <w:rPr>
                            <w:rFonts w:ascii="宋体"/>
                            <w:sz w:val="21"/>
                          </w:rPr>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5"/>
                          <w:jc w:val="right"/>
                          <w:rPr>
                            <w:rFonts w:ascii="宋体" w:hAnsi="宋体" w:cs="宋体" w:eastAsia="宋体" w:hint="default"/>
                            <w:sz w:val="21"/>
                            <w:szCs w:val="21"/>
                          </w:rPr>
                        </w:pPr>
                        <w:r>
                          <w:rPr>
                            <w:rFonts w:ascii="宋体"/>
                            <w:sz w:val="21"/>
                          </w:rPr>
                          <w:t>-</w:t>
                        </w:r>
                      </w:p>
                    </w:tc>
                  </w:tr>
                  <w:tr>
                    <w:trPr>
                      <w:trHeight w:val="5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sz w:val="21"/>
                            <w:szCs w:val="21"/>
                          </w:rPr>
                          <w:t>外判合约成本</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1"/>
                          <w:jc w:val="right"/>
                          <w:rPr>
                            <w:rFonts w:ascii="宋体" w:hAnsi="宋体" w:cs="宋体" w:eastAsia="宋体" w:hint="default"/>
                            <w:sz w:val="21"/>
                            <w:szCs w:val="21"/>
                          </w:rPr>
                        </w:pPr>
                        <w:r>
                          <w:rPr>
                            <w:rFonts w:ascii="宋体"/>
                            <w:sz w:val="21"/>
                          </w:rPr>
                          <w:t>1,017,021.61</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1"/>
                          <w:jc w:val="right"/>
                          <w:rPr>
                            <w:rFonts w:ascii="宋体" w:hAnsi="宋体" w:cs="宋体" w:eastAsia="宋体" w:hint="default"/>
                            <w:sz w:val="21"/>
                            <w:szCs w:val="21"/>
                          </w:rPr>
                        </w:pPr>
                        <w:r>
                          <w:rPr>
                            <w:rFonts w:ascii="宋体"/>
                            <w:spacing w:val="-1"/>
                            <w:sz w:val="21"/>
                          </w:rPr>
                          <w:t>(11,220.36)</w:t>
                        </w:r>
                        <w:r>
                          <w:rPr>
                            <w:rFonts w:ascii="宋体"/>
                            <w:sz w:val="21"/>
                          </w:rPr>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1"/>
                          <w:jc w:val="right"/>
                          <w:rPr>
                            <w:rFonts w:ascii="宋体" w:hAnsi="宋体" w:cs="宋体" w:eastAsia="宋体" w:hint="default"/>
                            <w:sz w:val="21"/>
                            <w:szCs w:val="21"/>
                          </w:rPr>
                        </w:pPr>
                        <w:r>
                          <w:rPr>
                            <w:rFonts w:ascii="宋体"/>
                            <w:spacing w:val="-1"/>
                            <w:sz w:val="21"/>
                          </w:rPr>
                          <w:t>1,005,801.25</w:t>
                        </w:r>
                        <w:r>
                          <w:rPr>
                            <w:rFonts w:ascii="宋体"/>
                            <w:sz w:val="21"/>
                          </w:rPr>
                        </w:r>
                      </w:p>
                    </w:tc>
                    <w:tc>
                      <w:tcPr>
                        <w:tcW w:w="158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5"/>
                          <w:jc w:val="right"/>
                          <w:rPr>
                            <w:rFonts w:ascii="宋体" w:hAnsi="宋体" w:cs="宋体" w:eastAsia="宋体" w:hint="default"/>
                            <w:sz w:val="21"/>
                            <w:szCs w:val="21"/>
                          </w:rPr>
                        </w:pPr>
                        <w:r>
                          <w:rPr>
                            <w:rFonts w:ascii="宋体"/>
                            <w:sz w:val="21"/>
                          </w:rPr>
                          <w:t>-</w:t>
                        </w:r>
                      </w:p>
                    </w:tc>
                  </w:tr>
                  <w:tr>
                    <w:trPr>
                      <w:trHeight w:val="524"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22" w:right="0"/>
                          <w:jc w:val="left"/>
                          <w:rPr>
                            <w:rFonts w:ascii="宋体" w:hAnsi="宋体" w:cs="宋体" w:eastAsia="宋体" w:hint="default"/>
                            <w:sz w:val="21"/>
                            <w:szCs w:val="21"/>
                          </w:rPr>
                        </w:pPr>
                        <w:r>
                          <w:rPr>
                            <w:rFonts w:ascii="宋体" w:hAnsi="宋体" w:cs="宋体" w:eastAsia="宋体" w:hint="default"/>
                            <w:b/>
                            <w:bCs/>
                            <w:w w:val="99"/>
                            <w:sz w:val="21"/>
                            <w:szCs w:val="21"/>
                          </w:rPr>
                          <w:t>计</w:t>
                        </w:r>
                        <w:r>
                          <w:rPr>
                            <w:rFonts w:ascii="宋体" w:hAnsi="宋体" w:cs="宋体" w:eastAsia="宋体" w:hint="default"/>
                            <w:sz w:val="21"/>
                            <w:szCs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61" w:lineRule="exact"/>
                          <w:ind w:right="112"/>
                          <w:jc w:val="right"/>
                          <w:rPr>
                            <w:rFonts w:ascii="宋体" w:hAnsi="宋体" w:cs="宋体" w:eastAsia="宋体" w:hint="default"/>
                            <w:sz w:val="21"/>
                            <w:szCs w:val="21"/>
                          </w:rPr>
                        </w:pPr>
                        <w:r>
                          <w:rPr>
                            <w:rFonts w:ascii="宋体"/>
                            <w:b/>
                            <w:w w:val="95"/>
                            <w:sz w:val="21"/>
                          </w:rPr>
                          <w:t>8,861,505.19</w:t>
                        </w:r>
                        <w:r>
                          <w:rPr>
                            <w:rFonts w:ascii="宋体"/>
                            <w:sz w:val="21"/>
                          </w:rPr>
                        </w:r>
                      </w:p>
                    </w:tc>
                    <w:tc>
                      <w:tcPr>
                        <w:tcW w:w="4769" w:type="dxa"/>
                        <w:gridSpan w:val="3"/>
                        <w:tcBorders>
                          <w:top w:val="nil" w:sz="6" w:space="0" w:color="auto"/>
                          <w:left w:val="nil" w:sz="6" w:space="0" w:color="auto"/>
                          <w:bottom w:val="nil" w:sz="6" w:space="0" w:color="auto"/>
                          <w:right w:val="nil" w:sz="6" w:space="0" w:color="auto"/>
                        </w:tcBorders>
                      </w:tcPr>
                      <w:p>
                        <w:pPr>
                          <w:pStyle w:val="TableParagraph"/>
                          <w:spacing w:line="261" w:lineRule="exact"/>
                          <w:ind w:right="105"/>
                          <w:jc w:val="right"/>
                          <w:rPr>
                            <w:rFonts w:ascii="宋体" w:hAnsi="宋体" w:cs="宋体" w:eastAsia="宋体" w:hint="default"/>
                            <w:sz w:val="21"/>
                            <w:szCs w:val="21"/>
                          </w:rPr>
                        </w:pPr>
                        <w:r>
                          <w:rPr>
                            <w:rFonts w:ascii="宋体"/>
                            <w:b/>
                            <w:w w:val="95"/>
                            <w:sz w:val="21"/>
                          </w:rPr>
                          <w:t>41,957,984.18</w:t>
                        </w:r>
                        <w:r>
                          <w:rPr>
                            <w:rFonts w:ascii="宋体"/>
                            <w:sz w:val="21"/>
                          </w:rPr>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UCWEB</w:t>
                        </w:r>
                        <w:r>
                          <w:rPr>
                            <w:rFonts w:ascii="宋体" w:hAnsi="宋体" w:cs="宋体" w:eastAsia="宋体" w:hint="default"/>
                            <w:spacing w:val="-56"/>
                            <w:sz w:val="21"/>
                            <w:szCs w:val="21"/>
                          </w:rPr>
                          <w:t> </w:t>
                        </w:r>
                        <w:r>
                          <w:rPr>
                            <w:rFonts w:ascii="宋体" w:hAnsi="宋体" w:cs="宋体" w:eastAsia="宋体" w:hint="default"/>
                            <w:sz w:val="21"/>
                            <w:szCs w:val="21"/>
                          </w:rPr>
                          <w:t>软件</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4"/>
                          <w:jc w:val="right"/>
                          <w:rPr>
                            <w:rFonts w:ascii="宋体" w:hAnsi="宋体" w:cs="宋体" w:eastAsia="宋体" w:hint="default"/>
                            <w:sz w:val="21"/>
                            <w:szCs w:val="21"/>
                          </w:rPr>
                        </w:pPr>
                        <w:r>
                          <w:rPr>
                            <w:rFonts w:ascii="宋体"/>
                            <w:spacing w:val="-1"/>
                            <w:sz w:val="21"/>
                          </w:rPr>
                          <w:t>7,607,213.32</w:t>
                        </w:r>
                        <w:r>
                          <w:rPr>
                            <w:rFonts w:ascii="宋体"/>
                            <w:sz w:val="21"/>
                          </w:rPr>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2" w:val="left" w:leader="none"/>
                            <w:tab w:pos="3400" w:val="left" w:leader="none"/>
                          </w:tabs>
                          <w:spacing w:line="240" w:lineRule="auto" w:before="42"/>
                          <w:ind w:left="1370" w:right="0"/>
                          <w:jc w:val="left"/>
                          <w:rPr>
                            <w:rFonts w:ascii="宋体" w:hAnsi="宋体" w:cs="宋体" w:eastAsia="宋体" w:hint="default"/>
                            <w:sz w:val="21"/>
                            <w:szCs w:val="21"/>
                          </w:rPr>
                        </w:pPr>
                        <w:r>
                          <w:rPr>
                            <w:rFonts w:ascii="宋体"/>
                            <w:sz w:val="21"/>
                          </w:rPr>
                          <w:t>-</w:t>
                          <w:tab/>
                          <w:t>-</w:t>
                          <w:tab/>
                          <w:t>4,840,953.92</w:t>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3"/>
                          <w:jc w:val="right"/>
                          <w:rPr>
                            <w:rFonts w:ascii="宋体" w:hAnsi="宋体" w:cs="宋体" w:eastAsia="宋体" w:hint="default"/>
                            <w:sz w:val="21"/>
                            <w:szCs w:val="21"/>
                          </w:rPr>
                        </w:pPr>
                        <w:r>
                          <w:rPr>
                            <w:rFonts w:ascii="宋体"/>
                            <w:spacing w:val="-1"/>
                            <w:sz w:val="21"/>
                          </w:rPr>
                          <w:t>1,254,291.87</w:t>
                        </w:r>
                        <w:r>
                          <w:rPr>
                            <w:rFonts w:ascii="宋体"/>
                            <w:sz w:val="21"/>
                          </w:rPr>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3" w:val="left" w:leader="none"/>
                            <w:tab w:pos="3401" w:val="left" w:leader="none"/>
                          </w:tabs>
                          <w:spacing w:line="240" w:lineRule="auto" w:before="42"/>
                          <w:ind w:left="1370" w:right="0"/>
                          <w:jc w:val="left"/>
                          <w:rPr>
                            <w:rFonts w:ascii="宋体" w:hAnsi="宋体" w:cs="宋体" w:eastAsia="宋体" w:hint="default"/>
                            <w:sz w:val="21"/>
                            <w:szCs w:val="21"/>
                          </w:rPr>
                        </w:pPr>
                        <w:r>
                          <w:rPr>
                            <w:rFonts w:ascii="宋体"/>
                            <w:sz w:val="21"/>
                          </w:rPr>
                          <w:t>-</w:t>
                          <w:tab/>
                          <w:t>-</w:t>
                          <w:tab/>
                          <w:t>9,965,066.51</w:t>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专利权及牌照</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1"/>
                          <w:jc w:val="right"/>
                          <w:rPr>
                            <w:rFonts w:ascii="宋体" w:hAnsi="宋体" w:cs="宋体" w:eastAsia="宋体" w:hint="default"/>
                            <w:sz w:val="21"/>
                            <w:szCs w:val="21"/>
                          </w:rPr>
                        </w:pPr>
                        <w:r>
                          <w:rPr>
                            <w:rFonts w:ascii="宋体"/>
                            <w:sz w:val="21"/>
                          </w:rPr>
                          <w:t>-</w:t>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4" w:val="left" w:leader="none"/>
                            <w:tab w:pos="4556" w:val="left" w:leader="none"/>
                          </w:tabs>
                          <w:spacing w:line="240" w:lineRule="auto" w:before="42"/>
                          <w:ind w:left="1372" w:right="0"/>
                          <w:jc w:val="left"/>
                          <w:rPr>
                            <w:rFonts w:ascii="宋体" w:hAnsi="宋体" w:cs="宋体" w:eastAsia="宋体" w:hint="default"/>
                            <w:sz w:val="21"/>
                            <w:szCs w:val="21"/>
                          </w:rPr>
                        </w:pPr>
                        <w:r>
                          <w:rPr>
                            <w:rFonts w:ascii="宋体"/>
                            <w:sz w:val="21"/>
                          </w:rPr>
                          <w:t>-</w:t>
                          <w:tab/>
                          <w:t>-</w:t>
                          <w:tab/>
                          <w:t>-</w:t>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自有软件</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2"/>
                          <w:jc w:val="right"/>
                          <w:rPr>
                            <w:rFonts w:ascii="宋体" w:hAnsi="宋体" w:cs="宋体" w:eastAsia="宋体" w:hint="default"/>
                            <w:sz w:val="21"/>
                            <w:szCs w:val="21"/>
                          </w:rPr>
                        </w:pPr>
                        <w:r>
                          <w:rPr>
                            <w:rFonts w:ascii="宋体"/>
                            <w:sz w:val="21"/>
                          </w:rPr>
                          <w:t>-</w:t>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4" w:val="left" w:leader="none"/>
                            <w:tab w:pos="3296" w:val="left" w:leader="none"/>
                          </w:tabs>
                          <w:spacing w:line="240" w:lineRule="auto" w:before="42"/>
                          <w:ind w:left="1372" w:right="0"/>
                          <w:jc w:val="left"/>
                          <w:rPr>
                            <w:rFonts w:ascii="宋体" w:hAnsi="宋体" w:cs="宋体" w:eastAsia="宋体" w:hint="default"/>
                            <w:sz w:val="21"/>
                            <w:szCs w:val="21"/>
                          </w:rPr>
                        </w:pPr>
                        <w:r>
                          <w:rPr>
                            <w:rFonts w:ascii="宋体"/>
                            <w:sz w:val="21"/>
                          </w:rPr>
                          <w:t>-</w:t>
                          <w:tab/>
                          <w:t>-</w:t>
                          <w:tab/>
                          <w:t>27,151,963.75</w:t>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递延发展成本</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1"/>
                          <w:jc w:val="right"/>
                          <w:rPr>
                            <w:rFonts w:ascii="宋体" w:hAnsi="宋体" w:cs="宋体" w:eastAsia="宋体" w:hint="default"/>
                            <w:sz w:val="21"/>
                            <w:szCs w:val="21"/>
                          </w:rPr>
                        </w:pPr>
                        <w:r>
                          <w:rPr>
                            <w:rFonts w:ascii="宋体"/>
                            <w:sz w:val="21"/>
                          </w:rPr>
                          <w:t>-</w:t>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4" w:val="left" w:leader="none"/>
                            <w:tab w:pos="4556" w:val="left" w:leader="none"/>
                          </w:tabs>
                          <w:spacing w:line="240" w:lineRule="auto" w:before="42"/>
                          <w:ind w:left="1372" w:right="0"/>
                          <w:jc w:val="left"/>
                          <w:rPr>
                            <w:rFonts w:ascii="宋体" w:hAnsi="宋体" w:cs="宋体" w:eastAsia="宋体" w:hint="default"/>
                            <w:sz w:val="21"/>
                            <w:szCs w:val="21"/>
                          </w:rPr>
                        </w:pPr>
                        <w:r>
                          <w:rPr>
                            <w:rFonts w:ascii="宋体"/>
                            <w:sz w:val="21"/>
                          </w:rPr>
                          <w:t>-</w:t>
                          <w:tab/>
                          <w:t>-</w:t>
                          <w:tab/>
                          <w:t>-</w:t>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sz w:val="21"/>
                            <w:szCs w:val="21"/>
                          </w:rPr>
                          <w:t>外判合约成本</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1"/>
                          <w:jc w:val="right"/>
                          <w:rPr>
                            <w:rFonts w:ascii="宋体" w:hAnsi="宋体" w:cs="宋体" w:eastAsia="宋体" w:hint="default"/>
                            <w:sz w:val="21"/>
                            <w:szCs w:val="21"/>
                          </w:rPr>
                        </w:pPr>
                        <w:r>
                          <w:rPr>
                            <w:rFonts w:ascii="宋体"/>
                            <w:sz w:val="21"/>
                          </w:rPr>
                          <w:t>-</w:t>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4" w:val="left" w:leader="none"/>
                            <w:tab w:pos="4556" w:val="left" w:leader="none"/>
                          </w:tabs>
                          <w:spacing w:line="240" w:lineRule="auto" w:before="43"/>
                          <w:ind w:left="1372" w:right="0"/>
                          <w:jc w:val="left"/>
                          <w:rPr>
                            <w:rFonts w:ascii="宋体" w:hAnsi="宋体" w:cs="宋体" w:eastAsia="宋体" w:hint="default"/>
                            <w:sz w:val="21"/>
                            <w:szCs w:val="21"/>
                          </w:rPr>
                        </w:pPr>
                        <w:r>
                          <w:rPr>
                            <w:rFonts w:ascii="宋体"/>
                            <w:sz w:val="21"/>
                          </w:rPr>
                          <w:t>-</w:t>
                          <w:tab/>
                          <w:t>-</w:t>
                          <w:tab/>
                          <w:t>-</w:t>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b/>
                            <w:bCs/>
                            <w:sz w:val="21"/>
                            <w:szCs w:val="21"/>
                          </w:rPr>
                          <w:t>四、减值准备合计</w:t>
                        </w:r>
                        <w:r>
                          <w:rPr>
                            <w:rFonts w:ascii="宋体" w:hAnsi="宋体" w:cs="宋体" w:eastAsia="宋体" w:hint="default"/>
                            <w:sz w:val="21"/>
                            <w:szCs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2"/>
                          <w:jc w:val="right"/>
                          <w:rPr>
                            <w:rFonts w:ascii="宋体" w:hAnsi="宋体" w:cs="宋体" w:eastAsia="宋体" w:hint="default"/>
                            <w:sz w:val="21"/>
                            <w:szCs w:val="21"/>
                          </w:rPr>
                        </w:pPr>
                        <w:r>
                          <w:rPr>
                            <w:rFonts w:ascii="宋体"/>
                            <w:b/>
                            <w:w w:val="99"/>
                            <w:sz w:val="21"/>
                          </w:rPr>
                          <w:t>-</w:t>
                        </w:r>
                        <w:r>
                          <w:rPr>
                            <w:rFonts w:ascii="宋体"/>
                            <w:sz w:val="21"/>
                          </w:rPr>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3" w:val="left" w:leader="none"/>
                            <w:tab w:pos="4555" w:val="left" w:leader="none"/>
                          </w:tabs>
                          <w:spacing w:line="240" w:lineRule="auto" w:before="42"/>
                          <w:ind w:left="1371" w:right="0"/>
                          <w:jc w:val="left"/>
                          <w:rPr>
                            <w:rFonts w:ascii="宋体" w:hAnsi="宋体" w:cs="宋体" w:eastAsia="宋体" w:hint="default"/>
                            <w:sz w:val="21"/>
                            <w:szCs w:val="21"/>
                          </w:rPr>
                        </w:pPr>
                        <w:r>
                          <w:rPr>
                            <w:rFonts w:ascii="宋体"/>
                            <w:b/>
                            <w:w w:val="95"/>
                            <w:sz w:val="21"/>
                          </w:rPr>
                          <w:t>-</w:t>
                          <w:tab/>
                          <w:t>-</w:t>
                          <w:tab/>
                        </w:r>
                        <w:r>
                          <w:rPr>
                            <w:rFonts w:ascii="宋体"/>
                            <w:b/>
                            <w:sz w:val="21"/>
                          </w:rPr>
                          <w:t>-</w:t>
                        </w:r>
                        <w:r>
                          <w:rPr>
                            <w:rFonts w:ascii="宋体"/>
                            <w:sz w:val="21"/>
                          </w:rPr>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UCWEB</w:t>
                        </w:r>
                        <w:r>
                          <w:rPr>
                            <w:rFonts w:ascii="宋体" w:hAnsi="宋体" w:cs="宋体" w:eastAsia="宋体" w:hint="default"/>
                            <w:spacing w:val="-54"/>
                            <w:sz w:val="21"/>
                            <w:szCs w:val="21"/>
                          </w:rPr>
                          <w:t> </w:t>
                        </w:r>
                        <w:r>
                          <w:rPr>
                            <w:rFonts w:ascii="宋体" w:hAnsi="宋体" w:cs="宋体" w:eastAsia="宋体" w:hint="default"/>
                            <w:sz w:val="21"/>
                            <w:szCs w:val="21"/>
                          </w:rPr>
                          <w:t>软件</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2"/>
                          <w:jc w:val="right"/>
                          <w:rPr>
                            <w:rFonts w:ascii="宋体" w:hAnsi="宋体" w:cs="宋体" w:eastAsia="宋体" w:hint="default"/>
                            <w:sz w:val="21"/>
                            <w:szCs w:val="21"/>
                          </w:rPr>
                        </w:pPr>
                        <w:r>
                          <w:rPr>
                            <w:rFonts w:ascii="宋体"/>
                            <w:sz w:val="21"/>
                          </w:rPr>
                          <w:t>-</w:t>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4" w:val="left" w:leader="none"/>
                            <w:tab w:pos="4556" w:val="left" w:leader="none"/>
                          </w:tabs>
                          <w:spacing w:line="240" w:lineRule="auto" w:before="42"/>
                          <w:ind w:left="1371" w:right="0"/>
                          <w:jc w:val="left"/>
                          <w:rPr>
                            <w:rFonts w:ascii="宋体" w:hAnsi="宋体" w:cs="宋体" w:eastAsia="宋体" w:hint="default"/>
                            <w:sz w:val="21"/>
                            <w:szCs w:val="21"/>
                          </w:rPr>
                        </w:pPr>
                        <w:r>
                          <w:rPr>
                            <w:rFonts w:ascii="宋体"/>
                            <w:sz w:val="21"/>
                          </w:rPr>
                          <w:t>-</w:t>
                          <w:tab/>
                          <w:t>-</w:t>
                          <w:tab/>
                          <w:t>-</w:t>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1"/>
                          <w:jc w:val="right"/>
                          <w:rPr>
                            <w:rFonts w:ascii="宋体" w:hAnsi="宋体" w:cs="宋体" w:eastAsia="宋体" w:hint="default"/>
                            <w:sz w:val="21"/>
                            <w:szCs w:val="21"/>
                          </w:rPr>
                        </w:pPr>
                        <w:r>
                          <w:rPr>
                            <w:rFonts w:ascii="宋体"/>
                            <w:sz w:val="21"/>
                          </w:rPr>
                          <w:t>-</w:t>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4" w:val="left" w:leader="none"/>
                            <w:tab w:pos="4556" w:val="left" w:leader="none"/>
                          </w:tabs>
                          <w:spacing w:line="240" w:lineRule="auto" w:before="42"/>
                          <w:ind w:left="1372" w:right="0"/>
                          <w:jc w:val="left"/>
                          <w:rPr>
                            <w:rFonts w:ascii="宋体" w:hAnsi="宋体" w:cs="宋体" w:eastAsia="宋体" w:hint="default"/>
                            <w:sz w:val="21"/>
                            <w:szCs w:val="21"/>
                          </w:rPr>
                        </w:pPr>
                        <w:r>
                          <w:rPr>
                            <w:rFonts w:ascii="宋体"/>
                            <w:sz w:val="21"/>
                          </w:rPr>
                          <w:t>-</w:t>
                          <w:tab/>
                          <w:t>-</w:t>
                          <w:tab/>
                          <w:t>-</w:t>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专利权及牌照</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1"/>
                          <w:jc w:val="right"/>
                          <w:rPr>
                            <w:rFonts w:ascii="宋体" w:hAnsi="宋体" w:cs="宋体" w:eastAsia="宋体" w:hint="default"/>
                            <w:sz w:val="21"/>
                            <w:szCs w:val="21"/>
                          </w:rPr>
                        </w:pPr>
                        <w:r>
                          <w:rPr>
                            <w:rFonts w:ascii="宋体"/>
                            <w:sz w:val="21"/>
                          </w:rPr>
                          <w:t>-</w:t>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4" w:val="left" w:leader="none"/>
                            <w:tab w:pos="4556" w:val="left" w:leader="none"/>
                          </w:tabs>
                          <w:spacing w:line="240" w:lineRule="auto" w:before="42"/>
                          <w:ind w:left="1372" w:right="0"/>
                          <w:jc w:val="left"/>
                          <w:rPr>
                            <w:rFonts w:ascii="宋体" w:hAnsi="宋体" w:cs="宋体" w:eastAsia="宋体" w:hint="default"/>
                            <w:sz w:val="21"/>
                            <w:szCs w:val="21"/>
                          </w:rPr>
                        </w:pPr>
                        <w:r>
                          <w:rPr>
                            <w:rFonts w:ascii="宋体"/>
                            <w:sz w:val="21"/>
                          </w:rPr>
                          <w:t>-</w:t>
                          <w:tab/>
                          <w:t>-</w:t>
                          <w:tab/>
                          <w:t>-</w:t>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自有软件</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1"/>
                          <w:jc w:val="right"/>
                          <w:rPr>
                            <w:rFonts w:ascii="宋体" w:hAnsi="宋体" w:cs="宋体" w:eastAsia="宋体" w:hint="default"/>
                            <w:sz w:val="21"/>
                            <w:szCs w:val="21"/>
                          </w:rPr>
                        </w:pPr>
                        <w:r>
                          <w:rPr>
                            <w:rFonts w:ascii="宋体"/>
                            <w:sz w:val="21"/>
                          </w:rPr>
                          <w:t>-</w:t>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4" w:val="left" w:leader="none"/>
                            <w:tab w:pos="4556" w:val="left" w:leader="none"/>
                          </w:tabs>
                          <w:spacing w:line="240" w:lineRule="auto" w:before="42"/>
                          <w:ind w:left="1372" w:right="0"/>
                          <w:jc w:val="left"/>
                          <w:rPr>
                            <w:rFonts w:ascii="宋体" w:hAnsi="宋体" w:cs="宋体" w:eastAsia="宋体" w:hint="default"/>
                            <w:sz w:val="21"/>
                            <w:szCs w:val="21"/>
                          </w:rPr>
                        </w:pPr>
                        <w:r>
                          <w:rPr>
                            <w:rFonts w:ascii="宋体"/>
                            <w:sz w:val="21"/>
                          </w:rPr>
                          <w:t>-</w:t>
                          <w:tab/>
                          <w:t>-</w:t>
                          <w:tab/>
                          <w:t>-</w:t>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sz w:val="21"/>
                            <w:szCs w:val="21"/>
                          </w:rPr>
                          <w:t>递延发展成本</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1"/>
                          <w:jc w:val="right"/>
                          <w:rPr>
                            <w:rFonts w:ascii="宋体" w:hAnsi="宋体" w:cs="宋体" w:eastAsia="宋体" w:hint="default"/>
                            <w:sz w:val="21"/>
                            <w:szCs w:val="21"/>
                          </w:rPr>
                        </w:pPr>
                        <w:r>
                          <w:rPr>
                            <w:rFonts w:ascii="宋体"/>
                            <w:sz w:val="21"/>
                          </w:rPr>
                          <w:t>-</w:t>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4" w:val="left" w:leader="none"/>
                            <w:tab w:pos="4556" w:val="left" w:leader="none"/>
                          </w:tabs>
                          <w:spacing w:line="240" w:lineRule="auto" w:before="43"/>
                          <w:ind w:left="1372" w:right="0"/>
                          <w:jc w:val="left"/>
                          <w:rPr>
                            <w:rFonts w:ascii="宋体" w:hAnsi="宋体" w:cs="宋体" w:eastAsia="宋体" w:hint="default"/>
                            <w:sz w:val="21"/>
                            <w:szCs w:val="21"/>
                          </w:rPr>
                        </w:pPr>
                        <w:r>
                          <w:rPr>
                            <w:rFonts w:ascii="宋体"/>
                            <w:sz w:val="21"/>
                          </w:rPr>
                          <w:t>-</w:t>
                          <w:tab/>
                          <w:t>-</w:t>
                          <w:tab/>
                          <w:t>-</w:t>
                        </w:r>
                      </w:p>
                    </w:tc>
                  </w:tr>
                  <w:tr>
                    <w:trPr>
                      <w:trHeight w:val="1049"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73" w:lineRule="auto" w:before="42"/>
                          <w:ind w:left="122" w:right="111"/>
                          <w:jc w:val="left"/>
                          <w:rPr>
                            <w:rFonts w:ascii="宋体" w:hAnsi="宋体" w:cs="宋体" w:eastAsia="宋体" w:hint="default"/>
                            <w:sz w:val="21"/>
                            <w:szCs w:val="21"/>
                          </w:rPr>
                        </w:pPr>
                        <w:r>
                          <w:rPr>
                            <w:rFonts w:ascii="宋体" w:hAnsi="宋体" w:cs="宋体" w:eastAsia="宋体" w:hint="default"/>
                            <w:sz w:val="21"/>
                            <w:szCs w:val="21"/>
                          </w:rPr>
                          <w:t>外判合约成本 </w:t>
                        </w:r>
                        <w:r>
                          <w:rPr>
                            <w:rFonts w:ascii="宋体" w:hAnsi="宋体" w:cs="宋体" w:eastAsia="宋体" w:hint="default"/>
                            <w:b/>
                            <w:bCs/>
                            <w:sz w:val="21"/>
                            <w:szCs w:val="21"/>
                          </w:rPr>
                          <w:t>五、无形资产账面价值合</w:t>
                        </w:r>
                        <w:r>
                          <w:rPr>
                            <w:rFonts w:ascii="宋体" w:hAnsi="宋体" w:cs="宋体" w:eastAsia="宋体" w:hint="default"/>
                            <w:b/>
                            <w:bCs/>
                            <w:spacing w:val="-93"/>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07" w:right="0" w:firstLine="1166"/>
                          <w:jc w:val="left"/>
                          <w:rPr>
                            <w:rFonts w:ascii="宋体" w:hAnsi="宋体" w:cs="宋体" w:eastAsia="宋体" w:hint="default"/>
                            <w:sz w:val="21"/>
                            <w:szCs w:val="21"/>
                          </w:rPr>
                        </w:pPr>
                        <w:r>
                          <w:rPr>
                            <w:rFonts w:ascii="宋体"/>
                            <w:sz w:val="21"/>
                          </w:rPr>
                          <w:t>-</w:t>
                        </w: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07" w:right="0"/>
                          <w:jc w:val="left"/>
                          <w:rPr>
                            <w:rFonts w:ascii="宋体" w:hAnsi="宋体" w:cs="宋体" w:eastAsia="宋体" w:hint="default"/>
                            <w:sz w:val="21"/>
                            <w:szCs w:val="21"/>
                          </w:rPr>
                        </w:pPr>
                        <w:r>
                          <w:rPr>
                            <w:rFonts w:ascii="宋体"/>
                            <w:b/>
                            <w:sz w:val="21"/>
                          </w:rPr>
                          <w:t>8,861,505.19</w:t>
                        </w:r>
                        <w:r>
                          <w:rPr>
                            <w:rFonts w:ascii="宋体"/>
                            <w:sz w:val="21"/>
                          </w:rPr>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4" w:val="left" w:leader="none"/>
                            <w:tab w:pos="4556" w:val="left" w:leader="none"/>
                          </w:tabs>
                          <w:spacing w:line="240" w:lineRule="auto" w:before="42"/>
                          <w:ind w:left="1372" w:right="0"/>
                          <w:jc w:val="left"/>
                          <w:rPr>
                            <w:rFonts w:ascii="宋体" w:hAnsi="宋体" w:cs="宋体" w:eastAsia="宋体" w:hint="default"/>
                            <w:sz w:val="21"/>
                            <w:szCs w:val="21"/>
                          </w:rPr>
                        </w:pPr>
                        <w:r>
                          <w:rPr>
                            <w:rFonts w:ascii="宋体"/>
                            <w:sz w:val="21"/>
                          </w:rPr>
                          <w:t>-</w:t>
                          <w:tab/>
                          <w:t>-</w:t>
                          <w:tab/>
                          <w:t>-</w:t>
                        </w:r>
                      </w:p>
                      <w:p>
                        <w:pPr>
                          <w:pStyle w:val="TableParagraph"/>
                          <w:spacing w:line="240" w:lineRule="auto" w:before="9"/>
                          <w:ind w:right="0"/>
                          <w:jc w:val="left"/>
                          <w:rPr>
                            <w:rFonts w:ascii="宋体" w:hAnsi="宋体" w:cs="宋体" w:eastAsia="宋体" w:hint="default"/>
                            <w:sz w:val="26"/>
                            <w:szCs w:val="26"/>
                          </w:rPr>
                        </w:pPr>
                      </w:p>
                      <w:p>
                        <w:pPr>
                          <w:pStyle w:val="TableParagraph"/>
                          <w:tabs>
                            <w:tab w:pos="2964" w:val="left" w:leader="none"/>
                            <w:tab w:pos="3285" w:val="left" w:leader="none"/>
                          </w:tabs>
                          <w:spacing w:line="240" w:lineRule="auto"/>
                          <w:ind w:left="1371" w:right="0"/>
                          <w:jc w:val="left"/>
                          <w:rPr>
                            <w:rFonts w:ascii="宋体" w:hAnsi="宋体" w:cs="宋体" w:eastAsia="宋体" w:hint="default"/>
                            <w:sz w:val="21"/>
                            <w:szCs w:val="21"/>
                          </w:rPr>
                        </w:pPr>
                        <w:r>
                          <w:rPr>
                            <w:rFonts w:ascii="宋体"/>
                            <w:sz w:val="21"/>
                          </w:rPr>
                          <w:t>-</w:t>
                          <w:tab/>
                          <w:t>-</w:t>
                          <w:tab/>
                        </w:r>
                        <w:r>
                          <w:rPr>
                            <w:rFonts w:ascii="宋体"/>
                            <w:b/>
                            <w:sz w:val="21"/>
                          </w:rPr>
                          <w:t>41,957,984.18</w:t>
                        </w:r>
                        <w:r>
                          <w:rPr>
                            <w:rFonts w:ascii="宋体"/>
                            <w:sz w:val="21"/>
                          </w:rPr>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UCWEB</w:t>
                        </w:r>
                        <w:r>
                          <w:rPr>
                            <w:rFonts w:ascii="宋体" w:hAnsi="宋体" w:cs="宋体" w:eastAsia="宋体" w:hint="default"/>
                            <w:spacing w:val="-56"/>
                            <w:sz w:val="21"/>
                            <w:szCs w:val="21"/>
                          </w:rPr>
                          <w:t> </w:t>
                        </w:r>
                        <w:r>
                          <w:rPr>
                            <w:rFonts w:ascii="宋体" w:hAnsi="宋体" w:cs="宋体" w:eastAsia="宋体" w:hint="default"/>
                            <w:sz w:val="21"/>
                            <w:szCs w:val="21"/>
                          </w:rPr>
                          <w:t>软件</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4"/>
                          <w:jc w:val="right"/>
                          <w:rPr>
                            <w:rFonts w:ascii="宋体" w:hAnsi="宋体" w:cs="宋体" w:eastAsia="宋体" w:hint="default"/>
                            <w:sz w:val="21"/>
                            <w:szCs w:val="21"/>
                          </w:rPr>
                        </w:pPr>
                        <w:r>
                          <w:rPr>
                            <w:rFonts w:ascii="宋体"/>
                            <w:spacing w:val="-1"/>
                            <w:sz w:val="21"/>
                          </w:rPr>
                          <w:t>7,607,213.32</w:t>
                        </w:r>
                        <w:r>
                          <w:rPr>
                            <w:rFonts w:ascii="宋体"/>
                            <w:sz w:val="21"/>
                          </w:rPr>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2" w:val="left" w:leader="none"/>
                            <w:tab w:pos="3400" w:val="left" w:leader="none"/>
                          </w:tabs>
                          <w:spacing w:line="240" w:lineRule="auto" w:before="42"/>
                          <w:ind w:left="1370" w:right="0"/>
                          <w:jc w:val="left"/>
                          <w:rPr>
                            <w:rFonts w:ascii="宋体" w:hAnsi="宋体" w:cs="宋体" w:eastAsia="宋体" w:hint="default"/>
                            <w:sz w:val="21"/>
                            <w:szCs w:val="21"/>
                          </w:rPr>
                        </w:pPr>
                        <w:r>
                          <w:rPr>
                            <w:rFonts w:ascii="宋体"/>
                            <w:sz w:val="21"/>
                          </w:rPr>
                          <w:t>-</w:t>
                          <w:tab/>
                          <w:t>-</w:t>
                          <w:tab/>
                          <w:t>4,840,953.92</w:t>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其他软件</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3"/>
                          <w:jc w:val="right"/>
                          <w:rPr>
                            <w:rFonts w:ascii="宋体" w:hAnsi="宋体" w:cs="宋体" w:eastAsia="宋体" w:hint="default"/>
                            <w:sz w:val="21"/>
                            <w:szCs w:val="21"/>
                          </w:rPr>
                        </w:pPr>
                        <w:r>
                          <w:rPr>
                            <w:rFonts w:ascii="宋体"/>
                            <w:spacing w:val="-1"/>
                            <w:sz w:val="21"/>
                          </w:rPr>
                          <w:t>1,254,291.87</w:t>
                        </w:r>
                        <w:r>
                          <w:rPr>
                            <w:rFonts w:ascii="宋体"/>
                            <w:sz w:val="21"/>
                          </w:rPr>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3" w:val="left" w:leader="none"/>
                            <w:tab w:pos="3401" w:val="left" w:leader="none"/>
                          </w:tabs>
                          <w:spacing w:line="240" w:lineRule="auto" w:before="42"/>
                          <w:ind w:left="1370" w:right="0"/>
                          <w:jc w:val="left"/>
                          <w:rPr>
                            <w:rFonts w:ascii="宋体" w:hAnsi="宋体" w:cs="宋体" w:eastAsia="宋体" w:hint="default"/>
                            <w:sz w:val="21"/>
                            <w:szCs w:val="21"/>
                          </w:rPr>
                        </w:pPr>
                        <w:r>
                          <w:rPr>
                            <w:rFonts w:ascii="宋体"/>
                            <w:sz w:val="21"/>
                          </w:rPr>
                          <w:t>-</w:t>
                          <w:tab/>
                          <w:t>-</w:t>
                          <w:tab/>
                          <w:t>9,965,066.51</w:t>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专利权及牌照</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1"/>
                          <w:jc w:val="right"/>
                          <w:rPr>
                            <w:rFonts w:ascii="宋体" w:hAnsi="宋体" w:cs="宋体" w:eastAsia="宋体" w:hint="default"/>
                            <w:sz w:val="21"/>
                            <w:szCs w:val="21"/>
                          </w:rPr>
                        </w:pPr>
                        <w:r>
                          <w:rPr>
                            <w:rFonts w:ascii="宋体"/>
                            <w:sz w:val="21"/>
                          </w:rPr>
                          <w:t>-</w:t>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4" w:val="left" w:leader="none"/>
                            <w:tab w:pos="4556" w:val="left" w:leader="none"/>
                          </w:tabs>
                          <w:spacing w:line="240" w:lineRule="auto" w:before="42"/>
                          <w:ind w:left="1372" w:right="0"/>
                          <w:jc w:val="left"/>
                          <w:rPr>
                            <w:rFonts w:ascii="宋体" w:hAnsi="宋体" w:cs="宋体" w:eastAsia="宋体" w:hint="default"/>
                            <w:sz w:val="21"/>
                            <w:szCs w:val="21"/>
                          </w:rPr>
                        </w:pPr>
                        <w:r>
                          <w:rPr>
                            <w:rFonts w:ascii="宋体"/>
                            <w:sz w:val="21"/>
                          </w:rPr>
                          <w:t>-</w:t>
                          <w:tab/>
                          <w:t>-</w:t>
                          <w:tab/>
                          <w:t>-</w:t>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自有软件</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2"/>
                          <w:jc w:val="right"/>
                          <w:rPr>
                            <w:rFonts w:ascii="宋体" w:hAnsi="宋体" w:cs="宋体" w:eastAsia="宋体" w:hint="default"/>
                            <w:sz w:val="21"/>
                            <w:szCs w:val="21"/>
                          </w:rPr>
                        </w:pPr>
                        <w:r>
                          <w:rPr>
                            <w:rFonts w:ascii="宋体"/>
                            <w:sz w:val="21"/>
                          </w:rPr>
                          <w:t>-</w:t>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4" w:val="left" w:leader="none"/>
                            <w:tab w:pos="3296" w:val="left" w:leader="none"/>
                          </w:tabs>
                          <w:spacing w:line="240" w:lineRule="auto" w:before="42"/>
                          <w:ind w:left="1372" w:right="0"/>
                          <w:jc w:val="left"/>
                          <w:rPr>
                            <w:rFonts w:ascii="宋体" w:hAnsi="宋体" w:cs="宋体" w:eastAsia="宋体" w:hint="default"/>
                            <w:sz w:val="21"/>
                            <w:szCs w:val="21"/>
                          </w:rPr>
                        </w:pPr>
                        <w:r>
                          <w:rPr>
                            <w:rFonts w:ascii="宋体"/>
                            <w:sz w:val="21"/>
                          </w:rPr>
                          <w:t>-</w:t>
                          <w:tab/>
                          <w:t>-</w:t>
                          <w:tab/>
                          <w:t>27,151,963.75</w:t>
                        </w:r>
                      </w:p>
                    </w:tc>
                  </w:tr>
                  <w:tr>
                    <w:trPr>
                      <w:trHeight w:val="425" w:hRule="exact"/>
                    </w:trPr>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22" w:right="0"/>
                          <w:jc w:val="left"/>
                          <w:rPr>
                            <w:rFonts w:ascii="宋体" w:hAnsi="宋体" w:cs="宋体" w:eastAsia="宋体" w:hint="default"/>
                            <w:sz w:val="21"/>
                            <w:szCs w:val="21"/>
                          </w:rPr>
                        </w:pPr>
                        <w:r>
                          <w:rPr>
                            <w:rFonts w:ascii="宋体" w:hAnsi="宋体" w:cs="宋体" w:eastAsia="宋体" w:hint="default"/>
                            <w:sz w:val="21"/>
                            <w:szCs w:val="21"/>
                          </w:rPr>
                          <w:t>递延发展成本</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11"/>
                          <w:jc w:val="right"/>
                          <w:rPr>
                            <w:rFonts w:ascii="宋体" w:hAnsi="宋体" w:cs="宋体" w:eastAsia="宋体" w:hint="default"/>
                            <w:sz w:val="21"/>
                            <w:szCs w:val="21"/>
                          </w:rPr>
                        </w:pPr>
                        <w:r>
                          <w:rPr>
                            <w:rFonts w:ascii="宋体"/>
                            <w:sz w:val="21"/>
                          </w:rPr>
                          <w:t>-</w:t>
                        </w:r>
                      </w:p>
                    </w:tc>
                    <w:tc>
                      <w:tcPr>
                        <w:tcW w:w="4769" w:type="dxa"/>
                        <w:gridSpan w:val="3"/>
                        <w:tcBorders>
                          <w:top w:val="nil" w:sz="6" w:space="0" w:color="auto"/>
                          <w:left w:val="nil" w:sz="6" w:space="0" w:color="auto"/>
                          <w:bottom w:val="nil" w:sz="6" w:space="0" w:color="auto"/>
                          <w:right w:val="nil" w:sz="6" w:space="0" w:color="auto"/>
                        </w:tcBorders>
                      </w:tcPr>
                      <w:p>
                        <w:pPr>
                          <w:pStyle w:val="TableParagraph"/>
                          <w:tabs>
                            <w:tab w:pos="2964" w:val="left" w:leader="none"/>
                            <w:tab w:pos="4556" w:val="left" w:leader="none"/>
                          </w:tabs>
                          <w:spacing w:line="240" w:lineRule="auto" w:before="43"/>
                          <w:ind w:left="1372" w:right="0"/>
                          <w:jc w:val="left"/>
                          <w:rPr>
                            <w:rFonts w:ascii="宋体" w:hAnsi="宋体" w:cs="宋体" w:eastAsia="宋体" w:hint="default"/>
                            <w:sz w:val="21"/>
                            <w:szCs w:val="21"/>
                          </w:rPr>
                        </w:pPr>
                        <w:r>
                          <w:rPr>
                            <w:rFonts w:ascii="宋体"/>
                            <w:sz w:val="21"/>
                          </w:rPr>
                          <w:t>-</w:t>
                          <w:tab/>
                          <w:t>-</w:t>
                          <w:tab/>
                          <w:t>-</w:t>
                        </w:r>
                      </w:p>
                    </w:tc>
                  </w:tr>
                  <w:tr>
                    <w:trPr>
                      <w:trHeight w:val="379" w:hRule="exact"/>
                    </w:trPr>
                    <w:tc>
                      <w:tcPr>
                        <w:tcW w:w="2572"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left="122" w:right="0"/>
                          <w:jc w:val="left"/>
                          <w:rPr>
                            <w:rFonts w:ascii="宋体" w:hAnsi="宋体" w:cs="宋体" w:eastAsia="宋体" w:hint="default"/>
                            <w:sz w:val="21"/>
                            <w:szCs w:val="21"/>
                          </w:rPr>
                        </w:pPr>
                        <w:r>
                          <w:rPr>
                            <w:rFonts w:ascii="宋体" w:hAnsi="宋体" w:cs="宋体" w:eastAsia="宋体" w:hint="default"/>
                            <w:sz w:val="21"/>
                            <w:szCs w:val="21"/>
                          </w:rPr>
                          <w:t>外判合约成本</w:t>
                        </w:r>
                      </w:p>
                    </w:tc>
                    <w:tc>
                      <w:tcPr>
                        <w:tcW w:w="1593" w:type="dxa"/>
                        <w:tcBorders>
                          <w:top w:val="nil" w:sz="6" w:space="0" w:color="auto"/>
                          <w:left w:val="nil" w:sz="6" w:space="0" w:color="auto"/>
                          <w:bottom w:val="single" w:sz="8" w:space="0" w:color="000000"/>
                          <w:right w:val="nil" w:sz="6" w:space="0" w:color="auto"/>
                        </w:tcBorders>
                      </w:tcPr>
                      <w:p>
                        <w:pPr>
                          <w:pStyle w:val="TableParagraph"/>
                          <w:spacing w:line="240" w:lineRule="auto" w:before="42"/>
                          <w:ind w:right="111"/>
                          <w:jc w:val="right"/>
                          <w:rPr>
                            <w:rFonts w:ascii="宋体" w:hAnsi="宋体" w:cs="宋体" w:eastAsia="宋体" w:hint="default"/>
                            <w:sz w:val="21"/>
                            <w:szCs w:val="21"/>
                          </w:rPr>
                        </w:pPr>
                        <w:r>
                          <w:rPr>
                            <w:rFonts w:ascii="宋体"/>
                            <w:sz w:val="21"/>
                          </w:rPr>
                          <w:t>-</w:t>
                        </w:r>
                      </w:p>
                    </w:tc>
                    <w:tc>
                      <w:tcPr>
                        <w:tcW w:w="4769" w:type="dxa"/>
                        <w:gridSpan w:val="3"/>
                        <w:tcBorders>
                          <w:top w:val="nil" w:sz="6" w:space="0" w:color="auto"/>
                          <w:left w:val="nil" w:sz="6" w:space="0" w:color="auto"/>
                          <w:bottom w:val="single" w:sz="8" w:space="0" w:color="000000"/>
                          <w:right w:val="nil" w:sz="6" w:space="0" w:color="auto"/>
                        </w:tcBorders>
                      </w:tcPr>
                      <w:p>
                        <w:pPr>
                          <w:pStyle w:val="TableParagraph"/>
                          <w:tabs>
                            <w:tab w:pos="2964" w:val="left" w:leader="none"/>
                            <w:tab w:pos="4556" w:val="left" w:leader="none"/>
                          </w:tabs>
                          <w:spacing w:line="240" w:lineRule="auto" w:before="42"/>
                          <w:ind w:left="1372" w:right="0"/>
                          <w:jc w:val="left"/>
                          <w:rPr>
                            <w:rFonts w:ascii="宋体" w:hAnsi="宋体" w:cs="宋体" w:eastAsia="宋体" w:hint="default"/>
                            <w:sz w:val="21"/>
                            <w:szCs w:val="21"/>
                          </w:rPr>
                        </w:pPr>
                        <w:r>
                          <w:rPr>
                            <w:rFonts w:ascii="宋体"/>
                            <w:sz w:val="21"/>
                          </w:rPr>
                          <w:t>-</w:t>
                          <w:tab/>
                          <w:t>-</w:t>
                          <w:tab/>
                          <w:t>-</w:t>
                        </w:r>
                      </w:p>
                    </w:tc>
                  </w:tr>
                </w:tbl>
                <w:p>
                  <w:pPr/>
                </w:p>
              </w:txbxContent>
            </v:textbox>
            <w10:wrap type="none"/>
          </v:shape>
        </w:pict>
      </w:r>
      <w:r>
        <w:rPr>
          <w:rFonts w:ascii="宋体" w:hAnsi="宋体" w:cs="宋体" w:eastAsia="宋体" w:hint="default"/>
          <w:b/>
          <w:bCs/>
          <w:sz w:val="21"/>
          <w:szCs w:val="21"/>
        </w:rPr>
        <w:t>三、无形资产账面净值合</w:t>
      </w:r>
      <w:r>
        <w:rPr>
          <w:rFonts w:ascii="宋体" w:hAnsi="宋体" w:cs="宋体" w:eastAsia="宋体" w:hint="default"/>
          <w:sz w:val="21"/>
          <w:szCs w:val="21"/>
        </w:rPr>
      </w:r>
    </w:p>
    <w:p>
      <w:pPr>
        <w:tabs>
          <w:tab w:pos="7254" w:val="left" w:leader="none"/>
        </w:tabs>
        <w:spacing w:before="37"/>
        <w:ind w:left="5662" w:right="0" w:firstLine="0"/>
        <w:jc w:val="left"/>
        <w:rPr>
          <w:rFonts w:ascii="宋体" w:hAnsi="宋体" w:cs="宋体" w:eastAsia="宋体" w:hint="default"/>
          <w:sz w:val="21"/>
          <w:szCs w:val="21"/>
        </w:rPr>
      </w:pPr>
      <w:r>
        <w:rPr>
          <w:rFonts w:ascii="宋体"/>
          <w:sz w:val="21"/>
        </w:rPr>
        <w:t>-</w:t>
        <w:tab/>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p>
      <w:pPr>
        <w:pStyle w:val="BodyText"/>
        <w:spacing w:line="240" w:lineRule="auto" w:before="26"/>
        <w:ind w:left="140" w:right="0"/>
        <w:jc w:val="both"/>
      </w:pPr>
      <w:r>
        <w:rPr/>
        <w:t>说明：</w:t>
      </w:r>
    </w:p>
    <w:p>
      <w:pPr>
        <w:pStyle w:val="BodyText"/>
        <w:spacing w:line="237" w:lineRule="auto" w:before="155"/>
        <w:ind w:left="140" w:right="1222"/>
        <w:jc w:val="both"/>
      </w:pPr>
      <w:r>
        <w:rPr/>
        <w:t>①</w:t>
      </w:r>
      <w:r>
        <w:rPr>
          <w:spacing w:val="60"/>
        </w:rPr>
        <w:t> </w:t>
      </w:r>
      <w:r>
        <w:rPr/>
        <w:t>本期无形资产原值增加</w:t>
      </w:r>
      <w:r>
        <w:rPr>
          <w:spacing w:val="-60"/>
        </w:rPr>
        <w:t> </w:t>
      </w:r>
      <w:r>
        <w:rPr/>
        <w:t>55,299,711.60</w:t>
      </w:r>
      <w:r>
        <w:rPr>
          <w:spacing w:val="-60"/>
        </w:rPr>
        <w:t> </w:t>
      </w:r>
      <w:r>
        <w:rPr>
          <w:spacing w:val="-15"/>
        </w:rPr>
        <w:t>元，其中</w:t>
      </w:r>
      <w:r>
        <w:rPr>
          <w:spacing w:val="-60"/>
        </w:rPr>
        <w:t> </w:t>
      </w:r>
      <w:r>
        <w:rPr/>
        <w:t>41,887,265.24</w:t>
      </w:r>
      <w:r>
        <w:rPr>
          <w:spacing w:val="-60"/>
        </w:rPr>
        <w:t> </w:t>
      </w:r>
      <w:r>
        <w:rPr/>
        <w:t>元为收</w:t>
      </w:r>
      <w:r>
        <w:rPr/>
        <w:t> 购现代前锋软件有限公司相应转入所致，1,041,342.45 元为收购中国磐天 集团公司相应转入所致，汇率影响-608,203.57</w:t>
      </w:r>
      <w:r>
        <w:rPr>
          <w:spacing w:val="-60"/>
        </w:rPr>
        <w:t> </w:t>
      </w:r>
      <w:r>
        <w:rPr/>
        <w:t>元</w:t>
      </w:r>
    </w:p>
    <w:p>
      <w:pPr>
        <w:pStyle w:val="BodyText"/>
        <w:spacing w:line="313" w:lineRule="exact" w:before="153"/>
        <w:ind w:left="140" w:right="0"/>
        <w:jc w:val="both"/>
      </w:pPr>
      <w:r>
        <w:rPr/>
        <w:t>② 本期累计摊销增加</w:t>
      </w:r>
      <w:r>
        <w:rPr>
          <w:spacing w:val="-81"/>
        </w:rPr>
        <w:t> </w:t>
      </w:r>
      <w:r>
        <w:rPr/>
        <w:t>22,203,232.61</w:t>
      </w:r>
      <w:r>
        <w:rPr>
          <w:spacing w:val="-81"/>
        </w:rPr>
        <w:t> </w:t>
      </w:r>
      <w:r>
        <w:rPr/>
        <w:t>元,其中本期累计摊销</w:t>
      </w:r>
      <w:r>
        <w:rPr>
          <w:spacing w:val="-81"/>
        </w:rPr>
        <w:t> </w:t>
      </w:r>
      <w:r>
        <w:rPr/>
        <w:t>10,557,774.24</w:t>
      </w:r>
    </w:p>
    <w:p>
      <w:pPr>
        <w:pStyle w:val="BodyText"/>
        <w:spacing w:line="313" w:lineRule="exact"/>
        <w:ind w:left="140" w:right="0"/>
        <w:jc w:val="both"/>
      </w:pPr>
      <w:r>
        <w:rPr>
          <w:spacing w:val="-3"/>
        </w:rPr>
        <w:t>元，收购现代前锋软件有限公司相应转入其累计摊销</w:t>
      </w:r>
      <w:r>
        <w:rPr>
          <w:spacing w:val="-56"/>
        </w:rPr>
        <w:t> </w:t>
      </w:r>
      <w:r>
        <w:rPr/>
        <w:t>11,864,681.42</w:t>
      </w:r>
      <w:r>
        <w:rPr>
          <w:spacing w:val="-56"/>
        </w:rPr>
        <w:t> </w:t>
      </w:r>
      <w:r>
        <w:rPr>
          <w:spacing w:val="-20"/>
        </w:rPr>
        <w:t>元，收</w:t>
      </w:r>
    </w:p>
    <w:p>
      <w:pPr>
        <w:spacing w:after="0" w:line="313" w:lineRule="exact"/>
        <w:jc w:val="both"/>
        <w:sectPr>
          <w:pgSz w:w="11910" w:h="16840"/>
          <w:pgMar w:header="763" w:footer="1190" w:top="1060" w:bottom="1380" w:left="1660" w:right="1080"/>
        </w:sectPr>
      </w:pPr>
    </w:p>
    <w:p>
      <w:pPr>
        <w:spacing w:line="240" w:lineRule="auto" w:before="7"/>
        <w:rPr>
          <w:rFonts w:ascii="宋体" w:hAnsi="宋体" w:cs="宋体" w:eastAsia="宋体" w:hint="default"/>
          <w:sz w:val="23"/>
          <w:szCs w:val="23"/>
        </w:rPr>
      </w:pPr>
    </w:p>
    <w:p>
      <w:pPr>
        <w:pStyle w:val="BodyText"/>
        <w:spacing w:line="312" w:lineRule="exact" w:before="26"/>
        <w:ind w:left="240" w:right="0"/>
        <w:jc w:val="left"/>
      </w:pPr>
      <w:r>
        <w:rPr>
          <w:spacing w:val="22"/>
        </w:rPr>
        <w:t>购中国磐天集团公司相应转入其累计摊销 </w:t>
      </w:r>
      <w:r>
        <w:rPr/>
        <w:t>120,000.00</w:t>
      </w:r>
      <w:r>
        <w:rPr>
          <w:spacing w:val="38"/>
        </w:rPr>
        <w:t> </w:t>
      </w:r>
      <w:r>
        <w:rPr>
          <w:spacing w:val="20"/>
        </w:rPr>
        <w:t>元，汇率影响</w:t>
      </w:r>
      <w:r>
        <w:rPr>
          <w:spacing w:val="-96"/>
        </w:rPr>
        <w:t> </w:t>
      </w:r>
      <w:r>
        <w:rPr/>
      </w:r>
    </w:p>
    <w:p>
      <w:pPr>
        <w:pStyle w:val="BodyText"/>
        <w:spacing w:line="312" w:lineRule="exact"/>
        <w:ind w:left="239" w:right="0"/>
        <w:jc w:val="left"/>
      </w:pPr>
      <w:r>
        <w:rPr/>
        <w:t>-339,223.05</w:t>
      </w:r>
      <w:r>
        <w:rPr>
          <w:spacing w:val="-60"/>
        </w:rPr>
        <w:t> </w:t>
      </w:r>
      <w:r>
        <w:rPr/>
        <w:t>元。</w:t>
      </w:r>
    </w:p>
    <w:p>
      <w:pPr>
        <w:pStyle w:val="BodyText"/>
        <w:spacing w:line="240" w:lineRule="auto" w:before="154"/>
        <w:ind w:left="239" w:right="0"/>
        <w:jc w:val="left"/>
      </w:pPr>
      <w:r>
        <w:rPr/>
        <w:t>③ 无形资产原值及累计摊销额的减少系处置相应资产所致。</w:t>
      </w:r>
    </w:p>
    <w:p>
      <w:pPr>
        <w:pStyle w:val="BodyText"/>
        <w:spacing w:line="240" w:lineRule="auto" w:before="152"/>
        <w:ind w:left="239" w:right="0"/>
        <w:jc w:val="left"/>
      </w:pPr>
      <w:r>
        <w:rPr/>
        <w:t>（2）开发项目支出</w:t>
      </w:r>
    </w:p>
    <w:p>
      <w:pPr>
        <w:spacing w:line="240" w:lineRule="auto" w:before="10"/>
        <w:rPr>
          <w:rFonts w:ascii="宋体" w:hAnsi="宋体" w:cs="宋体" w:eastAsia="宋体" w:hint="default"/>
          <w:sz w:val="14"/>
          <w:szCs w:val="14"/>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24.95pt;height:1pt;mso-position-horizontal-relative:char;mso-position-vertical-relative:line" coordorigin="0,0" coordsize="8499,20">
            <v:group style="position:absolute;left:10;top:10;width:8480;height:2" coordorigin="10,10" coordsize="8480,2">
              <v:shape style="position:absolute;left:10;top:10;width:8480;height:2" coordorigin="10,10" coordsize="8480,0" path="m10,10l8489,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1190" w:top="1060" w:bottom="1380" w:left="1560" w:right="1120"/>
        </w:sectPr>
      </w:pPr>
    </w:p>
    <w:p>
      <w:pPr>
        <w:spacing w:before="84"/>
        <w:ind w:left="0" w:right="0" w:firstLine="0"/>
        <w:jc w:val="right"/>
        <w:rPr>
          <w:rFonts w:ascii="宋体" w:hAnsi="宋体" w:cs="宋体" w:eastAsia="宋体" w:hint="default"/>
          <w:sz w:val="21"/>
          <w:szCs w:val="21"/>
        </w:rPr>
      </w:pPr>
      <w:r>
        <w:rPr>
          <w:rFonts w:ascii="宋体" w:hAnsi="宋体" w:cs="宋体" w:eastAsia="宋体" w:hint="default"/>
          <w:b/>
          <w:bCs/>
          <w:w w:val="99"/>
          <w:sz w:val="21"/>
          <w:szCs w:val="21"/>
        </w:rPr>
        <w:t>期</w:t>
      </w:r>
      <w:r>
        <w:rPr>
          <w:rFonts w:ascii="宋体" w:hAnsi="宋体" w:cs="宋体" w:eastAsia="宋体" w:hint="default"/>
          <w:sz w:val="21"/>
          <w:szCs w:val="21"/>
        </w:rPr>
      </w:r>
    </w:p>
    <w:p>
      <w:pPr>
        <w:tabs>
          <w:tab w:pos="1910" w:val="left" w:leader="none"/>
        </w:tabs>
        <w:spacing w:before="37"/>
        <w:ind w:left="0" w:right="0" w:firstLine="0"/>
        <w:jc w:val="right"/>
        <w:rPr>
          <w:rFonts w:ascii="宋体" w:hAnsi="宋体" w:cs="宋体" w:eastAsia="宋体" w:hint="default"/>
          <w:sz w:val="21"/>
          <w:szCs w:val="21"/>
        </w:rPr>
      </w:pPr>
      <w:r>
        <w:rPr>
          <w:rFonts w:ascii="宋体" w:hAnsi="宋体" w:cs="宋体" w:eastAsia="宋体" w:hint="default"/>
          <w:b/>
          <w:bCs/>
          <w:w w:val="95"/>
          <w:sz w:val="21"/>
          <w:szCs w:val="21"/>
        </w:rPr>
        <w:t>项目</w:t>
        <w:tab/>
        <w:t>初</w:t>
      </w:r>
      <w:r>
        <w:rPr>
          <w:rFonts w:ascii="宋体" w:hAnsi="宋体" w:cs="宋体" w:eastAsia="宋体" w:hint="default"/>
          <w:sz w:val="21"/>
          <w:szCs w:val="21"/>
        </w:rPr>
      </w:r>
    </w:p>
    <w:p>
      <w:pPr>
        <w:spacing w:before="36"/>
        <w:ind w:left="0" w:right="0" w:firstLine="0"/>
        <w:jc w:val="right"/>
        <w:rPr>
          <w:rFonts w:ascii="宋体" w:hAnsi="宋体" w:cs="宋体" w:eastAsia="宋体" w:hint="default"/>
          <w:sz w:val="21"/>
          <w:szCs w:val="21"/>
        </w:rPr>
      </w:pPr>
      <w:r>
        <w:rPr/>
        <w:pict>
          <v:shape style="position:absolute;margin-left:84.959999pt;margin-top:11.04621pt;width:424pt;height:371.55pt;mso-position-horizontal-relative:page;mso-position-vertical-relative:paragraph;z-index:4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22"/>
                    <w:gridCol w:w="1591"/>
                    <w:gridCol w:w="1486"/>
                    <w:gridCol w:w="1479"/>
                  </w:tblGrid>
                  <w:tr>
                    <w:trPr>
                      <w:trHeight w:val="272" w:hRule="exact"/>
                    </w:trPr>
                    <w:tc>
                      <w:tcPr>
                        <w:tcW w:w="5514" w:type="dxa"/>
                        <w:gridSpan w:val="2"/>
                        <w:tcBorders>
                          <w:top w:val="nil" w:sz="6" w:space="0" w:color="auto"/>
                          <w:left w:val="nil" w:sz="6" w:space="0" w:color="auto"/>
                          <w:bottom w:val="single" w:sz="8" w:space="0" w:color="000000"/>
                          <w:right w:val="nil" w:sz="6" w:space="0" w:color="auto"/>
                        </w:tcBorders>
                      </w:tcPr>
                      <w:p>
                        <w:pPr/>
                      </w:p>
                    </w:tc>
                    <w:tc>
                      <w:tcPr>
                        <w:tcW w:w="1486" w:type="dxa"/>
                        <w:tcBorders>
                          <w:top w:val="nil" w:sz="6" w:space="0" w:color="auto"/>
                          <w:left w:val="nil" w:sz="6" w:space="0" w:color="auto"/>
                          <w:bottom w:val="single" w:sz="8" w:space="0" w:color="000000"/>
                          <w:right w:val="nil" w:sz="6" w:space="0" w:color="auto"/>
                        </w:tcBorders>
                      </w:tcPr>
                      <w:p>
                        <w:pPr>
                          <w:pStyle w:val="TableParagraph"/>
                          <w:spacing w:line="210" w:lineRule="exact"/>
                          <w:ind w:right="107"/>
                          <w:jc w:val="right"/>
                          <w:rPr>
                            <w:rFonts w:ascii="宋体" w:hAnsi="宋体" w:cs="宋体" w:eastAsia="宋体" w:hint="default"/>
                            <w:sz w:val="21"/>
                            <w:szCs w:val="21"/>
                          </w:rPr>
                        </w:pPr>
                        <w:r>
                          <w:rPr>
                            <w:rFonts w:ascii="宋体" w:hAnsi="宋体" w:cs="宋体" w:eastAsia="宋体" w:hint="default"/>
                            <w:b/>
                            <w:bCs/>
                            <w:w w:val="99"/>
                            <w:sz w:val="21"/>
                            <w:szCs w:val="21"/>
                          </w:rPr>
                          <w:t>产</w:t>
                        </w:r>
                        <w:r>
                          <w:rPr>
                            <w:rFonts w:ascii="宋体" w:hAnsi="宋体" w:cs="宋体" w:eastAsia="宋体" w:hint="default"/>
                            <w:sz w:val="21"/>
                            <w:szCs w:val="21"/>
                          </w:rPr>
                        </w:r>
                      </w:p>
                    </w:tc>
                    <w:tc>
                      <w:tcPr>
                        <w:tcW w:w="1479" w:type="dxa"/>
                        <w:tcBorders>
                          <w:top w:val="nil" w:sz="6" w:space="0" w:color="auto"/>
                          <w:left w:val="nil" w:sz="6" w:space="0" w:color="auto"/>
                          <w:bottom w:val="single" w:sz="8" w:space="0" w:color="000000"/>
                          <w:right w:val="nil" w:sz="6" w:space="0" w:color="auto"/>
                        </w:tcBorders>
                      </w:tcPr>
                      <w:p>
                        <w:pPr/>
                      </w:p>
                    </w:tc>
                  </w:tr>
                  <w:tr>
                    <w:trPr>
                      <w:trHeight w:val="633" w:hRule="exact"/>
                    </w:trPr>
                    <w:tc>
                      <w:tcPr>
                        <w:tcW w:w="3922" w:type="dxa"/>
                        <w:tcBorders>
                          <w:top w:val="single" w:sz="8" w:space="0" w:color="000000"/>
                          <w:left w:val="nil" w:sz="6" w:space="0" w:color="auto"/>
                          <w:bottom w:val="nil" w:sz="6" w:space="0" w:color="auto"/>
                          <w:right w:val="nil" w:sz="6" w:space="0" w:color="auto"/>
                        </w:tcBorders>
                      </w:tcPr>
                      <w:p>
                        <w:pPr>
                          <w:pStyle w:val="TableParagraph"/>
                          <w:spacing w:line="202" w:lineRule="exact"/>
                          <w:ind w:left="100" w:right="0"/>
                          <w:jc w:val="left"/>
                          <w:rPr>
                            <w:rFonts w:ascii="宋体" w:hAnsi="宋体" w:cs="宋体" w:eastAsia="宋体" w:hint="default"/>
                            <w:sz w:val="21"/>
                            <w:szCs w:val="21"/>
                          </w:rPr>
                        </w:pPr>
                        <w:r>
                          <w:rPr>
                            <w:rFonts w:ascii="宋体" w:hAnsi="宋体" w:cs="宋体" w:eastAsia="宋体" w:hint="default"/>
                            <w:sz w:val="21"/>
                            <w:szCs w:val="21"/>
                          </w:rPr>
                          <w:t>移动应用开发预研</w:t>
                        </w:r>
                      </w:p>
                      <w:p>
                        <w:pPr>
                          <w:pStyle w:val="TableParagraph"/>
                          <w:tabs>
                            <w:tab w:pos="2554" w:val="left" w:leader="none"/>
                          </w:tabs>
                          <w:spacing w:line="215" w:lineRule="exact"/>
                          <w:ind w:left="2116" w:right="0"/>
                          <w:jc w:val="left"/>
                          <w:rPr>
                            <w:rFonts w:ascii="宋体" w:hAnsi="宋体" w:cs="宋体" w:eastAsia="宋体" w:hint="default"/>
                            <w:sz w:val="21"/>
                            <w:szCs w:val="21"/>
                          </w:rPr>
                        </w:pPr>
                        <w:r>
                          <w:rPr>
                            <w:rFonts w:ascii="宋体"/>
                            <w:sz w:val="21"/>
                          </w:rPr>
                          <w:t>-</w:t>
                          <w:tab/>
                          <w:t>2,331,280.75</w:t>
                        </w:r>
                      </w:p>
                    </w:tc>
                    <w:tc>
                      <w:tcPr>
                        <w:tcW w:w="1591" w:type="dxa"/>
                        <w:tcBorders>
                          <w:top w:val="single" w:sz="8" w:space="0" w:color="000000"/>
                          <w:left w:val="nil" w:sz="6" w:space="0" w:color="auto"/>
                          <w:bottom w:val="nil" w:sz="6" w:space="0" w:color="auto"/>
                          <w:right w:val="nil" w:sz="6" w:space="0" w:color="auto"/>
                        </w:tcBorders>
                      </w:tcPr>
                      <w:p>
                        <w:pPr>
                          <w:pStyle w:val="TableParagraph"/>
                          <w:spacing w:line="240" w:lineRule="auto" w:before="142"/>
                          <w:ind w:right="106"/>
                          <w:jc w:val="right"/>
                          <w:rPr>
                            <w:rFonts w:ascii="宋体" w:hAnsi="宋体" w:cs="宋体" w:eastAsia="宋体" w:hint="default"/>
                            <w:sz w:val="21"/>
                            <w:szCs w:val="21"/>
                          </w:rPr>
                        </w:pPr>
                        <w:r>
                          <w:rPr>
                            <w:rFonts w:ascii="宋体"/>
                            <w:sz w:val="21"/>
                          </w:rPr>
                          <w:t>-</w:t>
                        </w:r>
                      </w:p>
                    </w:tc>
                    <w:tc>
                      <w:tcPr>
                        <w:tcW w:w="1486" w:type="dxa"/>
                        <w:tcBorders>
                          <w:top w:val="single" w:sz="8" w:space="0" w:color="000000"/>
                          <w:left w:val="nil" w:sz="6" w:space="0" w:color="auto"/>
                          <w:bottom w:val="nil" w:sz="6" w:space="0" w:color="auto"/>
                          <w:right w:val="nil" w:sz="6" w:space="0" w:color="auto"/>
                        </w:tcBorders>
                      </w:tcPr>
                      <w:p>
                        <w:pPr>
                          <w:pStyle w:val="TableParagraph"/>
                          <w:spacing w:line="240" w:lineRule="auto" w:before="142"/>
                          <w:ind w:right="106"/>
                          <w:jc w:val="right"/>
                          <w:rPr>
                            <w:rFonts w:ascii="宋体" w:hAnsi="宋体" w:cs="宋体" w:eastAsia="宋体" w:hint="default"/>
                            <w:sz w:val="21"/>
                            <w:szCs w:val="21"/>
                          </w:rPr>
                        </w:pPr>
                        <w:r>
                          <w:rPr>
                            <w:rFonts w:ascii="宋体"/>
                            <w:spacing w:val="-1"/>
                            <w:sz w:val="21"/>
                          </w:rPr>
                          <w:t>2,331,280.75</w:t>
                        </w:r>
                        <w:r>
                          <w:rPr>
                            <w:rFonts w:ascii="宋体"/>
                            <w:sz w:val="21"/>
                          </w:rPr>
                        </w:r>
                      </w:p>
                    </w:tc>
                    <w:tc>
                      <w:tcPr>
                        <w:tcW w:w="1479" w:type="dxa"/>
                        <w:tcBorders>
                          <w:top w:val="single" w:sz="8" w:space="0" w:color="000000"/>
                          <w:left w:val="nil" w:sz="6" w:space="0" w:color="auto"/>
                          <w:bottom w:val="nil" w:sz="6" w:space="0" w:color="auto"/>
                          <w:right w:val="nil" w:sz="6" w:space="0" w:color="auto"/>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w:t>
                        </w:r>
                      </w:p>
                    </w:tc>
                  </w:tr>
                  <w:tr>
                    <w:trPr>
                      <w:trHeight w:val="623" w:hRule="exact"/>
                    </w:trPr>
                    <w:tc>
                      <w:tcPr>
                        <w:tcW w:w="3922" w:type="dxa"/>
                        <w:tcBorders>
                          <w:top w:val="nil" w:sz="6" w:space="0" w:color="auto"/>
                          <w:left w:val="nil" w:sz="6" w:space="0" w:color="auto"/>
                          <w:bottom w:val="nil" w:sz="6" w:space="0" w:color="auto"/>
                          <w:right w:val="nil" w:sz="6" w:space="0" w:color="auto"/>
                        </w:tcBorders>
                      </w:tcPr>
                      <w:p>
                        <w:pPr>
                          <w:pStyle w:val="TableParagraph"/>
                          <w:spacing w:line="201" w:lineRule="exact"/>
                          <w:ind w:left="100" w:right="0"/>
                          <w:jc w:val="left"/>
                          <w:rPr>
                            <w:rFonts w:ascii="宋体" w:hAnsi="宋体" w:cs="宋体" w:eastAsia="宋体" w:hint="default"/>
                            <w:sz w:val="21"/>
                            <w:szCs w:val="21"/>
                          </w:rPr>
                        </w:pPr>
                        <w:r>
                          <w:rPr>
                            <w:rFonts w:ascii="宋体" w:hAnsi="宋体" w:cs="宋体" w:eastAsia="宋体" w:hint="default"/>
                            <w:sz w:val="21"/>
                            <w:szCs w:val="21"/>
                          </w:rPr>
                          <w:t>Web</w:t>
                        </w:r>
                        <w:r>
                          <w:rPr>
                            <w:rFonts w:ascii="宋体" w:hAnsi="宋体" w:cs="宋体" w:eastAsia="宋体" w:hint="default"/>
                            <w:spacing w:val="12"/>
                            <w:sz w:val="21"/>
                            <w:szCs w:val="21"/>
                          </w:rPr>
                          <w:t> </w:t>
                        </w:r>
                        <w:r>
                          <w:rPr>
                            <w:rFonts w:ascii="宋体" w:hAnsi="宋体" w:cs="宋体" w:eastAsia="宋体" w:hint="default"/>
                            <w:sz w:val="21"/>
                            <w:szCs w:val="21"/>
                          </w:rPr>
                          <w:t>业务与移动监</w:t>
                        </w:r>
                      </w:p>
                      <w:p>
                        <w:pPr>
                          <w:pStyle w:val="TableParagraph"/>
                          <w:tabs>
                            <w:tab w:pos="2764" w:val="left" w:leader="none"/>
                          </w:tabs>
                          <w:spacing w:line="215" w:lineRule="exact"/>
                          <w:ind w:left="2116" w:right="0"/>
                          <w:jc w:val="left"/>
                          <w:rPr>
                            <w:rFonts w:ascii="宋体" w:hAnsi="宋体" w:cs="宋体" w:eastAsia="宋体" w:hint="default"/>
                            <w:sz w:val="21"/>
                            <w:szCs w:val="21"/>
                          </w:rPr>
                        </w:pPr>
                        <w:r>
                          <w:rPr>
                            <w:rFonts w:ascii="宋体"/>
                            <w:sz w:val="21"/>
                          </w:rPr>
                          <w:t>-</w:t>
                          <w:tab/>
                          <w:t>833,831.25</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6"/>
                          <w:jc w:val="right"/>
                          <w:rPr>
                            <w:rFonts w:ascii="宋体" w:hAnsi="宋体" w:cs="宋体" w:eastAsia="宋体" w:hint="default"/>
                            <w:sz w:val="21"/>
                            <w:szCs w:val="21"/>
                          </w:rPr>
                        </w:pPr>
                        <w:r>
                          <w:rPr>
                            <w:rFonts w:ascii="宋体"/>
                            <w:sz w:val="21"/>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5"/>
                          <w:jc w:val="right"/>
                          <w:rPr>
                            <w:rFonts w:ascii="宋体" w:hAnsi="宋体" w:cs="宋体" w:eastAsia="宋体" w:hint="default"/>
                            <w:sz w:val="21"/>
                            <w:szCs w:val="21"/>
                          </w:rPr>
                        </w:pPr>
                        <w:r>
                          <w:rPr>
                            <w:rFonts w:ascii="宋体"/>
                            <w:spacing w:val="-1"/>
                            <w:sz w:val="21"/>
                          </w:rPr>
                          <w:t>833,831.25</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w:t>
                        </w:r>
                      </w:p>
                    </w:tc>
                  </w:tr>
                  <w:tr>
                    <w:trPr>
                      <w:trHeight w:val="624" w:hRule="exact"/>
                    </w:trPr>
                    <w:tc>
                      <w:tcPr>
                        <w:tcW w:w="3922" w:type="dxa"/>
                        <w:tcBorders>
                          <w:top w:val="nil" w:sz="6" w:space="0" w:color="auto"/>
                          <w:left w:val="nil" w:sz="6" w:space="0" w:color="auto"/>
                          <w:bottom w:val="nil" w:sz="6" w:space="0" w:color="auto"/>
                          <w:right w:val="nil" w:sz="6" w:space="0" w:color="auto"/>
                        </w:tcBorders>
                      </w:tcPr>
                      <w:p>
                        <w:pPr>
                          <w:pStyle w:val="TableParagraph"/>
                          <w:spacing w:line="202" w:lineRule="exact"/>
                          <w:ind w:left="100" w:right="0"/>
                          <w:jc w:val="left"/>
                          <w:rPr>
                            <w:rFonts w:ascii="宋体" w:hAnsi="宋体" w:cs="宋体" w:eastAsia="宋体" w:hint="default"/>
                            <w:sz w:val="21"/>
                            <w:szCs w:val="21"/>
                          </w:rPr>
                        </w:pPr>
                        <w:r>
                          <w:rPr>
                            <w:rFonts w:ascii="宋体" w:hAnsi="宋体" w:cs="宋体" w:eastAsia="宋体" w:hint="default"/>
                            <w:sz w:val="21"/>
                            <w:szCs w:val="21"/>
                          </w:rPr>
                          <w:t>经济社会可持续发</w:t>
                        </w:r>
                      </w:p>
                      <w:p>
                        <w:pPr>
                          <w:pStyle w:val="TableParagraph"/>
                          <w:tabs>
                            <w:tab w:pos="2764" w:val="left" w:leader="none"/>
                          </w:tabs>
                          <w:spacing w:line="215" w:lineRule="exact"/>
                          <w:ind w:left="2116" w:right="0"/>
                          <w:jc w:val="left"/>
                          <w:rPr>
                            <w:rFonts w:ascii="宋体" w:hAnsi="宋体" w:cs="宋体" w:eastAsia="宋体" w:hint="default"/>
                            <w:sz w:val="21"/>
                            <w:szCs w:val="21"/>
                          </w:rPr>
                        </w:pPr>
                        <w:r>
                          <w:rPr>
                            <w:rFonts w:ascii="宋体"/>
                            <w:sz w:val="21"/>
                          </w:rPr>
                          <w:t>-</w:t>
                          <w:tab/>
                          <w:t>617,095.50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6"/>
                          <w:jc w:val="right"/>
                          <w:rPr>
                            <w:rFonts w:ascii="宋体" w:hAnsi="宋体" w:cs="宋体" w:eastAsia="宋体" w:hint="default"/>
                            <w:sz w:val="21"/>
                            <w:szCs w:val="21"/>
                          </w:rPr>
                        </w:pPr>
                        <w:r>
                          <w:rPr>
                            <w:rFonts w:ascii="宋体"/>
                            <w:sz w:val="21"/>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5"/>
                          <w:jc w:val="right"/>
                          <w:rPr>
                            <w:rFonts w:ascii="宋体" w:hAnsi="宋体" w:cs="宋体" w:eastAsia="宋体" w:hint="default"/>
                            <w:sz w:val="21"/>
                            <w:szCs w:val="21"/>
                          </w:rPr>
                        </w:pPr>
                        <w:r>
                          <w:rPr>
                            <w:rFonts w:ascii="宋体"/>
                            <w:spacing w:val="-1"/>
                            <w:sz w:val="21"/>
                          </w:rPr>
                          <w:t>617,095.50</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w:t>
                        </w:r>
                      </w:p>
                    </w:tc>
                  </w:tr>
                  <w:tr>
                    <w:trPr>
                      <w:trHeight w:val="624" w:hRule="exact"/>
                    </w:trPr>
                    <w:tc>
                      <w:tcPr>
                        <w:tcW w:w="3922" w:type="dxa"/>
                        <w:tcBorders>
                          <w:top w:val="nil" w:sz="6" w:space="0" w:color="auto"/>
                          <w:left w:val="nil" w:sz="6" w:space="0" w:color="auto"/>
                          <w:bottom w:val="nil" w:sz="6" w:space="0" w:color="auto"/>
                          <w:right w:val="nil" w:sz="6" w:space="0" w:color="auto"/>
                        </w:tcBorders>
                      </w:tcPr>
                      <w:p>
                        <w:pPr>
                          <w:pStyle w:val="TableParagraph"/>
                          <w:spacing w:line="202" w:lineRule="exact"/>
                          <w:ind w:left="100" w:right="0"/>
                          <w:jc w:val="left"/>
                          <w:rPr>
                            <w:rFonts w:ascii="宋体" w:hAnsi="宋体" w:cs="宋体" w:eastAsia="宋体" w:hint="default"/>
                            <w:sz w:val="21"/>
                            <w:szCs w:val="21"/>
                          </w:rPr>
                        </w:pPr>
                        <w:r>
                          <w:rPr>
                            <w:rFonts w:ascii="宋体" w:hAnsi="宋体" w:cs="宋体" w:eastAsia="宋体" w:hint="default"/>
                            <w:sz w:val="21"/>
                            <w:szCs w:val="21"/>
                          </w:rPr>
                          <w:t>BMC/BE</w:t>
                        </w:r>
                        <w:r>
                          <w:rPr>
                            <w:rFonts w:ascii="宋体" w:hAnsi="宋体" w:cs="宋体" w:eastAsia="宋体" w:hint="default"/>
                            <w:spacing w:val="28"/>
                            <w:sz w:val="21"/>
                            <w:szCs w:val="21"/>
                          </w:rPr>
                          <w:t> </w:t>
                        </w:r>
                        <w:r>
                          <w:rPr>
                            <w:rFonts w:ascii="宋体" w:hAnsi="宋体" w:cs="宋体" w:eastAsia="宋体" w:hint="default"/>
                            <w:sz w:val="21"/>
                            <w:szCs w:val="21"/>
                          </w:rPr>
                          <w:t>手</w:t>
                        </w:r>
                        <w:r>
                          <w:rPr>
                            <w:rFonts w:ascii="宋体" w:hAnsi="宋体" w:cs="宋体" w:eastAsia="宋体" w:hint="default"/>
                            <w:spacing w:val="-78"/>
                            <w:sz w:val="21"/>
                            <w:szCs w:val="21"/>
                          </w:rPr>
                          <w:t> </w:t>
                        </w:r>
                        <w:r>
                          <w:rPr>
                            <w:rFonts w:ascii="宋体" w:hAnsi="宋体" w:cs="宋体" w:eastAsia="宋体" w:hint="default"/>
                            <w:sz w:val="21"/>
                            <w:szCs w:val="21"/>
                          </w:rPr>
                          <w:t>机</w:t>
                        </w:r>
                        <w:r>
                          <w:rPr>
                            <w:rFonts w:ascii="宋体" w:hAnsi="宋体" w:cs="宋体" w:eastAsia="宋体" w:hint="default"/>
                            <w:spacing w:val="-76"/>
                            <w:sz w:val="21"/>
                            <w:szCs w:val="21"/>
                          </w:rPr>
                          <w:t> </w:t>
                        </w:r>
                        <w:r>
                          <w:rPr>
                            <w:rFonts w:ascii="宋体" w:hAnsi="宋体" w:cs="宋体" w:eastAsia="宋体" w:hint="default"/>
                            <w:sz w:val="21"/>
                            <w:szCs w:val="21"/>
                          </w:rPr>
                          <w:t>自</w:t>
                        </w:r>
                        <w:r>
                          <w:rPr>
                            <w:rFonts w:ascii="宋体" w:hAnsi="宋体" w:cs="宋体" w:eastAsia="宋体" w:hint="default"/>
                            <w:spacing w:val="-76"/>
                            <w:sz w:val="21"/>
                            <w:szCs w:val="21"/>
                          </w:rPr>
                          <w:t> </w:t>
                        </w:r>
                        <w:r>
                          <w:rPr>
                            <w:rFonts w:ascii="宋体" w:hAnsi="宋体" w:cs="宋体" w:eastAsia="宋体" w:hint="default"/>
                            <w:sz w:val="21"/>
                            <w:szCs w:val="21"/>
                          </w:rPr>
                          <w:t>动</w:t>
                        </w:r>
                      </w:p>
                      <w:p>
                        <w:pPr>
                          <w:pStyle w:val="TableParagraph"/>
                          <w:tabs>
                            <w:tab w:pos="2869" w:val="left" w:leader="none"/>
                          </w:tabs>
                          <w:spacing w:line="215" w:lineRule="exact"/>
                          <w:ind w:left="2116" w:right="0"/>
                          <w:jc w:val="left"/>
                          <w:rPr>
                            <w:rFonts w:ascii="宋体" w:hAnsi="宋体" w:cs="宋体" w:eastAsia="宋体" w:hint="default"/>
                            <w:sz w:val="21"/>
                            <w:szCs w:val="21"/>
                          </w:rPr>
                        </w:pPr>
                        <w:r>
                          <w:rPr>
                            <w:rFonts w:ascii="宋体"/>
                            <w:sz w:val="21"/>
                          </w:rPr>
                          <w:t>-</w:t>
                          <w:tab/>
                          <w:t>26,900.00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6"/>
                          <w:jc w:val="right"/>
                          <w:rPr>
                            <w:rFonts w:ascii="宋体" w:hAnsi="宋体" w:cs="宋体" w:eastAsia="宋体" w:hint="default"/>
                            <w:sz w:val="21"/>
                            <w:szCs w:val="21"/>
                          </w:rPr>
                        </w:pPr>
                        <w:r>
                          <w:rPr>
                            <w:rFonts w:ascii="宋体"/>
                            <w:sz w:val="21"/>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7"/>
                          <w:jc w:val="right"/>
                          <w:rPr>
                            <w:rFonts w:ascii="宋体" w:hAnsi="宋体" w:cs="宋体" w:eastAsia="宋体" w:hint="default"/>
                            <w:sz w:val="21"/>
                            <w:szCs w:val="21"/>
                          </w:rPr>
                        </w:pPr>
                        <w:r>
                          <w:rPr>
                            <w:rFonts w:ascii="宋体"/>
                            <w:sz w:val="21"/>
                          </w:rPr>
                          <w:t>-</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26,900.00</w:t>
                        </w:r>
                      </w:p>
                    </w:tc>
                  </w:tr>
                  <w:tr>
                    <w:trPr>
                      <w:trHeight w:val="595" w:hRule="exact"/>
                    </w:trPr>
                    <w:tc>
                      <w:tcPr>
                        <w:tcW w:w="3922" w:type="dxa"/>
                        <w:tcBorders>
                          <w:top w:val="nil" w:sz="6" w:space="0" w:color="auto"/>
                          <w:left w:val="nil" w:sz="6" w:space="0" w:color="auto"/>
                          <w:bottom w:val="nil" w:sz="6" w:space="0" w:color="auto"/>
                          <w:right w:val="nil" w:sz="6" w:space="0" w:color="auto"/>
                        </w:tcBorders>
                      </w:tcPr>
                      <w:p>
                        <w:pPr>
                          <w:pStyle w:val="TableParagraph"/>
                          <w:spacing w:line="202" w:lineRule="exact"/>
                          <w:ind w:left="100" w:right="0"/>
                          <w:jc w:val="left"/>
                          <w:rPr>
                            <w:rFonts w:ascii="宋体" w:hAnsi="宋体" w:cs="宋体" w:eastAsia="宋体" w:hint="default"/>
                            <w:sz w:val="21"/>
                            <w:szCs w:val="21"/>
                          </w:rPr>
                        </w:pPr>
                        <w:r>
                          <w:rPr>
                            <w:rFonts w:ascii="宋体" w:hAnsi="宋体" w:cs="宋体" w:eastAsia="宋体" w:hint="default"/>
                            <w:sz w:val="21"/>
                            <w:szCs w:val="21"/>
                          </w:rPr>
                          <w:t>逸信通移动信息服</w:t>
                        </w:r>
                      </w:p>
                      <w:p>
                        <w:pPr>
                          <w:pStyle w:val="TableParagraph"/>
                          <w:tabs>
                            <w:tab w:pos="2869" w:val="left" w:leader="none"/>
                          </w:tabs>
                          <w:spacing w:line="215" w:lineRule="exact"/>
                          <w:ind w:left="2116" w:right="0"/>
                          <w:jc w:val="left"/>
                          <w:rPr>
                            <w:rFonts w:ascii="宋体" w:hAnsi="宋体" w:cs="宋体" w:eastAsia="宋体" w:hint="default"/>
                            <w:sz w:val="21"/>
                            <w:szCs w:val="21"/>
                          </w:rPr>
                        </w:pPr>
                        <w:r>
                          <w:rPr>
                            <w:rFonts w:ascii="宋体"/>
                            <w:sz w:val="21"/>
                          </w:rPr>
                          <w:t>-</w:t>
                          <w:tab/>
                          <w:t>61,400.00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6"/>
                          <w:jc w:val="right"/>
                          <w:rPr>
                            <w:rFonts w:ascii="宋体" w:hAnsi="宋体" w:cs="宋体" w:eastAsia="宋体" w:hint="default"/>
                            <w:sz w:val="21"/>
                            <w:szCs w:val="21"/>
                          </w:rPr>
                        </w:pPr>
                        <w:r>
                          <w:rPr>
                            <w:rFonts w:ascii="宋体"/>
                            <w:sz w:val="21"/>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7"/>
                          <w:jc w:val="right"/>
                          <w:rPr>
                            <w:rFonts w:ascii="宋体" w:hAnsi="宋体" w:cs="宋体" w:eastAsia="宋体" w:hint="default"/>
                            <w:sz w:val="21"/>
                            <w:szCs w:val="21"/>
                          </w:rPr>
                        </w:pPr>
                        <w:r>
                          <w:rPr>
                            <w:rFonts w:ascii="宋体"/>
                            <w:sz w:val="21"/>
                          </w:rPr>
                          <w:t>-</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1"/>
                          <w:jc w:val="right"/>
                          <w:rPr>
                            <w:rFonts w:ascii="宋体" w:hAnsi="宋体" w:cs="宋体" w:eastAsia="宋体" w:hint="default"/>
                            <w:sz w:val="21"/>
                            <w:szCs w:val="21"/>
                          </w:rPr>
                        </w:pPr>
                        <w:r>
                          <w:rPr>
                            <w:rFonts w:ascii="宋体"/>
                            <w:spacing w:val="-1"/>
                            <w:sz w:val="21"/>
                          </w:rPr>
                          <w:t>61,400.00</w:t>
                        </w:r>
                      </w:p>
                    </w:tc>
                  </w:tr>
                  <w:tr>
                    <w:trPr>
                      <w:trHeight w:val="538" w:hRule="exact"/>
                    </w:trPr>
                    <w:tc>
                      <w:tcPr>
                        <w:tcW w:w="3922" w:type="dxa"/>
                        <w:tcBorders>
                          <w:top w:val="nil" w:sz="6" w:space="0" w:color="auto"/>
                          <w:left w:val="nil" w:sz="6" w:space="0" w:color="auto"/>
                          <w:bottom w:val="nil" w:sz="6" w:space="0" w:color="auto"/>
                          <w:right w:val="nil" w:sz="6" w:space="0" w:color="auto"/>
                        </w:tcBorders>
                      </w:tcPr>
                      <w:p>
                        <w:pPr>
                          <w:pStyle w:val="TableParagraph"/>
                          <w:tabs>
                            <w:tab w:pos="2663" w:val="left" w:leader="none"/>
                          </w:tabs>
                          <w:spacing w:line="240" w:lineRule="auto" w:before="113"/>
                          <w:ind w:right="104"/>
                          <w:jc w:val="right"/>
                          <w:rPr>
                            <w:rFonts w:ascii="宋体" w:hAnsi="宋体" w:cs="宋体" w:eastAsia="宋体" w:hint="default"/>
                            <w:sz w:val="21"/>
                            <w:szCs w:val="21"/>
                          </w:rPr>
                        </w:pPr>
                        <w:r>
                          <w:rPr>
                            <w:rFonts w:ascii="宋体"/>
                            <w:spacing w:val="-1"/>
                            <w:sz w:val="21"/>
                          </w:rPr>
                          <w:t>e-learning</w:t>
                          <w:tab/>
                          <w:t>402,587.11</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6"/>
                          <w:jc w:val="right"/>
                          <w:rPr>
                            <w:rFonts w:ascii="宋体" w:hAnsi="宋体" w:cs="宋体" w:eastAsia="宋体" w:hint="default"/>
                            <w:sz w:val="21"/>
                            <w:szCs w:val="21"/>
                          </w:rPr>
                        </w:pPr>
                        <w:r>
                          <w:rPr>
                            <w:rFonts w:ascii="宋体"/>
                            <w:sz w:val="21"/>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7"/>
                          <w:jc w:val="right"/>
                          <w:rPr>
                            <w:rFonts w:ascii="宋体" w:hAnsi="宋体" w:cs="宋体" w:eastAsia="宋体" w:hint="default"/>
                            <w:sz w:val="21"/>
                            <w:szCs w:val="21"/>
                          </w:rPr>
                        </w:pPr>
                        <w:r>
                          <w:rPr>
                            <w:rFonts w:ascii="宋体"/>
                            <w:sz w:val="21"/>
                          </w:rPr>
                          <w:t>-</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99"/>
                          <w:jc w:val="right"/>
                          <w:rPr>
                            <w:rFonts w:ascii="宋体" w:hAnsi="宋体" w:cs="宋体" w:eastAsia="宋体" w:hint="default"/>
                            <w:sz w:val="21"/>
                            <w:szCs w:val="21"/>
                          </w:rPr>
                        </w:pPr>
                        <w:r>
                          <w:rPr>
                            <w:rFonts w:ascii="宋体"/>
                            <w:spacing w:val="-1"/>
                            <w:sz w:val="21"/>
                          </w:rPr>
                          <w:t>402,587.11</w:t>
                        </w:r>
                      </w:p>
                    </w:tc>
                  </w:tr>
                  <w:tr>
                    <w:trPr>
                      <w:trHeight w:val="510" w:hRule="exact"/>
                    </w:trPr>
                    <w:tc>
                      <w:tcPr>
                        <w:tcW w:w="3922" w:type="dxa"/>
                        <w:tcBorders>
                          <w:top w:val="nil" w:sz="6" w:space="0" w:color="auto"/>
                          <w:left w:val="nil" w:sz="6" w:space="0" w:color="auto"/>
                          <w:bottom w:val="nil" w:sz="6" w:space="0" w:color="auto"/>
                          <w:right w:val="nil" w:sz="6" w:space="0" w:color="auto"/>
                        </w:tcBorders>
                      </w:tcPr>
                      <w:p>
                        <w:pPr>
                          <w:pStyle w:val="TableParagraph"/>
                          <w:tabs>
                            <w:tab w:pos="2015" w:val="left" w:leader="none"/>
                            <w:tab w:pos="2663" w:val="left" w:leader="none"/>
                          </w:tabs>
                          <w:spacing w:line="240" w:lineRule="auto" w:before="85"/>
                          <w:ind w:right="104"/>
                          <w:jc w:val="right"/>
                          <w:rPr>
                            <w:rFonts w:ascii="宋体" w:hAnsi="宋体" w:cs="宋体" w:eastAsia="宋体" w:hint="default"/>
                            <w:sz w:val="21"/>
                            <w:szCs w:val="21"/>
                          </w:rPr>
                        </w:pPr>
                        <w:r>
                          <w:rPr>
                            <w:rFonts w:ascii="宋体"/>
                            <w:spacing w:val="-1"/>
                            <w:sz w:val="21"/>
                          </w:rPr>
                          <w:t>BPMv7.2.0</w:t>
                          <w:tab/>
                        </w:r>
                        <w:r>
                          <w:rPr>
                            <w:rFonts w:ascii="宋体"/>
                            <w:sz w:val="21"/>
                          </w:rPr>
                          <w:t>-</w:t>
                          <w:tab/>
                        </w:r>
                        <w:r>
                          <w:rPr>
                            <w:rFonts w:ascii="宋体"/>
                            <w:spacing w:val="-1"/>
                            <w:sz w:val="21"/>
                          </w:rPr>
                          <w:t>845,318.88</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6"/>
                          <w:jc w:val="right"/>
                          <w:rPr>
                            <w:rFonts w:ascii="宋体" w:hAnsi="宋体" w:cs="宋体" w:eastAsia="宋体" w:hint="default"/>
                            <w:sz w:val="21"/>
                            <w:szCs w:val="21"/>
                          </w:rPr>
                        </w:pPr>
                        <w:r>
                          <w:rPr>
                            <w:rFonts w:ascii="宋体"/>
                            <w:sz w:val="21"/>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21"/>
                            <w:szCs w:val="21"/>
                          </w:rPr>
                        </w:pPr>
                        <w:r>
                          <w:rPr>
                            <w:rFonts w:ascii="宋体"/>
                            <w:sz w:val="21"/>
                          </w:rPr>
                          <w:t>-</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9"/>
                          <w:jc w:val="right"/>
                          <w:rPr>
                            <w:rFonts w:ascii="宋体" w:hAnsi="宋体" w:cs="宋体" w:eastAsia="宋体" w:hint="default"/>
                            <w:sz w:val="21"/>
                            <w:szCs w:val="21"/>
                          </w:rPr>
                        </w:pPr>
                        <w:r>
                          <w:rPr>
                            <w:rFonts w:ascii="宋体"/>
                            <w:spacing w:val="-1"/>
                            <w:sz w:val="21"/>
                          </w:rPr>
                          <w:t>845,318.88</w:t>
                        </w:r>
                      </w:p>
                    </w:tc>
                  </w:tr>
                  <w:tr>
                    <w:trPr>
                      <w:trHeight w:val="510" w:hRule="exact"/>
                    </w:trPr>
                    <w:tc>
                      <w:tcPr>
                        <w:tcW w:w="3922" w:type="dxa"/>
                        <w:tcBorders>
                          <w:top w:val="nil" w:sz="6" w:space="0" w:color="auto"/>
                          <w:left w:val="nil" w:sz="6" w:space="0" w:color="auto"/>
                          <w:bottom w:val="nil" w:sz="6" w:space="0" w:color="auto"/>
                          <w:right w:val="nil" w:sz="6" w:space="0" w:color="auto"/>
                        </w:tcBorders>
                      </w:tcPr>
                      <w:p>
                        <w:pPr>
                          <w:pStyle w:val="TableParagraph"/>
                          <w:tabs>
                            <w:tab w:pos="2015" w:val="left" w:leader="none"/>
                            <w:tab w:pos="2453" w:val="left" w:leader="none"/>
                          </w:tabs>
                          <w:spacing w:line="240" w:lineRule="auto" w:before="85"/>
                          <w:ind w:right="106"/>
                          <w:jc w:val="right"/>
                          <w:rPr>
                            <w:rFonts w:ascii="宋体" w:hAnsi="宋体" w:cs="宋体" w:eastAsia="宋体" w:hint="default"/>
                            <w:sz w:val="21"/>
                            <w:szCs w:val="21"/>
                          </w:rPr>
                        </w:pPr>
                        <w:r>
                          <w:rPr>
                            <w:rFonts w:ascii="宋体"/>
                            <w:spacing w:val="-1"/>
                            <w:sz w:val="21"/>
                          </w:rPr>
                          <w:t>BSMV7.5.0</w:t>
                          <w:tab/>
                        </w:r>
                        <w:r>
                          <w:rPr>
                            <w:rFonts w:ascii="宋体"/>
                            <w:sz w:val="21"/>
                          </w:rPr>
                          <w:t>-</w:t>
                          <w:tab/>
                        </w:r>
                        <w:r>
                          <w:rPr>
                            <w:rFonts w:ascii="宋体"/>
                            <w:spacing w:val="-1"/>
                            <w:sz w:val="21"/>
                          </w:rPr>
                          <w:t>3,034,311.06</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6"/>
                          <w:jc w:val="right"/>
                          <w:rPr>
                            <w:rFonts w:ascii="宋体" w:hAnsi="宋体" w:cs="宋体" w:eastAsia="宋体" w:hint="default"/>
                            <w:sz w:val="21"/>
                            <w:szCs w:val="21"/>
                          </w:rPr>
                        </w:pPr>
                        <w:r>
                          <w:rPr>
                            <w:rFonts w:ascii="宋体"/>
                            <w:sz w:val="21"/>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21"/>
                            <w:szCs w:val="21"/>
                          </w:rPr>
                        </w:pPr>
                        <w:r>
                          <w:rPr>
                            <w:rFonts w:ascii="宋体"/>
                            <w:sz w:val="21"/>
                          </w:rPr>
                          <w:t>-</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1"/>
                          <w:jc w:val="right"/>
                          <w:rPr>
                            <w:rFonts w:ascii="宋体" w:hAnsi="宋体" w:cs="宋体" w:eastAsia="宋体" w:hint="default"/>
                            <w:sz w:val="21"/>
                            <w:szCs w:val="21"/>
                          </w:rPr>
                        </w:pPr>
                        <w:r>
                          <w:rPr>
                            <w:rFonts w:ascii="宋体"/>
                            <w:spacing w:val="-1"/>
                            <w:sz w:val="21"/>
                          </w:rPr>
                          <w:t>3,034,311.06</w:t>
                        </w:r>
                      </w:p>
                    </w:tc>
                  </w:tr>
                  <w:tr>
                    <w:trPr>
                      <w:trHeight w:val="510" w:hRule="exact"/>
                    </w:trPr>
                    <w:tc>
                      <w:tcPr>
                        <w:tcW w:w="3922" w:type="dxa"/>
                        <w:tcBorders>
                          <w:top w:val="nil" w:sz="6" w:space="0" w:color="auto"/>
                          <w:left w:val="nil" w:sz="6" w:space="0" w:color="auto"/>
                          <w:bottom w:val="nil" w:sz="6" w:space="0" w:color="auto"/>
                          <w:right w:val="nil" w:sz="6" w:space="0" w:color="auto"/>
                        </w:tcBorders>
                      </w:tcPr>
                      <w:p>
                        <w:pPr>
                          <w:pStyle w:val="TableParagraph"/>
                          <w:tabs>
                            <w:tab w:pos="2016" w:val="left" w:leader="none"/>
                            <w:tab w:pos="2454" w:val="left" w:leader="none"/>
                          </w:tabs>
                          <w:spacing w:line="240" w:lineRule="auto" w:before="85"/>
                          <w:ind w:right="106"/>
                          <w:jc w:val="right"/>
                          <w:rPr>
                            <w:rFonts w:ascii="宋体" w:hAnsi="宋体" w:cs="宋体" w:eastAsia="宋体" w:hint="default"/>
                            <w:sz w:val="21"/>
                            <w:szCs w:val="21"/>
                          </w:rPr>
                        </w:pPr>
                        <w:r>
                          <w:rPr>
                            <w:rFonts w:ascii="宋体"/>
                            <w:spacing w:val="-1"/>
                            <w:sz w:val="21"/>
                          </w:rPr>
                          <w:t>e-CMV7.5.0</w:t>
                          <w:tab/>
                        </w:r>
                        <w:r>
                          <w:rPr>
                            <w:rFonts w:ascii="宋体"/>
                            <w:sz w:val="21"/>
                          </w:rPr>
                          <w:t>-</w:t>
                          <w:tab/>
                        </w:r>
                        <w:r>
                          <w:rPr>
                            <w:rFonts w:ascii="宋体"/>
                            <w:spacing w:val="-1"/>
                            <w:sz w:val="21"/>
                          </w:rPr>
                          <w:t>1,170,934.51</w:t>
                        </w:r>
                        <w:r>
                          <w:rPr>
                            <w:rFonts w:ascii="宋体"/>
                            <w:sz w:val="21"/>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5"/>
                          <w:jc w:val="right"/>
                          <w:rPr>
                            <w:rFonts w:ascii="宋体" w:hAnsi="宋体" w:cs="宋体" w:eastAsia="宋体" w:hint="default"/>
                            <w:sz w:val="21"/>
                            <w:szCs w:val="21"/>
                          </w:rPr>
                        </w:pPr>
                        <w:r>
                          <w:rPr>
                            <w:rFonts w:ascii="宋体"/>
                            <w:sz w:val="21"/>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6"/>
                          <w:jc w:val="right"/>
                          <w:rPr>
                            <w:rFonts w:ascii="宋体" w:hAnsi="宋体" w:cs="宋体" w:eastAsia="宋体" w:hint="default"/>
                            <w:sz w:val="21"/>
                            <w:szCs w:val="21"/>
                          </w:rPr>
                        </w:pPr>
                        <w:r>
                          <w:rPr>
                            <w:rFonts w:ascii="宋体"/>
                            <w:sz w:val="21"/>
                          </w:rPr>
                          <w:t>-</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0"/>
                          <w:jc w:val="right"/>
                          <w:rPr>
                            <w:rFonts w:ascii="宋体" w:hAnsi="宋体" w:cs="宋体" w:eastAsia="宋体" w:hint="default"/>
                            <w:sz w:val="21"/>
                            <w:szCs w:val="21"/>
                          </w:rPr>
                        </w:pPr>
                        <w:r>
                          <w:rPr>
                            <w:rFonts w:ascii="宋体"/>
                            <w:spacing w:val="-1"/>
                            <w:sz w:val="21"/>
                          </w:rPr>
                          <w:t>1,170,934.51</w:t>
                        </w:r>
                        <w:r>
                          <w:rPr>
                            <w:rFonts w:ascii="宋体"/>
                            <w:sz w:val="21"/>
                          </w:rPr>
                        </w:r>
                      </w:p>
                    </w:tc>
                  </w:tr>
                  <w:tr>
                    <w:trPr>
                      <w:trHeight w:val="510" w:hRule="exact"/>
                    </w:trPr>
                    <w:tc>
                      <w:tcPr>
                        <w:tcW w:w="3922" w:type="dxa"/>
                        <w:tcBorders>
                          <w:top w:val="nil" w:sz="6" w:space="0" w:color="auto"/>
                          <w:left w:val="nil" w:sz="6" w:space="0" w:color="auto"/>
                          <w:bottom w:val="nil" w:sz="6" w:space="0" w:color="auto"/>
                          <w:right w:val="nil" w:sz="6" w:space="0" w:color="auto"/>
                        </w:tcBorders>
                      </w:tcPr>
                      <w:p>
                        <w:pPr>
                          <w:pStyle w:val="TableParagraph"/>
                          <w:tabs>
                            <w:tab w:pos="2015" w:val="left" w:leader="none"/>
                            <w:tab w:pos="2663" w:val="left" w:leader="none"/>
                          </w:tabs>
                          <w:spacing w:line="240" w:lineRule="auto" w:before="85"/>
                          <w:ind w:right="104"/>
                          <w:jc w:val="right"/>
                          <w:rPr>
                            <w:rFonts w:ascii="宋体" w:hAnsi="宋体" w:cs="宋体" w:eastAsia="宋体" w:hint="default"/>
                            <w:sz w:val="21"/>
                            <w:szCs w:val="21"/>
                          </w:rPr>
                        </w:pPr>
                        <w:r>
                          <w:rPr>
                            <w:rFonts w:ascii="宋体"/>
                            <w:spacing w:val="-1"/>
                            <w:sz w:val="21"/>
                          </w:rPr>
                          <w:t>ITOMV7.5.0</w:t>
                          <w:tab/>
                        </w:r>
                        <w:r>
                          <w:rPr>
                            <w:rFonts w:ascii="宋体"/>
                            <w:sz w:val="21"/>
                          </w:rPr>
                          <w:t>-</w:t>
                          <w:tab/>
                        </w:r>
                        <w:r>
                          <w:rPr>
                            <w:rFonts w:ascii="宋体"/>
                            <w:spacing w:val="-1"/>
                            <w:sz w:val="21"/>
                          </w:rPr>
                          <w:t>451,124.22</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6"/>
                          <w:jc w:val="right"/>
                          <w:rPr>
                            <w:rFonts w:ascii="宋体" w:hAnsi="宋体" w:cs="宋体" w:eastAsia="宋体" w:hint="default"/>
                            <w:sz w:val="21"/>
                            <w:szCs w:val="21"/>
                          </w:rPr>
                        </w:pPr>
                        <w:r>
                          <w:rPr>
                            <w:rFonts w:ascii="宋体"/>
                            <w:sz w:val="21"/>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21"/>
                            <w:szCs w:val="21"/>
                          </w:rPr>
                        </w:pPr>
                        <w:r>
                          <w:rPr>
                            <w:rFonts w:ascii="宋体"/>
                            <w:sz w:val="21"/>
                          </w:rPr>
                          <w:t>-</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9"/>
                          <w:jc w:val="right"/>
                          <w:rPr>
                            <w:rFonts w:ascii="宋体" w:hAnsi="宋体" w:cs="宋体" w:eastAsia="宋体" w:hint="default"/>
                            <w:sz w:val="21"/>
                            <w:szCs w:val="21"/>
                          </w:rPr>
                        </w:pPr>
                        <w:r>
                          <w:rPr>
                            <w:rFonts w:ascii="宋体"/>
                            <w:spacing w:val="-1"/>
                            <w:sz w:val="21"/>
                          </w:rPr>
                          <w:t>451,124.22</w:t>
                        </w:r>
                      </w:p>
                    </w:tc>
                  </w:tr>
                  <w:tr>
                    <w:trPr>
                      <w:trHeight w:val="510" w:hRule="exact"/>
                    </w:trPr>
                    <w:tc>
                      <w:tcPr>
                        <w:tcW w:w="3922" w:type="dxa"/>
                        <w:tcBorders>
                          <w:top w:val="nil" w:sz="6" w:space="0" w:color="auto"/>
                          <w:left w:val="nil" w:sz="6" w:space="0" w:color="auto"/>
                          <w:bottom w:val="nil" w:sz="6" w:space="0" w:color="auto"/>
                          <w:right w:val="nil" w:sz="6" w:space="0" w:color="auto"/>
                        </w:tcBorders>
                      </w:tcPr>
                      <w:p>
                        <w:pPr>
                          <w:pStyle w:val="TableParagraph"/>
                          <w:tabs>
                            <w:tab w:pos="2015" w:val="left" w:leader="none"/>
                            <w:tab w:pos="2663" w:val="left" w:leader="none"/>
                          </w:tabs>
                          <w:spacing w:line="240" w:lineRule="auto" w:before="85"/>
                          <w:ind w:right="104"/>
                          <w:jc w:val="right"/>
                          <w:rPr>
                            <w:rFonts w:ascii="宋体" w:hAnsi="宋体" w:cs="宋体" w:eastAsia="宋体" w:hint="default"/>
                            <w:sz w:val="21"/>
                            <w:szCs w:val="21"/>
                          </w:rPr>
                        </w:pPr>
                        <w:r>
                          <w:rPr>
                            <w:rFonts w:ascii="宋体"/>
                            <w:spacing w:val="-1"/>
                            <w:sz w:val="21"/>
                          </w:rPr>
                          <w:t>MKPV7.4.0</w:t>
                          <w:tab/>
                        </w:r>
                        <w:r>
                          <w:rPr>
                            <w:rFonts w:ascii="宋体"/>
                            <w:sz w:val="21"/>
                          </w:rPr>
                          <w:t>-</w:t>
                          <w:tab/>
                        </w:r>
                        <w:r>
                          <w:rPr>
                            <w:rFonts w:ascii="宋体"/>
                            <w:spacing w:val="-1"/>
                            <w:sz w:val="21"/>
                          </w:rPr>
                          <w:t>270,571.42</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6"/>
                          <w:jc w:val="right"/>
                          <w:rPr>
                            <w:rFonts w:ascii="宋体" w:hAnsi="宋体" w:cs="宋体" w:eastAsia="宋体" w:hint="default"/>
                            <w:sz w:val="21"/>
                            <w:szCs w:val="21"/>
                          </w:rPr>
                        </w:pPr>
                        <w:r>
                          <w:rPr>
                            <w:rFonts w:ascii="宋体"/>
                            <w:sz w:val="21"/>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21"/>
                            <w:szCs w:val="21"/>
                          </w:rPr>
                        </w:pPr>
                        <w:r>
                          <w:rPr>
                            <w:rFonts w:ascii="宋体"/>
                            <w:sz w:val="21"/>
                          </w:rPr>
                          <w:t>-</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9"/>
                          <w:jc w:val="right"/>
                          <w:rPr>
                            <w:rFonts w:ascii="宋体" w:hAnsi="宋体" w:cs="宋体" w:eastAsia="宋体" w:hint="default"/>
                            <w:sz w:val="21"/>
                            <w:szCs w:val="21"/>
                          </w:rPr>
                        </w:pPr>
                        <w:r>
                          <w:rPr>
                            <w:rFonts w:ascii="宋体"/>
                            <w:spacing w:val="-1"/>
                            <w:sz w:val="21"/>
                          </w:rPr>
                          <w:t>270,571.42</w:t>
                        </w:r>
                      </w:p>
                    </w:tc>
                  </w:tr>
                  <w:tr>
                    <w:trPr>
                      <w:trHeight w:val="510" w:hRule="exact"/>
                    </w:trPr>
                    <w:tc>
                      <w:tcPr>
                        <w:tcW w:w="3922" w:type="dxa"/>
                        <w:tcBorders>
                          <w:top w:val="nil" w:sz="6" w:space="0" w:color="auto"/>
                          <w:left w:val="nil" w:sz="6" w:space="0" w:color="auto"/>
                          <w:bottom w:val="nil" w:sz="6" w:space="0" w:color="auto"/>
                          <w:right w:val="nil" w:sz="6" w:space="0" w:color="auto"/>
                        </w:tcBorders>
                      </w:tcPr>
                      <w:p>
                        <w:pPr>
                          <w:pStyle w:val="TableParagraph"/>
                          <w:tabs>
                            <w:tab w:pos="2016" w:val="left" w:leader="none"/>
                            <w:tab w:pos="2347" w:val="left" w:leader="none"/>
                          </w:tabs>
                          <w:spacing w:line="240" w:lineRule="auto" w:before="85"/>
                          <w:ind w:right="106"/>
                          <w:jc w:val="right"/>
                          <w:rPr>
                            <w:rFonts w:ascii="宋体" w:hAnsi="宋体" w:cs="宋体" w:eastAsia="宋体" w:hint="default"/>
                            <w:sz w:val="21"/>
                            <w:szCs w:val="21"/>
                          </w:rPr>
                        </w:pPr>
                        <w:r>
                          <w:rPr>
                            <w:rFonts w:ascii="宋体" w:hAnsi="宋体" w:cs="宋体" w:eastAsia="宋体" w:hint="default"/>
                            <w:sz w:val="21"/>
                            <w:szCs w:val="21"/>
                          </w:rPr>
                          <w:t>费用化支出</w:t>
                          <w:tab/>
                          <w:t>-</w:t>
                          <w:tab/>
                          <w:t>26,898,467.91</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5"/>
                          <w:jc w:val="right"/>
                          <w:rPr>
                            <w:rFonts w:ascii="宋体" w:hAnsi="宋体" w:cs="宋体" w:eastAsia="宋体" w:hint="default"/>
                            <w:sz w:val="21"/>
                            <w:szCs w:val="21"/>
                          </w:rPr>
                        </w:pPr>
                        <w:r>
                          <w:rPr>
                            <w:rFonts w:ascii="宋体"/>
                            <w:sz w:val="21"/>
                          </w:rPr>
                          <w:t>26,898,467.91</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6"/>
                          <w:jc w:val="right"/>
                          <w:rPr>
                            <w:rFonts w:ascii="宋体" w:hAnsi="宋体" w:cs="宋体" w:eastAsia="宋体" w:hint="default"/>
                            <w:sz w:val="21"/>
                            <w:szCs w:val="21"/>
                          </w:rPr>
                        </w:pPr>
                        <w:r>
                          <w:rPr>
                            <w:rFonts w:ascii="宋体"/>
                            <w:sz w:val="21"/>
                          </w:rPr>
                          <w:t>-</w:t>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99"/>
                          <w:jc w:val="right"/>
                          <w:rPr>
                            <w:rFonts w:ascii="宋体" w:hAnsi="宋体" w:cs="宋体" w:eastAsia="宋体" w:hint="default"/>
                            <w:sz w:val="21"/>
                            <w:szCs w:val="21"/>
                          </w:rPr>
                        </w:pPr>
                        <w:r>
                          <w:rPr>
                            <w:rFonts w:ascii="宋体"/>
                            <w:sz w:val="21"/>
                          </w:rPr>
                          <w:t>-</w:t>
                        </w:r>
                      </w:p>
                    </w:tc>
                  </w:tr>
                  <w:tr>
                    <w:trPr>
                      <w:trHeight w:val="460" w:hRule="exact"/>
                    </w:trPr>
                    <w:tc>
                      <w:tcPr>
                        <w:tcW w:w="3922" w:type="dxa"/>
                        <w:tcBorders>
                          <w:top w:val="nil" w:sz="6" w:space="0" w:color="auto"/>
                          <w:left w:val="nil" w:sz="6" w:space="0" w:color="auto"/>
                          <w:bottom w:val="nil" w:sz="6" w:space="0" w:color="auto"/>
                          <w:right w:val="nil" w:sz="6" w:space="0" w:color="auto"/>
                        </w:tcBorders>
                      </w:tcPr>
                      <w:p>
                        <w:pPr>
                          <w:pStyle w:val="TableParagraph"/>
                          <w:tabs>
                            <w:tab w:pos="2013" w:val="left" w:leader="none"/>
                            <w:tab w:pos="2336" w:val="left" w:leader="none"/>
                          </w:tabs>
                          <w:spacing w:line="240" w:lineRule="auto" w:before="85"/>
                          <w:ind w:right="107"/>
                          <w:jc w:val="right"/>
                          <w:rPr>
                            <w:rFonts w:ascii="宋体" w:hAnsi="宋体" w:cs="宋体" w:eastAsia="宋体" w:hint="default"/>
                            <w:sz w:val="21"/>
                            <w:szCs w:val="21"/>
                          </w:rPr>
                        </w:pPr>
                        <w:r>
                          <w:rPr>
                            <w:rFonts w:ascii="宋体" w:hAnsi="宋体" w:cs="宋体" w:eastAsia="宋体" w:hint="default"/>
                            <w:b/>
                            <w:bCs/>
                            <w:w w:val="95"/>
                            <w:sz w:val="21"/>
                            <w:szCs w:val="21"/>
                          </w:rPr>
                          <w:t>合计</w:t>
                          <w:tab/>
                          <w:t>-</w:t>
                          <w:tab/>
                          <w:t>36,943,822.61</w:t>
                        </w:r>
                        <w:r>
                          <w:rPr>
                            <w:rFonts w:ascii="宋体" w:hAnsi="宋体" w:cs="宋体" w:eastAsia="宋体" w:hint="default"/>
                            <w:sz w:val="21"/>
                            <w:szCs w:val="21"/>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7"/>
                          <w:jc w:val="right"/>
                          <w:rPr>
                            <w:rFonts w:ascii="宋体" w:hAnsi="宋体" w:cs="宋体" w:eastAsia="宋体" w:hint="default"/>
                            <w:sz w:val="21"/>
                            <w:szCs w:val="21"/>
                          </w:rPr>
                        </w:pPr>
                        <w:r>
                          <w:rPr>
                            <w:rFonts w:ascii="宋体"/>
                            <w:b/>
                            <w:w w:val="95"/>
                            <w:sz w:val="21"/>
                          </w:rPr>
                          <w:t>26,898,467.91</w:t>
                        </w:r>
                        <w:r>
                          <w:rPr>
                            <w:rFonts w:ascii="宋体"/>
                            <w:sz w:val="21"/>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6"/>
                          <w:jc w:val="right"/>
                          <w:rPr>
                            <w:rFonts w:ascii="宋体" w:hAnsi="宋体" w:cs="宋体" w:eastAsia="宋体" w:hint="default"/>
                            <w:sz w:val="21"/>
                            <w:szCs w:val="21"/>
                          </w:rPr>
                        </w:pPr>
                        <w:r>
                          <w:rPr>
                            <w:rFonts w:ascii="宋体"/>
                            <w:b/>
                            <w:w w:val="95"/>
                            <w:sz w:val="21"/>
                          </w:rPr>
                          <w:t>3,782,207.50</w:t>
                        </w:r>
                        <w:r>
                          <w:rPr>
                            <w:rFonts w:ascii="宋体"/>
                            <w:sz w:val="21"/>
                          </w:rPr>
                        </w:r>
                      </w:p>
                    </w:tc>
                    <w:tc>
                      <w:tcPr>
                        <w:tcW w:w="1479"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0"/>
                          <w:jc w:val="right"/>
                          <w:rPr>
                            <w:rFonts w:ascii="宋体" w:hAnsi="宋体" w:cs="宋体" w:eastAsia="宋体" w:hint="default"/>
                            <w:sz w:val="21"/>
                            <w:szCs w:val="21"/>
                          </w:rPr>
                        </w:pPr>
                        <w:r>
                          <w:rPr>
                            <w:rFonts w:ascii="宋体"/>
                            <w:b/>
                            <w:w w:val="95"/>
                            <w:sz w:val="21"/>
                          </w:rPr>
                          <w:t>6,263,147.20</w:t>
                        </w:r>
                        <w:r>
                          <w:rPr>
                            <w:rFonts w:ascii="宋体"/>
                            <w:sz w:val="21"/>
                          </w:rPr>
                        </w:r>
                      </w:p>
                    </w:tc>
                  </w:tr>
                </w:tbl>
                <w:p>
                  <w:pPr/>
                </w:p>
              </w:txbxContent>
            </v:textbox>
            <w10:wrap type="none"/>
          </v:shape>
        </w:pict>
      </w:r>
      <w:r>
        <w:rPr>
          <w:rFonts w:ascii="宋体" w:hAnsi="宋体" w:cs="宋体" w:eastAsia="宋体" w:hint="default"/>
          <w:b/>
          <w:bCs/>
          <w:w w:val="99"/>
          <w:sz w:val="21"/>
          <w:szCs w:val="21"/>
        </w:rPr>
        <w:t>数</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34"/>
        <w:ind w:left="240" w:right="-19" w:firstLine="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before="147"/>
        <w:ind w:left="240" w:right="0" w:firstLine="0"/>
        <w:jc w:val="left"/>
        <w:rPr>
          <w:rFonts w:ascii="宋体" w:hAnsi="宋体" w:cs="宋体" w:eastAsia="宋体" w:hint="default"/>
          <w:sz w:val="21"/>
          <w:szCs w:val="21"/>
        </w:rPr>
      </w:pPr>
      <w:r>
        <w:rPr>
          <w:rFonts w:ascii="宋体" w:hAnsi="宋体" w:cs="宋体" w:eastAsia="宋体" w:hint="default"/>
          <w:b/>
          <w:bCs/>
          <w:w w:val="95"/>
          <w:sz w:val="21"/>
          <w:szCs w:val="21"/>
        </w:rPr>
        <w:t>计入当期损益</w:t>
      </w:r>
      <w:r>
        <w:rPr>
          <w:rFonts w:ascii="宋体" w:hAnsi="宋体" w:cs="宋体" w:eastAsia="宋体" w:hint="default"/>
          <w:sz w:val="21"/>
          <w:szCs w:val="21"/>
        </w:rPr>
      </w:r>
    </w:p>
    <w:p>
      <w:pPr>
        <w:spacing w:line="376" w:lineRule="auto" w:before="84"/>
        <w:ind w:left="182" w:right="-19" w:firstLine="420"/>
        <w:jc w:val="left"/>
        <w:rPr>
          <w:rFonts w:ascii="宋体" w:hAnsi="宋体" w:cs="宋体" w:eastAsia="宋体" w:hint="default"/>
          <w:sz w:val="21"/>
          <w:szCs w:val="21"/>
        </w:rPr>
      </w:pPr>
      <w:r>
        <w:rPr/>
        <w:br w:type="column"/>
      </w:r>
      <w:r>
        <w:rPr>
          <w:rFonts w:ascii="宋体" w:hAnsi="宋体" w:cs="宋体" w:eastAsia="宋体" w:hint="default"/>
          <w:b/>
          <w:bCs/>
          <w:sz w:val="21"/>
          <w:szCs w:val="21"/>
        </w:rPr>
        <w:t>本期减少</w:t>
      </w:r>
      <w:r>
        <w:rPr>
          <w:rFonts w:ascii="宋体" w:hAnsi="宋体" w:cs="宋体" w:eastAsia="宋体" w:hint="default"/>
          <w:b/>
          <w:bCs/>
          <w:spacing w:val="1"/>
          <w:w w:val="99"/>
          <w:sz w:val="21"/>
          <w:szCs w:val="21"/>
        </w:rPr>
        <w:t> </w:t>
      </w:r>
      <w:r>
        <w:rPr>
          <w:rFonts w:ascii="宋体" w:hAnsi="宋体" w:cs="宋体" w:eastAsia="宋体" w:hint="default"/>
          <w:b/>
          <w:bCs/>
          <w:w w:val="95"/>
          <w:sz w:val="21"/>
          <w:szCs w:val="21"/>
        </w:rPr>
        <w:t>确认为无形资</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before="134"/>
        <w:ind w:left="240" w:right="0" w:firstLine="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1120" w:left="1560" w:right="1120"/>
          <w:cols w:num="5" w:equalWidth="0">
            <w:col w:w="2361" w:space="508"/>
            <w:col w:w="1085" w:space="86"/>
            <w:col w:w="1504" w:space="40"/>
            <w:col w:w="1447" w:space="611"/>
            <w:col w:w="1588"/>
          </w:cols>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4"/>
          <w:szCs w:val="14"/>
        </w:rPr>
      </w:pPr>
    </w:p>
    <w:p>
      <w:pPr>
        <w:spacing w:before="35"/>
        <w:ind w:left="239" w:right="0" w:firstLine="0"/>
        <w:jc w:val="left"/>
        <w:rPr>
          <w:rFonts w:ascii="宋体" w:hAnsi="宋体" w:cs="宋体" w:eastAsia="宋体" w:hint="default"/>
          <w:sz w:val="21"/>
          <w:szCs w:val="21"/>
        </w:rPr>
      </w:pPr>
      <w:r>
        <w:rPr>
          <w:rFonts w:ascii="宋体" w:hAnsi="宋体" w:cs="宋体" w:eastAsia="宋体" w:hint="default"/>
          <w:sz w:val="21"/>
          <w:szCs w:val="21"/>
        </w:rPr>
        <w:t>项目</w:t>
      </w:r>
    </w:p>
    <w:p>
      <w:pPr>
        <w:spacing w:line="240" w:lineRule="auto" w:before="12"/>
        <w:rPr>
          <w:rFonts w:ascii="宋体" w:hAnsi="宋体" w:cs="宋体" w:eastAsia="宋体" w:hint="default"/>
          <w:sz w:val="23"/>
          <w:szCs w:val="23"/>
        </w:rPr>
      </w:pPr>
    </w:p>
    <w:p>
      <w:pPr>
        <w:spacing w:before="35"/>
        <w:ind w:left="240" w:right="0" w:firstLine="0"/>
        <w:jc w:val="left"/>
        <w:rPr>
          <w:rFonts w:ascii="宋体" w:hAnsi="宋体" w:cs="宋体" w:eastAsia="宋体" w:hint="default"/>
          <w:sz w:val="21"/>
          <w:szCs w:val="21"/>
        </w:rPr>
      </w:pPr>
      <w:r>
        <w:rPr>
          <w:rFonts w:ascii="宋体" w:hAnsi="宋体" w:cs="宋体" w:eastAsia="宋体" w:hint="default"/>
          <w:sz w:val="21"/>
          <w:szCs w:val="21"/>
        </w:rPr>
        <w:t>控产品研发</w:t>
      </w:r>
    </w:p>
    <w:p>
      <w:pPr>
        <w:spacing w:line="240" w:lineRule="auto" w:before="0"/>
        <w:rPr>
          <w:rFonts w:ascii="宋体" w:hAnsi="宋体" w:cs="宋体" w:eastAsia="宋体" w:hint="default"/>
          <w:sz w:val="24"/>
          <w:szCs w:val="24"/>
        </w:rPr>
      </w:pPr>
    </w:p>
    <w:p>
      <w:pPr>
        <w:spacing w:before="35"/>
        <w:ind w:left="240" w:right="0" w:firstLine="0"/>
        <w:jc w:val="left"/>
        <w:rPr>
          <w:rFonts w:ascii="宋体" w:hAnsi="宋体" w:cs="宋体" w:eastAsia="宋体" w:hint="default"/>
          <w:sz w:val="21"/>
          <w:szCs w:val="21"/>
        </w:rPr>
      </w:pPr>
      <w:r>
        <w:rPr>
          <w:rFonts w:ascii="宋体" w:hAnsi="宋体" w:cs="宋体" w:eastAsia="宋体" w:hint="default"/>
          <w:sz w:val="21"/>
          <w:szCs w:val="21"/>
        </w:rPr>
        <w:t>展管理信息平台</w:t>
      </w:r>
    </w:p>
    <w:p>
      <w:pPr>
        <w:spacing w:line="240" w:lineRule="auto" w:before="0"/>
        <w:rPr>
          <w:rFonts w:ascii="宋体" w:hAnsi="宋体" w:cs="宋体" w:eastAsia="宋体" w:hint="default"/>
          <w:sz w:val="24"/>
          <w:szCs w:val="24"/>
        </w:rPr>
      </w:pPr>
    </w:p>
    <w:p>
      <w:pPr>
        <w:spacing w:before="35"/>
        <w:ind w:left="240" w:right="0" w:firstLine="0"/>
        <w:jc w:val="left"/>
        <w:rPr>
          <w:rFonts w:ascii="宋体" w:hAnsi="宋体" w:cs="宋体" w:eastAsia="宋体" w:hint="default"/>
          <w:sz w:val="21"/>
          <w:szCs w:val="21"/>
        </w:rPr>
      </w:pPr>
      <w:r>
        <w:rPr>
          <w:rFonts w:ascii="宋体" w:hAnsi="宋体" w:cs="宋体" w:eastAsia="宋体" w:hint="default"/>
          <w:sz w:val="21"/>
          <w:szCs w:val="21"/>
        </w:rPr>
        <w:t>化适配系统</w:t>
      </w:r>
    </w:p>
    <w:p>
      <w:pPr>
        <w:spacing w:line="240" w:lineRule="auto" w:before="0"/>
        <w:rPr>
          <w:rFonts w:ascii="宋体" w:hAnsi="宋体" w:cs="宋体" w:eastAsia="宋体" w:hint="default"/>
          <w:sz w:val="24"/>
          <w:szCs w:val="24"/>
        </w:rPr>
      </w:pPr>
    </w:p>
    <w:p>
      <w:pPr>
        <w:spacing w:before="35"/>
        <w:ind w:left="240" w:right="0" w:firstLine="0"/>
        <w:jc w:val="left"/>
        <w:rPr>
          <w:rFonts w:ascii="宋体" w:hAnsi="宋体" w:cs="宋体" w:eastAsia="宋体" w:hint="default"/>
          <w:sz w:val="21"/>
          <w:szCs w:val="21"/>
        </w:rPr>
      </w:pPr>
      <w:r>
        <w:rPr>
          <w:rFonts w:ascii="宋体" w:hAnsi="宋体" w:cs="宋体" w:eastAsia="宋体" w:hint="default"/>
          <w:sz w:val="21"/>
          <w:szCs w:val="21"/>
        </w:rPr>
        <w:t>务平台开发项目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26.4pt;height:1pt;mso-position-horizontal-relative:char;mso-position-vertical-relative:line" coordorigin="0,0" coordsize="8528,20">
            <v:group style="position:absolute;left:10;top:10;width:1925;height:2" coordorigin="10,10" coordsize="1925,2">
              <v:shape style="position:absolute;left:10;top:10;width:1925;height:2" coordorigin="10,10" coordsize="1925,0" path="m10,10l1934,10e" filled="false" stroked="true" strokeweight=".96pt" strokecolor="#000000">
                <v:path arrowok="t"/>
              </v:shape>
            </v:group>
            <v:group style="position:absolute;left:1920;top:10;width:442;height:2" coordorigin="1920,10" coordsize="442,2">
              <v:shape style="position:absolute;left:1920;top:10;width:442;height:2" coordorigin="1920,10" coordsize="442,0" path="m1920,10l2362,10e" filled="false" stroked="true" strokeweight=".96pt" strokecolor="#000000">
                <v:path arrowok="t"/>
              </v:shape>
            </v:group>
            <v:group style="position:absolute;left:2347;top:10;width:1606;height:2" coordorigin="2347,10" coordsize="1606,2">
              <v:shape style="position:absolute;left:2347;top:10;width:1606;height:2" coordorigin="2347,10" coordsize="1606,0" path="m2347,10l3953,10e" filled="false" stroked="true" strokeweight=".96pt" strokecolor="#000000">
                <v:path arrowok="t"/>
              </v:shape>
            </v:group>
            <v:group style="position:absolute;left:3938;top:10;width:1607;height:2" coordorigin="3938,10" coordsize="1607,2">
              <v:shape style="position:absolute;left:3938;top:10;width:1607;height:2" coordorigin="3938,10" coordsize="1607,0" path="m3938,10l5545,10e" filled="false" stroked="true" strokeweight=".96pt" strokecolor="#000000">
                <v:path arrowok="t"/>
              </v:shape>
            </v:group>
            <v:group style="position:absolute;left:5531;top:10;width:20;height:2" coordorigin="5531,10" coordsize="20,2">
              <v:shape style="position:absolute;left:5531;top:10;width:20;height:2" coordorigin="5531,10" coordsize="20,0" path="m5531,10l5550,10e" filled="false" stroked="true" strokeweight=".96pt" strokecolor="#000000">
                <v:path arrowok="t"/>
              </v:shape>
            </v:group>
            <v:group style="position:absolute;left:5550;top:10;width:1481;height:2" coordorigin="5550,10" coordsize="1481,2">
              <v:shape style="position:absolute;left:5550;top:10;width:1481;height:2" coordorigin="5550,10" coordsize="1481,0" path="m5550,10l7031,10e" filled="false" stroked="true" strokeweight=".96pt" strokecolor="#000000">
                <v:path arrowok="t"/>
              </v:shape>
            </v:group>
            <v:group style="position:absolute;left:7016;top:10;width:1502;height:2" coordorigin="7016,10" coordsize="1502,2">
              <v:shape style="position:absolute;left:7016;top:10;width:1502;height:2" coordorigin="7016,10" coordsize="1502,0" path="m7016,10l8518,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236" w:right="0"/>
        <w:jc w:val="left"/>
      </w:pPr>
      <w:r>
        <w:rPr/>
        <w:t>说明：</w:t>
      </w:r>
    </w:p>
    <w:p>
      <w:pPr>
        <w:pStyle w:val="BodyText"/>
        <w:spacing w:line="240" w:lineRule="auto" w:before="154"/>
        <w:ind w:left="240" w:right="0"/>
        <w:jc w:val="left"/>
      </w:pPr>
      <w:r>
        <w:rPr/>
        <w:t>① 本期开发支出占本期研究开发项目支出总额的比例</w:t>
      </w:r>
      <w:r>
        <w:rPr>
          <w:spacing w:val="-60"/>
        </w:rPr>
        <w:t> </w:t>
      </w:r>
      <w:r>
        <w:rPr/>
        <w:t>27.19%。</w:t>
      </w:r>
    </w:p>
    <w:p>
      <w:pPr>
        <w:pStyle w:val="BodyText"/>
        <w:spacing w:line="240" w:lineRule="auto" w:before="152"/>
        <w:ind w:left="240" w:right="0"/>
        <w:jc w:val="left"/>
      </w:pPr>
      <w:r>
        <w:rPr/>
        <w:t>② 通过公司内部研发形成的无形资产占无形资产期末账面价值的比例</w:t>
      </w:r>
      <w:r>
        <w:rPr>
          <w:spacing w:val="-60"/>
        </w:rPr>
        <w:t> </w:t>
      </w:r>
      <w:r>
        <w:rPr/>
        <w:t>9.01%。</w:t>
      </w:r>
    </w:p>
    <w:p>
      <w:pPr>
        <w:pStyle w:val="BodyText"/>
        <w:spacing w:line="357" w:lineRule="auto" w:before="152"/>
        <w:ind w:left="236" w:right="2365" w:firstLine="3"/>
        <w:jc w:val="left"/>
      </w:pPr>
      <w:r>
        <w:rPr/>
        <w:pict>
          <v:group style="position:absolute;margin-left:84.599998pt;margin-top:56.775932pt;width:449.1pt;height:.1pt;mso-position-horizontal-relative:page;mso-position-vertical-relative:paragraph;z-index:-909856" coordorigin="1692,1136" coordsize="8982,2">
            <v:shape style="position:absolute;left:1692;top:1136;width:8982;height:2" coordorigin="1692,1136" coordsize="8982,0" path="m1692,1136l10674,1136e" filled="false" stroked="true" strokeweight=".96pt" strokecolor="#000000">
              <v:path arrowok="t"/>
            </v:shape>
            <w10:wrap type="none"/>
          </v:group>
        </w:pict>
      </w:r>
      <w:r>
        <w:rPr/>
        <w:t>③ 本公司的研发项目自进入开发阶段立项之日起开始资本化。 15、商誉</w:t>
      </w:r>
    </w:p>
    <w:p>
      <w:pPr>
        <w:spacing w:after="0" w:line="357" w:lineRule="auto"/>
        <w:jc w:val="left"/>
        <w:sectPr>
          <w:type w:val="continuous"/>
          <w:pgSz w:w="11910" w:h="16840"/>
          <w:pgMar w:top="1000" w:bottom="1120" w:left="1560" w:right="1120"/>
        </w:sectPr>
      </w:pPr>
    </w:p>
    <w:p>
      <w:pPr>
        <w:tabs>
          <w:tab w:pos="3774" w:val="left" w:leader="none"/>
          <w:tab w:pos="5070" w:val="left" w:leader="none"/>
          <w:tab w:pos="6170" w:val="left" w:leader="none"/>
        </w:tabs>
        <w:spacing w:line="297" w:lineRule="exact" w:before="61"/>
        <w:ind w:left="0" w:right="0" w:firstLine="0"/>
        <w:jc w:val="right"/>
        <w:rPr>
          <w:rFonts w:ascii="宋体" w:hAnsi="宋体" w:cs="宋体" w:eastAsia="宋体" w:hint="default"/>
          <w:sz w:val="18"/>
          <w:szCs w:val="18"/>
        </w:rPr>
      </w:pPr>
      <w:r>
        <w:rPr>
          <w:rFonts w:ascii="宋体" w:hAnsi="宋体" w:cs="宋体" w:eastAsia="宋体" w:hint="default"/>
          <w:b/>
          <w:bCs/>
          <w:w w:val="95"/>
          <w:sz w:val="18"/>
          <w:szCs w:val="18"/>
        </w:rPr>
        <w:t>被投资单位名称或形成商誉的事项</w:t>
        <w:tab/>
        <w:t>期初数</w:t>
        <w:tab/>
        <w:t>本期增加</w:t>
        <w:tab/>
      </w:r>
      <w:r>
        <w:rPr>
          <w:rFonts w:ascii="宋体" w:hAnsi="宋体" w:cs="宋体" w:eastAsia="宋体" w:hint="default"/>
          <w:b/>
          <w:bCs/>
          <w:position w:val="12"/>
          <w:sz w:val="18"/>
          <w:szCs w:val="18"/>
        </w:rPr>
        <w:t>本期</w:t>
      </w:r>
      <w:r>
        <w:rPr>
          <w:rFonts w:ascii="宋体" w:hAnsi="宋体" w:cs="宋体" w:eastAsia="宋体" w:hint="default"/>
          <w:sz w:val="18"/>
          <w:szCs w:val="18"/>
        </w:rPr>
      </w:r>
    </w:p>
    <w:p>
      <w:pPr>
        <w:spacing w:line="177" w:lineRule="exact" w:before="0"/>
        <w:ind w:left="0" w:right="1" w:firstLine="0"/>
        <w:jc w:val="right"/>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sz w:val="18"/>
          <w:szCs w:val="18"/>
        </w:rPr>
      </w:r>
    </w:p>
    <w:p>
      <w:pPr>
        <w:spacing w:line="295" w:lineRule="exact" w:before="64"/>
        <w:ind w:left="0" w:right="209" w:firstLine="0"/>
        <w:jc w:val="right"/>
        <w:rPr>
          <w:rFonts w:ascii="宋体" w:hAnsi="宋体" w:cs="宋体" w:eastAsia="宋体" w:hint="default"/>
          <w:sz w:val="18"/>
          <w:szCs w:val="18"/>
        </w:rPr>
      </w:pPr>
      <w:r>
        <w:rPr/>
        <w:br w:type="column"/>
      </w:r>
      <w:r>
        <w:rPr>
          <w:rFonts w:ascii="宋体" w:hAnsi="宋体" w:cs="宋体" w:eastAsia="宋体" w:hint="default"/>
          <w:b/>
          <w:bCs/>
          <w:position w:val="-11"/>
          <w:sz w:val="18"/>
          <w:szCs w:val="18"/>
        </w:rPr>
        <w:t>期末数</w:t>
      </w:r>
      <w:r>
        <w:rPr>
          <w:rFonts w:ascii="宋体" w:hAnsi="宋体" w:cs="宋体" w:eastAsia="宋体" w:hint="default"/>
          <w:b/>
          <w:bCs/>
          <w:spacing w:val="-61"/>
          <w:position w:val="-11"/>
          <w:sz w:val="18"/>
          <w:szCs w:val="18"/>
        </w:rPr>
        <w:t> </w:t>
      </w:r>
      <w:r>
        <w:rPr>
          <w:rFonts w:ascii="宋体" w:hAnsi="宋体" w:cs="宋体" w:eastAsia="宋体" w:hint="default"/>
          <w:b/>
          <w:bCs/>
          <w:sz w:val="18"/>
          <w:szCs w:val="18"/>
        </w:rPr>
        <w:t>期末减值</w:t>
      </w:r>
      <w:r>
        <w:rPr>
          <w:rFonts w:ascii="宋体" w:hAnsi="宋体" w:cs="宋体" w:eastAsia="宋体" w:hint="default"/>
          <w:sz w:val="18"/>
          <w:szCs w:val="18"/>
        </w:rPr>
      </w:r>
    </w:p>
    <w:p>
      <w:pPr>
        <w:spacing w:line="175" w:lineRule="exact" w:before="0"/>
        <w:ind w:left="0" w:right="209" w:firstLine="0"/>
        <w:jc w:val="right"/>
        <w:rPr>
          <w:rFonts w:ascii="宋体" w:hAnsi="宋体" w:cs="宋体" w:eastAsia="宋体" w:hint="default"/>
          <w:sz w:val="18"/>
          <w:szCs w:val="18"/>
        </w:rPr>
      </w:pPr>
      <w:r>
        <w:rPr>
          <w:rFonts w:ascii="宋体" w:hAnsi="宋体" w:cs="宋体" w:eastAsia="宋体" w:hint="default"/>
          <w:b/>
          <w:bCs/>
          <w:sz w:val="18"/>
          <w:szCs w:val="18"/>
        </w:rPr>
        <w:t>准备</w:t>
      </w:r>
      <w:r>
        <w:rPr>
          <w:rFonts w:ascii="宋体" w:hAnsi="宋体" w:cs="宋体" w:eastAsia="宋体" w:hint="default"/>
          <w:sz w:val="18"/>
          <w:szCs w:val="18"/>
        </w:rPr>
      </w:r>
    </w:p>
    <w:p>
      <w:pPr>
        <w:spacing w:after="0" w:line="175" w:lineRule="exact"/>
        <w:jc w:val="right"/>
        <w:rPr>
          <w:rFonts w:ascii="宋体" w:hAnsi="宋体" w:cs="宋体" w:eastAsia="宋体" w:hint="default"/>
          <w:sz w:val="18"/>
          <w:szCs w:val="18"/>
        </w:rPr>
        <w:sectPr>
          <w:type w:val="continuous"/>
          <w:pgSz w:w="11910" w:h="16840"/>
          <w:pgMar w:top="1000" w:bottom="1120" w:left="1560" w:right="1120"/>
          <w:cols w:num="2" w:equalWidth="0">
            <w:col w:w="6773" w:space="703"/>
            <w:col w:w="1754"/>
          </w:cols>
        </w:sectPr>
      </w:pPr>
    </w:p>
    <w:p>
      <w:pPr>
        <w:spacing w:line="240" w:lineRule="auto" w:before="1"/>
        <w:rPr>
          <w:rFonts w:ascii="宋体" w:hAnsi="宋体" w:cs="宋体" w:eastAsia="宋体" w:hint="default"/>
          <w:b/>
          <w:bCs/>
          <w:sz w:val="2"/>
          <w:szCs w:val="2"/>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49.6pt;height:.5pt;mso-position-horizontal-relative:char;mso-position-vertical-relative:line" coordorigin="0,0" coordsize="8992,10">
            <v:group style="position:absolute;left:5;top:5;width:8982;height:2" coordorigin="5,5" coordsize="8982,2">
              <v:shape style="position:absolute;left:5;top:5;width:8982;height:2" coordorigin="5,5" coordsize="8982,0" path="m5,5l8987,5e" filled="false" stroked="true" strokeweight=".48pt" strokecolor="#000000">
                <v:path arrowok="t"/>
              </v:shape>
            </v:group>
          </v:group>
        </w:pict>
      </w:r>
      <w:r>
        <w:rPr>
          <w:rFonts w:ascii="宋体" w:hAnsi="宋体" w:cs="宋体" w:eastAsia="宋体" w:hint="default"/>
          <w:sz w:val="2"/>
          <w:szCs w:val="2"/>
        </w:rPr>
      </w:r>
    </w:p>
    <w:tbl>
      <w:tblPr>
        <w:tblW w:w="0" w:type="auto"/>
        <w:jc w:val="left"/>
        <w:tblInd w:w="205" w:type="dxa"/>
        <w:tblLayout w:type="fixed"/>
        <w:tblCellMar>
          <w:top w:w="0" w:type="dxa"/>
          <w:left w:w="0" w:type="dxa"/>
          <w:bottom w:w="0" w:type="dxa"/>
          <w:right w:w="0" w:type="dxa"/>
        </w:tblCellMar>
        <w:tblLook w:val="01E0"/>
      </w:tblPr>
      <w:tblGrid>
        <w:gridCol w:w="3004"/>
        <w:gridCol w:w="2042"/>
        <w:gridCol w:w="3338"/>
        <w:gridCol w:w="458"/>
      </w:tblGrid>
      <w:tr>
        <w:trPr>
          <w:trHeight w:val="389"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北京交大思源科技有限公司</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91"/>
              <w:jc w:val="right"/>
              <w:rPr>
                <w:rFonts w:ascii="宋体" w:hAnsi="宋体" w:cs="宋体" w:eastAsia="宋体" w:hint="default"/>
                <w:sz w:val="18"/>
                <w:szCs w:val="18"/>
              </w:rPr>
            </w:pPr>
            <w:r>
              <w:rPr>
                <w:rFonts w:ascii="宋体"/>
                <w:sz w:val="18"/>
              </w:rPr>
              <w:t>372,152.33</w:t>
            </w:r>
          </w:p>
        </w:tc>
        <w:tc>
          <w:tcPr>
            <w:tcW w:w="3338" w:type="dxa"/>
            <w:tcBorders>
              <w:top w:val="nil" w:sz="6" w:space="0" w:color="auto"/>
              <w:left w:val="nil" w:sz="6" w:space="0" w:color="auto"/>
              <w:bottom w:val="nil" w:sz="6" w:space="0" w:color="auto"/>
              <w:right w:val="nil" w:sz="6" w:space="0" w:color="auto"/>
            </w:tcBorders>
          </w:tcPr>
          <w:p>
            <w:pPr>
              <w:pStyle w:val="TableParagraph"/>
              <w:tabs>
                <w:tab w:pos="736" w:val="left" w:leader="none"/>
                <w:tab w:pos="1412" w:val="left" w:leader="none"/>
              </w:tabs>
              <w:spacing w:line="240" w:lineRule="auto" w:before="44"/>
              <w:ind w:right="331"/>
              <w:jc w:val="right"/>
              <w:rPr>
                <w:rFonts w:ascii="宋体" w:hAnsi="宋体" w:cs="宋体" w:eastAsia="宋体" w:hint="default"/>
                <w:sz w:val="18"/>
                <w:szCs w:val="18"/>
              </w:rPr>
            </w:pPr>
            <w:r>
              <w:rPr>
                <w:rFonts w:ascii="宋体"/>
                <w:sz w:val="18"/>
              </w:rPr>
              <w:t>-</w:t>
              <w:tab/>
              <w:t>-</w:t>
              <w:tab/>
              <w:t>372,152.33</w:t>
            </w:r>
          </w:p>
        </w:tc>
        <w:tc>
          <w:tcPr>
            <w:tcW w:w="4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sz w:val="18"/>
              </w:rPr>
              <w:t>-</w:t>
            </w:r>
          </w:p>
        </w:tc>
      </w:tr>
      <w:tr>
        <w:trPr>
          <w:trHeight w:val="389" w:hRule="exact"/>
        </w:trPr>
        <w:tc>
          <w:tcPr>
            <w:tcW w:w="3004"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北京华胜天成软件技术有限公司</w:t>
            </w:r>
          </w:p>
        </w:tc>
        <w:tc>
          <w:tcPr>
            <w:tcW w:w="204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692"/>
              <w:jc w:val="right"/>
              <w:rPr>
                <w:rFonts w:ascii="宋体" w:hAnsi="宋体" w:cs="宋体" w:eastAsia="宋体" w:hint="default"/>
                <w:sz w:val="18"/>
                <w:szCs w:val="18"/>
              </w:rPr>
            </w:pPr>
            <w:r>
              <w:rPr>
                <w:rFonts w:ascii="宋体"/>
                <w:sz w:val="18"/>
              </w:rPr>
              <w:t>14,077.08</w:t>
            </w:r>
          </w:p>
        </w:tc>
        <w:tc>
          <w:tcPr>
            <w:tcW w:w="3338" w:type="dxa"/>
            <w:tcBorders>
              <w:top w:val="nil" w:sz="6" w:space="0" w:color="auto"/>
              <w:left w:val="nil" w:sz="6" w:space="0" w:color="auto"/>
              <w:bottom w:val="nil" w:sz="6" w:space="0" w:color="auto"/>
              <w:right w:val="nil" w:sz="6" w:space="0" w:color="auto"/>
            </w:tcBorders>
          </w:tcPr>
          <w:p>
            <w:pPr>
              <w:pStyle w:val="TableParagraph"/>
              <w:tabs>
                <w:tab w:pos="736" w:val="left" w:leader="none"/>
                <w:tab w:pos="1502" w:val="left" w:leader="none"/>
              </w:tabs>
              <w:spacing w:line="240" w:lineRule="auto" w:before="53"/>
              <w:ind w:right="332"/>
              <w:jc w:val="right"/>
              <w:rPr>
                <w:rFonts w:ascii="宋体" w:hAnsi="宋体" w:cs="宋体" w:eastAsia="宋体" w:hint="default"/>
                <w:sz w:val="18"/>
                <w:szCs w:val="18"/>
              </w:rPr>
            </w:pPr>
            <w:r>
              <w:rPr>
                <w:rFonts w:ascii="宋体"/>
                <w:sz w:val="18"/>
              </w:rPr>
              <w:t>-</w:t>
              <w:tab/>
              <w:t>-</w:t>
              <w:tab/>
              <w:t>14,077.08</w:t>
            </w:r>
          </w:p>
        </w:tc>
        <w:tc>
          <w:tcPr>
            <w:tcW w:w="45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type w:val="continuous"/>
          <w:pgSz w:w="11910" w:h="16840"/>
          <w:pgMar w:top="1000" w:bottom="1120" w:left="1560" w:right="1120"/>
        </w:sectPr>
      </w:pPr>
    </w:p>
    <w:p>
      <w:pPr>
        <w:spacing w:line="240" w:lineRule="auto" w:before="1"/>
        <w:rPr>
          <w:rFonts w:ascii="宋体" w:hAnsi="宋体" w:cs="宋体" w:eastAsia="宋体" w:hint="default"/>
          <w:b/>
          <w:bCs/>
          <w:sz w:val="29"/>
          <w:szCs w:val="29"/>
        </w:rPr>
      </w:pPr>
    </w:p>
    <w:tbl>
      <w:tblPr>
        <w:tblW w:w="0" w:type="auto"/>
        <w:jc w:val="left"/>
        <w:tblInd w:w="131" w:type="dxa"/>
        <w:tblLayout w:type="fixed"/>
        <w:tblCellMar>
          <w:top w:w="0" w:type="dxa"/>
          <w:left w:w="0" w:type="dxa"/>
          <w:bottom w:w="0" w:type="dxa"/>
          <w:right w:w="0" w:type="dxa"/>
        </w:tblCellMar>
        <w:tblLook w:val="01E0"/>
      </w:tblPr>
      <w:tblGrid>
        <w:gridCol w:w="3073"/>
        <w:gridCol w:w="1463"/>
        <w:gridCol w:w="1691"/>
        <w:gridCol w:w="2231"/>
        <w:gridCol w:w="525"/>
      </w:tblGrid>
      <w:tr>
        <w:trPr>
          <w:trHeight w:val="389"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z w:val="18"/>
                <w:szCs w:val="18"/>
              </w:rPr>
              <w:t>广州衡纬科技有限公司</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65" w:right="0"/>
              <w:jc w:val="center"/>
              <w:rPr>
                <w:rFonts w:ascii="宋体" w:hAnsi="宋体" w:cs="宋体" w:eastAsia="宋体" w:hint="default"/>
                <w:sz w:val="18"/>
                <w:szCs w:val="18"/>
              </w:rPr>
            </w:pPr>
            <w:r>
              <w:rPr>
                <w:rFonts w:ascii="宋体"/>
                <w:sz w:val="18"/>
              </w:rPr>
              <w:t>5,175,592.32</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21"/>
              <w:jc w:val="right"/>
              <w:rPr>
                <w:rFonts w:ascii="宋体" w:hAnsi="宋体" w:cs="宋体" w:eastAsia="宋体" w:hint="default"/>
                <w:sz w:val="18"/>
                <w:szCs w:val="18"/>
              </w:rPr>
            </w:pPr>
            <w:r>
              <w:rPr>
                <w:rFonts w:ascii="宋体"/>
                <w:sz w:val="18"/>
              </w:rPr>
              <w:t>-</w:t>
            </w:r>
          </w:p>
        </w:tc>
        <w:tc>
          <w:tcPr>
            <w:tcW w:w="2231" w:type="dxa"/>
            <w:tcBorders>
              <w:top w:val="nil" w:sz="6" w:space="0" w:color="auto"/>
              <w:left w:val="nil" w:sz="6" w:space="0" w:color="auto"/>
              <w:bottom w:val="nil" w:sz="6" w:space="0" w:color="auto"/>
              <w:right w:val="nil" w:sz="6" w:space="0" w:color="auto"/>
            </w:tcBorders>
          </w:tcPr>
          <w:p>
            <w:pPr>
              <w:pStyle w:val="TableParagraph"/>
              <w:tabs>
                <w:tab w:pos="495" w:val="left" w:leader="none"/>
              </w:tabs>
              <w:spacing w:line="240" w:lineRule="auto" w:before="44"/>
              <w:ind w:right="6"/>
              <w:jc w:val="center"/>
              <w:rPr>
                <w:rFonts w:ascii="宋体" w:hAnsi="宋体" w:cs="宋体" w:eastAsia="宋体" w:hint="default"/>
                <w:sz w:val="18"/>
                <w:szCs w:val="18"/>
              </w:rPr>
            </w:pPr>
            <w:r>
              <w:rPr>
                <w:rFonts w:ascii="宋体"/>
                <w:sz w:val="18"/>
              </w:rPr>
              <w:t>-</w:t>
              <w:tab/>
              <w:t>5,175,592.32</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sz w:val="18"/>
              </w:rPr>
              <w:t>-</w:t>
            </w:r>
          </w:p>
        </w:tc>
      </w:tr>
      <w:tr>
        <w:trPr>
          <w:trHeight w:val="397"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sz w:val="18"/>
              </w:rPr>
              <w:t>GCJVlimited</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65" w:right="0"/>
              <w:jc w:val="center"/>
              <w:rPr>
                <w:rFonts w:ascii="宋体" w:hAnsi="宋体" w:cs="宋体" w:eastAsia="宋体" w:hint="default"/>
                <w:sz w:val="18"/>
                <w:szCs w:val="18"/>
              </w:rPr>
            </w:pPr>
            <w:r>
              <w:rPr>
                <w:rFonts w:ascii="宋体"/>
                <w:sz w:val="18"/>
              </w:rPr>
              <w:t>2,732,133.53</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1"/>
              <w:jc w:val="right"/>
              <w:rPr>
                <w:rFonts w:ascii="宋体" w:hAnsi="宋体" w:cs="宋体" w:eastAsia="宋体" w:hint="default"/>
                <w:sz w:val="18"/>
                <w:szCs w:val="18"/>
              </w:rPr>
            </w:pPr>
            <w:r>
              <w:rPr>
                <w:rFonts w:ascii="宋体"/>
                <w:sz w:val="18"/>
              </w:rPr>
              <w:t>(82,225.69)</w:t>
            </w:r>
          </w:p>
        </w:tc>
        <w:tc>
          <w:tcPr>
            <w:tcW w:w="2231" w:type="dxa"/>
            <w:tcBorders>
              <w:top w:val="nil" w:sz="6" w:space="0" w:color="auto"/>
              <w:left w:val="nil" w:sz="6" w:space="0" w:color="auto"/>
              <w:bottom w:val="nil" w:sz="6" w:space="0" w:color="auto"/>
              <w:right w:val="nil" w:sz="6" w:space="0" w:color="auto"/>
            </w:tcBorders>
          </w:tcPr>
          <w:p>
            <w:pPr>
              <w:pStyle w:val="TableParagraph"/>
              <w:tabs>
                <w:tab w:pos="495" w:val="left" w:leader="none"/>
              </w:tabs>
              <w:spacing w:line="240" w:lineRule="auto" w:before="53"/>
              <w:ind w:right="6"/>
              <w:jc w:val="center"/>
              <w:rPr>
                <w:rFonts w:ascii="宋体" w:hAnsi="宋体" w:cs="宋体" w:eastAsia="宋体" w:hint="default"/>
                <w:sz w:val="18"/>
                <w:szCs w:val="18"/>
              </w:rPr>
            </w:pPr>
            <w:r>
              <w:rPr>
                <w:rFonts w:ascii="宋体"/>
                <w:sz w:val="18"/>
              </w:rPr>
              <w:t>-</w:t>
              <w:tab/>
              <w:t>2,649,907.84</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r>
      <w:tr>
        <w:trPr>
          <w:trHeight w:val="397"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sz w:val="18"/>
              </w:rPr>
              <w:t>AutomatedSystemsHoldingsLimited</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5" w:right="0"/>
              <w:jc w:val="center"/>
              <w:rPr>
                <w:rFonts w:ascii="宋体" w:hAnsi="宋体" w:cs="宋体" w:eastAsia="宋体" w:hint="default"/>
                <w:sz w:val="18"/>
                <w:szCs w:val="18"/>
              </w:rPr>
            </w:pPr>
            <w:r>
              <w:rPr>
                <w:rFonts w:ascii="宋体"/>
                <w:sz w:val="18"/>
              </w:rPr>
              <w:t>35,680,609.56</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1"/>
              <w:jc w:val="right"/>
              <w:rPr>
                <w:rFonts w:ascii="宋体" w:hAnsi="宋体" w:cs="宋体" w:eastAsia="宋体" w:hint="default"/>
                <w:sz w:val="18"/>
                <w:szCs w:val="18"/>
              </w:rPr>
            </w:pPr>
            <w:r>
              <w:rPr>
                <w:rFonts w:ascii="宋体"/>
                <w:sz w:val="18"/>
              </w:rPr>
              <w:t>(1,073,835.75)</w:t>
            </w:r>
          </w:p>
        </w:tc>
        <w:tc>
          <w:tcPr>
            <w:tcW w:w="2231" w:type="dxa"/>
            <w:tcBorders>
              <w:top w:val="nil" w:sz="6" w:space="0" w:color="auto"/>
              <w:left w:val="nil" w:sz="6" w:space="0" w:color="auto"/>
              <w:bottom w:val="nil" w:sz="6" w:space="0" w:color="auto"/>
              <w:right w:val="nil" w:sz="6" w:space="0" w:color="auto"/>
            </w:tcBorders>
          </w:tcPr>
          <w:p>
            <w:pPr>
              <w:pStyle w:val="TableParagraph"/>
              <w:tabs>
                <w:tab w:pos="405" w:val="left" w:leader="none"/>
              </w:tabs>
              <w:spacing w:line="240" w:lineRule="auto" w:before="53"/>
              <w:ind w:right="6"/>
              <w:jc w:val="center"/>
              <w:rPr>
                <w:rFonts w:ascii="宋体" w:hAnsi="宋体" w:cs="宋体" w:eastAsia="宋体" w:hint="default"/>
                <w:sz w:val="18"/>
                <w:szCs w:val="18"/>
              </w:rPr>
            </w:pPr>
            <w:r>
              <w:rPr>
                <w:rFonts w:ascii="宋体"/>
                <w:sz w:val="18"/>
              </w:rPr>
              <w:t>-</w:t>
              <w:tab/>
              <w:t>34,606,773.81</w:t>
            </w:r>
          </w:p>
        </w:tc>
        <w:tc>
          <w:tcPr>
            <w:tcW w:w="52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w:t>
            </w:r>
          </w:p>
        </w:tc>
      </w:tr>
      <w:tr>
        <w:trPr>
          <w:trHeight w:val="397" w:hRule="exact"/>
        </w:trPr>
        <w:tc>
          <w:tcPr>
            <w:tcW w:w="3073"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中国磐天集团公司</w:t>
            </w:r>
          </w:p>
        </w:tc>
        <w:tc>
          <w:tcPr>
            <w:tcW w:w="1463" w:type="dxa"/>
            <w:tcBorders>
              <w:top w:val="nil" w:sz="6" w:space="0" w:color="auto"/>
              <w:left w:val="nil" w:sz="6" w:space="0" w:color="auto"/>
              <w:bottom w:val="nil" w:sz="6" w:space="0" w:color="auto"/>
              <w:right w:val="nil" w:sz="6" w:space="0" w:color="auto"/>
            </w:tcBorders>
          </w:tcPr>
          <w:p>
            <w:pP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21"/>
              <w:jc w:val="right"/>
              <w:rPr>
                <w:rFonts w:ascii="宋体" w:hAnsi="宋体" w:cs="宋体" w:eastAsia="宋体" w:hint="default"/>
                <w:sz w:val="18"/>
                <w:szCs w:val="18"/>
              </w:rPr>
            </w:pPr>
            <w:r>
              <w:rPr>
                <w:rFonts w:ascii="宋体"/>
                <w:sz w:val="18"/>
              </w:rPr>
              <w:t>13,569,568.45</w:t>
            </w:r>
          </w:p>
        </w:tc>
        <w:tc>
          <w:tcPr>
            <w:tcW w:w="2231" w:type="dxa"/>
            <w:tcBorders>
              <w:top w:val="nil" w:sz="6" w:space="0" w:color="auto"/>
              <w:left w:val="nil" w:sz="6" w:space="0" w:color="auto"/>
              <w:bottom w:val="nil" w:sz="6" w:space="0" w:color="auto"/>
              <w:right w:val="nil" w:sz="6" w:space="0" w:color="auto"/>
            </w:tcBorders>
          </w:tcPr>
          <w:p>
            <w:pPr>
              <w:pStyle w:val="TableParagraph"/>
              <w:tabs>
                <w:tab w:pos="405" w:val="left" w:leader="none"/>
              </w:tabs>
              <w:spacing w:line="240" w:lineRule="auto" w:before="53"/>
              <w:ind w:right="6"/>
              <w:jc w:val="center"/>
              <w:rPr>
                <w:rFonts w:ascii="宋体" w:hAnsi="宋体" w:cs="宋体" w:eastAsia="宋体" w:hint="default"/>
                <w:sz w:val="18"/>
                <w:szCs w:val="18"/>
              </w:rPr>
            </w:pPr>
            <w:r>
              <w:rPr>
                <w:rFonts w:ascii="宋体"/>
                <w:sz w:val="18"/>
              </w:rPr>
              <w:t>-</w:t>
              <w:tab/>
              <w:t>13,569,568.45</w:t>
            </w:r>
          </w:p>
        </w:tc>
        <w:tc>
          <w:tcPr>
            <w:tcW w:w="525" w:type="dxa"/>
            <w:tcBorders>
              <w:top w:val="nil" w:sz="6" w:space="0" w:color="auto"/>
              <w:left w:val="nil" w:sz="6" w:space="0" w:color="auto"/>
              <w:bottom w:val="nil" w:sz="6" w:space="0" w:color="auto"/>
              <w:right w:val="nil" w:sz="6" w:space="0" w:color="auto"/>
            </w:tcBorders>
          </w:tcPr>
          <w:p>
            <w:pPr/>
          </w:p>
        </w:tc>
      </w:tr>
      <w:tr>
        <w:trPr>
          <w:trHeight w:val="402" w:hRule="exact"/>
        </w:trPr>
        <w:tc>
          <w:tcPr>
            <w:tcW w:w="3073"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现代前锋软件有限公司</w:t>
            </w:r>
          </w:p>
        </w:tc>
        <w:tc>
          <w:tcPr>
            <w:tcW w:w="1463" w:type="dxa"/>
            <w:tcBorders>
              <w:top w:val="nil" w:sz="6" w:space="0" w:color="auto"/>
              <w:left w:val="nil" w:sz="6" w:space="0" w:color="auto"/>
              <w:bottom w:val="single" w:sz="4" w:space="0" w:color="000000"/>
              <w:right w:val="nil" w:sz="6" w:space="0" w:color="auto"/>
            </w:tcBorders>
          </w:tcPr>
          <w:p>
            <w:pPr/>
          </w:p>
        </w:tc>
        <w:tc>
          <w:tcPr>
            <w:tcW w:w="169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321"/>
              <w:jc w:val="right"/>
              <w:rPr>
                <w:rFonts w:ascii="宋体" w:hAnsi="宋体" w:cs="宋体" w:eastAsia="宋体" w:hint="default"/>
                <w:sz w:val="18"/>
                <w:szCs w:val="18"/>
              </w:rPr>
            </w:pPr>
            <w:r>
              <w:rPr>
                <w:rFonts w:ascii="宋体"/>
                <w:sz w:val="18"/>
              </w:rPr>
              <w:t>52,464,943.17</w:t>
            </w:r>
          </w:p>
        </w:tc>
        <w:tc>
          <w:tcPr>
            <w:tcW w:w="2231" w:type="dxa"/>
            <w:tcBorders>
              <w:top w:val="nil" w:sz="6" w:space="0" w:color="auto"/>
              <w:left w:val="nil" w:sz="6" w:space="0" w:color="auto"/>
              <w:bottom w:val="single" w:sz="4" w:space="0" w:color="000000"/>
              <w:right w:val="nil" w:sz="6" w:space="0" w:color="auto"/>
            </w:tcBorders>
          </w:tcPr>
          <w:p>
            <w:pPr>
              <w:pStyle w:val="TableParagraph"/>
              <w:tabs>
                <w:tab w:pos="405" w:val="left" w:leader="none"/>
              </w:tabs>
              <w:spacing w:line="240" w:lineRule="auto" w:before="52"/>
              <w:ind w:right="6"/>
              <w:jc w:val="center"/>
              <w:rPr>
                <w:rFonts w:ascii="宋体" w:hAnsi="宋体" w:cs="宋体" w:eastAsia="宋体" w:hint="default"/>
                <w:sz w:val="18"/>
                <w:szCs w:val="18"/>
              </w:rPr>
            </w:pPr>
            <w:r>
              <w:rPr>
                <w:rFonts w:ascii="宋体"/>
                <w:sz w:val="18"/>
              </w:rPr>
              <w:t>-</w:t>
              <w:tab/>
              <w:t>52,464,943.17</w:t>
            </w:r>
          </w:p>
        </w:tc>
        <w:tc>
          <w:tcPr>
            <w:tcW w:w="525" w:type="dxa"/>
            <w:tcBorders>
              <w:top w:val="nil" w:sz="6" w:space="0" w:color="auto"/>
              <w:left w:val="nil" w:sz="6" w:space="0" w:color="auto"/>
              <w:bottom w:val="single" w:sz="4" w:space="0" w:color="000000"/>
              <w:right w:val="nil" w:sz="6" w:space="0" w:color="auto"/>
            </w:tcBorders>
          </w:tcPr>
          <w:p>
            <w:pPr/>
          </w:p>
        </w:tc>
      </w:tr>
      <w:tr>
        <w:trPr>
          <w:trHeight w:val="393" w:hRule="exact"/>
        </w:trPr>
        <w:tc>
          <w:tcPr>
            <w:tcW w:w="307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6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67" w:right="0"/>
              <w:jc w:val="center"/>
              <w:rPr>
                <w:rFonts w:ascii="宋体" w:hAnsi="宋体" w:cs="宋体" w:eastAsia="宋体" w:hint="default"/>
                <w:sz w:val="18"/>
                <w:szCs w:val="18"/>
              </w:rPr>
            </w:pPr>
            <w:r>
              <w:rPr>
                <w:rFonts w:ascii="宋体"/>
                <w:b/>
                <w:sz w:val="18"/>
              </w:rPr>
              <w:t>43,974,564.82</w:t>
            </w:r>
            <w:r>
              <w:rPr>
                <w:rFonts w:ascii="宋体"/>
                <w:sz w:val="18"/>
              </w:rPr>
            </w:r>
          </w:p>
        </w:tc>
        <w:tc>
          <w:tcPr>
            <w:tcW w:w="169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320"/>
              <w:jc w:val="right"/>
              <w:rPr>
                <w:rFonts w:ascii="宋体" w:hAnsi="宋体" w:cs="宋体" w:eastAsia="宋体" w:hint="default"/>
                <w:sz w:val="18"/>
                <w:szCs w:val="18"/>
              </w:rPr>
            </w:pPr>
            <w:r>
              <w:rPr>
                <w:rFonts w:ascii="宋体"/>
                <w:b/>
                <w:w w:val="95"/>
                <w:sz w:val="18"/>
              </w:rPr>
              <w:t>64,878,450.18</w:t>
            </w:r>
            <w:r>
              <w:rPr>
                <w:rFonts w:ascii="宋体"/>
                <w:sz w:val="18"/>
              </w:rPr>
            </w:r>
          </w:p>
        </w:tc>
        <w:tc>
          <w:tcPr>
            <w:tcW w:w="2231" w:type="dxa"/>
            <w:tcBorders>
              <w:top w:val="single" w:sz="4" w:space="0" w:color="000000"/>
              <w:left w:val="nil" w:sz="6" w:space="0" w:color="auto"/>
              <w:bottom w:val="nil" w:sz="6" w:space="0" w:color="auto"/>
              <w:right w:val="nil" w:sz="6" w:space="0" w:color="auto"/>
            </w:tcBorders>
          </w:tcPr>
          <w:p>
            <w:pPr>
              <w:pStyle w:val="TableParagraph"/>
              <w:tabs>
                <w:tab w:pos="307" w:val="left" w:leader="none"/>
              </w:tabs>
              <w:spacing w:line="240" w:lineRule="auto" w:before="52"/>
              <w:ind w:right="8"/>
              <w:jc w:val="center"/>
              <w:rPr>
                <w:rFonts w:ascii="宋体" w:hAnsi="宋体" w:cs="宋体" w:eastAsia="宋体" w:hint="default"/>
                <w:sz w:val="18"/>
                <w:szCs w:val="18"/>
              </w:rPr>
            </w:pPr>
            <w:r>
              <w:rPr>
                <w:rFonts w:ascii="宋体"/>
                <w:b/>
                <w:w w:val="95"/>
                <w:sz w:val="18"/>
              </w:rPr>
              <w:t>-</w:t>
              <w:tab/>
            </w:r>
            <w:r>
              <w:rPr>
                <w:rFonts w:ascii="宋体"/>
                <w:b/>
                <w:sz w:val="18"/>
              </w:rPr>
              <w:t>108,853,015.00</w:t>
            </w:r>
            <w:r>
              <w:rPr>
                <w:rFonts w:ascii="宋体"/>
                <w:sz w:val="18"/>
              </w:rPr>
            </w:r>
          </w:p>
        </w:tc>
        <w:tc>
          <w:tcPr>
            <w:tcW w:w="52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0"/>
              <w:jc w:val="right"/>
              <w:rPr>
                <w:rFonts w:ascii="宋体" w:hAnsi="宋体" w:cs="宋体" w:eastAsia="宋体" w:hint="default"/>
                <w:sz w:val="18"/>
                <w:szCs w:val="18"/>
              </w:rPr>
            </w:pPr>
            <w:r>
              <w:rPr>
                <w:rFonts w:ascii="宋体"/>
                <w:b/>
                <w:w w:val="99"/>
                <w:sz w:val="18"/>
              </w:rPr>
              <w:t>-</w:t>
            </w:r>
            <w:r>
              <w:rPr>
                <w:rFonts w:ascii="宋体"/>
                <w:sz w:val="18"/>
              </w:rPr>
            </w:r>
          </w:p>
        </w:tc>
      </w:tr>
    </w:tbl>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51.15pt;height:1pt;mso-position-horizontal-relative:char;mso-position-vertical-relative:line" coordorigin="0,0" coordsize="9023,20">
            <v:group style="position:absolute;left:10;top:10;width:3154;height:2" coordorigin="10,10" coordsize="3154,2">
              <v:shape style="position:absolute;left:10;top:10;width:3154;height:2" coordorigin="10,10" coordsize="3154,0" path="m10,10l3163,10e" filled="false" stroked="true" strokeweight=".96pt" strokecolor="#000000">
                <v:path arrowok="t"/>
              </v:shape>
            </v:group>
            <v:group style="position:absolute;left:3149;top:10;width:1410;height:2" coordorigin="3149,10" coordsize="1410,2">
              <v:shape style="position:absolute;left:3149;top:10;width:1410;height:2" coordorigin="3149,10" coordsize="1410,0" path="m3149,10l4559,10e" filled="false" stroked="true" strokeweight=".96pt" strokecolor="#000000">
                <v:path arrowok="t"/>
              </v:shape>
            </v:group>
            <v:group style="position:absolute;left:4544;top:10;width:1491;height:2" coordorigin="4544,10" coordsize="1491,2">
              <v:shape style="position:absolute;left:4544;top:10;width:1491;height:2" coordorigin="4544,10" coordsize="1491,0" path="m4544,10l6035,10e" filled="false" stroked="true" strokeweight=".96pt" strokecolor="#000000">
                <v:path arrowok="t"/>
              </v:shape>
            </v:group>
            <v:group style="position:absolute;left:6020;top:10;width:752;height:2" coordorigin="6020,10" coordsize="752,2">
              <v:shape style="position:absolute;left:6020;top:10;width:752;height:2" coordorigin="6020,10" coordsize="752,0" path="m6020,10l6772,10e" filled="false" stroked="true" strokeweight=".96pt" strokecolor="#000000">
                <v:path arrowok="t"/>
              </v:shape>
            </v:group>
            <v:group style="position:absolute;left:6757;top:10;width:1502;height:2" coordorigin="6757,10" coordsize="1502,2">
              <v:shape style="position:absolute;left:6757;top:10;width:1502;height:2" coordorigin="6757,10" coordsize="1502,0" path="m6757,10l8258,10e" filled="false" stroked="true" strokeweight=".96pt" strokecolor="#000000">
                <v:path arrowok="t"/>
              </v:shape>
            </v:group>
            <v:group style="position:absolute;left:8244;top:10;width:770;height:2" coordorigin="8244,10" coordsize="770,2">
              <v:shape style="position:absolute;left:8244;top:10;width:770;height:2" coordorigin="8244,10" coordsize="770,0" path="m8244,10l9013,10e" filled="false" stroked="true" strokeweight=".96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7"/>
          <w:szCs w:val="7"/>
        </w:rPr>
      </w:pPr>
    </w:p>
    <w:p>
      <w:pPr>
        <w:pStyle w:val="BodyText"/>
        <w:spacing w:line="240" w:lineRule="auto" w:before="26"/>
        <w:ind w:left="240" w:right="1160"/>
        <w:jc w:val="left"/>
      </w:pPr>
      <w:r>
        <w:rPr/>
        <w:t>说明：</w:t>
      </w:r>
    </w:p>
    <w:p>
      <w:pPr>
        <w:pStyle w:val="BodyText"/>
        <w:spacing w:line="237" w:lineRule="auto" w:before="155"/>
        <w:ind w:left="240" w:right="1293"/>
        <w:jc w:val="both"/>
      </w:pPr>
      <w:r>
        <w:rPr/>
        <w:t>（1）本期增加</w:t>
      </w:r>
      <w:r>
        <w:rPr>
          <w:spacing w:val="-63"/>
        </w:rPr>
        <w:t> </w:t>
      </w:r>
      <w:r>
        <w:rPr/>
        <w:t>64,878,450.18</w:t>
      </w:r>
      <w:r>
        <w:rPr>
          <w:spacing w:val="-63"/>
        </w:rPr>
        <w:t> </w:t>
      </w:r>
      <w:r>
        <w:rPr/>
        <w:t>元，其中</w:t>
      </w:r>
      <w:r>
        <w:rPr>
          <w:spacing w:val="-63"/>
        </w:rPr>
        <w:t> </w:t>
      </w:r>
      <w:r>
        <w:rPr/>
        <w:t>67,350,648.96</w:t>
      </w:r>
      <w:r>
        <w:rPr>
          <w:spacing w:val="-63"/>
        </w:rPr>
        <w:t> </w:t>
      </w:r>
      <w:r>
        <w:rPr/>
        <w:t>元系本公司收购中国磐天</w:t>
      </w:r>
      <w:r>
        <w:rPr/>
        <w:t> </w:t>
      </w:r>
      <w:r>
        <w:rPr>
          <w:spacing w:val="-4"/>
        </w:rPr>
        <w:t>集团公司和现代前锋软件有限公司产生，详见附注十一；汇率影响(2,472,198.78)</w:t>
      </w:r>
      <w:r>
        <w:rPr>
          <w:spacing w:val="-78"/>
        </w:rPr>
        <w:t> </w:t>
      </w:r>
      <w:r>
        <w:rPr>
          <w:spacing w:val="-78"/>
        </w:rPr>
      </w:r>
      <w:r>
        <w:rPr/>
        <w:t>元。</w:t>
      </w:r>
    </w:p>
    <w:p>
      <w:pPr>
        <w:pStyle w:val="BodyText"/>
        <w:spacing w:line="237" w:lineRule="auto" w:before="157"/>
        <w:ind w:left="240" w:right="1160"/>
        <w:jc w:val="left"/>
      </w:pPr>
      <w:r>
        <w:rPr/>
        <w:t>（2）商誉的减值测试方法和减值准备计提方法：本公司采用预计未来现金流现值 </w:t>
      </w:r>
      <w:r>
        <w:rPr>
          <w:spacing w:val="2"/>
        </w:rPr>
        <w:t>的方法计算资产组的可收回金额。本公司根据管理层批准的财务预算预计未来 </w:t>
      </w:r>
      <w:r>
        <w:rPr/>
        <w:t>5</w:t>
      </w:r>
      <w:r>
        <w:rPr>
          <w:spacing w:val="-88"/>
        </w:rPr>
        <w:t> </w:t>
      </w:r>
      <w:r>
        <w:rPr>
          <w:spacing w:val="-88"/>
        </w:rPr>
      </w:r>
      <w:r>
        <w:rPr>
          <w:spacing w:val="-1"/>
        </w:rPr>
        <w:t>年内现金流量，其后年度采用的现金流量增长率预计为</w:t>
      </w:r>
      <w:r>
        <w:rPr>
          <w:spacing w:val="-56"/>
        </w:rPr>
        <w:t> </w:t>
      </w:r>
      <w:r>
        <w:rPr>
          <w:spacing w:val="-13"/>
        </w:rPr>
        <w:t>2%（上期：2%），不会超过</w:t>
      </w:r>
      <w:r>
        <w:rPr>
          <w:spacing w:val="-112"/>
        </w:rPr>
        <w:t> </w:t>
      </w:r>
      <w:r>
        <w:rPr>
          <w:spacing w:val="-112"/>
        </w:rPr>
      </w:r>
      <w:r>
        <w:rPr>
          <w:spacing w:val="3"/>
        </w:rPr>
        <w:t>资产组经营业务的长期平均增长率。管理层根据过往表现及其对市场发展的预期</w:t>
      </w:r>
      <w:r>
        <w:rPr>
          <w:spacing w:val="3"/>
        </w:rPr>
        <w:t> </w:t>
      </w:r>
      <w:r>
        <w:rPr>
          <w:spacing w:val="-3"/>
        </w:rPr>
        <w:t>编制上述财务预算。计算未来现金流现值所采用的税前折现率为</w:t>
      </w:r>
      <w:r>
        <w:rPr>
          <w:spacing w:val="-40"/>
        </w:rPr>
        <w:t> </w:t>
      </w:r>
      <w:r>
        <w:rPr>
          <w:spacing w:val="-21"/>
        </w:rPr>
        <w:t>10%（上期：10%），</w:t>
      </w:r>
      <w:r>
        <w:rPr>
          <w:spacing w:val="-117"/>
        </w:rPr>
        <w:t> </w:t>
      </w:r>
      <w:r>
        <w:rPr>
          <w:spacing w:val="-117"/>
        </w:rPr>
      </w:r>
      <w:r>
        <w:rPr>
          <w:spacing w:val="3"/>
        </w:rPr>
        <w:t>已反映了相对于有关分部的风险。根据减值测试的结果，本期期末商誉未发生减</w:t>
      </w:r>
      <w:r>
        <w:rPr>
          <w:spacing w:val="3"/>
        </w:rPr>
        <w:t> </w:t>
      </w:r>
      <w:r>
        <w:rPr>
          <w:spacing w:val="-12"/>
        </w:rPr>
        <w:t>值（上期期末：无）。</w:t>
      </w:r>
    </w:p>
    <w:p>
      <w:pPr>
        <w:pStyle w:val="BodyText"/>
        <w:spacing w:line="240" w:lineRule="auto" w:before="153"/>
        <w:ind w:left="240" w:right="1160"/>
        <w:jc w:val="left"/>
      </w:pPr>
      <w:r>
        <w:rPr/>
        <w:pict>
          <v:group style="position:absolute;margin-left:90pt;margin-top:25.685921pt;width:483.75pt;height:.1pt;mso-position-horizontal-relative:page;mso-position-vertical-relative:paragraph;z-index:4984" coordorigin="1800,514" coordsize="9675,2">
            <v:shape style="position:absolute;left:1800;top:514;width:9675;height:2" coordorigin="1800,514" coordsize="9675,0" path="m1800,514l11474,514e" filled="false" stroked="true" strokeweight=".96pt" strokecolor="#000000">
              <v:path arrowok="t"/>
            </v:shape>
            <w10:wrap type="none"/>
          </v:group>
        </w:pict>
      </w:r>
      <w:r>
        <w:rPr/>
        <w:t>16、长期待摊费用</w:t>
      </w:r>
    </w:p>
    <w:p>
      <w:pPr>
        <w:spacing w:after="0" w:line="240" w:lineRule="auto"/>
        <w:jc w:val="left"/>
        <w:sectPr>
          <w:pgSz w:w="11910" w:h="16840"/>
          <w:pgMar w:header="763" w:footer="1190" w:top="1060" w:bottom="1380" w:left="1560" w:right="300"/>
        </w:sectPr>
      </w:pPr>
    </w:p>
    <w:p>
      <w:pPr>
        <w:spacing w:line="240" w:lineRule="auto" w:before="2"/>
        <w:rPr>
          <w:rFonts w:ascii="宋体" w:hAnsi="宋体" w:cs="宋体" w:eastAsia="宋体" w:hint="default"/>
          <w:sz w:val="17"/>
          <w:szCs w:val="17"/>
        </w:rPr>
      </w:pPr>
    </w:p>
    <w:p>
      <w:pPr>
        <w:tabs>
          <w:tab w:pos="2602" w:val="left" w:leader="none"/>
          <w:tab w:pos="3774" w:val="left" w:leader="none"/>
          <w:tab w:pos="5139" w:val="left" w:leader="none"/>
        </w:tabs>
        <w:spacing w:before="0"/>
        <w:ind w:left="348" w:right="-20" w:firstLine="0"/>
        <w:jc w:val="left"/>
        <w:rPr>
          <w:rFonts w:ascii="宋体" w:hAnsi="宋体" w:cs="宋体" w:eastAsia="宋体" w:hint="default"/>
          <w:sz w:val="18"/>
          <w:szCs w:val="18"/>
        </w:rPr>
      </w:pPr>
      <w:r>
        <w:rPr>
          <w:rFonts w:ascii="宋体" w:hAnsi="宋体" w:cs="宋体" w:eastAsia="宋体" w:hint="default"/>
          <w:b/>
          <w:bCs/>
          <w:w w:val="95"/>
          <w:sz w:val="18"/>
          <w:szCs w:val="18"/>
        </w:rPr>
        <w:t>项目</w:t>
        <w:tab/>
        <w:t>期初数</w:t>
        <w:tab/>
        <w:t>本期增加</w:t>
        <w:tab/>
      </w:r>
      <w:r>
        <w:rPr>
          <w:rFonts w:ascii="宋体" w:hAnsi="宋体" w:cs="宋体" w:eastAsia="宋体" w:hint="default"/>
          <w:b/>
          <w:bCs/>
          <w:sz w:val="18"/>
          <w:szCs w:val="18"/>
        </w:rPr>
        <w:t>本期摊销</w:t>
      </w:r>
      <w:r>
        <w:rPr>
          <w:rFonts w:ascii="宋体" w:hAnsi="宋体" w:cs="宋体" w:eastAsia="宋体" w:hint="default"/>
          <w:sz w:val="18"/>
          <w:szCs w:val="18"/>
        </w:rPr>
      </w:r>
    </w:p>
    <w:p>
      <w:pPr>
        <w:spacing w:line="196" w:lineRule="exact" w:before="68"/>
        <w:ind w:left="347" w:right="0" w:firstLine="0"/>
        <w:jc w:val="left"/>
        <w:rPr>
          <w:rFonts w:ascii="宋体" w:hAnsi="宋体" w:cs="宋体" w:eastAsia="宋体" w:hint="default"/>
          <w:sz w:val="18"/>
          <w:szCs w:val="18"/>
        </w:rPr>
      </w:pPr>
      <w:r>
        <w:rPr/>
        <w:br w:type="column"/>
      </w:r>
      <w:r>
        <w:rPr>
          <w:rFonts w:ascii="宋体" w:hAnsi="宋体" w:cs="宋体" w:eastAsia="宋体" w:hint="default"/>
          <w:b/>
          <w:bCs/>
          <w:spacing w:val="87"/>
          <w:w w:val="99"/>
          <w:sz w:val="18"/>
          <w:szCs w:val="18"/>
        </w:rPr>
        <w:t>其</w:t>
      </w:r>
      <w:r>
        <w:rPr>
          <w:rFonts w:ascii="宋体" w:hAnsi="宋体" w:cs="宋体" w:eastAsia="宋体" w:hint="default"/>
          <w:b/>
          <w:bCs/>
          <w:w w:val="99"/>
          <w:sz w:val="18"/>
          <w:szCs w:val="18"/>
        </w:rPr>
        <w:t>他</w:t>
      </w:r>
      <w:r>
        <w:rPr>
          <w:rFonts w:ascii="宋体" w:hAnsi="宋体" w:cs="宋体" w:eastAsia="宋体" w:hint="default"/>
          <w:b/>
          <w:bCs/>
          <w:spacing w:val="-4"/>
          <w:sz w:val="18"/>
          <w:szCs w:val="18"/>
        </w:rPr>
        <w:t> </w:t>
      </w:r>
      <w:r>
        <w:rPr>
          <w:rFonts w:ascii="宋体" w:hAnsi="宋体" w:cs="宋体" w:eastAsia="宋体" w:hint="default"/>
          <w:sz w:val="18"/>
          <w:szCs w:val="18"/>
        </w:rPr>
      </w:r>
    </w:p>
    <w:p>
      <w:pPr>
        <w:spacing w:line="196" w:lineRule="exact" w:before="0"/>
        <w:ind w:left="0" w:right="0" w:firstLine="0"/>
        <w:jc w:val="right"/>
        <w:rPr>
          <w:rFonts w:ascii="宋体" w:hAnsi="宋体" w:cs="宋体" w:eastAsia="宋体" w:hint="default"/>
          <w:sz w:val="18"/>
          <w:szCs w:val="18"/>
        </w:rPr>
      </w:pPr>
      <w:r>
        <w:rPr/>
        <w:pict>
          <v:shape style="position:absolute;margin-left:90pt;margin-top:8.57968pt;width:483.75pt;height:72.4pt;mso-position-horizontal-relative:page;mso-position-vertical-relative:paragraph;z-index:5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99"/>
                    <w:gridCol w:w="1658"/>
                    <w:gridCol w:w="1569"/>
                    <w:gridCol w:w="1539"/>
                    <w:gridCol w:w="2030"/>
                    <w:gridCol w:w="1080"/>
                  </w:tblGrid>
                  <w:tr>
                    <w:trPr>
                      <w:trHeight w:val="251" w:hRule="exact"/>
                    </w:trPr>
                    <w:tc>
                      <w:tcPr>
                        <w:tcW w:w="6564" w:type="dxa"/>
                        <w:gridSpan w:val="4"/>
                        <w:tcBorders>
                          <w:top w:val="nil" w:sz="6" w:space="0" w:color="auto"/>
                          <w:left w:val="nil" w:sz="6" w:space="0" w:color="auto"/>
                          <w:bottom w:val="single" w:sz="4" w:space="0" w:color="000000"/>
                          <w:right w:val="nil" w:sz="6" w:space="0" w:color="auto"/>
                        </w:tcBorders>
                      </w:tcPr>
                      <w:p>
                        <w:pPr/>
                      </w:p>
                    </w:tc>
                    <w:tc>
                      <w:tcPr>
                        <w:tcW w:w="2030" w:type="dxa"/>
                        <w:tcBorders>
                          <w:top w:val="nil" w:sz="6" w:space="0" w:color="auto"/>
                          <w:left w:val="nil" w:sz="6" w:space="0" w:color="auto"/>
                          <w:bottom w:val="single" w:sz="4" w:space="0" w:color="000000"/>
                          <w:right w:val="nil" w:sz="6" w:space="0" w:color="auto"/>
                        </w:tcBorders>
                      </w:tcPr>
                      <w:p>
                        <w:pPr>
                          <w:pStyle w:val="TableParagraph"/>
                          <w:spacing w:line="180" w:lineRule="exact"/>
                          <w:ind w:left="107" w:right="0"/>
                          <w:jc w:val="left"/>
                          <w:rPr>
                            <w:rFonts w:ascii="宋体" w:hAnsi="宋体" w:cs="宋体" w:eastAsia="宋体" w:hint="default"/>
                            <w:sz w:val="18"/>
                            <w:szCs w:val="18"/>
                          </w:rPr>
                        </w:pPr>
                        <w:r>
                          <w:rPr>
                            <w:rFonts w:ascii="宋体" w:hAnsi="宋体" w:cs="宋体" w:eastAsia="宋体" w:hint="default"/>
                            <w:b/>
                            <w:bCs/>
                            <w:sz w:val="18"/>
                            <w:szCs w:val="18"/>
                          </w:rPr>
                          <w:t>减少</w:t>
                        </w:r>
                        <w:r>
                          <w:rPr>
                            <w:rFonts w:ascii="宋体" w:hAnsi="宋体" w:cs="宋体" w:eastAsia="宋体" w:hint="default"/>
                            <w:sz w:val="18"/>
                            <w:szCs w:val="18"/>
                          </w:rPr>
                        </w:r>
                      </w:p>
                    </w:tc>
                    <w:tc>
                      <w:tcPr>
                        <w:tcW w:w="1080" w:type="dxa"/>
                        <w:tcBorders>
                          <w:top w:val="nil" w:sz="6" w:space="0" w:color="auto"/>
                          <w:left w:val="nil" w:sz="6" w:space="0" w:color="auto"/>
                          <w:bottom w:val="single" w:sz="4" w:space="0" w:color="000000"/>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的原因</w:t>
                        </w:r>
                        <w:r>
                          <w:rPr>
                            <w:rFonts w:ascii="宋体" w:hAnsi="宋体" w:cs="宋体" w:eastAsia="宋体" w:hint="default"/>
                            <w:sz w:val="18"/>
                            <w:szCs w:val="18"/>
                          </w:rPr>
                        </w:r>
                      </w:p>
                    </w:tc>
                  </w:tr>
                  <w:tr>
                    <w:trPr>
                      <w:trHeight w:val="402" w:hRule="exact"/>
                    </w:trPr>
                    <w:tc>
                      <w:tcPr>
                        <w:tcW w:w="179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会员会费</w:t>
                        </w: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37"/>
                          <w:jc w:val="right"/>
                          <w:rPr>
                            <w:rFonts w:ascii="宋体" w:hAnsi="宋体" w:cs="宋体" w:eastAsia="宋体" w:hint="default"/>
                            <w:sz w:val="18"/>
                            <w:szCs w:val="18"/>
                          </w:rPr>
                        </w:pPr>
                        <w:r>
                          <w:rPr>
                            <w:rFonts w:ascii="宋体"/>
                            <w:sz w:val="18"/>
                          </w:rPr>
                          <w:t>2,847,873.13</w:t>
                        </w:r>
                      </w:p>
                    </w:tc>
                    <w:tc>
                      <w:tcPr>
                        <w:tcW w:w="156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340"/>
                          <w:jc w:val="right"/>
                          <w:rPr>
                            <w:rFonts w:ascii="宋体" w:hAnsi="宋体" w:cs="宋体" w:eastAsia="宋体" w:hint="default"/>
                            <w:sz w:val="18"/>
                            <w:szCs w:val="18"/>
                          </w:rPr>
                        </w:pPr>
                        <w:r>
                          <w:rPr>
                            <w:rFonts w:ascii="宋体"/>
                            <w:sz w:val="18"/>
                          </w:rPr>
                          <w:t>67,348.90</w:t>
                        </w:r>
                      </w:p>
                    </w:tc>
                    <w:tc>
                      <w:tcPr>
                        <w:tcW w:w="153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sz w:val="18"/>
                          </w:rPr>
                          <w:t>439,663.62</w:t>
                        </w:r>
                      </w:p>
                    </w:tc>
                    <w:tc>
                      <w:tcPr>
                        <w:tcW w:w="2030" w:type="dxa"/>
                        <w:tcBorders>
                          <w:top w:val="single" w:sz="4" w:space="0" w:color="000000"/>
                          <w:left w:val="nil" w:sz="6" w:space="0" w:color="auto"/>
                          <w:bottom w:val="nil" w:sz="6" w:space="0" w:color="auto"/>
                          <w:right w:val="nil" w:sz="6" w:space="0" w:color="auto"/>
                        </w:tcBorders>
                      </w:tcPr>
                      <w:p>
                        <w:pPr>
                          <w:pStyle w:val="TableParagraph"/>
                          <w:tabs>
                            <w:tab w:pos="375" w:val="left" w:leader="none"/>
                          </w:tabs>
                          <w:spacing w:line="240" w:lineRule="auto" w:before="52"/>
                          <w:ind w:right="106"/>
                          <w:jc w:val="right"/>
                          <w:rPr>
                            <w:rFonts w:ascii="宋体" w:hAnsi="宋体" w:cs="宋体" w:eastAsia="宋体" w:hint="default"/>
                            <w:sz w:val="18"/>
                            <w:szCs w:val="18"/>
                          </w:rPr>
                        </w:pPr>
                        <w:r>
                          <w:rPr>
                            <w:rFonts w:ascii="宋体"/>
                            <w:sz w:val="18"/>
                          </w:rPr>
                          <w:t>-</w:t>
                          <w:tab/>
                          <w:t>2,475,558.41</w:t>
                        </w:r>
                      </w:p>
                    </w:tc>
                    <w:tc>
                      <w:tcPr>
                        <w:tcW w:w="1080" w:type="dxa"/>
                        <w:tcBorders>
                          <w:top w:val="single" w:sz="4" w:space="0" w:color="000000"/>
                          <w:left w:val="nil" w:sz="6" w:space="0" w:color="auto"/>
                          <w:bottom w:val="nil" w:sz="6" w:space="0" w:color="auto"/>
                          <w:right w:val="nil" w:sz="6" w:space="0" w:color="auto"/>
                        </w:tcBorders>
                      </w:tcPr>
                      <w:p>
                        <w:pPr/>
                      </w:p>
                    </w:tc>
                  </w:tr>
                  <w:tr>
                    <w:trPr>
                      <w:trHeight w:val="402" w:hRule="exact"/>
                    </w:trPr>
                    <w:tc>
                      <w:tcPr>
                        <w:tcW w:w="179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租入房屋装修费</w:t>
                        </w:r>
                      </w:p>
                    </w:tc>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37"/>
                          <w:jc w:val="right"/>
                          <w:rPr>
                            <w:rFonts w:ascii="宋体" w:hAnsi="宋体" w:cs="宋体" w:eastAsia="宋体" w:hint="default"/>
                            <w:sz w:val="18"/>
                            <w:szCs w:val="18"/>
                          </w:rPr>
                        </w:pPr>
                        <w:r>
                          <w:rPr>
                            <w:rFonts w:ascii="宋体"/>
                            <w:sz w:val="18"/>
                          </w:rPr>
                          <w:t>491,072.87</w:t>
                        </w:r>
                      </w:p>
                    </w:tc>
                    <w:tc>
                      <w:tcPr>
                        <w:tcW w:w="156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340"/>
                          <w:jc w:val="right"/>
                          <w:rPr>
                            <w:rFonts w:ascii="宋体" w:hAnsi="宋体" w:cs="宋体" w:eastAsia="宋体" w:hint="default"/>
                            <w:sz w:val="18"/>
                            <w:szCs w:val="18"/>
                          </w:rPr>
                        </w:pPr>
                        <w:r>
                          <w:rPr>
                            <w:rFonts w:ascii="宋体"/>
                            <w:sz w:val="18"/>
                          </w:rPr>
                          <w:t>4,522,401.45</w:t>
                        </w:r>
                      </w:p>
                    </w:tc>
                    <w:tc>
                      <w:tcPr>
                        <w:tcW w:w="153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sz w:val="18"/>
                          </w:rPr>
                          <w:t>882,172.96</w:t>
                        </w:r>
                      </w:p>
                    </w:tc>
                    <w:tc>
                      <w:tcPr>
                        <w:tcW w:w="2030" w:type="dxa"/>
                        <w:tcBorders>
                          <w:top w:val="nil" w:sz="6" w:space="0" w:color="auto"/>
                          <w:left w:val="nil" w:sz="6" w:space="0" w:color="auto"/>
                          <w:bottom w:val="single" w:sz="4" w:space="0" w:color="000000"/>
                          <w:right w:val="nil" w:sz="6" w:space="0" w:color="auto"/>
                        </w:tcBorders>
                      </w:tcPr>
                      <w:p>
                        <w:pPr>
                          <w:pStyle w:val="TableParagraph"/>
                          <w:tabs>
                            <w:tab w:pos="375" w:val="left" w:leader="none"/>
                          </w:tabs>
                          <w:spacing w:line="240" w:lineRule="auto" w:before="53"/>
                          <w:ind w:right="106"/>
                          <w:jc w:val="right"/>
                          <w:rPr>
                            <w:rFonts w:ascii="宋体" w:hAnsi="宋体" w:cs="宋体" w:eastAsia="宋体" w:hint="default"/>
                            <w:sz w:val="18"/>
                            <w:szCs w:val="18"/>
                          </w:rPr>
                        </w:pPr>
                        <w:r>
                          <w:rPr>
                            <w:rFonts w:ascii="宋体"/>
                            <w:sz w:val="18"/>
                          </w:rPr>
                          <w:t>-</w:t>
                          <w:tab/>
                          <w:t>4,131,301.36</w:t>
                        </w:r>
                      </w:p>
                    </w:tc>
                    <w:tc>
                      <w:tcPr>
                        <w:tcW w:w="1080" w:type="dxa"/>
                        <w:tcBorders>
                          <w:top w:val="nil" w:sz="6" w:space="0" w:color="auto"/>
                          <w:left w:val="nil" w:sz="6" w:space="0" w:color="auto"/>
                          <w:bottom w:val="single" w:sz="4" w:space="0" w:color="000000"/>
                          <w:right w:val="nil" w:sz="6" w:space="0" w:color="auto"/>
                        </w:tcBorders>
                      </w:tcPr>
                      <w:p>
                        <w:pPr/>
                      </w:p>
                    </w:tc>
                  </w:tr>
                  <w:tr>
                    <w:trPr>
                      <w:trHeight w:val="393" w:hRule="exact"/>
                    </w:trPr>
                    <w:tc>
                      <w:tcPr>
                        <w:tcW w:w="179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65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35"/>
                          <w:jc w:val="right"/>
                          <w:rPr>
                            <w:rFonts w:ascii="宋体" w:hAnsi="宋体" w:cs="宋体" w:eastAsia="宋体" w:hint="default"/>
                            <w:sz w:val="18"/>
                            <w:szCs w:val="18"/>
                          </w:rPr>
                        </w:pPr>
                        <w:r>
                          <w:rPr>
                            <w:rFonts w:ascii="宋体"/>
                            <w:b/>
                            <w:w w:val="95"/>
                            <w:sz w:val="18"/>
                          </w:rPr>
                          <w:t>3,338,946.00</w:t>
                        </w:r>
                        <w:r>
                          <w:rPr>
                            <w:rFonts w:ascii="宋体"/>
                            <w:sz w:val="18"/>
                          </w:rPr>
                        </w:r>
                      </w:p>
                    </w:tc>
                    <w:tc>
                      <w:tcPr>
                        <w:tcW w:w="156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339"/>
                          <w:jc w:val="right"/>
                          <w:rPr>
                            <w:rFonts w:ascii="宋体" w:hAnsi="宋体" w:cs="宋体" w:eastAsia="宋体" w:hint="default"/>
                            <w:sz w:val="18"/>
                            <w:szCs w:val="18"/>
                          </w:rPr>
                        </w:pPr>
                        <w:r>
                          <w:rPr>
                            <w:rFonts w:ascii="宋体"/>
                            <w:b/>
                            <w:w w:val="95"/>
                            <w:sz w:val="18"/>
                          </w:rPr>
                          <w:t>4,589,750.35</w:t>
                        </w:r>
                        <w:r>
                          <w:rPr>
                            <w:rFonts w:ascii="宋体"/>
                            <w:sz w:val="18"/>
                          </w:rPr>
                        </w:r>
                      </w:p>
                    </w:tc>
                    <w:tc>
                      <w:tcPr>
                        <w:tcW w:w="153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1,321,836.58</w:t>
                        </w:r>
                        <w:r>
                          <w:rPr>
                            <w:rFonts w:ascii="宋体"/>
                            <w:sz w:val="18"/>
                          </w:rPr>
                        </w:r>
                      </w:p>
                    </w:tc>
                    <w:tc>
                      <w:tcPr>
                        <w:tcW w:w="2030" w:type="dxa"/>
                        <w:tcBorders>
                          <w:top w:val="single" w:sz="4" w:space="0" w:color="000000"/>
                          <w:left w:val="nil" w:sz="6" w:space="0" w:color="auto"/>
                          <w:bottom w:val="nil" w:sz="6" w:space="0" w:color="auto"/>
                          <w:right w:val="nil" w:sz="6" w:space="0" w:color="auto"/>
                        </w:tcBorders>
                      </w:tcPr>
                      <w:p>
                        <w:pPr>
                          <w:pStyle w:val="TableParagraph"/>
                          <w:tabs>
                            <w:tab w:pos="368" w:val="left" w:leader="none"/>
                          </w:tabs>
                          <w:spacing w:line="240" w:lineRule="auto" w:before="52"/>
                          <w:ind w:right="106"/>
                          <w:jc w:val="right"/>
                          <w:rPr>
                            <w:rFonts w:ascii="宋体" w:hAnsi="宋体" w:cs="宋体" w:eastAsia="宋体" w:hint="default"/>
                            <w:sz w:val="18"/>
                            <w:szCs w:val="18"/>
                          </w:rPr>
                        </w:pPr>
                        <w:r>
                          <w:rPr>
                            <w:rFonts w:ascii="宋体"/>
                            <w:b/>
                            <w:w w:val="95"/>
                            <w:sz w:val="18"/>
                          </w:rPr>
                          <w:t>-</w:t>
                          <w:tab/>
                          <w:t>6,606,859.77</w:t>
                        </w:r>
                        <w:r>
                          <w:rPr>
                            <w:rFonts w:ascii="宋体"/>
                            <w:sz w:val="18"/>
                          </w:rPr>
                        </w:r>
                      </w:p>
                    </w:tc>
                    <w:tc>
                      <w:tcPr>
                        <w:tcW w:w="1080" w:type="dxa"/>
                        <w:tcBorders>
                          <w:top w:val="single" w:sz="4"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sz w:val="18"/>
          <w:szCs w:val="18"/>
        </w:rPr>
        <w:t>期末数</w:t>
      </w:r>
      <w:r>
        <w:rPr>
          <w:rFonts w:ascii="宋体" w:hAnsi="宋体" w:cs="宋体" w:eastAsia="宋体" w:hint="default"/>
          <w:sz w:val="18"/>
          <w:szCs w:val="18"/>
        </w:rPr>
      </w:r>
    </w:p>
    <w:p>
      <w:pPr>
        <w:spacing w:before="67"/>
        <w:ind w:left="347"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其他减少</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1120" w:left="1560" w:right="300"/>
          <w:cols w:num="3" w:equalWidth="0">
            <w:col w:w="5863" w:space="702"/>
            <w:col w:w="1858" w:space="172"/>
            <w:col w:w="1455"/>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8pt;height:1pt;mso-position-horizontal-relative:char;mso-position-vertical-relative:line" coordorigin="0,0" coordsize="9716,20">
            <v:group style="position:absolute;left:10;top:10;width:1858;height:2" coordorigin="10,10" coordsize="1858,2">
              <v:shape style="position:absolute;left:10;top:10;width:1858;height:2" coordorigin="10,10" coordsize="1858,0" path="m10,10l1867,10e" filled="false" stroked="true" strokeweight=".96pt" strokecolor="#000000">
                <v:path arrowok="t"/>
              </v:shape>
            </v:group>
            <v:group style="position:absolute;left:1853;top:10;width:1598;height:2" coordorigin="1853,10" coordsize="1598,2">
              <v:shape style="position:absolute;left:1853;top:10;width:1598;height:2" coordorigin="1853,10" coordsize="1598,0" path="m1853,10l3450,10e" filled="false" stroked="true" strokeweight=".96pt" strokecolor="#000000">
                <v:path arrowok="t"/>
              </v:shape>
            </v:group>
            <v:group style="position:absolute;left:3436;top:10;width:1380;height:2" coordorigin="3436,10" coordsize="1380,2">
              <v:shape style="position:absolute;left:3436;top:10;width:1380;height:2" coordorigin="3436,10" coordsize="1380,0" path="m3436,10l4816,10e" filled="false" stroked="true" strokeweight=".96pt" strokecolor="#000000">
                <v:path arrowok="t"/>
              </v:shape>
            </v:group>
            <v:group style="position:absolute;left:4801;top:10;width:1787;height:2" coordorigin="4801,10" coordsize="1787,2">
              <v:shape style="position:absolute;left:4801;top:10;width:1787;height:2" coordorigin="4801,10" coordsize="1787,0" path="m4801,10l6588,10e" filled="false" stroked="true" strokeweight=".96pt" strokecolor="#000000">
                <v:path arrowok="t"/>
              </v:shape>
            </v:group>
            <v:group style="position:absolute;left:6574;top:10;width:678;height:2" coordorigin="6574,10" coordsize="678,2">
              <v:shape style="position:absolute;left:6574;top:10;width:678;height:2" coordorigin="6574,10" coordsize="678,0" path="m6574,10l7252,10e" filled="false" stroked="true" strokeweight=".96pt" strokecolor="#000000">
                <v:path arrowok="t"/>
              </v:shape>
            </v:group>
            <v:group style="position:absolute;left:7237;top:10;width:1382;height:2" coordorigin="7237,10" coordsize="1382,2">
              <v:shape style="position:absolute;left:7237;top:10;width:1382;height:2" coordorigin="7237,10" coordsize="1382,0" path="m7237,10l8618,10e" filled="false" stroked="true" strokeweight=".96pt" strokecolor="#000000">
                <v:path arrowok="t"/>
              </v:shape>
            </v:group>
            <v:group style="position:absolute;left:8604;top:10;width:1102;height:2" coordorigin="8604,10" coordsize="1102,2">
              <v:shape style="position:absolute;left:8604;top:10;width:1102;height:2" coordorigin="8604,10" coordsize="1102,0" path="m8604,10l9706,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6"/>
          <w:szCs w:val="6"/>
        </w:rPr>
      </w:pPr>
    </w:p>
    <w:p>
      <w:pPr>
        <w:pStyle w:val="BodyText"/>
        <w:spacing w:line="240" w:lineRule="auto" w:before="26"/>
        <w:ind w:left="240" w:right="1160"/>
        <w:jc w:val="left"/>
      </w:pPr>
      <w:r>
        <w:rPr/>
        <w:t>17、递延所得税资产与递延所得税负债</w:t>
      </w:r>
    </w:p>
    <w:p>
      <w:pPr>
        <w:pStyle w:val="BodyText"/>
        <w:spacing w:line="240" w:lineRule="auto" w:before="152"/>
        <w:ind w:left="240" w:right="1160"/>
        <w:jc w:val="left"/>
      </w:pPr>
      <w:r>
        <w:rPr/>
        <w:t>（一）递延所得税资产和递延所得税负债不以抵销后的净额列示</w:t>
      </w:r>
    </w:p>
    <w:p>
      <w:pPr>
        <w:pStyle w:val="BodyText"/>
        <w:spacing w:line="240" w:lineRule="auto" w:before="152"/>
        <w:ind w:left="240" w:right="1160"/>
        <w:jc w:val="left"/>
      </w:pPr>
      <w:r>
        <w:rPr/>
        <w:t>（1）已确认递延所得税资产和递延所得税负债</w:t>
      </w:r>
    </w:p>
    <w:p>
      <w:pPr>
        <w:spacing w:line="240" w:lineRule="auto" w:before="3"/>
        <w:rPr>
          <w:rFonts w:ascii="宋体" w:hAnsi="宋体" w:cs="宋体" w:eastAsia="宋体" w:hint="default"/>
          <w:sz w:val="3"/>
          <w:szCs w:val="3"/>
        </w:rPr>
      </w:pPr>
    </w:p>
    <w:tbl>
      <w:tblPr>
        <w:tblW w:w="0" w:type="auto"/>
        <w:jc w:val="left"/>
        <w:tblInd w:w="131" w:type="dxa"/>
        <w:tblLayout w:type="fixed"/>
        <w:tblCellMar>
          <w:top w:w="0" w:type="dxa"/>
          <w:left w:w="0" w:type="dxa"/>
          <w:bottom w:w="0" w:type="dxa"/>
          <w:right w:w="0" w:type="dxa"/>
        </w:tblCellMar>
        <w:tblLook w:val="01E0"/>
      </w:tblPr>
      <w:tblGrid>
        <w:gridCol w:w="3236"/>
        <w:gridCol w:w="3635"/>
        <w:gridCol w:w="2293"/>
      </w:tblGrid>
      <w:tr>
        <w:trPr>
          <w:trHeight w:val="397" w:hRule="exact"/>
        </w:trPr>
        <w:tc>
          <w:tcPr>
            <w:tcW w:w="323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35"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814"/>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293"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98"/>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788" w:hRule="exact"/>
        </w:trPr>
        <w:tc>
          <w:tcPr>
            <w:tcW w:w="3236" w:type="dxa"/>
            <w:tcBorders>
              <w:top w:val="single" w:sz="4" w:space="0" w:color="000000"/>
              <w:left w:val="nil" w:sz="6" w:space="0" w:color="auto"/>
              <w:bottom w:val="nil" w:sz="6" w:space="0" w:color="auto"/>
              <w:right w:val="nil" w:sz="6" w:space="0" w:color="auto"/>
            </w:tcBorders>
          </w:tcPr>
          <w:p>
            <w:pPr>
              <w:pStyle w:val="TableParagraph"/>
              <w:spacing w:line="343" w:lineRule="auto" w:before="22"/>
              <w:ind w:left="108" w:right="1439"/>
              <w:jc w:val="left"/>
              <w:rPr>
                <w:rFonts w:ascii="宋体" w:hAnsi="宋体" w:cs="宋体" w:eastAsia="宋体" w:hint="default"/>
                <w:sz w:val="21"/>
                <w:szCs w:val="21"/>
              </w:rPr>
            </w:pPr>
            <w:r>
              <w:rPr>
                <w:rFonts w:ascii="宋体" w:hAnsi="宋体" w:cs="宋体" w:eastAsia="宋体" w:hint="default"/>
                <w:b/>
                <w:bCs/>
                <w:sz w:val="21"/>
                <w:szCs w:val="21"/>
              </w:rPr>
              <w:t>递延所得税资产：</w:t>
            </w:r>
            <w:r>
              <w:rPr>
                <w:rFonts w:ascii="宋体" w:hAnsi="宋体" w:cs="宋体" w:eastAsia="宋体" w:hint="default"/>
                <w:b/>
                <w:bCs/>
                <w:spacing w:val="1"/>
                <w:w w:val="99"/>
                <w:sz w:val="21"/>
                <w:szCs w:val="21"/>
              </w:rPr>
              <w:t> </w:t>
            </w:r>
            <w:r>
              <w:rPr>
                <w:rFonts w:ascii="宋体" w:hAnsi="宋体" w:cs="宋体" w:eastAsia="宋体" w:hint="default"/>
                <w:sz w:val="21"/>
                <w:szCs w:val="21"/>
              </w:rPr>
              <w:t>资产减值准备</w:t>
            </w:r>
          </w:p>
        </w:tc>
        <w:tc>
          <w:tcPr>
            <w:tcW w:w="363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815"/>
              <w:jc w:val="right"/>
              <w:rPr>
                <w:rFonts w:ascii="宋体" w:hAnsi="宋体" w:cs="宋体" w:eastAsia="宋体" w:hint="default"/>
                <w:sz w:val="21"/>
                <w:szCs w:val="21"/>
              </w:rPr>
            </w:pPr>
            <w:r>
              <w:rPr>
                <w:rFonts w:ascii="宋体"/>
                <w:spacing w:val="-1"/>
                <w:sz w:val="21"/>
              </w:rPr>
              <w:t>10,758,752.54</w:t>
            </w:r>
          </w:p>
        </w:tc>
        <w:tc>
          <w:tcPr>
            <w:tcW w:w="2293"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99"/>
              <w:jc w:val="right"/>
              <w:rPr>
                <w:rFonts w:ascii="宋体" w:hAnsi="宋体" w:cs="宋体" w:eastAsia="宋体" w:hint="default"/>
                <w:sz w:val="21"/>
                <w:szCs w:val="21"/>
              </w:rPr>
            </w:pPr>
            <w:r>
              <w:rPr>
                <w:rFonts w:ascii="宋体"/>
                <w:spacing w:val="-1"/>
                <w:sz w:val="21"/>
              </w:rPr>
              <w:t>10,101,221.23</w:t>
            </w:r>
            <w:r>
              <w:rPr>
                <w:rFonts w:ascii="宋体"/>
                <w:sz w:val="21"/>
              </w:rPr>
            </w:r>
          </w:p>
        </w:tc>
      </w:tr>
      <w:tr>
        <w:trPr>
          <w:trHeight w:val="397"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6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13"/>
              <w:jc w:val="right"/>
              <w:rPr>
                <w:rFonts w:ascii="宋体" w:hAnsi="宋体" w:cs="宋体" w:eastAsia="宋体" w:hint="default"/>
                <w:sz w:val="21"/>
                <w:szCs w:val="21"/>
              </w:rPr>
            </w:pPr>
            <w:r>
              <w:rPr>
                <w:rFonts w:ascii="宋体"/>
                <w:sz w:val="21"/>
              </w:rPr>
              <w:t>590,749.01</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7"/>
              <w:jc w:val="right"/>
              <w:rPr>
                <w:rFonts w:ascii="宋体" w:hAnsi="宋体" w:cs="宋体" w:eastAsia="宋体" w:hint="default"/>
                <w:sz w:val="21"/>
                <w:szCs w:val="21"/>
              </w:rPr>
            </w:pPr>
            <w:r>
              <w:rPr>
                <w:rFonts w:ascii="宋体"/>
                <w:sz w:val="21"/>
              </w:rPr>
              <w:t>358,930.40</w:t>
            </w:r>
          </w:p>
        </w:tc>
      </w:tr>
      <w:tr>
        <w:trPr>
          <w:trHeight w:val="397"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36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13"/>
              <w:jc w:val="right"/>
              <w:rPr>
                <w:rFonts w:ascii="宋体" w:hAnsi="宋体" w:cs="宋体" w:eastAsia="宋体" w:hint="default"/>
                <w:sz w:val="21"/>
                <w:szCs w:val="21"/>
              </w:rPr>
            </w:pPr>
            <w:r>
              <w:rPr>
                <w:rFonts w:ascii="宋体"/>
                <w:sz w:val="21"/>
              </w:rPr>
              <w:t>192,616.50</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88,500.00</w:t>
            </w:r>
          </w:p>
        </w:tc>
      </w:tr>
      <w:tr>
        <w:trPr>
          <w:trHeight w:val="397"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6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13"/>
              <w:jc w:val="right"/>
              <w:rPr>
                <w:rFonts w:ascii="宋体" w:hAnsi="宋体" w:cs="宋体" w:eastAsia="宋体" w:hint="default"/>
                <w:sz w:val="21"/>
                <w:szCs w:val="21"/>
              </w:rPr>
            </w:pPr>
            <w:r>
              <w:rPr>
                <w:rFonts w:ascii="宋体"/>
                <w:sz w:val="21"/>
              </w:rPr>
              <w:t>461,666.67</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7"/>
              <w:jc w:val="right"/>
              <w:rPr>
                <w:rFonts w:ascii="宋体" w:hAnsi="宋体" w:cs="宋体" w:eastAsia="宋体" w:hint="default"/>
                <w:sz w:val="21"/>
                <w:szCs w:val="21"/>
              </w:rPr>
            </w:pPr>
            <w:r>
              <w:rPr>
                <w:rFonts w:ascii="宋体"/>
                <w:sz w:val="21"/>
              </w:rPr>
              <w:t>277,095.23</w:t>
            </w:r>
          </w:p>
        </w:tc>
      </w:tr>
      <w:tr>
        <w:trPr>
          <w:trHeight w:val="397"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计提未发放的工资</w:t>
            </w:r>
          </w:p>
        </w:tc>
        <w:tc>
          <w:tcPr>
            <w:tcW w:w="36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16"/>
              <w:jc w:val="right"/>
              <w:rPr>
                <w:rFonts w:ascii="宋体" w:hAnsi="宋体" w:cs="宋体" w:eastAsia="宋体" w:hint="default"/>
                <w:sz w:val="21"/>
                <w:szCs w:val="21"/>
              </w:rPr>
            </w:pPr>
            <w:r>
              <w:rPr>
                <w:rFonts w:ascii="宋体"/>
                <w:spacing w:val="-1"/>
                <w:sz w:val="21"/>
              </w:rPr>
              <w:t>2,634,423.30</w:t>
            </w:r>
            <w:r>
              <w:rPr>
                <w:rFonts w:ascii="宋体"/>
                <w:sz w:val="21"/>
              </w:rPr>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2,290,812.71</w:t>
            </w:r>
            <w:r>
              <w:rPr>
                <w:rFonts w:ascii="宋体"/>
                <w:sz w:val="21"/>
              </w:rPr>
            </w:r>
          </w:p>
        </w:tc>
      </w:tr>
      <w:tr>
        <w:trPr>
          <w:trHeight w:val="397"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未实现内部利润</w:t>
            </w:r>
          </w:p>
        </w:tc>
        <w:tc>
          <w:tcPr>
            <w:tcW w:w="36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15"/>
              <w:jc w:val="right"/>
              <w:rPr>
                <w:rFonts w:ascii="宋体" w:hAnsi="宋体" w:cs="宋体" w:eastAsia="宋体" w:hint="default"/>
                <w:sz w:val="21"/>
                <w:szCs w:val="21"/>
              </w:rPr>
            </w:pPr>
            <w:r>
              <w:rPr>
                <w:rFonts w:ascii="宋体"/>
                <w:sz w:val="21"/>
              </w:rPr>
              <w:t>-</w:t>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35,920.30</w:t>
            </w:r>
            <w:r>
              <w:rPr>
                <w:rFonts w:ascii="宋体"/>
                <w:sz w:val="21"/>
              </w:rPr>
            </w:r>
          </w:p>
        </w:tc>
      </w:tr>
      <w:tr>
        <w:trPr>
          <w:trHeight w:val="404"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363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16"/>
              <w:jc w:val="right"/>
              <w:rPr>
                <w:rFonts w:ascii="宋体" w:hAnsi="宋体" w:cs="宋体" w:eastAsia="宋体" w:hint="default"/>
                <w:sz w:val="21"/>
                <w:szCs w:val="21"/>
              </w:rPr>
            </w:pPr>
            <w:r>
              <w:rPr>
                <w:rFonts w:ascii="宋体"/>
                <w:b/>
                <w:w w:val="95"/>
                <w:sz w:val="21"/>
              </w:rPr>
              <w:t>14,638,208.02</w:t>
            </w:r>
            <w:r>
              <w:rPr>
                <w:rFonts w:ascii="宋体"/>
                <w:sz w:val="21"/>
              </w:rPr>
            </w:r>
          </w:p>
        </w:tc>
        <w:tc>
          <w:tcPr>
            <w:tcW w:w="22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b/>
                <w:w w:val="95"/>
                <w:sz w:val="21"/>
              </w:rPr>
              <w:t>13,152,479.87</w:t>
            </w:r>
            <w:r>
              <w:rPr>
                <w:rFonts w:ascii="宋体"/>
                <w:sz w:val="21"/>
              </w:rPr>
            </w:r>
          </w:p>
        </w:tc>
      </w:tr>
    </w:tbl>
    <w:p>
      <w:pPr>
        <w:spacing w:after="0" w:line="240" w:lineRule="auto"/>
        <w:jc w:val="right"/>
        <w:rPr>
          <w:rFonts w:ascii="宋体" w:hAnsi="宋体" w:cs="宋体" w:eastAsia="宋体" w:hint="default"/>
          <w:sz w:val="21"/>
          <w:szCs w:val="21"/>
        </w:rPr>
        <w:sectPr>
          <w:type w:val="continuous"/>
          <w:pgSz w:w="11910" w:h="16840"/>
          <w:pgMar w:top="1000" w:bottom="1120" w:left="1560" w:right="300"/>
        </w:sectPr>
      </w:pPr>
    </w:p>
    <w:p>
      <w:pPr>
        <w:spacing w:line="240" w:lineRule="auto" w:before="11"/>
        <w:rPr>
          <w:rFonts w:ascii="宋体" w:hAnsi="宋体" w:cs="宋体" w:eastAsia="宋体" w:hint="default"/>
          <w:sz w:val="27"/>
          <w:szCs w:val="27"/>
        </w:rPr>
      </w:pPr>
    </w:p>
    <w:tbl>
      <w:tblPr>
        <w:tblW w:w="0" w:type="auto"/>
        <w:jc w:val="left"/>
        <w:tblInd w:w="131" w:type="dxa"/>
        <w:tblLayout w:type="fixed"/>
        <w:tblCellMar>
          <w:top w:w="0" w:type="dxa"/>
          <w:left w:w="0" w:type="dxa"/>
          <w:bottom w:w="0" w:type="dxa"/>
          <w:right w:w="0" w:type="dxa"/>
        </w:tblCellMar>
        <w:tblLook w:val="01E0"/>
      </w:tblPr>
      <w:tblGrid>
        <w:gridCol w:w="4097"/>
        <w:gridCol w:w="2767"/>
        <w:gridCol w:w="2300"/>
      </w:tblGrid>
      <w:tr>
        <w:trPr>
          <w:trHeight w:val="1032" w:hRule="exact"/>
        </w:trPr>
        <w:tc>
          <w:tcPr>
            <w:tcW w:w="40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b/>
                <w:bCs/>
                <w:sz w:val="21"/>
                <w:szCs w:val="21"/>
              </w:rPr>
              <w:t>递延所得税负债：</w:t>
            </w:r>
            <w:r>
              <w:rPr>
                <w:rFonts w:ascii="宋体" w:hAnsi="宋体" w:cs="宋体" w:eastAsia="宋体" w:hint="default"/>
                <w:sz w:val="21"/>
                <w:szCs w:val="21"/>
              </w:rPr>
            </w:r>
          </w:p>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交易性金融资产公允价值变动</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807"/>
              <w:jc w:val="right"/>
              <w:rPr>
                <w:rFonts w:ascii="宋体" w:hAnsi="宋体" w:cs="宋体" w:eastAsia="宋体" w:hint="default"/>
                <w:sz w:val="21"/>
                <w:szCs w:val="21"/>
              </w:rPr>
            </w:pPr>
            <w:r>
              <w:rPr>
                <w:rFonts w:ascii="宋体"/>
                <w:sz w:val="21"/>
              </w:rPr>
              <w:t>854.00</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宋体" w:hAnsi="宋体" w:cs="宋体" w:eastAsia="宋体" w:hint="default"/>
                <w:sz w:val="21"/>
                <w:szCs w:val="21"/>
              </w:rPr>
            </w:pPr>
            <w:r>
              <w:rPr>
                <w:rFonts w:ascii="宋体"/>
                <w:sz w:val="21"/>
              </w:rPr>
              <w:t>60,557.23</w:t>
            </w:r>
          </w:p>
        </w:tc>
      </w:tr>
      <w:tr>
        <w:trPr>
          <w:trHeight w:val="531" w:hRule="exact"/>
        </w:trPr>
        <w:tc>
          <w:tcPr>
            <w:tcW w:w="409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08"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808" w:right="0"/>
              <w:jc w:val="left"/>
              <w:rPr>
                <w:rFonts w:ascii="Arial Narrow" w:hAnsi="Arial Narrow" w:cs="Arial Narrow" w:eastAsia="Arial Narrow" w:hint="default"/>
                <w:sz w:val="24"/>
                <w:szCs w:val="24"/>
              </w:rPr>
            </w:pPr>
            <w:r>
              <w:rPr>
                <w:rFonts w:ascii="Arial Narrow"/>
                <w:sz w:val="24"/>
              </w:rPr>
              <w:t>5,814,565.90</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99"/>
              <w:jc w:val="right"/>
              <w:rPr>
                <w:rFonts w:ascii="宋体" w:hAnsi="宋体" w:cs="宋体" w:eastAsia="宋体" w:hint="default"/>
                <w:sz w:val="21"/>
                <w:szCs w:val="21"/>
              </w:rPr>
            </w:pPr>
            <w:r>
              <w:rPr>
                <w:rFonts w:ascii="宋体"/>
                <w:spacing w:val="-1"/>
                <w:sz w:val="21"/>
              </w:rPr>
              <w:t>4,285,937.23</w:t>
            </w:r>
          </w:p>
        </w:tc>
      </w:tr>
      <w:tr>
        <w:trPr>
          <w:trHeight w:val="466" w:hRule="exact"/>
        </w:trPr>
        <w:tc>
          <w:tcPr>
            <w:tcW w:w="4097"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21"/>
                <w:szCs w:val="21"/>
              </w:rPr>
            </w:pPr>
            <w:r>
              <w:rPr>
                <w:rFonts w:ascii="宋体" w:hAnsi="宋体" w:cs="宋体" w:eastAsia="宋体" w:hint="default"/>
                <w:sz w:val="21"/>
                <w:szCs w:val="21"/>
              </w:rPr>
              <w:t>重估增值</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808" w:right="0"/>
              <w:jc w:val="left"/>
              <w:rPr>
                <w:rFonts w:ascii="Arial Narrow" w:hAnsi="Arial Narrow" w:cs="Arial Narrow" w:eastAsia="Arial Narrow" w:hint="default"/>
                <w:sz w:val="24"/>
                <w:szCs w:val="24"/>
              </w:rPr>
            </w:pPr>
            <w:r>
              <w:rPr>
                <w:rFonts w:ascii="Arial Narrow"/>
                <w:sz w:val="24"/>
              </w:rPr>
              <w:t>3,479,798.77</w:t>
            </w:r>
          </w:p>
        </w:tc>
        <w:tc>
          <w:tcPr>
            <w:tcW w:w="2300"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9"/>
              <w:jc w:val="right"/>
              <w:rPr>
                <w:rFonts w:ascii="宋体" w:hAnsi="宋体" w:cs="宋体" w:eastAsia="宋体" w:hint="default"/>
                <w:sz w:val="21"/>
                <w:szCs w:val="21"/>
              </w:rPr>
            </w:pPr>
            <w:r>
              <w:rPr>
                <w:rFonts w:ascii="宋体"/>
                <w:spacing w:val="-1"/>
                <w:sz w:val="21"/>
              </w:rPr>
              <w:t>3,380,554.67</w:t>
            </w:r>
          </w:p>
        </w:tc>
      </w:tr>
      <w:tr>
        <w:trPr>
          <w:trHeight w:val="465" w:hRule="exact"/>
        </w:trPr>
        <w:tc>
          <w:tcPr>
            <w:tcW w:w="409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07" w:right="0"/>
              <w:jc w:val="left"/>
              <w:rPr>
                <w:rFonts w:ascii="宋体" w:hAnsi="宋体" w:cs="宋体" w:eastAsia="宋体" w:hint="default"/>
                <w:sz w:val="21"/>
                <w:szCs w:val="21"/>
              </w:rPr>
            </w:pPr>
            <w:r>
              <w:rPr>
                <w:rFonts w:ascii="宋体" w:hAnsi="宋体" w:cs="宋体" w:eastAsia="宋体" w:hint="default"/>
                <w:sz w:val="21"/>
                <w:szCs w:val="21"/>
              </w:rPr>
              <w:t>未实现内部利润</w:t>
            </w:r>
          </w:p>
        </w:tc>
        <w:tc>
          <w:tcPr>
            <w:tcW w:w="276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012" w:right="0"/>
              <w:jc w:val="left"/>
              <w:rPr>
                <w:rFonts w:ascii="宋体" w:hAnsi="宋体" w:cs="宋体" w:eastAsia="宋体" w:hint="default"/>
                <w:sz w:val="21"/>
                <w:szCs w:val="21"/>
              </w:rPr>
            </w:pPr>
            <w:r>
              <w:rPr>
                <w:rFonts w:ascii="宋体"/>
                <w:sz w:val="21"/>
              </w:rPr>
              <w:t>23,496.12</w:t>
            </w:r>
          </w:p>
        </w:tc>
        <w:tc>
          <w:tcPr>
            <w:tcW w:w="2300"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99"/>
              <w:jc w:val="right"/>
              <w:rPr>
                <w:rFonts w:ascii="宋体" w:hAnsi="宋体" w:cs="宋体" w:eastAsia="宋体" w:hint="default"/>
                <w:sz w:val="21"/>
                <w:szCs w:val="21"/>
              </w:rPr>
            </w:pPr>
            <w:r>
              <w:rPr>
                <w:rFonts w:ascii="宋体"/>
                <w:sz w:val="21"/>
              </w:rPr>
              <w:t>-</w:t>
            </w:r>
          </w:p>
        </w:tc>
      </w:tr>
      <w:tr>
        <w:trPr>
          <w:trHeight w:val="398"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107"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2767"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686" w:right="0"/>
              <w:jc w:val="left"/>
              <w:rPr>
                <w:rFonts w:ascii="宋体" w:hAnsi="宋体" w:cs="宋体" w:eastAsia="宋体" w:hint="default"/>
                <w:sz w:val="21"/>
                <w:szCs w:val="21"/>
              </w:rPr>
            </w:pPr>
            <w:r>
              <w:rPr>
                <w:rFonts w:ascii="宋体"/>
                <w:b/>
                <w:sz w:val="21"/>
              </w:rPr>
              <w:t>9,318,714.79</w:t>
            </w:r>
            <w:r>
              <w:rPr>
                <w:rFonts w:ascii="宋体"/>
                <w:sz w:val="21"/>
              </w:rPr>
            </w:r>
          </w:p>
        </w:tc>
        <w:tc>
          <w:tcPr>
            <w:tcW w:w="230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right="99"/>
              <w:jc w:val="right"/>
              <w:rPr>
                <w:rFonts w:ascii="宋体" w:hAnsi="宋体" w:cs="宋体" w:eastAsia="宋体" w:hint="default"/>
                <w:sz w:val="21"/>
                <w:szCs w:val="21"/>
              </w:rPr>
            </w:pPr>
            <w:r>
              <w:rPr>
                <w:rFonts w:ascii="宋体"/>
                <w:b/>
                <w:w w:val="95"/>
                <w:sz w:val="21"/>
              </w:rPr>
              <w:t>7,727,049.13</w:t>
            </w:r>
            <w:r>
              <w:rPr>
                <w:rFonts w:ascii="宋体"/>
                <w:sz w:val="21"/>
              </w:rPr>
            </w:r>
          </w:p>
        </w:tc>
      </w:tr>
      <w:tr>
        <w:trPr>
          <w:trHeight w:val="322"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（2）未确认递延所得税资产明细</w:t>
            </w:r>
          </w:p>
        </w:tc>
        <w:tc>
          <w:tcPr>
            <w:tcW w:w="2767" w:type="dxa"/>
            <w:tcBorders>
              <w:top w:val="single" w:sz="4" w:space="0" w:color="000000"/>
              <w:left w:val="nil" w:sz="6" w:space="0" w:color="auto"/>
              <w:bottom w:val="single" w:sz="4" w:space="0" w:color="000000"/>
              <w:right w:val="nil" w:sz="6" w:space="0" w:color="auto"/>
            </w:tcBorders>
          </w:tcPr>
          <w:p>
            <w:pPr/>
          </w:p>
        </w:tc>
        <w:tc>
          <w:tcPr>
            <w:tcW w:w="2300" w:type="dxa"/>
            <w:tcBorders>
              <w:top w:val="single" w:sz="4" w:space="0" w:color="000000"/>
              <w:left w:val="nil" w:sz="6" w:space="0" w:color="auto"/>
              <w:bottom w:val="single" w:sz="4" w:space="0" w:color="000000"/>
              <w:right w:val="nil" w:sz="6" w:space="0" w:color="auto"/>
            </w:tcBorders>
          </w:tcPr>
          <w:p>
            <w:pPr/>
          </w:p>
        </w:tc>
      </w:tr>
      <w:tr>
        <w:trPr>
          <w:trHeight w:val="396"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2767" w:type="dxa"/>
            <w:tcBorders>
              <w:top w:val="single" w:sz="4" w:space="0" w:color="000000"/>
              <w:left w:val="nil" w:sz="6" w:space="0" w:color="auto"/>
              <w:bottom w:val="single" w:sz="4" w:space="0" w:color="000000"/>
              <w:right w:val="nil" w:sz="6" w:space="0" w:color="auto"/>
            </w:tcBorders>
          </w:tcPr>
          <w:p>
            <w:pPr>
              <w:pStyle w:val="TableParagraph"/>
              <w:spacing w:line="312" w:lineRule="exact"/>
              <w:ind w:right="696"/>
              <w:jc w:val="righ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300" w:type="dxa"/>
            <w:tcBorders>
              <w:top w:val="single" w:sz="4" w:space="0" w:color="000000"/>
              <w:left w:val="nil" w:sz="6" w:space="0" w:color="auto"/>
              <w:bottom w:val="single" w:sz="4" w:space="0" w:color="000000"/>
              <w:right w:val="nil" w:sz="6" w:space="0" w:color="auto"/>
            </w:tcBorders>
          </w:tcPr>
          <w:p>
            <w:pPr>
              <w:pStyle w:val="TableParagraph"/>
              <w:spacing w:line="312" w:lineRule="exact"/>
              <w:ind w:right="26"/>
              <w:jc w:val="righ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93" w:hRule="exact"/>
        </w:trPr>
        <w:tc>
          <w:tcPr>
            <w:tcW w:w="4097"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可抵扣暂时性差异</w:t>
            </w:r>
          </w:p>
        </w:tc>
        <w:tc>
          <w:tcPr>
            <w:tcW w:w="2767" w:type="dxa"/>
            <w:tcBorders>
              <w:top w:val="single" w:sz="4" w:space="0" w:color="000000"/>
              <w:left w:val="nil" w:sz="6" w:space="0" w:color="auto"/>
              <w:bottom w:val="nil" w:sz="6" w:space="0" w:color="auto"/>
              <w:right w:val="nil" w:sz="6" w:space="0" w:color="auto"/>
            </w:tcBorders>
          </w:tcPr>
          <w:p>
            <w:pPr>
              <w:pStyle w:val="TableParagraph"/>
              <w:spacing w:line="312" w:lineRule="exact"/>
              <w:ind w:right="696"/>
              <w:jc w:val="right"/>
              <w:rPr>
                <w:rFonts w:ascii="宋体" w:hAnsi="宋体" w:cs="宋体" w:eastAsia="宋体" w:hint="default"/>
                <w:sz w:val="24"/>
                <w:szCs w:val="24"/>
              </w:rPr>
            </w:pPr>
            <w:r>
              <w:rPr>
                <w:rFonts w:ascii="宋体"/>
                <w:sz w:val="24"/>
              </w:rPr>
              <w:t>13,259,069.38</w:t>
            </w:r>
          </w:p>
        </w:tc>
        <w:tc>
          <w:tcPr>
            <w:tcW w:w="2300" w:type="dxa"/>
            <w:tcBorders>
              <w:top w:val="single" w:sz="4" w:space="0" w:color="000000"/>
              <w:left w:val="nil" w:sz="6" w:space="0" w:color="auto"/>
              <w:bottom w:val="nil" w:sz="6" w:space="0" w:color="auto"/>
              <w:right w:val="nil" w:sz="6" w:space="0" w:color="auto"/>
            </w:tcBorders>
          </w:tcPr>
          <w:p>
            <w:pPr>
              <w:pStyle w:val="TableParagraph"/>
              <w:spacing w:line="312" w:lineRule="exact"/>
              <w:ind w:right="26"/>
              <w:jc w:val="right"/>
              <w:rPr>
                <w:rFonts w:ascii="宋体" w:hAnsi="宋体" w:cs="宋体" w:eastAsia="宋体" w:hint="default"/>
                <w:sz w:val="24"/>
                <w:szCs w:val="24"/>
              </w:rPr>
            </w:pPr>
            <w:r>
              <w:rPr>
                <w:rFonts w:ascii="宋体"/>
                <w:sz w:val="24"/>
              </w:rPr>
              <w:t>2,176,732.58</w:t>
            </w:r>
          </w:p>
        </w:tc>
      </w:tr>
      <w:tr>
        <w:trPr>
          <w:trHeight w:val="401" w:hRule="exact"/>
        </w:trPr>
        <w:tc>
          <w:tcPr>
            <w:tcW w:w="409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08"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276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696"/>
              <w:jc w:val="right"/>
              <w:rPr>
                <w:rFonts w:ascii="宋体" w:hAnsi="宋体" w:cs="宋体" w:eastAsia="宋体" w:hint="default"/>
                <w:sz w:val="24"/>
                <w:szCs w:val="24"/>
              </w:rPr>
            </w:pPr>
            <w:r>
              <w:rPr>
                <w:rFonts w:ascii="宋体"/>
                <w:sz w:val="24"/>
              </w:rPr>
              <w:t>34,679,769.84</w:t>
            </w:r>
          </w:p>
        </w:tc>
        <w:tc>
          <w:tcPr>
            <w:tcW w:w="230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26"/>
              <w:jc w:val="right"/>
              <w:rPr>
                <w:rFonts w:ascii="宋体" w:hAnsi="宋体" w:cs="宋体" w:eastAsia="宋体" w:hint="default"/>
                <w:sz w:val="24"/>
                <w:szCs w:val="24"/>
              </w:rPr>
            </w:pPr>
            <w:r>
              <w:rPr>
                <w:rFonts w:ascii="宋体"/>
                <w:sz w:val="24"/>
              </w:rPr>
              <w:t>20,444,363.78</w:t>
            </w:r>
          </w:p>
        </w:tc>
      </w:tr>
      <w:tr>
        <w:trPr>
          <w:trHeight w:val="397" w:hRule="exact"/>
        </w:trPr>
        <w:tc>
          <w:tcPr>
            <w:tcW w:w="4097" w:type="dxa"/>
            <w:tcBorders>
              <w:top w:val="single" w:sz="4" w:space="0" w:color="000000"/>
              <w:left w:val="nil" w:sz="6" w:space="0" w:color="auto"/>
              <w:bottom w:val="single" w:sz="4"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767" w:type="dxa"/>
            <w:tcBorders>
              <w:top w:val="single" w:sz="4" w:space="0" w:color="000000"/>
              <w:left w:val="nil" w:sz="6" w:space="0" w:color="auto"/>
              <w:bottom w:val="single" w:sz="4" w:space="0" w:color="000000"/>
              <w:right w:val="nil" w:sz="6" w:space="0" w:color="auto"/>
            </w:tcBorders>
          </w:tcPr>
          <w:p>
            <w:pPr>
              <w:pStyle w:val="TableParagraph"/>
              <w:spacing w:line="312" w:lineRule="exact"/>
              <w:ind w:right="696"/>
              <w:jc w:val="right"/>
              <w:rPr>
                <w:rFonts w:ascii="宋体" w:hAnsi="宋体" w:cs="宋体" w:eastAsia="宋体" w:hint="default"/>
                <w:sz w:val="24"/>
                <w:szCs w:val="24"/>
              </w:rPr>
            </w:pPr>
            <w:r>
              <w:rPr>
                <w:rFonts w:ascii="宋体"/>
                <w:sz w:val="24"/>
              </w:rPr>
              <w:t>47,938,839.22</w:t>
            </w:r>
          </w:p>
        </w:tc>
        <w:tc>
          <w:tcPr>
            <w:tcW w:w="2300" w:type="dxa"/>
            <w:tcBorders>
              <w:top w:val="single" w:sz="4" w:space="0" w:color="000000"/>
              <w:left w:val="nil" w:sz="6" w:space="0" w:color="auto"/>
              <w:bottom w:val="single" w:sz="4" w:space="0" w:color="000000"/>
              <w:right w:val="nil" w:sz="6" w:space="0" w:color="auto"/>
            </w:tcBorders>
          </w:tcPr>
          <w:p>
            <w:pPr>
              <w:pStyle w:val="TableParagraph"/>
              <w:spacing w:line="312" w:lineRule="exact"/>
              <w:ind w:right="26"/>
              <w:jc w:val="right"/>
              <w:rPr>
                <w:rFonts w:ascii="宋体" w:hAnsi="宋体" w:cs="宋体" w:eastAsia="宋体" w:hint="default"/>
                <w:sz w:val="24"/>
                <w:szCs w:val="24"/>
              </w:rPr>
            </w:pPr>
            <w:r>
              <w:rPr>
                <w:rFonts w:ascii="宋体"/>
                <w:b/>
                <w:sz w:val="24"/>
              </w:rPr>
              <w:t>22,621,096.36</w:t>
            </w:r>
            <w:r>
              <w:rPr>
                <w:rFonts w:ascii="宋体"/>
                <w:sz w:val="24"/>
              </w:rPr>
            </w:r>
          </w:p>
        </w:tc>
      </w:tr>
    </w:tbl>
    <w:p>
      <w:pPr>
        <w:pStyle w:val="BodyText"/>
        <w:spacing w:line="270" w:lineRule="exact"/>
        <w:ind w:left="240" w:right="820"/>
        <w:jc w:val="left"/>
      </w:pPr>
      <w:r>
        <w:rPr/>
        <w:t>（3）未确认递延所得税资产的可抵扣亏损将于以下年度到期</w:t>
      </w:r>
    </w:p>
    <w:p>
      <w:pPr>
        <w:spacing w:line="240" w:lineRule="auto" w:before="11"/>
        <w:rPr>
          <w:rFonts w:ascii="宋体" w:hAnsi="宋体" w:cs="宋体" w:eastAsia="宋体" w:hint="default"/>
          <w:sz w:val="2"/>
          <w:szCs w:val="2"/>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62.3pt;height:.5pt;mso-position-horizontal-relative:char;mso-position-vertical-relative:line" coordorigin="0,0" coordsize="9246,10">
            <v:group style="position:absolute;left:5;top:5;width:4624;height:2" coordorigin="5,5" coordsize="4624,2">
              <v:shape style="position:absolute;left:5;top:5;width:4624;height:2" coordorigin="5,5" coordsize="4624,0" path="m5,5l4628,5e" filled="false" stroked="true" strokeweight=".48pt" strokecolor="#000000">
                <v:path arrowok="t"/>
              </v:shape>
            </v:group>
            <v:group style="position:absolute;left:4628;top:5;width:2302;height:2" coordorigin="4628,5" coordsize="2302,2">
              <v:shape style="position:absolute;left:4628;top:5;width:2302;height:2" coordorigin="4628,5" coordsize="2302,0" path="m4628,5l6930,5e" filled="false" stroked="true" strokeweight=".48pt" strokecolor="#000000">
                <v:path arrowok="t"/>
              </v:shape>
            </v:group>
            <v:group style="position:absolute;left:6930;top:5;width:2312;height:2" coordorigin="6930,5" coordsize="2312,2">
              <v:shape style="position:absolute;left:6930;top:5;width:2312;height:2" coordorigin="6930,5" coordsize="2312,0" path="m6930,5l9241,5e" filled="false" stroked="true" strokeweight=".48pt" strokecolor="#000000">
                <v:path arrowok="t"/>
              </v:shape>
            </v:group>
          </v:group>
        </w:pict>
      </w:r>
      <w:r>
        <w:rPr>
          <w:rFonts w:ascii="宋体" w:hAnsi="宋体" w:cs="宋体" w:eastAsia="宋体" w:hint="default"/>
          <w:sz w:val="2"/>
          <w:szCs w:val="2"/>
        </w:rPr>
      </w:r>
    </w:p>
    <w:p>
      <w:pPr>
        <w:pStyle w:val="Heading3"/>
        <w:tabs>
          <w:tab w:pos="2549" w:val="left" w:leader="none"/>
          <w:tab w:pos="4861" w:val="left" w:leader="none"/>
          <w:tab w:pos="7172" w:val="left" w:leader="none"/>
        </w:tabs>
        <w:spacing w:line="240" w:lineRule="auto"/>
        <w:ind w:left="240" w:right="820"/>
        <w:jc w:val="left"/>
        <w:rPr>
          <w:b w:val="0"/>
          <w:bCs w:val="0"/>
        </w:rPr>
      </w:pPr>
      <w:r>
        <w:rPr>
          <w:w w:val="95"/>
        </w:rPr>
        <w:t>年份</w:t>
        <w:tab/>
        <w:t>期末数</w:t>
        <w:tab/>
        <w:t>期初数</w:t>
        <w:tab/>
      </w:r>
      <w:r>
        <w:rPr/>
        <w:t>备注</w:t>
      </w:r>
      <w:r>
        <w:rPr>
          <w:b w:val="0"/>
          <w:bCs w:val="0"/>
        </w:rPr>
      </w:r>
    </w:p>
    <w:p>
      <w:pPr>
        <w:spacing w:line="240" w:lineRule="auto" w:before="10"/>
        <w:rPr>
          <w:rFonts w:ascii="宋体" w:hAnsi="宋体" w:cs="宋体" w:eastAsia="宋体" w:hint="default"/>
          <w:b/>
          <w:bCs/>
          <w:sz w:val="5"/>
          <w:szCs w:val="5"/>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62.3pt;height:.5pt;mso-position-horizontal-relative:char;mso-position-vertical-relative:line" coordorigin="0,0" coordsize="9246,10">
            <v:group style="position:absolute;left:5;top:5;width:4624;height:2" coordorigin="5,5" coordsize="4624,2">
              <v:shape style="position:absolute;left:5;top:5;width:4624;height:2" coordorigin="5,5" coordsize="4624,0" path="m5,5l4628,5e" filled="false" stroked="true" strokeweight=".48pt" strokecolor="#000000">
                <v:path arrowok="t"/>
              </v:shape>
            </v:group>
            <v:group style="position:absolute;left:4628;top:5;width:2302;height:2" coordorigin="4628,5" coordsize="2302,2">
              <v:shape style="position:absolute;left:4628;top:5;width:2302;height:2" coordorigin="4628,5" coordsize="2302,0" path="m4628,5l6930,5e" filled="false" stroked="true" strokeweight=".48pt" strokecolor="#000000">
                <v:path arrowok="t"/>
              </v:shape>
            </v:group>
            <v:group style="position:absolute;left:6930;top:5;width:2312;height:2" coordorigin="6930,5" coordsize="2312,2">
              <v:shape style="position:absolute;left:6930;top:5;width:2312;height:2" coordorigin="6930,5" coordsize="2312,0" path="m6930,5l9241,5e" filled="false" stroked="true" strokeweight=".48pt" strokecolor="#000000">
                <v:path arrowok="t"/>
              </v:shape>
            </v:group>
          </v:group>
        </w:pict>
      </w:r>
      <w:r>
        <w:rPr>
          <w:rFonts w:ascii="宋体" w:hAnsi="宋体" w:cs="宋体" w:eastAsia="宋体" w:hint="default"/>
          <w:sz w:val="2"/>
          <w:szCs w:val="2"/>
        </w:rPr>
      </w:r>
    </w:p>
    <w:p>
      <w:pPr>
        <w:tabs>
          <w:tab w:pos="5067" w:val="left" w:leader="none"/>
        </w:tabs>
        <w:spacing w:before="12"/>
        <w:ind w:left="0" w:right="1684" w:firstLine="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年度</w:t>
        <w:tab/>
        <w:t>330,734.80</w:t>
      </w:r>
    </w:p>
    <w:p>
      <w:pPr>
        <w:tabs>
          <w:tab w:pos="2651" w:val="left" w:leader="none"/>
          <w:tab w:pos="4751" w:val="left" w:leader="none"/>
        </w:tabs>
        <w:spacing w:before="117"/>
        <w:ind w:left="0" w:right="1583" w:firstLine="0"/>
        <w:jc w:val="center"/>
        <w:rPr>
          <w:rFonts w:ascii="宋体" w:hAnsi="宋体" w:cs="宋体" w:eastAsia="宋体" w:hint="default"/>
          <w:sz w:val="21"/>
          <w:szCs w:val="21"/>
        </w:rPr>
      </w:pPr>
      <w:r>
        <w:rPr>
          <w:rFonts w:ascii="宋体" w:hAnsi="宋体" w:cs="宋体" w:eastAsia="宋体" w:hint="default"/>
          <w:spacing w:val="-1"/>
          <w:sz w:val="21"/>
          <w:szCs w:val="21"/>
        </w:rPr>
        <w:t>2011</w:t>
      </w:r>
      <w:r>
        <w:rPr>
          <w:rFonts w:ascii="宋体" w:hAnsi="宋体" w:cs="宋体" w:eastAsia="宋体" w:hint="default"/>
          <w:spacing w:val="-49"/>
          <w:sz w:val="21"/>
          <w:szCs w:val="21"/>
        </w:rPr>
        <w:t> </w:t>
      </w:r>
      <w:r>
        <w:rPr>
          <w:rFonts w:ascii="宋体" w:hAnsi="宋体" w:cs="宋体" w:eastAsia="宋体" w:hint="default"/>
          <w:sz w:val="21"/>
          <w:szCs w:val="21"/>
        </w:rPr>
        <w:t>年</w:t>
        <w:tab/>
      </w:r>
      <w:r>
        <w:rPr>
          <w:rFonts w:ascii="宋体" w:hAnsi="宋体" w:cs="宋体" w:eastAsia="宋体" w:hint="default"/>
          <w:spacing w:val="-1"/>
          <w:sz w:val="21"/>
          <w:szCs w:val="21"/>
        </w:rPr>
        <w:t>350,387.18</w:t>
        <w:tab/>
        <w:t>1,962,038.79</w:t>
      </w:r>
    </w:p>
    <w:p>
      <w:pPr>
        <w:tabs>
          <w:tab w:pos="2441" w:val="left" w:leader="none"/>
          <w:tab w:pos="4751" w:val="left" w:leader="none"/>
        </w:tabs>
        <w:spacing w:before="122"/>
        <w:ind w:left="0" w:right="1583" w:firstLine="0"/>
        <w:jc w:val="center"/>
        <w:rPr>
          <w:rFonts w:ascii="宋体" w:hAnsi="宋体" w:cs="宋体" w:eastAsia="宋体" w:hint="default"/>
          <w:sz w:val="21"/>
          <w:szCs w:val="21"/>
        </w:rPr>
      </w:pPr>
      <w:r>
        <w:rPr>
          <w:rFonts w:ascii="宋体" w:hAnsi="宋体" w:cs="宋体" w:eastAsia="宋体" w:hint="default"/>
          <w:spacing w:val="-1"/>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w:t>
        <w:tab/>
      </w:r>
      <w:r>
        <w:rPr>
          <w:rFonts w:ascii="宋体" w:hAnsi="宋体" w:cs="宋体" w:eastAsia="宋体" w:hint="default"/>
          <w:spacing w:val="-1"/>
          <w:sz w:val="21"/>
          <w:szCs w:val="21"/>
        </w:rPr>
        <w:t>2,286,537.94</w:t>
        <w:tab/>
        <w:t>3,019,988.40</w:t>
      </w:r>
    </w:p>
    <w:p>
      <w:pPr>
        <w:tabs>
          <w:tab w:pos="2441" w:val="left" w:leader="none"/>
          <w:tab w:pos="4751" w:val="left" w:leader="none"/>
        </w:tabs>
        <w:spacing w:before="122"/>
        <w:ind w:left="0" w:right="1583" w:firstLine="0"/>
        <w:jc w:val="center"/>
        <w:rPr>
          <w:rFonts w:ascii="宋体" w:hAnsi="宋体" w:cs="宋体" w:eastAsia="宋体" w:hint="default"/>
          <w:sz w:val="21"/>
          <w:szCs w:val="21"/>
        </w:rPr>
      </w:pPr>
      <w:r>
        <w:rPr>
          <w:rFonts w:ascii="宋体" w:hAnsi="宋体" w:cs="宋体" w:eastAsia="宋体" w:hint="default"/>
          <w:spacing w:val="-1"/>
          <w:sz w:val="21"/>
          <w:szCs w:val="21"/>
        </w:rPr>
        <w:t>2013</w:t>
      </w:r>
      <w:r>
        <w:rPr>
          <w:rFonts w:ascii="宋体" w:hAnsi="宋体" w:cs="宋体" w:eastAsia="宋体" w:hint="default"/>
          <w:spacing w:val="-49"/>
          <w:sz w:val="21"/>
          <w:szCs w:val="21"/>
        </w:rPr>
        <w:t> </w:t>
      </w:r>
      <w:r>
        <w:rPr>
          <w:rFonts w:ascii="宋体" w:hAnsi="宋体" w:cs="宋体" w:eastAsia="宋体" w:hint="default"/>
          <w:sz w:val="21"/>
          <w:szCs w:val="21"/>
        </w:rPr>
        <w:t>年</w:t>
        <w:tab/>
      </w:r>
      <w:r>
        <w:rPr>
          <w:rFonts w:ascii="宋体" w:hAnsi="宋体" w:cs="宋体" w:eastAsia="宋体" w:hint="default"/>
          <w:spacing w:val="-1"/>
          <w:sz w:val="21"/>
          <w:szCs w:val="21"/>
        </w:rPr>
        <w:t>3,095,090.36</w:t>
        <w:tab/>
        <w:t>1,486,997.02</w:t>
      </w:r>
    </w:p>
    <w:p>
      <w:pPr>
        <w:tabs>
          <w:tab w:pos="2441" w:val="left" w:leader="none"/>
          <w:tab w:pos="4751" w:val="left" w:leader="none"/>
        </w:tabs>
        <w:spacing w:before="121"/>
        <w:ind w:left="0" w:right="1583" w:firstLine="0"/>
        <w:jc w:val="center"/>
        <w:rPr>
          <w:rFonts w:ascii="宋体" w:hAnsi="宋体" w:cs="宋体" w:eastAsia="宋体" w:hint="default"/>
          <w:sz w:val="21"/>
          <w:szCs w:val="21"/>
        </w:rPr>
      </w:pPr>
      <w:r>
        <w:rPr>
          <w:rFonts w:ascii="宋体" w:hAnsi="宋体" w:cs="宋体" w:eastAsia="宋体" w:hint="default"/>
          <w:spacing w:val="-1"/>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tab/>
      </w:r>
      <w:r>
        <w:rPr>
          <w:rFonts w:ascii="宋体" w:hAnsi="宋体" w:cs="宋体" w:eastAsia="宋体" w:hint="default"/>
          <w:spacing w:val="-1"/>
          <w:sz w:val="21"/>
          <w:szCs w:val="21"/>
        </w:rPr>
        <w:t>3,640,990.97</w:t>
        <w:tab/>
        <w:t>1,663,268.80</w:t>
      </w:r>
    </w:p>
    <w:p>
      <w:pPr>
        <w:tabs>
          <w:tab w:pos="2441" w:val="left" w:leader="none"/>
          <w:tab w:pos="5905" w:val="left" w:leader="none"/>
        </w:tabs>
        <w:spacing w:before="122"/>
        <w:ind w:left="0" w:right="1582" w:firstLine="0"/>
        <w:jc w:val="center"/>
        <w:rPr>
          <w:rFonts w:ascii="宋体" w:hAnsi="宋体" w:cs="宋体" w:eastAsia="宋体" w:hint="default"/>
          <w:sz w:val="21"/>
          <w:szCs w:val="21"/>
        </w:rPr>
      </w:pPr>
      <w:r>
        <w:rPr>
          <w:rFonts w:ascii="宋体" w:hAnsi="宋体" w:cs="宋体" w:eastAsia="宋体" w:hint="default"/>
          <w:spacing w:val="-1"/>
          <w:sz w:val="21"/>
          <w:szCs w:val="21"/>
        </w:rPr>
        <w:t>2015</w:t>
      </w:r>
      <w:r>
        <w:rPr>
          <w:rFonts w:ascii="宋体" w:hAnsi="宋体" w:cs="宋体" w:eastAsia="宋体" w:hint="default"/>
          <w:spacing w:val="-49"/>
          <w:sz w:val="21"/>
          <w:szCs w:val="21"/>
        </w:rPr>
        <w:t> </w:t>
      </w:r>
      <w:r>
        <w:rPr>
          <w:rFonts w:ascii="宋体" w:hAnsi="宋体" w:cs="宋体" w:eastAsia="宋体" w:hint="default"/>
          <w:sz w:val="21"/>
          <w:szCs w:val="21"/>
        </w:rPr>
        <w:t>年</w:t>
        <w:tab/>
      </w:r>
      <w:r>
        <w:rPr>
          <w:rFonts w:ascii="宋体" w:hAnsi="宋体" w:cs="宋体" w:eastAsia="宋体" w:hint="default"/>
          <w:spacing w:val="-1"/>
          <w:sz w:val="21"/>
          <w:szCs w:val="21"/>
        </w:rPr>
        <w:t>3,512,035.24</w:t>
        <w:tab/>
      </w:r>
      <w:r>
        <w:rPr>
          <w:rFonts w:ascii="宋体" w:hAnsi="宋体" w:cs="宋体" w:eastAsia="宋体" w:hint="default"/>
          <w:sz w:val="21"/>
          <w:szCs w:val="21"/>
        </w:rPr>
        <w:t>-</w:t>
      </w:r>
    </w:p>
    <w:p>
      <w:pPr>
        <w:tabs>
          <w:tab w:pos="2651" w:val="left" w:leader="none"/>
          <w:tab w:pos="5905" w:val="left" w:leader="none"/>
        </w:tabs>
        <w:spacing w:before="122"/>
        <w:ind w:left="0" w:right="1582" w:firstLine="0"/>
        <w:jc w:val="center"/>
        <w:rPr>
          <w:rFonts w:ascii="宋体" w:hAnsi="宋体" w:cs="宋体" w:eastAsia="宋体" w:hint="default"/>
          <w:sz w:val="21"/>
          <w:szCs w:val="21"/>
        </w:rPr>
      </w:pPr>
      <w:r>
        <w:rPr>
          <w:rFonts w:ascii="宋体" w:hAnsi="宋体" w:cs="宋体" w:eastAsia="宋体" w:hint="default"/>
          <w:spacing w:val="-1"/>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tab/>
      </w:r>
      <w:r>
        <w:rPr>
          <w:rFonts w:ascii="宋体" w:hAnsi="宋体" w:cs="宋体" w:eastAsia="宋体" w:hint="default"/>
          <w:spacing w:val="-1"/>
          <w:sz w:val="21"/>
          <w:szCs w:val="21"/>
        </w:rPr>
        <w:t>614,048.59</w:t>
        <w:tab/>
      </w:r>
      <w:r>
        <w:rPr>
          <w:rFonts w:ascii="宋体" w:hAnsi="宋体" w:cs="宋体" w:eastAsia="宋体" w:hint="default"/>
          <w:sz w:val="21"/>
          <w:szCs w:val="21"/>
        </w:rPr>
        <w:t>-</w:t>
      </w:r>
    </w:p>
    <w:p>
      <w:pPr>
        <w:tabs>
          <w:tab w:pos="2441" w:val="left" w:leader="none"/>
          <w:tab w:pos="5905" w:val="left" w:leader="none"/>
        </w:tabs>
        <w:spacing w:before="122"/>
        <w:ind w:left="0" w:right="1582" w:firstLine="0"/>
        <w:jc w:val="center"/>
        <w:rPr>
          <w:rFonts w:ascii="宋体" w:hAnsi="宋体" w:cs="宋体" w:eastAsia="宋体" w:hint="default"/>
          <w:sz w:val="21"/>
          <w:szCs w:val="21"/>
        </w:rPr>
      </w:pPr>
      <w:r>
        <w:rPr>
          <w:rFonts w:ascii="宋体" w:hAnsi="宋体" w:cs="宋体" w:eastAsia="宋体" w:hint="default"/>
          <w:spacing w:val="-1"/>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tab/>
      </w:r>
      <w:r>
        <w:rPr>
          <w:rFonts w:ascii="宋体" w:hAnsi="宋体" w:cs="宋体" w:eastAsia="宋体" w:hint="default"/>
          <w:spacing w:val="-1"/>
          <w:sz w:val="21"/>
          <w:szCs w:val="21"/>
        </w:rPr>
        <w:t>1,241,963.80</w:t>
        <w:tab/>
      </w:r>
      <w:r>
        <w:rPr>
          <w:rFonts w:ascii="宋体" w:hAnsi="宋体" w:cs="宋体" w:eastAsia="宋体" w:hint="default"/>
          <w:sz w:val="21"/>
          <w:szCs w:val="21"/>
        </w:rPr>
        <w:t>-</w:t>
      </w:r>
    </w:p>
    <w:p>
      <w:pPr>
        <w:tabs>
          <w:tab w:pos="2441" w:val="left" w:leader="none"/>
          <w:tab w:pos="5905" w:val="left" w:leader="none"/>
        </w:tabs>
        <w:spacing w:before="122"/>
        <w:ind w:left="0" w:right="1582" w:firstLine="0"/>
        <w:jc w:val="center"/>
        <w:rPr>
          <w:rFonts w:ascii="宋体" w:hAnsi="宋体" w:cs="宋体" w:eastAsia="宋体" w:hint="default"/>
          <w:sz w:val="21"/>
          <w:szCs w:val="21"/>
        </w:rPr>
      </w:pPr>
      <w:r>
        <w:rPr>
          <w:rFonts w:ascii="宋体" w:hAnsi="宋体" w:cs="宋体" w:eastAsia="宋体" w:hint="default"/>
          <w:spacing w:val="-1"/>
          <w:sz w:val="21"/>
          <w:szCs w:val="21"/>
        </w:rPr>
        <w:t>2020</w:t>
      </w:r>
      <w:r>
        <w:rPr>
          <w:rFonts w:ascii="宋体" w:hAnsi="宋体" w:cs="宋体" w:eastAsia="宋体" w:hint="default"/>
          <w:spacing w:val="-49"/>
          <w:sz w:val="21"/>
          <w:szCs w:val="21"/>
        </w:rPr>
        <w:t> </w:t>
      </w:r>
      <w:r>
        <w:rPr>
          <w:rFonts w:ascii="宋体" w:hAnsi="宋体" w:cs="宋体" w:eastAsia="宋体" w:hint="default"/>
          <w:sz w:val="21"/>
          <w:szCs w:val="21"/>
        </w:rPr>
        <w:t>年</w:t>
        <w:tab/>
      </w:r>
      <w:r>
        <w:rPr>
          <w:rFonts w:ascii="宋体" w:hAnsi="宋体" w:cs="宋体" w:eastAsia="宋体" w:hint="default"/>
          <w:spacing w:val="-1"/>
          <w:sz w:val="21"/>
          <w:szCs w:val="21"/>
        </w:rPr>
        <w:t>1,134,113.11</w:t>
        <w:tab/>
      </w:r>
      <w:r>
        <w:rPr>
          <w:rFonts w:ascii="宋体" w:hAnsi="宋体" w:cs="宋体" w:eastAsia="宋体" w:hint="default"/>
          <w:sz w:val="21"/>
          <w:szCs w:val="21"/>
        </w:rPr>
        <w:t>-</w:t>
      </w:r>
    </w:p>
    <w:p>
      <w:pPr>
        <w:tabs>
          <w:tab w:pos="2307" w:val="left" w:leader="none"/>
          <w:tab w:pos="4619" w:val="left" w:leader="none"/>
        </w:tabs>
        <w:spacing w:before="122"/>
        <w:ind w:left="0" w:right="1553" w:firstLine="0"/>
        <w:jc w:val="center"/>
        <w:rPr>
          <w:rFonts w:ascii="宋体" w:hAnsi="宋体" w:cs="宋体" w:eastAsia="宋体" w:hint="default"/>
          <w:sz w:val="21"/>
          <w:szCs w:val="21"/>
        </w:rPr>
      </w:pPr>
      <w:r>
        <w:rPr>
          <w:rFonts w:ascii="宋体" w:hAnsi="宋体" w:cs="宋体" w:eastAsia="宋体" w:hint="default"/>
          <w:sz w:val="21"/>
          <w:szCs w:val="21"/>
        </w:rPr>
        <w:t>无期限</w:t>
        <w:tab/>
        <w:t>18,804,602.65</w:t>
        <w:tab/>
        <w:t>11,981,335.97</w:t>
      </w:r>
    </w:p>
    <w:p>
      <w:pPr>
        <w:spacing w:line="240" w:lineRule="auto" w:before="3"/>
        <w:rPr>
          <w:rFonts w:ascii="宋体" w:hAnsi="宋体" w:cs="宋体" w:eastAsia="宋体" w:hint="default"/>
          <w:sz w:val="7"/>
          <w:szCs w:val="7"/>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62.3pt;height:.5pt;mso-position-horizontal-relative:char;mso-position-vertical-relative:line" coordorigin="0,0" coordsize="9246,10">
            <v:group style="position:absolute;left:5;top:5;width:4624;height:2" coordorigin="5,5" coordsize="4624,2">
              <v:shape style="position:absolute;left:5;top:5;width:4624;height:2" coordorigin="5,5" coordsize="4624,0" path="m5,5l4628,5e" filled="false" stroked="true" strokeweight=".48pt" strokecolor="#000000">
                <v:path arrowok="t"/>
              </v:shape>
            </v:group>
            <v:group style="position:absolute;left:4628;top:5;width:2302;height:2" coordorigin="4628,5" coordsize="2302,2">
              <v:shape style="position:absolute;left:4628;top:5;width:2302;height:2" coordorigin="4628,5" coordsize="2302,0" path="m4628,5l6930,5e" filled="false" stroked="true" strokeweight=".48pt" strokecolor="#000000">
                <v:path arrowok="t"/>
              </v:shape>
            </v:group>
            <v:group style="position:absolute;left:6930;top:5;width:2312;height:2" coordorigin="6930,5" coordsize="2312,2">
              <v:shape style="position:absolute;left:6930;top:5;width:2312;height:2" coordorigin="6930,5" coordsize="2312,0" path="m6930,5l9241,5e" filled="false" stroked="true" strokeweight=".48pt" strokecolor="#000000">
                <v:path arrowok="t"/>
              </v:shape>
            </v:group>
          </v:group>
        </w:pict>
      </w:r>
      <w:r>
        <w:rPr>
          <w:rFonts w:ascii="宋体" w:hAnsi="宋体" w:cs="宋体" w:eastAsia="宋体" w:hint="default"/>
          <w:sz w:val="2"/>
          <w:szCs w:val="2"/>
        </w:rPr>
      </w:r>
    </w:p>
    <w:p>
      <w:pPr>
        <w:tabs>
          <w:tab w:pos="1356" w:val="left" w:leader="none"/>
          <w:tab w:pos="3667" w:val="left" w:leader="none"/>
        </w:tabs>
        <w:spacing w:before="11"/>
        <w:ind w:left="0" w:right="615" w:firstLine="0"/>
        <w:jc w:val="center"/>
        <w:rPr>
          <w:rFonts w:ascii="宋体" w:hAnsi="宋体" w:cs="宋体" w:eastAsia="宋体" w:hint="default"/>
          <w:sz w:val="21"/>
          <w:szCs w:val="21"/>
        </w:rPr>
      </w:pPr>
      <w:r>
        <w:rPr>
          <w:rFonts w:ascii="宋体" w:hAnsi="宋体" w:cs="宋体" w:eastAsia="宋体" w:hint="default"/>
          <w:b/>
          <w:bCs/>
          <w:w w:val="95"/>
          <w:sz w:val="21"/>
          <w:szCs w:val="21"/>
        </w:rPr>
        <w:t>合计</w:t>
        <w:tab/>
        <w:t>34,679,769.84</w:t>
        <w:tab/>
      </w:r>
      <w:r>
        <w:rPr>
          <w:rFonts w:ascii="宋体" w:hAnsi="宋体" w:cs="宋体" w:eastAsia="宋体" w:hint="default"/>
          <w:b/>
          <w:bCs/>
          <w:sz w:val="21"/>
          <w:szCs w:val="21"/>
        </w:rPr>
        <w:t>20,444,363.78</w:t>
      </w:r>
      <w:r>
        <w:rPr>
          <w:rFonts w:ascii="宋体" w:hAnsi="宋体" w:cs="宋体" w:eastAsia="宋体" w:hint="default"/>
          <w:sz w:val="21"/>
          <w:szCs w:val="21"/>
        </w:rPr>
      </w:r>
    </w:p>
    <w:p>
      <w:pPr>
        <w:pStyle w:val="BodyText"/>
        <w:spacing w:line="240" w:lineRule="auto" w:before="62"/>
        <w:ind w:left="240" w:right="820"/>
        <w:jc w:val="left"/>
      </w:pPr>
      <w:r>
        <w:rPr/>
        <w:pict>
          <v:group style="position:absolute;margin-left:83.639999pt;margin-top:4.575934pt;width:463.4pt;height:.5pt;mso-position-horizontal-relative:page;mso-position-vertical-relative:paragraph;z-index:-909592" coordorigin="1673,92" coordsize="9268,10">
            <v:group style="position:absolute;left:1678;top:96;width:2325;height:2" coordorigin="1678,96" coordsize="2325,2">
              <v:shape style="position:absolute;left:1678;top:96;width:2325;height:2" coordorigin="1678,96" coordsize="2325,0" path="m1678,96l4002,96e" filled="false" stroked="true" strokeweight=".48pt" strokecolor="#000000">
                <v:path arrowok="t"/>
              </v:shape>
            </v:group>
            <v:group style="position:absolute;left:3988;top:96;width:2326;height:2" coordorigin="3988,96" coordsize="2326,2">
              <v:shape style="position:absolute;left:3988;top:96;width:2326;height:2" coordorigin="3988,96" coordsize="2326,0" path="m3988,96l6313,96e" filled="false" stroked="true" strokeweight=".48pt" strokecolor="#000000">
                <v:path arrowok="t"/>
              </v:shape>
            </v:group>
            <v:group style="position:absolute;left:6299;top:96;width:2326;height:2" coordorigin="6299,96" coordsize="2326,2">
              <v:shape style="position:absolute;left:6299;top:96;width:2326;height:2" coordorigin="6299,96" coordsize="2326,0" path="m6299,96l8624,96e" filled="false" stroked="true" strokeweight=".48pt" strokecolor="#000000">
                <v:path arrowok="t"/>
              </v:shape>
            </v:group>
            <v:group style="position:absolute;left:8610;top:96;width:2326;height:2" coordorigin="8610,96" coordsize="2326,2">
              <v:shape style="position:absolute;left:8610;top:96;width:2326;height:2" coordorigin="8610,96" coordsize="2326,0" path="m8610,96l10936,96e" filled="false" stroked="true" strokeweight=".48pt" strokecolor="#000000">
                <v:path arrowok="t"/>
              </v:shape>
            </v:group>
            <w10:wrap type="none"/>
          </v:group>
        </w:pict>
      </w:r>
      <w:r>
        <w:rPr/>
        <w:t>（4）应纳税差异和可抵扣差异项目明细</w:t>
      </w:r>
    </w:p>
    <w:p>
      <w:pPr>
        <w:spacing w:line="240" w:lineRule="auto" w:before="11"/>
        <w:rPr>
          <w:rFonts w:ascii="宋体" w:hAnsi="宋体" w:cs="宋体" w:eastAsia="宋体" w:hint="default"/>
          <w:sz w:val="2"/>
          <w:szCs w:val="2"/>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6.75pt;height:1pt;mso-position-horizontal-relative:char;mso-position-vertical-relative:line" coordorigin="0,0" coordsize="8535,20">
            <v:group style="position:absolute;left:10;top:10;width:8516;height:2" coordorigin="10,10" coordsize="8516,2">
              <v:shape style="position:absolute;left:10;top:10;width:8516;height:2" coordorigin="10,10" coordsize="8516,0" path="m10,10l8525,10e" filled="false" stroked="true" strokeweight=".96pt" strokecolor="#000000">
                <v:path arrowok="t"/>
              </v:shape>
            </v:group>
          </v:group>
        </w:pict>
      </w:r>
      <w:r>
        <w:rPr>
          <w:rFonts w:ascii="宋体" w:hAnsi="宋体" w:cs="宋体" w:eastAsia="宋体" w:hint="default"/>
          <w:sz w:val="2"/>
          <w:szCs w:val="2"/>
        </w:rPr>
      </w:r>
    </w:p>
    <w:p>
      <w:pPr>
        <w:tabs>
          <w:tab w:pos="4668" w:val="left" w:leader="none"/>
        </w:tabs>
        <w:spacing w:before="27"/>
        <w:ind w:left="240" w:right="820" w:firstLine="0"/>
        <w:jc w:val="left"/>
        <w:rPr>
          <w:rFonts w:ascii="宋体" w:hAnsi="宋体" w:cs="宋体" w:eastAsia="宋体" w:hint="default"/>
          <w:sz w:val="21"/>
          <w:szCs w:val="21"/>
        </w:rPr>
      </w:pPr>
      <w:r>
        <w:rPr>
          <w:rFonts w:ascii="宋体" w:hAnsi="宋体" w:cs="宋体" w:eastAsia="宋体" w:hint="default"/>
          <w:b/>
          <w:bCs/>
          <w:w w:val="95"/>
          <w:sz w:val="21"/>
          <w:szCs w:val="21"/>
        </w:rPr>
        <w:t>项目</w:t>
        <w:tab/>
      </w:r>
      <w:r>
        <w:rPr>
          <w:rFonts w:ascii="宋体" w:hAnsi="宋体" w:cs="宋体" w:eastAsia="宋体" w:hint="default"/>
          <w:b/>
          <w:bCs/>
          <w:sz w:val="21"/>
          <w:szCs w:val="21"/>
        </w:rPr>
        <w:t>金额</w:t>
      </w:r>
      <w:r>
        <w:rPr>
          <w:rFonts w:ascii="宋体" w:hAnsi="宋体" w:cs="宋体" w:eastAsia="宋体" w:hint="default"/>
          <w:sz w:val="21"/>
          <w:szCs w:val="21"/>
        </w:rPr>
      </w:r>
    </w:p>
    <w:p>
      <w:pPr>
        <w:spacing w:line="240" w:lineRule="auto" w:before="2"/>
        <w:rPr>
          <w:rFonts w:ascii="宋体" w:hAnsi="宋体" w:cs="宋体" w:eastAsia="宋体" w:hint="default"/>
          <w:b/>
          <w:bCs/>
          <w:sz w:val="7"/>
          <w:szCs w:val="7"/>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6.75pt;height:1pt;mso-position-horizontal-relative:char;mso-position-vertical-relative:line" coordorigin="0,0" coordsize="8535,20">
            <v:group style="position:absolute;left:10;top:10;width:8516;height:2" coordorigin="10,10" coordsize="8516,2">
              <v:shape style="position:absolute;left:10;top:10;width:8516;height:2" coordorigin="10,10" coordsize="8516,0" path="m10,10l8525,10e" filled="false" stroked="true" strokeweight=".96pt" strokecolor="#000000">
                <v:path arrowok="t"/>
              </v:shape>
            </v:group>
          </v:group>
        </w:pict>
      </w:r>
      <w:r>
        <w:rPr>
          <w:rFonts w:ascii="宋体" w:hAnsi="宋体" w:cs="宋体" w:eastAsia="宋体" w:hint="default"/>
          <w:sz w:val="2"/>
          <w:szCs w:val="2"/>
        </w:rPr>
      </w:r>
    </w:p>
    <w:p>
      <w:pPr>
        <w:spacing w:before="27"/>
        <w:ind w:left="240" w:right="820" w:firstLine="0"/>
        <w:jc w:val="left"/>
        <w:rPr>
          <w:rFonts w:ascii="宋体" w:hAnsi="宋体" w:cs="宋体" w:eastAsia="宋体" w:hint="default"/>
          <w:sz w:val="21"/>
          <w:szCs w:val="21"/>
        </w:rPr>
      </w:pPr>
      <w:r>
        <w:rPr>
          <w:rFonts w:ascii="宋体" w:hAnsi="宋体" w:cs="宋体" w:eastAsia="宋体" w:hint="default"/>
          <w:b/>
          <w:bCs/>
          <w:sz w:val="21"/>
          <w:szCs w:val="21"/>
        </w:rPr>
        <w:t>应纳税差异项目</w:t>
      </w:r>
      <w:r>
        <w:rPr>
          <w:rFonts w:ascii="宋体" w:hAnsi="宋体" w:cs="宋体" w:eastAsia="宋体" w:hint="default"/>
          <w:sz w:val="21"/>
          <w:szCs w:val="21"/>
        </w:rPr>
      </w:r>
    </w:p>
    <w:p>
      <w:pPr>
        <w:tabs>
          <w:tab w:pos="7705" w:val="left" w:leader="none"/>
        </w:tabs>
        <w:spacing w:before="122"/>
        <w:ind w:left="240" w:right="820" w:firstLine="0"/>
        <w:jc w:val="left"/>
        <w:rPr>
          <w:rFonts w:ascii="宋体" w:hAnsi="宋体" w:cs="宋体" w:eastAsia="宋体" w:hint="default"/>
          <w:sz w:val="21"/>
          <w:szCs w:val="21"/>
        </w:rPr>
      </w:pPr>
      <w:r>
        <w:rPr>
          <w:rFonts w:ascii="宋体" w:hAnsi="宋体" w:cs="宋体" w:eastAsia="宋体" w:hint="default"/>
          <w:sz w:val="21"/>
          <w:szCs w:val="21"/>
        </w:rPr>
        <w:t>交易性金融资产公允价值变动</w:t>
        <w:tab/>
        <w:t>8,540.00</w:t>
      </w:r>
    </w:p>
    <w:p>
      <w:pPr>
        <w:tabs>
          <w:tab w:pos="7180" w:val="left" w:leader="none"/>
        </w:tabs>
        <w:spacing w:before="121"/>
        <w:ind w:left="240" w:right="820" w:firstLine="0"/>
        <w:jc w:val="left"/>
        <w:rPr>
          <w:rFonts w:ascii="宋体" w:hAnsi="宋体" w:cs="宋体" w:eastAsia="宋体" w:hint="default"/>
          <w:sz w:val="21"/>
          <w:szCs w:val="21"/>
        </w:rPr>
      </w:pPr>
      <w:r>
        <w:rPr>
          <w:rFonts w:ascii="宋体" w:hAnsi="宋体" w:cs="宋体" w:eastAsia="宋体" w:hint="default"/>
          <w:sz w:val="21"/>
          <w:szCs w:val="21"/>
        </w:rPr>
        <w:t>固定资产折旧</w:t>
        <w:tab/>
        <w:t>35,239,793.33</w:t>
      </w:r>
    </w:p>
    <w:p>
      <w:pPr>
        <w:tabs>
          <w:tab w:pos="7180" w:val="left" w:leader="none"/>
        </w:tabs>
        <w:spacing w:before="122"/>
        <w:ind w:left="240" w:right="820" w:firstLine="0"/>
        <w:jc w:val="left"/>
        <w:rPr>
          <w:rFonts w:ascii="宋体" w:hAnsi="宋体" w:cs="宋体" w:eastAsia="宋体" w:hint="default"/>
          <w:sz w:val="21"/>
          <w:szCs w:val="21"/>
        </w:rPr>
      </w:pPr>
      <w:r>
        <w:rPr>
          <w:rFonts w:ascii="宋体" w:hAnsi="宋体" w:cs="宋体" w:eastAsia="宋体" w:hint="default"/>
          <w:sz w:val="21"/>
          <w:szCs w:val="21"/>
        </w:rPr>
        <w:t>重估增值</w:t>
        <w:tab/>
        <w:t>21,218,723.72</w:t>
      </w:r>
    </w:p>
    <w:p>
      <w:pPr>
        <w:tabs>
          <w:tab w:pos="7496" w:val="left" w:leader="none"/>
        </w:tabs>
        <w:spacing w:before="122"/>
        <w:ind w:left="240" w:right="820" w:firstLine="0"/>
        <w:jc w:val="left"/>
        <w:rPr>
          <w:rFonts w:ascii="宋体" w:hAnsi="宋体" w:cs="宋体" w:eastAsia="宋体" w:hint="default"/>
          <w:sz w:val="21"/>
          <w:szCs w:val="21"/>
        </w:rPr>
      </w:pPr>
      <w:r>
        <w:rPr>
          <w:rFonts w:ascii="宋体" w:hAnsi="宋体" w:cs="宋体" w:eastAsia="宋体" w:hint="default"/>
          <w:sz w:val="21"/>
          <w:szCs w:val="21"/>
        </w:rPr>
        <w:t>未实现内部利润</w:t>
        <w:tab/>
        <w:t>694,392.68</w:t>
      </w:r>
    </w:p>
    <w:p>
      <w:pPr>
        <w:tabs>
          <w:tab w:pos="7181" w:val="left" w:leader="none"/>
        </w:tabs>
        <w:spacing w:before="122"/>
        <w:ind w:left="240" w:right="820" w:firstLine="0"/>
        <w:jc w:val="left"/>
        <w:rPr>
          <w:rFonts w:ascii="宋体" w:hAnsi="宋体" w:cs="宋体" w:eastAsia="宋体" w:hint="default"/>
          <w:sz w:val="21"/>
          <w:szCs w:val="21"/>
        </w:rPr>
      </w:pPr>
      <w:r>
        <w:rPr>
          <w:rFonts w:ascii="宋体" w:hAnsi="宋体" w:cs="宋体" w:eastAsia="宋体" w:hint="default"/>
          <w:sz w:val="21"/>
          <w:szCs w:val="21"/>
        </w:rPr>
        <w:t>小计</w:t>
        <w:tab/>
        <w:t>57,161,449.73</w:t>
      </w:r>
    </w:p>
    <w:p>
      <w:pPr>
        <w:spacing w:before="122"/>
        <w:ind w:left="240" w:right="820" w:firstLine="0"/>
        <w:jc w:val="left"/>
        <w:rPr>
          <w:rFonts w:ascii="宋体" w:hAnsi="宋体" w:cs="宋体" w:eastAsia="宋体" w:hint="default"/>
          <w:sz w:val="21"/>
          <w:szCs w:val="21"/>
        </w:rPr>
      </w:pPr>
      <w:r>
        <w:rPr>
          <w:rFonts w:ascii="宋体" w:hAnsi="宋体" w:cs="宋体" w:eastAsia="宋体" w:hint="default"/>
          <w:b/>
          <w:bCs/>
          <w:sz w:val="21"/>
          <w:szCs w:val="21"/>
        </w:rPr>
        <w:t>可抵扣差异项目</w:t>
      </w:r>
      <w:r>
        <w:rPr>
          <w:rFonts w:ascii="宋体" w:hAnsi="宋体" w:cs="宋体" w:eastAsia="宋体" w:hint="default"/>
          <w:sz w:val="21"/>
          <w:szCs w:val="21"/>
        </w:rPr>
      </w:r>
    </w:p>
    <w:p>
      <w:pPr>
        <w:tabs>
          <w:tab w:pos="7076" w:val="left" w:leader="none"/>
        </w:tabs>
        <w:spacing w:before="122"/>
        <w:ind w:left="240" w:right="820" w:firstLine="0"/>
        <w:jc w:val="left"/>
        <w:rPr>
          <w:rFonts w:ascii="宋体" w:hAnsi="宋体" w:cs="宋体" w:eastAsia="宋体" w:hint="default"/>
          <w:sz w:val="21"/>
          <w:szCs w:val="21"/>
        </w:rPr>
      </w:pPr>
      <w:r>
        <w:rPr>
          <w:rFonts w:ascii="宋体" w:hAnsi="宋体" w:cs="宋体" w:eastAsia="宋体" w:hint="default"/>
          <w:spacing w:val="-1"/>
          <w:sz w:val="21"/>
          <w:szCs w:val="21"/>
        </w:rPr>
        <w:t>资产减值准备</w:t>
        <w:tab/>
        <w:t>104,543,021.83</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25"/>
          <w:pgSz w:w="11910" w:h="16840"/>
          <w:pgMar w:footer="1190" w:header="763" w:top="1060" w:bottom="1380" w:left="1560" w:right="860"/>
          <w:pgNumType w:start="125"/>
        </w:sectPr>
      </w:pPr>
    </w:p>
    <w:p>
      <w:pPr>
        <w:spacing w:line="240" w:lineRule="auto" w:before="11"/>
        <w:rPr>
          <w:rFonts w:ascii="宋体" w:hAnsi="宋体" w:cs="宋体" w:eastAsia="宋体" w:hint="default"/>
          <w:sz w:val="27"/>
          <w:szCs w:val="27"/>
        </w:rPr>
      </w:pPr>
      <w:r>
        <w:rPr/>
        <w:pict>
          <v:group style="position:absolute;margin-left:90pt;margin-top:531.659973pt;width:463.15pt;height:.1pt;mso-position-horizontal-relative:page;mso-position-vertical-relative:page;z-index:-909472" coordorigin="1800,10633" coordsize="9263,2">
            <v:shape style="position:absolute;left:1800;top:10633;width:9263;height:2" coordorigin="1800,10633" coordsize="9263,0" path="m1800,10633l11063,10633e" filled="false" stroked="true" strokeweight=".48pt" strokecolor="#000000">
              <v:path arrowok="t"/>
            </v:shape>
            <w10:wrap type="none"/>
          </v:group>
        </w:pict>
      </w:r>
    </w:p>
    <w:tbl>
      <w:tblPr>
        <w:tblW w:w="0" w:type="auto"/>
        <w:jc w:val="left"/>
        <w:tblInd w:w="103" w:type="dxa"/>
        <w:tblLayout w:type="fixed"/>
        <w:tblCellMar>
          <w:top w:w="0" w:type="dxa"/>
          <w:left w:w="0" w:type="dxa"/>
          <w:bottom w:w="0" w:type="dxa"/>
          <w:right w:w="0" w:type="dxa"/>
        </w:tblCellMar>
        <w:tblLook w:val="01E0"/>
      </w:tblPr>
      <w:tblGrid>
        <w:gridCol w:w="3236"/>
        <w:gridCol w:w="1088"/>
        <w:gridCol w:w="1090"/>
        <w:gridCol w:w="1179"/>
        <w:gridCol w:w="474"/>
        <w:gridCol w:w="759"/>
        <w:gridCol w:w="924"/>
        <w:gridCol w:w="233"/>
      </w:tblGrid>
      <w:tr>
        <w:trPr>
          <w:trHeight w:val="404"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36"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08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474" w:type="dxa"/>
            <w:tcBorders>
              <w:top w:val="nil" w:sz="6" w:space="0" w:color="auto"/>
              <w:left w:val="nil" w:sz="6" w:space="0" w:color="auto"/>
              <w:bottom w:val="nil" w:sz="6" w:space="0" w:color="auto"/>
              <w:right w:val="nil" w:sz="6" w:space="0" w:color="auto"/>
            </w:tcBorders>
          </w:tcPr>
          <w:p>
            <w:pPr/>
          </w:p>
        </w:tc>
        <w:tc>
          <w:tcPr>
            <w:tcW w:w="1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315" w:right="0"/>
              <w:jc w:val="left"/>
              <w:rPr>
                <w:rFonts w:ascii="宋体" w:hAnsi="宋体" w:cs="宋体" w:eastAsia="宋体" w:hint="default"/>
                <w:sz w:val="21"/>
                <w:szCs w:val="21"/>
              </w:rPr>
            </w:pPr>
            <w:r>
              <w:rPr>
                <w:rFonts w:ascii="宋体"/>
                <w:sz w:val="21"/>
              </w:rPr>
              <w:t>5,909,965.70</w:t>
            </w:r>
          </w:p>
        </w:tc>
        <w:tc>
          <w:tcPr>
            <w:tcW w:w="233" w:type="dxa"/>
            <w:vMerge w:val="restart"/>
            <w:tcBorders>
              <w:top w:val="nil" w:sz="6" w:space="0" w:color="auto"/>
              <w:left w:val="nil" w:sz="6" w:space="0" w:color="auto"/>
              <w:right w:val="nil" w:sz="6" w:space="0" w:color="auto"/>
            </w:tcBorders>
          </w:tcPr>
          <w:p>
            <w:pPr/>
          </w:p>
        </w:tc>
      </w:tr>
      <w:tr>
        <w:trPr>
          <w:trHeight w:val="397"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36" w:right="0"/>
              <w:jc w:val="left"/>
              <w:rPr>
                <w:rFonts w:ascii="宋体" w:hAnsi="宋体" w:cs="宋体" w:eastAsia="宋体" w:hint="default"/>
                <w:sz w:val="21"/>
                <w:szCs w:val="21"/>
              </w:rPr>
            </w:pPr>
            <w:r>
              <w:rPr>
                <w:rFonts w:ascii="宋体" w:hAnsi="宋体" w:cs="宋体" w:eastAsia="宋体" w:hint="default"/>
                <w:sz w:val="21"/>
                <w:szCs w:val="21"/>
              </w:rPr>
              <w:t>预提费用</w:t>
            </w:r>
          </w:p>
        </w:tc>
        <w:tc>
          <w:tcPr>
            <w:tcW w:w="108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474" w:type="dxa"/>
            <w:tcBorders>
              <w:top w:val="nil" w:sz="6" w:space="0" w:color="auto"/>
              <w:left w:val="nil" w:sz="6" w:space="0" w:color="auto"/>
              <w:bottom w:val="nil" w:sz="6" w:space="0" w:color="auto"/>
              <w:right w:val="nil" w:sz="6" w:space="0" w:color="auto"/>
            </w:tcBorders>
          </w:tcPr>
          <w:p>
            <w:pPr/>
          </w:p>
        </w:tc>
        <w:tc>
          <w:tcPr>
            <w:tcW w:w="1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15" w:right="0"/>
              <w:jc w:val="left"/>
              <w:rPr>
                <w:rFonts w:ascii="宋体" w:hAnsi="宋体" w:cs="宋体" w:eastAsia="宋体" w:hint="default"/>
                <w:sz w:val="21"/>
                <w:szCs w:val="21"/>
              </w:rPr>
            </w:pPr>
            <w:r>
              <w:rPr>
                <w:rFonts w:ascii="宋体"/>
                <w:sz w:val="21"/>
              </w:rPr>
              <w:t>1,733,665.00</w:t>
            </w:r>
          </w:p>
        </w:tc>
        <w:tc>
          <w:tcPr>
            <w:tcW w:w="233" w:type="dxa"/>
            <w:vMerge/>
            <w:tcBorders>
              <w:left w:val="nil" w:sz="6" w:space="0" w:color="auto"/>
              <w:right w:val="nil" w:sz="6" w:space="0" w:color="auto"/>
            </w:tcBorders>
          </w:tcPr>
          <w:p>
            <w:pPr/>
          </w:p>
        </w:tc>
      </w:tr>
      <w:tr>
        <w:trPr>
          <w:trHeight w:val="397"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36"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08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474" w:type="dxa"/>
            <w:tcBorders>
              <w:top w:val="nil" w:sz="6" w:space="0" w:color="auto"/>
              <w:left w:val="nil" w:sz="6" w:space="0" w:color="auto"/>
              <w:bottom w:val="nil" w:sz="6" w:space="0" w:color="auto"/>
              <w:right w:val="nil" w:sz="6" w:space="0" w:color="auto"/>
            </w:tcBorders>
          </w:tcPr>
          <w:p>
            <w:pPr/>
          </w:p>
        </w:tc>
        <w:tc>
          <w:tcPr>
            <w:tcW w:w="1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15" w:right="0"/>
              <w:jc w:val="left"/>
              <w:rPr>
                <w:rFonts w:ascii="宋体" w:hAnsi="宋体" w:cs="宋体" w:eastAsia="宋体" w:hint="default"/>
                <w:sz w:val="21"/>
                <w:szCs w:val="21"/>
              </w:rPr>
            </w:pPr>
            <w:r>
              <w:rPr>
                <w:rFonts w:ascii="宋体"/>
                <w:sz w:val="21"/>
              </w:rPr>
              <w:t>4,916,666.70</w:t>
            </w:r>
          </w:p>
        </w:tc>
        <w:tc>
          <w:tcPr>
            <w:tcW w:w="233" w:type="dxa"/>
            <w:vMerge/>
            <w:tcBorders>
              <w:left w:val="nil" w:sz="6" w:space="0" w:color="auto"/>
              <w:right w:val="nil" w:sz="6" w:space="0" w:color="auto"/>
            </w:tcBorders>
          </w:tcPr>
          <w:p>
            <w:pPr/>
          </w:p>
        </w:tc>
      </w:tr>
      <w:tr>
        <w:trPr>
          <w:trHeight w:val="397"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36" w:right="0"/>
              <w:jc w:val="left"/>
              <w:rPr>
                <w:rFonts w:ascii="宋体" w:hAnsi="宋体" w:cs="宋体" w:eastAsia="宋体" w:hint="default"/>
                <w:sz w:val="21"/>
                <w:szCs w:val="21"/>
              </w:rPr>
            </w:pPr>
            <w:r>
              <w:rPr>
                <w:rFonts w:ascii="宋体" w:hAnsi="宋体" w:cs="宋体" w:eastAsia="宋体" w:hint="default"/>
                <w:sz w:val="21"/>
                <w:szCs w:val="21"/>
              </w:rPr>
              <w:t>计提未发放的工资</w:t>
            </w:r>
          </w:p>
        </w:tc>
        <w:tc>
          <w:tcPr>
            <w:tcW w:w="1088" w:type="dxa"/>
            <w:tcBorders>
              <w:top w:val="nil" w:sz="6" w:space="0" w:color="auto"/>
              <w:left w:val="nil" w:sz="6" w:space="0" w:color="auto"/>
              <w:bottom w:val="nil" w:sz="6" w:space="0" w:color="auto"/>
              <w:right w:val="nil" w:sz="6" w:space="0" w:color="auto"/>
            </w:tcBorders>
          </w:tcPr>
          <w:p>
            <w:pPr/>
          </w:p>
        </w:tc>
        <w:tc>
          <w:tcPr>
            <w:tcW w:w="1090" w:type="dxa"/>
            <w:tcBorders>
              <w:top w:val="nil" w:sz="6" w:space="0" w:color="auto"/>
              <w:left w:val="nil" w:sz="6" w:space="0" w:color="auto"/>
              <w:bottom w:val="nil" w:sz="6" w:space="0" w:color="auto"/>
              <w:right w:val="nil" w:sz="6" w:space="0" w:color="auto"/>
            </w:tcBorders>
          </w:tcPr>
          <w:p>
            <w:pPr/>
          </w:p>
        </w:tc>
        <w:tc>
          <w:tcPr>
            <w:tcW w:w="1179" w:type="dxa"/>
            <w:tcBorders>
              <w:top w:val="nil" w:sz="6" w:space="0" w:color="auto"/>
              <w:left w:val="nil" w:sz="6" w:space="0" w:color="auto"/>
              <w:bottom w:val="nil" w:sz="6" w:space="0" w:color="auto"/>
              <w:right w:val="nil" w:sz="6" w:space="0" w:color="auto"/>
            </w:tcBorders>
          </w:tcPr>
          <w:p>
            <w:pPr/>
          </w:p>
        </w:tc>
        <w:tc>
          <w:tcPr>
            <w:tcW w:w="474" w:type="dxa"/>
            <w:tcBorders>
              <w:top w:val="nil" w:sz="6" w:space="0" w:color="auto"/>
              <w:left w:val="nil" w:sz="6" w:space="0" w:color="auto"/>
              <w:bottom w:val="nil" w:sz="6" w:space="0" w:color="auto"/>
              <w:right w:val="nil" w:sz="6" w:space="0" w:color="auto"/>
            </w:tcBorders>
          </w:tcPr>
          <w:p>
            <w:pPr/>
          </w:p>
        </w:tc>
        <w:tc>
          <w:tcPr>
            <w:tcW w:w="168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210" w:right="0"/>
              <w:jc w:val="left"/>
              <w:rPr>
                <w:rFonts w:ascii="宋体" w:hAnsi="宋体" w:cs="宋体" w:eastAsia="宋体" w:hint="default"/>
                <w:sz w:val="21"/>
                <w:szCs w:val="21"/>
              </w:rPr>
            </w:pPr>
            <w:r>
              <w:rPr>
                <w:rFonts w:ascii="宋体"/>
                <w:sz w:val="21"/>
              </w:rPr>
              <w:t>26,321,974.73</w:t>
            </w:r>
          </w:p>
        </w:tc>
        <w:tc>
          <w:tcPr>
            <w:tcW w:w="233" w:type="dxa"/>
            <w:vMerge/>
            <w:tcBorders>
              <w:left w:val="nil" w:sz="6" w:space="0" w:color="auto"/>
              <w:right w:val="nil" w:sz="6" w:space="0" w:color="auto"/>
            </w:tcBorders>
          </w:tcPr>
          <w:p>
            <w:pPr/>
          </w:p>
        </w:tc>
      </w:tr>
      <w:tr>
        <w:trPr>
          <w:trHeight w:val="409" w:hRule="exact"/>
        </w:trPr>
        <w:tc>
          <w:tcPr>
            <w:tcW w:w="323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33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88" w:type="dxa"/>
            <w:tcBorders>
              <w:top w:val="nil" w:sz="6" w:space="0" w:color="auto"/>
              <w:left w:val="nil" w:sz="6" w:space="0" w:color="auto"/>
              <w:bottom w:val="single" w:sz="8" w:space="0" w:color="000000"/>
              <w:right w:val="nil" w:sz="6" w:space="0" w:color="auto"/>
            </w:tcBorders>
          </w:tcPr>
          <w:p>
            <w:pPr/>
          </w:p>
        </w:tc>
        <w:tc>
          <w:tcPr>
            <w:tcW w:w="1090" w:type="dxa"/>
            <w:tcBorders>
              <w:top w:val="nil" w:sz="6" w:space="0" w:color="auto"/>
              <w:left w:val="nil" w:sz="6" w:space="0" w:color="auto"/>
              <w:bottom w:val="single" w:sz="8" w:space="0" w:color="000000"/>
              <w:right w:val="nil" w:sz="6" w:space="0" w:color="auto"/>
            </w:tcBorders>
          </w:tcPr>
          <w:p>
            <w:pPr/>
          </w:p>
        </w:tc>
        <w:tc>
          <w:tcPr>
            <w:tcW w:w="1179" w:type="dxa"/>
            <w:tcBorders>
              <w:top w:val="nil" w:sz="6" w:space="0" w:color="auto"/>
              <w:left w:val="nil" w:sz="6" w:space="0" w:color="auto"/>
              <w:bottom w:val="single" w:sz="8" w:space="0" w:color="000000"/>
              <w:right w:val="nil" w:sz="6" w:space="0" w:color="auto"/>
            </w:tcBorders>
          </w:tcPr>
          <w:p>
            <w:pPr/>
          </w:p>
        </w:tc>
        <w:tc>
          <w:tcPr>
            <w:tcW w:w="474" w:type="dxa"/>
            <w:tcBorders>
              <w:top w:val="nil" w:sz="6" w:space="0" w:color="auto"/>
              <w:left w:val="nil" w:sz="6" w:space="0" w:color="auto"/>
              <w:bottom w:val="single" w:sz="8" w:space="0" w:color="000000"/>
              <w:right w:val="nil" w:sz="6" w:space="0" w:color="auto"/>
            </w:tcBorders>
          </w:tcPr>
          <w:p>
            <w:pPr/>
          </w:p>
        </w:tc>
        <w:tc>
          <w:tcPr>
            <w:tcW w:w="1684"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28"/>
              <w:ind w:left="106" w:right="0"/>
              <w:jc w:val="left"/>
              <w:rPr>
                <w:rFonts w:ascii="宋体" w:hAnsi="宋体" w:cs="宋体" w:eastAsia="宋体" w:hint="default"/>
                <w:sz w:val="21"/>
                <w:szCs w:val="21"/>
              </w:rPr>
            </w:pPr>
            <w:r>
              <w:rPr>
                <w:rFonts w:ascii="宋体"/>
                <w:sz w:val="21"/>
              </w:rPr>
              <w:t>143,425,293.96</w:t>
            </w:r>
          </w:p>
        </w:tc>
        <w:tc>
          <w:tcPr>
            <w:tcW w:w="233" w:type="dxa"/>
            <w:vMerge/>
            <w:tcBorders>
              <w:left w:val="nil" w:sz="6" w:space="0" w:color="auto"/>
              <w:right w:val="nil" w:sz="6" w:space="0" w:color="auto"/>
            </w:tcBorders>
          </w:tcPr>
          <w:p>
            <w:pPr/>
          </w:p>
        </w:tc>
      </w:tr>
      <w:tr>
        <w:trPr>
          <w:trHeight w:val="643" w:hRule="exact"/>
        </w:trPr>
        <w:tc>
          <w:tcPr>
            <w:tcW w:w="3236" w:type="dxa"/>
            <w:tcBorders>
              <w:top w:val="single" w:sz="8" w:space="0" w:color="000000"/>
              <w:left w:val="nil" w:sz="6" w:space="0" w:color="auto"/>
              <w:bottom w:val="single" w:sz="8"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336" w:right="0"/>
              <w:jc w:val="left"/>
              <w:rPr>
                <w:rFonts w:ascii="宋体" w:hAnsi="宋体" w:cs="宋体" w:eastAsia="宋体" w:hint="default"/>
                <w:sz w:val="24"/>
                <w:szCs w:val="24"/>
              </w:rPr>
            </w:pPr>
            <w:r>
              <w:rPr>
                <w:rFonts w:ascii="宋体" w:hAnsi="宋体" w:cs="宋体" w:eastAsia="宋体" w:hint="default"/>
                <w:sz w:val="24"/>
                <w:szCs w:val="24"/>
              </w:rPr>
              <w:t>18、资产减值准备明细</w:t>
            </w:r>
          </w:p>
        </w:tc>
        <w:tc>
          <w:tcPr>
            <w:tcW w:w="1088" w:type="dxa"/>
            <w:tcBorders>
              <w:top w:val="single" w:sz="8" w:space="0" w:color="000000"/>
              <w:left w:val="nil" w:sz="6" w:space="0" w:color="auto"/>
              <w:bottom w:val="single" w:sz="8" w:space="0" w:color="000000"/>
              <w:right w:val="nil" w:sz="6" w:space="0" w:color="auto"/>
            </w:tcBorders>
          </w:tcPr>
          <w:p>
            <w:pPr/>
          </w:p>
        </w:tc>
        <w:tc>
          <w:tcPr>
            <w:tcW w:w="1090" w:type="dxa"/>
            <w:tcBorders>
              <w:top w:val="single" w:sz="8" w:space="0" w:color="000000"/>
              <w:left w:val="nil" w:sz="6" w:space="0" w:color="auto"/>
              <w:bottom w:val="single" w:sz="8" w:space="0" w:color="000000"/>
              <w:right w:val="nil" w:sz="6" w:space="0" w:color="auto"/>
            </w:tcBorders>
          </w:tcPr>
          <w:p>
            <w:pPr/>
          </w:p>
        </w:tc>
        <w:tc>
          <w:tcPr>
            <w:tcW w:w="1179" w:type="dxa"/>
            <w:tcBorders>
              <w:top w:val="single" w:sz="8" w:space="0" w:color="000000"/>
              <w:left w:val="nil" w:sz="6" w:space="0" w:color="auto"/>
              <w:bottom w:val="single" w:sz="8" w:space="0" w:color="000000"/>
              <w:right w:val="nil" w:sz="6" w:space="0" w:color="auto"/>
            </w:tcBorders>
          </w:tcPr>
          <w:p>
            <w:pPr/>
          </w:p>
        </w:tc>
        <w:tc>
          <w:tcPr>
            <w:tcW w:w="474" w:type="dxa"/>
            <w:tcBorders>
              <w:top w:val="single" w:sz="8" w:space="0" w:color="000000"/>
              <w:left w:val="nil" w:sz="6" w:space="0" w:color="auto"/>
              <w:bottom w:val="single" w:sz="8" w:space="0" w:color="000000"/>
              <w:right w:val="nil" w:sz="6" w:space="0" w:color="auto"/>
            </w:tcBorders>
          </w:tcPr>
          <w:p>
            <w:pPr/>
          </w:p>
        </w:tc>
        <w:tc>
          <w:tcPr>
            <w:tcW w:w="1684" w:type="dxa"/>
            <w:gridSpan w:val="2"/>
            <w:tcBorders>
              <w:top w:val="single" w:sz="8" w:space="0" w:color="000000"/>
              <w:left w:val="nil" w:sz="6" w:space="0" w:color="auto"/>
              <w:bottom w:val="single" w:sz="8" w:space="0" w:color="000000"/>
              <w:right w:val="nil" w:sz="6" w:space="0" w:color="auto"/>
            </w:tcBorders>
          </w:tcPr>
          <w:p>
            <w:pPr/>
          </w:p>
        </w:tc>
        <w:tc>
          <w:tcPr>
            <w:tcW w:w="233" w:type="dxa"/>
            <w:vMerge/>
            <w:tcBorders>
              <w:left w:val="nil" w:sz="6" w:space="0" w:color="auto"/>
              <w:right w:val="nil" w:sz="6" w:space="0" w:color="auto"/>
            </w:tcBorders>
          </w:tcPr>
          <w:p>
            <w:pPr/>
          </w:p>
        </w:tc>
      </w:tr>
      <w:tr>
        <w:trPr>
          <w:trHeight w:val="489" w:hRule="exact"/>
        </w:trPr>
        <w:tc>
          <w:tcPr>
            <w:tcW w:w="3236" w:type="dxa"/>
            <w:tcBorders>
              <w:top w:val="single" w:sz="8" w:space="0" w:color="000000"/>
              <w:left w:val="nil" w:sz="6" w:space="0" w:color="auto"/>
              <w:bottom w:val="nil" w:sz="6" w:space="0" w:color="auto"/>
              <w:right w:val="nil" w:sz="6" w:space="0" w:color="auto"/>
            </w:tcBorders>
          </w:tcPr>
          <w:p>
            <w:pPr>
              <w:pStyle w:val="TableParagraph"/>
              <w:spacing w:line="212" w:lineRule="exact" w:before="44"/>
              <w:ind w:left="2061"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p>
            <w:pPr>
              <w:pStyle w:val="TableParagraph"/>
              <w:tabs>
                <w:tab w:pos="454" w:val="left" w:leader="none"/>
              </w:tabs>
              <w:spacing w:line="212" w:lineRule="exact"/>
              <w:ind w:left="35"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b/>
                <w:bCs/>
                <w:spacing w:val="64"/>
                <w:sz w:val="18"/>
                <w:szCs w:val="18"/>
              </w:rPr>
              <w:t> </w:t>
            </w:r>
            <w:r>
              <w:rPr>
                <w:rFonts w:ascii="宋体" w:hAnsi="宋体" w:cs="宋体" w:eastAsia="宋体" w:hint="default"/>
                <w:b/>
                <w:bCs/>
                <w:sz w:val="18"/>
                <w:szCs w:val="18"/>
              </w:rPr>
              <w:t>期初数</w:t>
            </w:r>
            <w:r>
              <w:rPr>
                <w:rFonts w:ascii="宋体" w:hAnsi="宋体" w:cs="宋体" w:eastAsia="宋体" w:hint="default"/>
                <w:sz w:val="18"/>
                <w:szCs w:val="18"/>
              </w:rPr>
            </w:r>
          </w:p>
        </w:tc>
        <w:tc>
          <w:tcPr>
            <w:tcW w:w="1088" w:type="dxa"/>
            <w:tcBorders>
              <w:top w:val="single" w:sz="8" w:space="0" w:color="000000"/>
              <w:left w:val="nil" w:sz="6" w:space="0" w:color="auto"/>
              <w:bottom w:val="nil" w:sz="6" w:space="0" w:color="auto"/>
              <w:right w:val="nil" w:sz="6" w:space="0" w:color="auto"/>
            </w:tcBorders>
          </w:tcPr>
          <w:p>
            <w:pPr/>
          </w:p>
        </w:tc>
        <w:tc>
          <w:tcPr>
            <w:tcW w:w="1090" w:type="dxa"/>
            <w:tcBorders>
              <w:top w:val="single" w:sz="8" w:space="0" w:color="000000"/>
              <w:left w:val="nil" w:sz="6" w:space="0" w:color="auto"/>
              <w:bottom w:val="nil" w:sz="6" w:space="0" w:color="auto"/>
              <w:right w:val="nil" w:sz="6" w:space="0" w:color="auto"/>
            </w:tcBorders>
          </w:tcPr>
          <w:p>
            <w:pPr/>
          </w:p>
        </w:tc>
        <w:tc>
          <w:tcPr>
            <w:tcW w:w="1179" w:type="dxa"/>
            <w:tcBorders>
              <w:top w:val="single" w:sz="8" w:space="0" w:color="000000"/>
              <w:left w:val="nil" w:sz="6" w:space="0" w:color="auto"/>
              <w:bottom w:val="nil" w:sz="6" w:space="0" w:color="auto"/>
              <w:right w:val="nil" w:sz="6" w:space="0" w:color="auto"/>
            </w:tcBorders>
          </w:tcPr>
          <w:p>
            <w:pPr>
              <w:pStyle w:val="TableParagraph"/>
              <w:spacing w:line="240" w:lineRule="auto" w:before="44"/>
              <w:ind w:left="3"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474" w:type="dxa"/>
            <w:tcBorders>
              <w:top w:val="single" w:sz="8" w:space="0" w:color="000000"/>
              <w:left w:val="nil" w:sz="6" w:space="0" w:color="auto"/>
              <w:bottom w:val="nil" w:sz="6" w:space="0" w:color="auto"/>
              <w:right w:val="nil" w:sz="6" w:space="0" w:color="auto"/>
            </w:tcBorders>
          </w:tcPr>
          <w:p>
            <w:pPr/>
          </w:p>
        </w:tc>
        <w:tc>
          <w:tcPr>
            <w:tcW w:w="1684"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20"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33" w:type="dxa"/>
            <w:vMerge/>
            <w:tcBorders>
              <w:left w:val="nil" w:sz="6" w:space="0" w:color="auto"/>
              <w:right w:val="nil" w:sz="6" w:space="0" w:color="auto"/>
            </w:tcBorders>
          </w:tcPr>
          <w:p>
            <w:pPr/>
          </w:p>
        </w:tc>
      </w:tr>
      <w:tr>
        <w:trPr>
          <w:trHeight w:val="307"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191" w:lineRule="exact"/>
              <w:ind w:left="2061" w:right="0"/>
              <w:jc w:val="left"/>
              <w:rPr>
                <w:rFonts w:ascii="宋体" w:hAnsi="宋体" w:cs="宋体" w:eastAsia="宋体" w:hint="default"/>
                <w:sz w:val="18"/>
                <w:szCs w:val="18"/>
              </w:rPr>
            </w:pPr>
            <w:r>
              <w:rPr>
                <w:rFonts w:ascii="宋体" w:hAnsi="宋体" w:cs="宋体" w:eastAsia="宋体" w:hint="default"/>
                <w:b/>
                <w:bCs/>
                <w:sz w:val="18"/>
                <w:szCs w:val="18"/>
              </w:rPr>
              <w:t>本期计提</w:t>
            </w:r>
            <w:r>
              <w:rPr>
                <w:rFonts w:ascii="宋体" w:hAnsi="宋体" w:cs="宋体" w:eastAsia="宋体" w:hint="default"/>
                <w:sz w:val="18"/>
                <w:szCs w:val="18"/>
              </w:rPr>
            </w:r>
          </w:p>
        </w:tc>
        <w:tc>
          <w:tcPr>
            <w:tcW w:w="1088" w:type="dxa"/>
            <w:tcBorders>
              <w:top w:val="nil" w:sz="6" w:space="0" w:color="auto"/>
              <w:left w:val="nil" w:sz="6" w:space="0" w:color="auto"/>
              <w:bottom w:val="nil" w:sz="6" w:space="0" w:color="auto"/>
              <w:right w:val="nil" w:sz="6" w:space="0" w:color="auto"/>
            </w:tcBorders>
          </w:tcPr>
          <w:p>
            <w:pPr>
              <w:pStyle w:val="TableParagraph"/>
              <w:spacing w:line="191" w:lineRule="exact"/>
              <w:ind w:left="3" w:right="0"/>
              <w:jc w:val="left"/>
              <w:rPr>
                <w:rFonts w:ascii="宋体" w:hAnsi="宋体" w:cs="宋体" w:eastAsia="宋体" w:hint="default"/>
                <w:sz w:val="18"/>
                <w:szCs w:val="18"/>
              </w:rPr>
            </w:pPr>
            <w:r>
              <w:rPr>
                <w:rFonts w:ascii="宋体" w:hAnsi="宋体" w:cs="宋体" w:eastAsia="宋体" w:hint="default"/>
                <w:b/>
                <w:bCs/>
                <w:sz w:val="18"/>
                <w:szCs w:val="18"/>
              </w:rPr>
              <w:t>本期转入</w:t>
            </w:r>
            <w:r>
              <w:rPr>
                <w:rFonts w:ascii="宋体" w:hAnsi="宋体" w:cs="宋体" w:eastAsia="宋体" w:hint="default"/>
                <w:sz w:val="18"/>
                <w:szCs w:val="18"/>
              </w:rPr>
            </w:r>
          </w:p>
        </w:tc>
        <w:tc>
          <w:tcPr>
            <w:tcW w:w="1090" w:type="dxa"/>
            <w:tcBorders>
              <w:top w:val="nil" w:sz="6" w:space="0" w:color="auto"/>
              <w:left w:val="nil" w:sz="6" w:space="0" w:color="auto"/>
              <w:bottom w:val="nil" w:sz="6" w:space="0" w:color="auto"/>
              <w:right w:val="nil" w:sz="6" w:space="0" w:color="auto"/>
            </w:tcBorders>
          </w:tcPr>
          <w:p>
            <w:pPr>
              <w:pStyle w:val="TableParagraph"/>
              <w:spacing w:line="191" w:lineRule="exact"/>
              <w:ind w:left="3" w:right="0"/>
              <w:jc w:val="left"/>
              <w:rPr>
                <w:rFonts w:ascii="宋体" w:hAnsi="宋体" w:cs="宋体" w:eastAsia="宋体" w:hint="default"/>
                <w:sz w:val="18"/>
                <w:szCs w:val="18"/>
              </w:rPr>
            </w:pPr>
            <w:r>
              <w:rPr>
                <w:rFonts w:ascii="宋体" w:hAnsi="宋体" w:cs="宋体" w:eastAsia="宋体" w:hint="default"/>
                <w:b/>
                <w:bCs/>
                <w:sz w:val="18"/>
                <w:szCs w:val="18"/>
              </w:rPr>
              <w:t>汇率变动</w:t>
            </w:r>
            <w:r>
              <w:rPr>
                <w:rFonts w:ascii="宋体" w:hAnsi="宋体" w:cs="宋体" w:eastAsia="宋体" w:hint="default"/>
                <w:sz w:val="18"/>
                <w:szCs w:val="18"/>
              </w:rPr>
            </w:r>
          </w:p>
        </w:tc>
        <w:tc>
          <w:tcPr>
            <w:tcW w:w="1179" w:type="dxa"/>
            <w:tcBorders>
              <w:top w:val="nil" w:sz="6" w:space="0" w:color="auto"/>
              <w:left w:val="nil" w:sz="6" w:space="0" w:color="auto"/>
              <w:bottom w:val="nil" w:sz="6" w:space="0" w:color="auto"/>
              <w:right w:val="nil" w:sz="6" w:space="0" w:color="auto"/>
            </w:tcBorders>
          </w:tcPr>
          <w:p>
            <w:pPr>
              <w:pStyle w:val="TableParagraph"/>
              <w:spacing w:line="191" w:lineRule="exact"/>
              <w:ind w:left="3" w:right="0"/>
              <w:jc w:val="left"/>
              <w:rPr>
                <w:rFonts w:ascii="宋体" w:hAnsi="宋体" w:cs="宋体" w:eastAsia="宋体" w:hint="default"/>
                <w:sz w:val="18"/>
                <w:szCs w:val="18"/>
              </w:rPr>
            </w:pPr>
            <w:r>
              <w:rPr>
                <w:rFonts w:ascii="宋体" w:hAnsi="宋体" w:cs="宋体" w:eastAsia="宋体" w:hint="default"/>
                <w:b/>
                <w:bCs/>
                <w:sz w:val="18"/>
                <w:szCs w:val="18"/>
              </w:rPr>
              <w:t>转回</w:t>
            </w:r>
            <w:r>
              <w:rPr>
                <w:rFonts w:ascii="宋体" w:hAnsi="宋体" w:cs="宋体" w:eastAsia="宋体" w:hint="default"/>
                <w:sz w:val="18"/>
                <w:szCs w:val="18"/>
              </w:rPr>
            </w:r>
          </w:p>
        </w:tc>
        <w:tc>
          <w:tcPr>
            <w:tcW w:w="474" w:type="dxa"/>
            <w:tcBorders>
              <w:top w:val="nil" w:sz="6" w:space="0" w:color="auto"/>
              <w:left w:val="nil" w:sz="6" w:space="0" w:color="auto"/>
              <w:bottom w:val="nil" w:sz="6" w:space="0" w:color="auto"/>
              <w:right w:val="nil" w:sz="6" w:space="0" w:color="auto"/>
            </w:tcBorders>
          </w:tcPr>
          <w:p>
            <w:pPr>
              <w:pStyle w:val="TableParagraph"/>
              <w:spacing w:line="191" w:lineRule="exact"/>
              <w:ind w:left="4" w:right="0"/>
              <w:jc w:val="left"/>
              <w:rPr>
                <w:rFonts w:ascii="宋体" w:hAnsi="宋体" w:cs="宋体" w:eastAsia="宋体" w:hint="default"/>
                <w:sz w:val="18"/>
                <w:szCs w:val="18"/>
              </w:rPr>
            </w:pPr>
            <w:r>
              <w:rPr>
                <w:rFonts w:ascii="宋体" w:hAnsi="宋体" w:cs="宋体" w:eastAsia="宋体" w:hint="default"/>
                <w:b/>
                <w:bCs/>
                <w:sz w:val="18"/>
                <w:szCs w:val="18"/>
              </w:rPr>
              <w:t>转销</w:t>
            </w:r>
            <w:r>
              <w:rPr>
                <w:rFonts w:ascii="宋体" w:hAnsi="宋体" w:cs="宋体" w:eastAsia="宋体" w:hint="default"/>
                <w:sz w:val="18"/>
                <w:szCs w:val="18"/>
              </w:rPr>
            </w:r>
          </w:p>
        </w:tc>
        <w:tc>
          <w:tcPr>
            <w:tcW w:w="1684" w:type="dxa"/>
            <w:gridSpan w:val="2"/>
            <w:tcBorders>
              <w:top w:val="nil" w:sz="6" w:space="0" w:color="auto"/>
              <w:left w:val="nil" w:sz="6" w:space="0" w:color="auto"/>
              <w:bottom w:val="nil" w:sz="6" w:space="0" w:color="auto"/>
              <w:right w:val="nil" w:sz="6" w:space="0" w:color="auto"/>
            </w:tcBorders>
          </w:tcPr>
          <w:p>
            <w:pPr/>
          </w:p>
        </w:tc>
        <w:tc>
          <w:tcPr>
            <w:tcW w:w="233" w:type="dxa"/>
            <w:vMerge/>
            <w:tcBorders>
              <w:left w:val="nil" w:sz="6" w:space="0" w:color="auto"/>
              <w:bottom w:val="nil" w:sz="6" w:space="0" w:color="auto"/>
              <w:right w:val="nil" w:sz="6" w:space="0" w:color="auto"/>
            </w:tcBorders>
          </w:tcPr>
          <w:p>
            <w:pPr/>
          </w:p>
        </w:tc>
      </w:tr>
      <w:tr>
        <w:trPr>
          <w:trHeight w:val="386" w:hRule="exact"/>
        </w:trPr>
        <w:tc>
          <w:tcPr>
            <w:tcW w:w="3236" w:type="dxa"/>
            <w:tcBorders>
              <w:top w:val="nil" w:sz="6" w:space="0" w:color="auto"/>
              <w:left w:val="nil" w:sz="6" w:space="0" w:color="auto"/>
              <w:bottom w:val="nil" w:sz="6" w:space="0" w:color="auto"/>
              <w:right w:val="nil" w:sz="6" w:space="0" w:color="auto"/>
            </w:tcBorders>
          </w:tcPr>
          <w:p>
            <w:pPr>
              <w:pStyle w:val="TableParagraph"/>
              <w:tabs>
                <w:tab w:pos="2229" w:val="left" w:leader="none"/>
              </w:tabs>
              <w:spacing w:line="240" w:lineRule="auto" w:before="69"/>
              <w:ind w:right="1"/>
              <w:jc w:val="right"/>
              <w:rPr>
                <w:rFonts w:ascii="宋体" w:hAnsi="宋体" w:cs="宋体" w:eastAsia="宋体" w:hint="default"/>
                <w:sz w:val="15"/>
                <w:szCs w:val="15"/>
              </w:rPr>
            </w:pPr>
            <w:r>
              <w:rPr>
                <w:rFonts w:ascii="宋体" w:hAnsi="宋体" w:cs="宋体" w:eastAsia="宋体" w:hint="default"/>
                <w:sz w:val="15"/>
                <w:szCs w:val="15"/>
              </w:rPr>
              <w:t>坏账准备 </w:t>
            </w:r>
            <w:r>
              <w:rPr>
                <w:rFonts w:ascii="宋体" w:hAnsi="宋体" w:cs="宋体" w:eastAsia="宋体" w:hint="default"/>
                <w:spacing w:val="18"/>
                <w:sz w:val="15"/>
                <w:szCs w:val="15"/>
              </w:rPr>
              <w:t> </w:t>
            </w:r>
            <w:r>
              <w:rPr>
                <w:rFonts w:ascii="宋体" w:hAnsi="宋体" w:cs="宋体" w:eastAsia="宋体" w:hint="default"/>
                <w:spacing w:val="-1"/>
                <w:sz w:val="15"/>
                <w:szCs w:val="15"/>
              </w:rPr>
              <w:t>43,602,899.69</w:t>
              <w:tab/>
              <w:t>17,182,443.99</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right"/>
              <w:rPr>
                <w:rFonts w:ascii="宋体" w:hAnsi="宋体" w:cs="宋体" w:eastAsia="宋体" w:hint="default"/>
                <w:sz w:val="15"/>
                <w:szCs w:val="15"/>
              </w:rPr>
            </w:pPr>
            <w:r>
              <w:rPr>
                <w:rFonts w:ascii="宋体"/>
                <w:sz w:val="15"/>
              </w:rPr>
              <w:t>5,061,433.39</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
              <w:jc w:val="right"/>
              <w:rPr>
                <w:rFonts w:ascii="宋体" w:hAnsi="宋体" w:cs="宋体" w:eastAsia="宋体" w:hint="default"/>
                <w:sz w:val="15"/>
                <w:szCs w:val="15"/>
              </w:rPr>
            </w:pPr>
            <w:r>
              <w:rPr>
                <w:rFonts w:ascii="宋体"/>
                <w:spacing w:val="-1"/>
                <w:sz w:val="15"/>
              </w:rPr>
              <w:t>(383,928.80)</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
              <w:jc w:val="right"/>
              <w:rPr>
                <w:rFonts w:ascii="宋体" w:hAnsi="宋体" w:cs="宋体" w:eastAsia="宋体" w:hint="default"/>
                <w:sz w:val="15"/>
                <w:szCs w:val="15"/>
              </w:rPr>
            </w:pPr>
            <w:r>
              <w:rPr>
                <w:rFonts w:ascii="宋体"/>
                <w:spacing w:val="-1"/>
                <w:sz w:val="15"/>
              </w:rPr>
              <w:t>3,422,830.85</w:t>
            </w:r>
          </w:p>
        </w:tc>
        <w:tc>
          <w:tcPr>
            <w:tcW w:w="12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185" w:right="0"/>
              <w:jc w:val="left"/>
              <w:rPr>
                <w:rFonts w:ascii="宋体" w:hAnsi="宋体" w:cs="宋体" w:eastAsia="宋体" w:hint="default"/>
                <w:sz w:val="15"/>
                <w:szCs w:val="15"/>
              </w:rPr>
            </w:pPr>
            <w:r>
              <w:rPr>
                <w:rFonts w:ascii="宋体"/>
                <w:sz w:val="15"/>
              </w:rPr>
              <w:t>3,564,960.05</w:t>
            </w:r>
          </w:p>
        </w:tc>
        <w:tc>
          <w:tcPr>
            <w:tcW w:w="11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9"/>
              <w:ind w:left="146" w:right="0"/>
              <w:jc w:val="left"/>
              <w:rPr>
                <w:rFonts w:ascii="宋体" w:hAnsi="宋体" w:cs="宋体" w:eastAsia="宋体" w:hint="default"/>
                <w:sz w:val="15"/>
                <w:szCs w:val="15"/>
              </w:rPr>
            </w:pPr>
            <w:r>
              <w:rPr>
                <w:rFonts w:ascii="宋体"/>
                <w:sz w:val="15"/>
              </w:rPr>
              <w:t>58,475,057.37</w:t>
            </w:r>
          </w:p>
        </w:tc>
      </w:tr>
      <w:tr>
        <w:trPr>
          <w:trHeight w:val="476" w:hRule="exact"/>
        </w:trPr>
        <w:tc>
          <w:tcPr>
            <w:tcW w:w="3236" w:type="dxa"/>
            <w:tcBorders>
              <w:top w:val="nil" w:sz="6" w:space="0" w:color="auto"/>
              <w:left w:val="nil" w:sz="6" w:space="0" w:color="auto"/>
              <w:bottom w:val="nil" w:sz="6" w:space="0" w:color="auto"/>
              <w:right w:val="nil" w:sz="6" w:space="0" w:color="auto"/>
            </w:tcBorders>
          </w:tcPr>
          <w:p>
            <w:pPr>
              <w:pStyle w:val="TableParagraph"/>
              <w:tabs>
                <w:tab w:pos="3129" w:val="left" w:leader="none"/>
              </w:tabs>
              <w:spacing w:line="240" w:lineRule="auto" w:before="34"/>
              <w:ind w:right="1"/>
              <w:jc w:val="right"/>
              <w:rPr>
                <w:rFonts w:ascii="宋体" w:hAnsi="宋体" w:cs="宋体" w:eastAsia="宋体" w:hint="default"/>
                <w:sz w:val="15"/>
                <w:szCs w:val="15"/>
              </w:rPr>
            </w:pPr>
            <w:r>
              <w:rPr>
                <w:rFonts w:ascii="宋体" w:hAnsi="宋体" w:cs="宋体" w:eastAsia="宋体" w:hint="default"/>
                <w:spacing w:val="-1"/>
                <w:position w:val="4"/>
                <w:sz w:val="15"/>
                <w:szCs w:val="15"/>
              </w:rPr>
              <w:t>存货跌价准</w:t>
            </w:r>
            <w:r>
              <w:rPr>
                <w:rFonts w:ascii="宋体" w:hAnsi="宋体" w:cs="宋体" w:eastAsia="宋体" w:hint="default"/>
                <w:spacing w:val="-1"/>
                <w:sz w:val="15"/>
                <w:szCs w:val="15"/>
              </w:rPr>
              <w:t>74,579,325.53</w:t>
              <w:tab/>
            </w:r>
            <w:r>
              <w:rPr>
                <w:rFonts w:ascii="宋体" w:hAnsi="宋体" w:cs="宋体" w:eastAsia="宋体" w:hint="default"/>
                <w:sz w:val="15"/>
                <w:szCs w:val="15"/>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right"/>
              <w:rPr>
                <w:rFonts w:ascii="宋体" w:hAnsi="宋体" w:cs="宋体" w:eastAsia="宋体" w:hint="default"/>
                <w:sz w:val="15"/>
                <w:szCs w:val="15"/>
              </w:rPr>
            </w:pPr>
            <w:r>
              <w:rPr>
                <w:rFonts w:ascii="宋体"/>
                <w:sz w:val="15"/>
              </w:rPr>
              <w:t>-</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
              <w:jc w:val="right"/>
              <w:rPr>
                <w:rFonts w:ascii="宋体" w:hAnsi="宋体" w:cs="宋体" w:eastAsia="宋体" w:hint="default"/>
                <w:sz w:val="15"/>
                <w:szCs w:val="15"/>
              </w:rPr>
            </w:pPr>
            <w:r>
              <w:rPr>
                <w:rFonts w:ascii="宋体"/>
                <w:spacing w:val="-1"/>
                <w:sz w:val="15"/>
              </w:rPr>
              <w:t>(25,291.35)</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
              <w:jc w:val="right"/>
              <w:rPr>
                <w:rFonts w:ascii="宋体" w:hAnsi="宋体" w:cs="宋体" w:eastAsia="宋体" w:hint="default"/>
                <w:sz w:val="15"/>
                <w:szCs w:val="15"/>
              </w:rPr>
            </w:pPr>
            <w:r>
              <w:rPr>
                <w:rFonts w:ascii="宋体"/>
                <w:spacing w:val="-1"/>
                <w:sz w:val="15"/>
              </w:rPr>
              <w:t>12,819,079.24</w:t>
            </w:r>
          </w:p>
        </w:tc>
        <w:tc>
          <w:tcPr>
            <w:tcW w:w="12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right="144"/>
              <w:jc w:val="right"/>
              <w:rPr>
                <w:rFonts w:ascii="宋体" w:hAnsi="宋体" w:cs="宋体" w:eastAsia="宋体" w:hint="default"/>
                <w:sz w:val="15"/>
                <w:szCs w:val="15"/>
              </w:rPr>
            </w:pPr>
            <w:r>
              <w:rPr>
                <w:rFonts w:ascii="宋体"/>
                <w:sz w:val="15"/>
              </w:rPr>
              <w:t>-</w:t>
            </w:r>
          </w:p>
        </w:tc>
        <w:tc>
          <w:tcPr>
            <w:tcW w:w="11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146" w:right="0"/>
              <w:jc w:val="left"/>
              <w:rPr>
                <w:rFonts w:ascii="宋体" w:hAnsi="宋体" w:cs="宋体" w:eastAsia="宋体" w:hint="default"/>
                <w:sz w:val="15"/>
                <w:szCs w:val="15"/>
              </w:rPr>
            </w:pPr>
            <w:r>
              <w:rPr>
                <w:rFonts w:ascii="宋体"/>
                <w:sz w:val="15"/>
              </w:rPr>
              <w:t>61,734,954.94</w:t>
            </w:r>
          </w:p>
        </w:tc>
      </w:tr>
      <w:tr>
        <w:trPr>
          <w:trHeight w:val="355" w:hRule="exact"/>
        </w:trPr>
        <w:tc>
          <w:tcPr>
            <w:tcW w:w="3236" w:type="dxa"/>
            <w:tcBorders>
              <w:top w:val="nil" w:sz="6" w:space="0" w:color="auto"/>
              <w:left w:val="nil" w:sz="6" w:space="0" w:color="auto"/>
              <w:bottom w:val="nil" w:sz="6" w:space="0" w:color="auto"/>
              <w:right w:val="nil" w:sz="6" w:space="0" w:color="auto"/>
            </w:tcBorders>
          </w:tcPr>
          <w:p>
            <w:pPr>
              <w:pStyle w:val="TableParagraph"/>
              <w:spacing w:line="176" w:lineRule="exact" w:before="3"/>
              <w:ind w:left="27" w:right="0"/>
              <w:jc w:val="left"/>
              <w:rPr>
                <w:rFonts w:ascii="宋体" w:hAnsi="宋体" w:cs="宋体" w:eastAsia="宋体" w:hint="default"/>
                <w:sz w:val="15"/>
                <w:szCs w:val="15"/>
              </w:rPr>
            </w:pPr>
            <w:r>
              <w:rPr>
                <w:rFonts w:ascii="宋体" w:hAnsi="宋体" w:cs="宋体" w:eastAsia="宋体" w:hint="default"/>
                <w:sz w:val="15"/>
                <w:szCs w:val="15"/>
              </w:rPr>
              <w:t>长期股权投</w:t>
            </w:r>
          </w:p>
          <w:p>
            <w:pPr>
              <w:pStyle w:val="TableParagraph"/>
              <w:tabs>
                <w:tab w:pos="3157" w:val="left" w:leader="none"/>
              </w:tabs>
              <w:spacing w:line="176" w:lineRule="exact"/>
              <w:ind w:left="783" w:right="0"/>
              <w:jc w:val="left"/>
              <w:rPr>
                <w:rFonts w:ascii="宋体" w:hAnsi="宋体" w:cs="宋体" w:eastAsia="宋体" w:hint="default"/>
                <w:sz w:val="15"/>
                <w:szCs w:val="15"/>
              </w:rPr>
            </w:pPr>
            <w:r>
              <w:rPr>
                <w:rFonts w:ascii="宋体"/>
                <w:spacing w:val="-1"/>
                <w:sz w:val="15"/>
              </w:rPr>
              <w:t>755,461.40</w:t>
              <w:tab/>
            </w:r>
            <w:r>
              <w:rPr>
                <w:rFonts w:ascii="宋体"/>
                <w:sz w:val="15"/>
              </w:rPr>
              <w:t>-</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z w:val="15"/>
              </w:rPr>
              <w:t>-</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5"/>
                <w:szCs w:val="15"/>
              </w:rPr>
            </w:pPr>
            <w:r>
              <w:rPr>
                <w:rFonts w:ascii="宋体"/>
                <w:spacing w:val="-1"/>
                <w:sz w:val="15"/>
              </w:rPr>
              <w:t>(25,400.45)</w:t>
            </w:r>
          </w:p>
        </w:tc>
        <w:tc>
          <w:tcPr>
            <w:tcW w:w="11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2"/>
              <w:jc w:val="right"/>
              <w:rPr>
                <w:rFonts w:ascii="宋体" w:hAnsi="宋体" w:cs="宋体" w:eastAsia="宋体" w:hint="default"/>
                <w:sz w:val="15"/>
                <w:szCs w:val="15"/>
              </w:rPr>
            </w:pPr>
            <w:r>
              <w:rPr>
                <w:rFonts w:ascii="宋体"/>
                <w:sz w:val="15"/>
              </w:rPr>
              <w:t>-</w:t>
            </w:r>
          </w:p>
        </w:tc>
        <w:tc>
          <w:tcPr>
            <w:tcW w:w="12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44"/>
              <w:jc w:val="right"/>
              <w:rPr>
                <w:rFonts w:ascii="宋体" w:hAnsi="宋体" w:cs="宋体" w:eastAsia="宋体" w:hint="default"/>
                <w:sz w:val="15"/>
                <w:szCs w:val="15"/>
              </w:rPr>
            </w:pPr>
            <w:r>
              <w:rPr>
                <w:rFonts w:ascii="宋体"/>
                <w:sz w:val="15"/>
              </w:rPr>
              <w:t>-</w:t>
            </w:r>
          </w:p>
        </w:tc>
        <w:tc>
          <w:tcPr>
            <w:tcW w:w="11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371" w:right="0"/>
              <w:jc w:val="left"/>
              <w:rPr>
                <w:rFonts w:ascii="宋体" w:hAnsi="宋体" w:cs="宋体" w:eastAsia="宋体" w:hint="default"/>
                <w:sz w:val="15"/>
                <w:szCs w:val="15"/>
              </w:rPr>
            </w:pPr>
            <w:r>
              <w:rPr>
                <w:rFonts w:ascii="宋体"/>
                <w:sz w:val="15"/>
              </w:rPr>
              <w:t>730,060.95</w:t>
            </w:r>
          </w:p>
        </w:tc>
      </w:tr>
    </w:tbl>
    <w:p>
      <w:pPr>
        <w:spacing w:line="156" w:lineRule="exact" w:before="0"/>
        <w:ind w:left="131" w:right="493" w:firstLine="0"/>
        <w:jc w:val="left"/>
        <w:rPr>
          <w:rFonts w:ascii="宋体" w:hAnsi="宋体" w:cs="宋体" w:eastAsia="宋体" w:hint="default"/>
          <w:sz w:val="15"/>
          <w:szCs w:val="15"/>
        </w:rPr>
      </w:pPr>
      <w:r>
        <w:rPr/>
        <w:pict>
          <v:group style="position:absolute;margin-left:74.580002pt;margin-top:-61.174389pt;width:445.75pt;height:.1pt;mso-position-horizontal-relative:page;mso-position-vertical-relative:paragraph;z-index:-909496" coordorigin="1492,-1223" coordsize="8915,2">
            <v:shape style="position:absolute;left:1492;top:-1223;width:8915;height:2" coordorigin="1492,-1223" coordsize="8915,0" path="m1492,-1223l10406,-1223e" filled="false" stroked="true" strokeweight=".48pt" strokecolor="#000000">
              <v:path arrowok="t"/>
            </v:shape>
            <w10:wrap type="none"/>
          </v:group>
        </w:pict>
      </w:r>
      <w:r>
        <w:rPr>
          <w:rFonts w:ascii="宋体" w:hAnsi="宋体" w:cs="宋体" w:eastAsia="宋体" w:hint="default"/>
          <w:sz w:val="15"/>
          <w:szCs w:val="15"/>
        </w:rPr>
        <w:t>资减值准备</w:t>
      </w:r>
    </w:p>
    <w:p>
      <w:pPr>
        <w:spacing w:line="240" w:lineRule="auto" w:before="3"/>
        <w:rPr>
          <w:rFonts w:ascii="宋体" w:hAnsi="宋体" w:cs="宋体" w:eastAsia="宋体" w:hint="default"/>
          <w:sz w:val="10"/>
          <w:szCs w:val="10"/>
        </w:rPr>
      </w:pPr>
    </w:p>
    <w:p>
      <w:pPr>
        <w:spacing w:line="20" w:lineRule="exact"/>
        <w:ind w:left="126" w:right="0" w:firstLine="0"/>
        <w:rPr>
          <w:rFonts w:ascii="宋体" w:hAnsi="宋体" w:cs="宋体" w:eastAsia="宋体" w:hint="default"/>
          <w:sz w:val="2"/>
          <w:szCs w:val="2"/>
        </w:rPr>
      </w:pPr>
      <w:r>
        <w:rPr>
          <w:rFonts w:ascii="宋体" w:hAnsi="宋体" w:cs="宋体" w:eastAsia="宋体" w:hint="default"/>
          <w:sz w:val="2"/>
          <w:szCs w:val="2"/>
        </w:rPr>
        <w:pict>
          <v:group style="width:446.25pt;height:.5pt;mso-position-horizontal-relative:char;mso-position-vertical-relative:line" coordorigin="0,0" coordsize="8925,10">
            <v:group style="position:absolute;left:5;top:5;width:8915;height:2" coordorigin="5,5" coordsize="8915,2">
              <v:shape style="position:absolute;left:5;top:5;width:8915;height:2" coordorigin="5,5" coordsize="8915,0" path="m5,5l8920,5e" filled="false" stroked="true" strokeweight=".48pt" strokecolor="#000000">
                <v:path arrowok="t"/>
              </v:shape>
            </v:group>
          </v:group>
        </w:pict>
      </w:r>
      <w:r>
        <w:rPr>
          <w:rFonts w:ascii="宋体" w:hAnsi="宋体" w:cs="宋体" w:eastAsia="宋体" w:hint="default"/>
          <w:sz w:val="2"/>
          <w:szCs w:val="2"/>
        </w:rPr>
      </w:r>
    </w:p>
    <w:p>
      <w:pPr>
        <w:tabs>
          <w:tab w:pos="886" w:val="left" w:leader="none"/>
          <w:tab w:pos="2157" w:val="left" w:leader="none"/>
        </w:tabs>
        <w:spacing w:before="60"/>
        <w:ind w:left="131" w:right="493" w:firstLine="0"/>
        <w:jc w:val="left"/>
        <w:rPr>
          <w:rFonts w:ascii="宋体" w:hAnsi="宋体" w:cs="宋体" w:eastAsia="宋体" w:hint="default"/>
          <w:sz w:val="15"/>
          <w:szCs w:val="15"/>
        </w:rPr>
      </w:pPr>
      <w:r>
        <w:rPr>
          <w:rFonts w:ascii="宋体" w:hAnsi="宋体" w:cs="宋体" w:eastAsia="宋体" w:hint="default"/>
          <w:b/>
          <w:bCs/>
          <w:w w:val="95"/>
          <w:sz w:val="15"/>
          <w:szCs w:val="15"/>
        </w:rPr>
        <w:t>合计</w:t>
        <w:tab/>
        <w:t>118,937,686.62</w:t>
        <w:tab/>
      </w:r>
      <w:r>
        <w:rPr>
          <w:rFonts w:ascii="宋体" w:hAnsi="宋体" w:cs="宋体" w:eastAsia="宋体" w:hint="default"/>
          <w:b/>
          <w:bCs/>
          <w:sz w:val="15"/>
          <w:szCs w:val="15"/>
        </w:rPr>
        <w:t>17,182,443.99  5,061,433.39  (434,620.60)  16,241,910.09  3,564,960.05  </w:t>
      </w:r>
      <w:r>
        <w:rPr>
          <w:rFonts w:ascii="宋体" w:hAnsi="宋体" w:cs="宋体" w:eastAsia="宋体" w:hint="default"/>
          <w:b/>
          <w:bCs/>
          <w:spacing w:val="61"/>
          <w:sz w:val="15"/>
          <w:szCs w:val="15"/>
        </w:rPr>
        <w:t> </w:t>
      </w:r>
      <w:r>
        <w:rPr>
          <w:rFonts w:ascii="宋体" w:hAnsi="宋体" w:cs="宋体" w:eastAsia="宋体" w:hint="default"/>
          <w:b/>
          <w:bCs/>
          <w:sz w:val="15"/>
          <w:szCs w:val="15"/>
        </w:rPr>
        <w:t>120,940,073.26</w:t>
      </w:r>
      <w:r>
        <w:rPr>
          <w:rFonts w:ascii="宋体" w:hAnsi="宋体" w:cs="宋体" w:eastAsia="宋体" w:hint="default"/>
          <w:sz w:val="15"/>
          <w:szCs w:val="15"/>
        </w:rPr>
      </w:r>
    </w:p>
    <w:p>
      <w:pPr>
        <w:spacing w:line="240" w:lineRule="auto" w:before="3"/>
        <w:rPr>
          <w:rFonts w:ascii="宋体" w:hAnsi="宋体" w:cs="宋体" w:eastAsia="宋体" w:hint="default"/>
          <w:b/>
          <w:bCs/>
          <w:sz w:val="9"/>
          <w:szCs w:val="9"/>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47.8pt;height:1pt;mso-position-horizontal-relative:char;mso-position-vertical-relative:line" coordorigin="0,0" coordsize="8956,20">
            <v:group style="position:absolute;left:10;top:10;width:771;height:2" coordorigin="10,10" coordsize="771,2">
              <v:shape style="position:absolute;left:10;top:10;width:771;height:2" coordorigin="10,10" coordsize="771,0" path="m10,10l780,10e" filled="false" stroked="true" strokeweight=".96pt" strokecolor="#000000">
                <v:path arrowok="t"/>
              </v:shape>
            </v:group>
            <v:group style="position:absolute;left:766;top:10;width:1286;height:2" coordorigin="766,10" coordsize="1286,2">
              <v:shape style="position:absolute;left:766;top:10;width:1286;height:2" coordorigin="766,10" coordsize="1286,0" path="m766,10l2051,10e" filled="false" stroked="true" strokeweight=".96pt" strokecolor="#000000">
                <v:path arrowok="t"/>
              </v:shape>
            </v:group>
            <v:group style="position:absolute;left:2036;top:10;width:1193;height:2" coordorigin="2036,10" coordsize="1193,2">
              <v:shape style="position:absolute;left:2036;top:10;width:1193;height:2" coordorigin="2036,10" coordsize="1193,0" path="m2036,10l3229,10e" filled="false" stroked="true" strokeweight=".96pt" strokecolor="#000000">
                <v:path arrowok="t"/>
              </v:shape>
            </v:group>
            <v:group style="position:absolute;left:3215;top:10;width:1103;height:2" coordorigin="3215,10" coordsize="1103,2">
              <v:shape style="position:absolute;left:3215;top:10;width:1103;height:2" coordorigin="3215,10" coordsize="1103,0" path="m3215,10l4318,10e" filled="false" stroked="true" strokeweight=".96pt" strokecolor="#000000">
                <v:path arrowok="t"/>
              </v:shape>
            </v:group>
            <v:group style="position:absolute;left:4303;top:10;width:1104;height:2" coordorigin="4303,10" coordsize="1104,2">
              <v:shape style="position:absolute;left:4303;top:10;width:1104;height:2" coordorigin="4303,10" coordsize="1104,0" path="m4303,10l5407,10e" filled="false" stroked="true" strokeweight=".96pt" strokecolor="#000000">
                <v:path arrowok="t"/>
              </v:shape>
            </v:group>
            <v:group style="position:absolute;left:5393;top:10;width:1194;height:2" coordorigin="5393,10" coordsize="1194,2">
              <v:shape style="position:absolute;left:5393;top:10;width:1194;height:2" coordorigin="5393,10" coordsize="1194,0" path="m5393,10l6587,10e" filled="false" stroked="true" strokeweight=".96pt" strokecolor="#000000">
                <v:path arrowok="t"/>
              </v:shape>
            </v:group>
            <v:group style="position:absolute;left:6572;top:10;width:1104;height:2" coordorigin="6572,10" coordsize="1104,2">
              <v:shape style="position:absolute;left:6572;top:10;width:1104;height:2" coordorigin="6572,10" coordsize="1104,0" path="m6572,10l7676,10e" filled="false" stroked="true" strokeweight=".96pt" strokecolor="#000000">
                <v:path arrowok="t"/>
              </v:shape>
            </v:group>
            <v:group style="position:absolute;left:7662;top:10;width:1284;height:2" coordorigin="7662,10" coordsize="1284,2">
              <v:shape style="position:absolute;left:7662;top:10;width:1284;height:2" coordorigin="7662,10" coordsize="1284,0" path="m7662,10l8946,10e" filled="false" stroked="true" strokeweight=".96pt" strokecolor="#000000">
                <v:path arrowok="t"/>
              </v:shape>
            </v:group>
          </v:group>
        </w:pict>
      </w:r>
      <w:r>
        <w:rPr>
          <w:rFonts w:ascii="宋体" w:hAnsi="宋体" w:cs="宋体" w:eastAsia="宋体" w:hint="default"/>
          <w:sz w:val="2"/>
          <w:szCs w:val="2"/>
        </w:rPr>
      </w:r>
    </w:p>
    <w:p>
      <w:pPr>
        <w:pStyle w:val="BodyText"/>
        <w:spacing w:line="312" w:lineRule="exact"/>
        <w:ind w:left="440" w:right="1073"/>
        <w:jc w:val="both"/>
      </w:pPr>
      <w:r>
        <w:rPr>
          <w:spacing w:val="-5"/>
        </w:rPr>
        <w:t>说明：坏账准备本期转入</w:t>
      </w:r>
      <w:r>
        <w:rPr>
          <w:spacing w:val="-58"/>
        </w:rPr>
        <w:t> </w:t>
      </w:r>
      <w:r>
        <w:rPr/>
        <w:t>5,061,433.39</w:t>
      </w:r>
      <w:r>
        <w:rPr>
          <w:spacing w:val="-58"/>
        </w:rPr>
        <w:t> </w:t>
      </w:r>
      <w:r>
        <w:rPr>
          <w:spacing w:val="-12"/>
        </w:rPr>
        <w:t>元，其中</w:t>
      </w:r>
      <w:r>
        <w:rPr>
          <w:spacing w:val="-58"/>
        </w:rPr>
        <w:t> </w:t>
      </w:r>
      <w:r>
        <w:rPr/>
        <w:t>1,247,187.04</w:t>
      </w:r>
      <w:r>
        <w:rPr>
          <w:spacing w:val="-58"/>
        </w:rPr>
        <w:t> </w:t>
      </w:r>
      <w:r>
        <w:rPr/>
        <w:t>元为收购现代前</w:t>
      </w:r>
      <w:r>
        <w:rPr/>
        <w:t> 锋软件有限公司转入其坏账准备，3,814,246.35</w:t>
      </w:r>
      <w:r>
        <w:rPr>
          <w:spacing w:val="21"/>
        </w:rPr>
        <w:t> </w:t>
      </w:r>
      <w:r>
        <w:rPr/>
        <w:t>元为收购中国磐天集团公司相</w:t>
      </w:r>
      <w:r>
        <w:rPr>
          <w:spacing w:val="-118"/>
        </w:rPr>
        <w:t> </w:t>
      </w:r>
      <w:r>
        <w:rPr>
          <w:spacing w:val="-118"/>
        </w:rPr>
      </w:r>
      <w:r>
        <w:rPr/>
        <w:t>应转入坏账准备。</w:t>
      </w:r>
    </w:p>
    <w:p>
      <w:pPr>
        <w:pStyle w:val="BodyText"/>
        <w:spacing w:line="240" w:lineRule="auto" w:before="125"/>
        <w:ind w:left="440" w:right="0"/>
        <w:jc w:val="both"/>
      </w:pPr>
      <w:r>
        <w:rPr/>
        <w:t>19、所有权受到限制的资产</w:t>
      </w:r>
    </w:p>
    <w:p>
      <w:pPr>
        <w:spacing w:line="240" w:lineRule="auto" w:before="10"/>
        <w:rPr>
          <w:rFonts w:ascii="宋体" w:hAnsi="宋体" w:cs="宋体" w:eastAsia="宋体" w:hint="default"/>
          <w:sz w:val="14"/>
          <w:szCs w:val="14"/>
        </w:rPr>
      </w:pPr>
    </w:p>
    <w:p>
      <w:pPr>
        <w:spacing w:line="20" w:lineRule="exact"/>
        <w:ind w:left="430" w:right="0" w:firstLine="0"/>
        <w:rPr>
          <w:rFonts w:ascii="宋体" w:hAnsi="宋体" w:cs="宋体" w:eastAsia="宋体" w:hint="default"/>
          <w:sz w:val="2"/>
          <w:szCs w:val="2"/>
        </w:rPr>
      </w:pPr>
      <w:r>
        <w:rPr>
          <w:rFonts w:ascii="宋体" w:hAnsi="宋体" w:cs="宋体" w:eastAsia="宋体" w:hint="default"/>
          <w:sz w:val="2"/>
          <w:szCs w:val="2"/>
        </w:rPr>
        <w:pict>
          <v:group style="width:464.1pt;height:1pt;mso-position-horizontal-relative:char;mso-position-vertical-relative:line" coordorigin="0,0" coordsize="9282,20">
            <v:group style="position:absolute;left:10;top:10;width:9263;height:2" coordorigin="10,10" coordsize="9263,2">
              <v:shape style="position:absolute;left:10;top:10;width:9263;height:2" coordorigin="10,10" coordsize="9263,0" path="m10,10l9272,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
          <w:szCs w:val="2"/>
        </w:rPr>
      </w:pPr>
    </w:p>
    <w:tbl>
      <w:tblPr>
        <w:tblW w:w="0" w:type="auto"/>
        <w:jc w:val="left"/>
        <w:tblInd w:w="405" w:type="dxa"/>
        <w:tblLayout w:type="fixed"/>
        <w:tblCellMar>
          <w:top w:w="0" w:type="dxa"/>
          <w:left w:w="0" w:type="dxa"/>
          <w:bottom w:w="0" w:type="dxa"/>
          <w:right w:w="0" w:type="dxa"/>
        </w:tblCellMar>
        <w:tblLook w:val="01E0"/>
      </w:tblPr>
      <w:tblGrid>
        <w:gridCol w:w="3150"/>
        <w:gridCol w:w="1334"/>
        <w:gridCol w:w="1653"/>
        <w:gridCol w:w="1410"/>
        <w:gridCol w:w="1620"/>
        <w:gridCol w:w="138"/>
      </w:tblGrid>
      <w:tr>
        <w:trPr>
          <w:trHeight w:val="412" w:hRule="exact"/>
        </w:trPr>
        <w:tc>
          <w:tcPr>
            <w:tcW w:w="315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b/>
                <w:bCs/>
                <w:sz w:val="18"/>
                <w:szCs w:val="18"/>
              </w:rPr>
              <w:t>所有权受到限制的资产类别</w:t>
            </w:r>
            <w:r>
              <w:rPr>
                <w:rFonts w:ascii="宋体" w:hAnsi="宋体" w:cs="宋体" w:eastAsia="宋体" w:hint="default"/>
                <w:sz w:val="18"/>
                <w:szCs w:val="18"/>
              </w:rPr>
            </w: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4"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65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97"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1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75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44"/>
              <w:ind w:left="110"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452" w:hRule="exact"/>
        </w:trPr>
        <w:tc>
          <w:tcPr>
            <w:tcW w:w="3150"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宋体" w:hAnsi="宋体" w:cs="宋体" w:eastAsia="宋体" w:hint="default"/>
                <w:sz w:val="18"/>
                <w:szCs w:val="18"/>
              </w:rPr>
              <w:t>受到限制的银行存款</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18"/>
                <w:szCs w:val="18"/>
              </w:rPr>
            </w:pPr>
            <w:r>
              <w:rPr>
                <w:rFonts w:ascii="宋体"/>
                <w:sz w:val="18"/>
              </w:rPr>
              <w:t>72,847,038.08</w:t>
            </w:r>
          </w:p>
        </w:tc>
        <w:tc>
          <w:tcPr>
            <w:tcW w:w="1653"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197" w:right="0"/>
              <w:jc w:val="left"/>
              <w:rPr>
                <w:rFonts w:ascii="宋体" w:hAnsi="宋体" w:cs="宋体" w:eastAsia="宋体" w:hint="default"/>
                <w:sz w:val="18"/>
                <w:szCs w:val="18"/>
              </w:rPr>
            </w:pPr>
            <w:r>
              <w:rPr>
                <w:rFonts w:ascii="宋体"/>
                <w:sz w:val="18"/>
              </w:rPr>
              <w:t>286,245,225.95</w:t>
            </w:r>
          </w:p>
        </w:tc>
        <w:tc>
          <w:tcPr>
            <w:tcW w:w="1410"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39" w:right="0"/>
              <w:jc w:val="left"/>
              <w:rPr>
                <w:rFonts w:ascii="宋体" w:hAnsi="宋体" w:cs="宋体" w:eastAsia="宋体" w:hint="default"/>
                <w:sz w:val="18"/>
                <w:szCs w:val="18"/>
              </w:rPr>
            </w:pPr>
            <w:r>
              <w:rPr>
                <w:rFonts w:ascii="宋体"/>
                <w:sz w:val="18"/>
              </w:rPr>
              <w:t>309,614,460.91</w:t>
            </w:r>
          </w:p>
        </w:tc>
        <w:tc>
          <w:tcPr>
            <w:tcW w:w="175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76"/>
              <w:ind w:left="110" w:right="0"/>
              <w:jc w:val="left"/>
              <w:rPr>
                <w:rFonts w:ascii="宋体" w:hAnsi="宋体" w:cs="宋体" w:eastAsia="宋体" w:hint="default"/>
                <w:sz w:val="18"/>
                <w:szCs w:val="18"/>
              </w:rPr>
            </w:pPr>
            <w:r>
              <w:rPr>
                <w:rFonts w:ascii="宋体"/>
                <w:sz w:val="18"/>
              </w:rPr>
              <w:t>49,477,803.12</w:t>
            </w:r>
          </w:p>
        </w:tc>
      </w:tr>
      <w:tr>
        <w:trPr>
          <w:trHeight w:val="452" w:hRule="exact"/>
        </w:trPr>
        <w:tc>
          <w:tcPr>
            <w:tcW w:w="315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宋体" w:hAnsi="宋体" w:cs="宋体" w:eastAsia="宋体" w:hint="default"/>
                <w:sz w:val="18"/>
                <w:szCs w:val="18"/>
              </w:rPr>
              <w:t>质押的应收票据</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5" w:right="0"/>
              <w:jc w:val="left"/>
              <w:rPr>
                <w:rFonts w:ascii="宋体" w:hAnsi="宋体" w:cs="宋体" w:eastAsia="宋体" w:hint="default"/>
                <w:sz w:val="18"/>
                <w:szCs w:val="18"/>
              </w:rPr>
            </w:pPr>
            <w:r>
              <w:rPr>
                <w:rFonts w:ascii="宋体"/>
                <w:sz w:val="18"/>
              </w:rPr>
              <w:t>24,006,423.72</w:t>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97" w:right="0"/>
              <w:jc w:val="left"/>
              <w:rPr>
                <w:rFonts w:ascii="宋体" w:hAnsi="宋体" w:cs="宋体" w:eastAsia="宋体" w:hint="default"/>
                <w:sz w:val="18"/>
                <w:szCs w:val="18"/>
              </w:rPr>
            </w:pPr>
            <w:r>
              <w:rPr>
                <w:rFonts w:ascii="宋体"/>
                <w:sz w:val="18"/>
              </w:rPr>
              <w:t>92,186,835.88</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79"/>
              <w:ind w:left="39" w:right="0"/>
              <w:jc w:val="left"/>
              <w:rPr>
                <w:rFonts w:ascii="宋体" w:hAnsi="宋体" w:cs="宋体" w:eastAsia="宋体" w:hint="default"/>
                <w:sz w:val="18"/>
                <w:szCs w:val="18"/>
              </w:rPr>
            </w:pPr>
            <w:r>
              <w:rPr>
                <w:rFonts w:ascii="宋体"/>
                <w:sz w:val="18"/>
              </w:rPr>
              <w:t>95,884,698.73</w:t>
            </w:r>
          </w:p>
        </w:tc>
        <w:tc>
          <w:tcPr>
            <w:tcW w:w="1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9"/>
              <w:ind w:left="110" w:right="0"/>
              <w:jc w:val="left"/>
              <w:rPr>
                <w:rFonts w:ascii="宋体" w:hAnsi="宋体" w:cs="宋体" w:eastAsia="宋体" w:hint="default"/>
                <w:sz w:val="18"/>
                <w:szCs w:val="18"/>
              </w:rPr>
            </w:pPr>
            <w:r>
              <w:rPr>
                <w:rFonts w:ascii="宋体"/>
                <w:sz w:val="18"/>
              </w:rPr>
              <w:t>20,308,560.87</w:t>
            </w:r>
          </w:p>
        </w:tc>
      </w:tr>
      <w:tr>
        <w:trPr>
          <w:trHeight w:val="454" w:hRule="exact"/>
        </w:trPr>
        <w:tc>
          <w:tcPr>
            <w:tcW w:w="4484" w:type="dxa"/>
            <w:gridSpan w:val="2"/>
            <w:tcBorders>
              <w:top w:val="nil" w:sz="6" w:space="0" w:color="auto"/>
              <w:left w:val="nil" w:sz="6" w:space="0" w:color="auto"/>
              <w:bottom w:val="nil" w:sz="6" w:space="0" w:color="auto"/>
              <w:right w:val="nil" w:sz="6" w:space="0" w:color="auto"/>
            </w:tcBorders>
          </w:tcPr>
          <w:p>
            <w:pPr>
              <w:pStyle w:val="TableParagraph"/>
              <w:tabs>
                <w:tab w:pos="3184" w:val="left" w:leader="none"/>
              </w:tabs>
              <w:spacing w:line="240" w:lineRule="auto" w:before="82"/>
              <w:ind w:left="35" w:right="0"/>
              <w:jc w:val="left"/>
              <w:rPr>
                <w:rFonts w:ascii="宋体" w:hAnsi="宋体" w:cs="宋体" w:eastAsia="宋体" w:hint="default"/>
                <w:sz w:val="18"/>
                <w:szCs w:val="18"/>
              </w:rPr>
            </w:pPr>
            <w:r>
              <w:rPr>
                <w:rFonts w:ascii="宋体" w:hAnsi="宋体" w:cs="宋体" w:eastAsia="宋体" w:hint="default"/>
                <w:sz w:val="18"/>
                <w:szCs w:val="18"/>
              </w:rPr>
              <w:t>抵押的固定资产（净值）</w:t>
              <w:tab/>
            </w:r>
            <w:r>
              <w:rPr>
                <w:rFonts w:ascii="宋体" w:hAnsi="宋体" w:cs="宋体" w:eastAsia="宋体" w:hint="default"/>
                <w:position w:val="7"/>
                <w:sz w:val="18"/>
                <w:szCs w:val="18"/>
              </w:rPr>
              <w:t>-</w:t>
            </w:r>
            <w:r>
              <w:rPr>
                <w:rFonts w:ascii="宋体" w:hAnsi="宋体" w:cs="宋体" w:eastAsia="宋体" w:hint="default"/>
                <w:sz w:val="18"/>
                <w:szCs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97" w:right="0"/>
              <w:jc w:val="left"/>
              <w:rPr>
                <w:rFonts w:ascii="宋体" w:hAnsi="宋体" w:cs="宋体" w:eastAsia="宋体" w:hint="default"/>
                <w:sz w:val="18"/>
                <w:szCs w:val="18"/>
              </w:rPr>
            </w:pPr>
            <w:r>
              <w:rPr>
                <w:rFonts w:ascii="宋体"/>
                <w:sz w:val="18"/>
              </w:rPr>
              <w:t>68,949,252.89</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9" w:right="0"/>
              <w:jc w:val="left"/>
              <w:rPr>
                <w:rFonts w:ascii="宋体" w:hAnsi="宋体" w:cs="宋体" w:eastAsia="宋体" w:hint="default"/>
                <w:sz w:val="18"/>
                <w:szCs w:val="18"/>
              </w:rPr>
            </w:pPr>
            <w:r>
              <w:rPr>
                <w:rFonts w:ascii="宋体"/>
                <w:sz w:val="18"/>
              </w:rPr>
              <w:t>-</w:t>
            </w:r>
          </w:p>
        </w:tc>
        <w:tc>
          <w:tcPr>
            <w:tcW w:w="1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110" w:right="0"/>
              <w:jc w:val="left"/>
              <w:rPr>
                <w:rFonts w:ascii="宋体" w:hAnsi="宋体" w:cs="宋体" w:eastAsia="宋体" w:hint="default"/>
                <w:sz w:val="18"/>
                <w:szCs w:val="18"/>
              </w:rPr>
            </w:pPr>
            <w:r>
              <w:rPr>
                <w:rFonts w:ascii="宋体"/>
                <w:sz w:val="18"/>
              </w:rPr>
              <w:t>68,949,252.89</w:t>
            </w:r>
          </w:p>
        </w:tc>
      </w:tr>
      <w:tr>
        <w:trPr>
          <w:trHeight w:val="317" w:hRule="exact"/>
        </w:trPr>
        <w:tc>
          <w:tcPr>
            <w:tcW w:w="4484" w:type="dxa"/>
            <w:gridSpan w:val="2"/>
            <w:tcBorders>
              <w:top w:val="nil" w:sz="6" w:space="0" w:color="auto"/>
              <w:left w:val="nil" w:sz="6" w:space="0" w:color="auto"/>
              <w:bottom w:val="nil" w:sz="6" w:space="0" w:color="auto"/>
              <w:right w:val="nil" w:sz="6" w:space="0" w:color="auto"/>
            </w:tcBorders>
          </w:tcPr>
          <w:p>
            <w:pPr>
              <w:pStyle w:val="TableParagraph"/>
              <w:tabs>
                <w:tab w:pos="3184" w:val="left" w:leader="none"/>
              </w:tabs>
              <w:spacing w:line="275" w:lineRule="exact" w:before="82"/>
              <w:ind w:left="35" w:right="0"/>
              <w:jc w:val="left"/>
              <w:rPr>
                <w:rFonts w:ascii="宋体" w:hAnsi="宋体" w:cs="宋体" w:eastAsia="宋体" w:hint="default"/>
                <w:sz w:val="18"/>
                <w:szCs w:val="18"/>
              </w:rPr>
            </w:pPr>
            <w:r>
              <w:rPr>
                <w:rFonts w:ascii="宋体" w:hAnsi="宋体" w:cs="宋体" w:eastAsia="宋体" w:hint="default"/>
                <w:sz w:val="18"/>
                <w:szCs w:val="18"/>
              </w:rPr>
              <w:t>抵押的投资性房地产（净值）</w:t>
              <w:tab/>
            </w:r>
            <w:r>
              <w:rPr>
                <w:rFonts w:ascii="宋体" w:hAnsi="宋体" w:cs="宋体" w:eastAsia="宋体" w:hint="default"/>
                <w:position w:val="7"/>
                <w:sz w:val="18"/>
                <w:szCs w:val="18"/>
              </w:rPr>
              <w:t>-</w:t>
            </w:r>
            <w:r>
              <w:rPr>
                <w:rFonts w:ascii="宋体" w:hAnsi="宋体" w:cs="宋体" w:eastAsia="宋体" w:hint="default"/>
                <w:sz w:val="18"/>
                <w:szCs w:val="18"/>
              </w:rPr>
            </w:r>
          </w:p>
        </w:tc>
        <w:tc>
          <w:tcPr>
            <w:tcW w:w="1653"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97" w:right="0"/>
              <w:jc w:val="left"/>
              <w:rPr>
                <w:rFonts w:ascii="宋体" w:hAnsi="宋体" w:cs="宋体" w:eastAsia="宋体" w:hint="default"/>
                <w:sz w:val="18"/>
                <w:szCs w:val="18"/>
              </w:rPr>
            </w:pPr>
            <w:r>
              <w:rPr>
                <w:rFonts w:ascii="宋体"/>
                <w:sz w:val="18"/>
              </w:rPr>
              <w:t>13,082,257.60</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9" w:right="0"/>
              <w:jc w:val="left"/>
              <w:rPr>
                <w:rFonts w:ascii="宋体" w:hAnsi="宋体" w:cs="宋体" w:eastAsia="宋体" w:hint="default"/>
                <w:sz w:val="18"/>
                <w:szCs w:val="18"/>
              </w:rPr>
            </w:pPr>
            <w:r>
              <w:rPr>
                <w:rFonts w:ascii="宋体"/>
                <w:sz w:val="18"/>
              </w:rPr>
              <w:t>-</w:t>
            </w:r>
          </w:p>
        </w:tc>
        <w:tc>
          <w:tcPr>
            <w:tcW w:w="17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1"/>
              <w:ind w:left="110" w:right="0"/>
              <w:jc w:val="left"/>
              <w:rPr>
                <w:rFonts w:ascii="宋体" w:hAnsi="宋体" w:cs="宋体" w:eastAsia="宋体" w:hint="default"/>
                <w:sz w:val="18"/>
                <w:szCs w:val="18"/>
              </w:rPr>
            </w:pPr>
            <w:r>
              <w:rPr>
                <w:rFonts w:ascii="宋体"/>
                <w:sz w:val="18"/>
              </w:rPr>
              <w:t>13,082,257.60</w:t>
            </w:r>
          </w:p>
        </w:tc>
      </w:tr>
      <w:tr>
        <w:trPr>
          <w:trHeight w:val="208" w:hRule="exact"/>
        </w:trPr>
        <w:tc>
          <w:tcPr>
            <w:tcW w:w="3150"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c>
          <w:tcPr>
            <w:tcW w:w="1653"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758" w:type="dxa"/>
            <w:gridSpan w:val="2"/>
            <w:tcBorders>
              <w:top w:val="nil" w:sz="6" w:space="0" w:color="auto"/>
              <w:left w:val="nil" w:sz="6" w:space="0" w:color="auto"/>
              <w:bottom w:val="nil" w:sz="6" w:space="0" w:color="auto"/>
              <w:right w:val="nil" w:sz="6" w:space="0" w:color="auto"/>
            </w:tcBorders>
          </w:tcPr>
          <w:p>
            <w:pPr/>
          </w:p>
        </w:tc>
      </w:tr>
      <w:tr>
        <w:trPr>
          <w:trHeight w:val="394" w:hRule="exact"/>
        </w:trPr>
        <w:tc>
          <w:tcPr>
            <w:tcW w:w="3150" w:type="dxa"/>
            <w:tcBorders>
              <w:top w:val="nil" w:sz="6" w:space="0" w:color="auto"/>
              <w:left w:val="nil" w:sz="6" w:space="0" w:color="auto"/>
              <w:bottom w:val="single" w:sz="8" w:space="0" w:color="000000"/>
              <w:right w:val="nil" w:sz="6" w:space="0" w:color="auto"/>
            </w:tcBorders>
          </w:tcPr>
          <w:p>
            <w:pPr>
              <w:pStyle w:val="TableParagraph"/>
              <w:spacing w:line="240" w:lineRule="auto" w:before="82"/>
              <w:ind w:left="35"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87" w:type="dxa"/>
            <w:gridSpan w:val="2"/>
            <w:tcBorders>
              <w:top w:val="nil" w:sz="6" w:space="0" w:color="auto"/>
              <w:left w:val="nil" w:sz="6" w:space="0" w:color="auto"/>
              <w:bottom w:val="single" w:sz="8" w:space="0" w:color="000000"/>
              <w:right w:val="nil" w:sz="6" w:space="0" w:color="auto"/>
            </w:tcBorders>
          </w:tcPr>
          <w:p>
            <w:pPr>
              <w:pStyle w:val="TableParagraph"/>
              <w:tabs>
                <w:tab w:pos="1531" w:val="left" w:leader="none"/>
              </w:tabs>
              <w:spacing w:line="240" w:lineRule="auto" w:before="16"/>
              <w:ind w:left="35" w:right="0"/>
              <w:jc w:val="left"/>
              <w:rPr>
                <w:rFonts w:ascii="宋体" w:hAnsi="宋体" w:cs="宋体" w:eastAsia="宋体" w:hint="default"/>
                <w:sz w:val="18"/>
                <w:szCs w:val="18"/>
              </w:rPr>
            </w:pPr>
            <w:r>
              <w:rPr>
                <w:rFonts w:ascii="宋体"/>
                <w:b/>
                <w:w w:val="95"/>
                <w:sz w:val="18"/>
              </w:rPr>
              <w:t>96,853,461.80</w:t>
              <w:tab/>
            </w:r>
            <w:r>
              <w:rPr>
                <w:rFonts w:ascii="宋体"/>
                <w:b/>
                <w:sz w:val="18"/>
              </w:rPr>
              <w:t>460,463,572.32</w:t>
            </w:r>
            <w:r>
              <w:rPr>
                <w:rFonts w:ascii="宋体"/>
                <w:sz w:val="18"/>
              </w:rPr>
            </w:r>
          </w:p>
        </w:tc>
        <w:tc>
          <w:tcPr>
            <w:tcW w:w="3030" w:type="dxa"/>
            <w:gridSpan w:val="2"/>
            <w:tcBorders>
              <w:top w:val="nil" w:sz="6" w:space="0" w:color="auto"/>
              <w:left w:val="nil" w:sz="6" w:space="0" w:color="auto"/>
              <w:bottom w:val="single" w:sz="8" w:space="0" w:color="000000"/>
              <w:right w:val="nil" w:sz="6" w:space="0" w:color="auto"/>
            </w:tcBorders>
          </w:tcPr>
          <w:p>
            <w:pPr>
              <w:pStyle w:val="TableParagraph"/>
              <w:tabs>
                <w:tab w:pos="1519" w:val="left" w:leader="none"/>
              </w:tabs>
              <w:spacing w:line="240" w:lineRule="auto" w:before="16"/>
              <w:ind w:left="39" w:right="0"/>
              <w:jc w:val="left"/>
              <w:rPr>
                <w:rFonts w:ascii="宋体" w:hAnsi="宋体" w:cs="宋体" w:eastAsia="宋体" w:hint="default"/>
                <w:sz w:val="18"/>
                <w:szCs w:val="18"/>
              </w:rPr>
            </w:pPr>
            <w:r>
              <w:rPr>
                <w:rFonts w:ascii="宋体"/>
                <w:b/>
                <w:w w:val="95"/>
                <w:sz w:val="18"/>
              </w:rPr>
              <w:t>405,499,159.64</w:t>
              <w:tab/>
            </w:r>
            <w:r>
              <w:rPr>
                <w:rFonts w:ascii="宋体"/>
                <w:b/>
                <w:sz w:val="18"/>
              </w:rPr>
              <w:t>151,817,874.48</w:t>
            </w:r>
            <w:r>
              <w:rPr>
                <w:rFonts w:ascii="宋体"/>
                <w:sz w:val="18"/>
              </w:rPr>
            </w:r>
          </w:p>
        </w:tc>
        <w:tc>
          <w:tcPr>
            <w:tcW w:w="138" w:type="dxa"/>
            <w:tcBorders>
              <w:top w:val="nil" w:sz="6" w:space="0" w:color="auto"/>
              <w:left w:val="nil" w:sz="6" w:space="0" w:color="auto"/>
              <w:bottom w:val="single" w:sz="8" w:space="0" w:color="000000"/>
              <w:right w:val="nil" w:sz="6" w:space="0" w:color="auto"/>
            </w:tcBorders>
          </w:tcPr>
          <w:p>
            <w:pPr/>
          </w:p>
        </w:tc>
      </w:tr>
      <w:tr>
        <w:trPr>
          <w:trHeight w:val="867" w:hRule="exact"/>
        </w:trPr>
        <w:tc>
          <w:tcPr>
            <w:tcW w:w="3150" w:type="dxa"/>
            <w:tcBorders>
              <w:top w:val="single" w:sz="8"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32"/>
                <w:szCs w:val="32"/>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20、短期借款</w:t>
            </w:r>
          </w:p>
        </w:tc>
        <w:tc>
          <w:tcPr>
            <w:tcW w:w="2987" w:type="dxa"/>
            <w:gridSpan w:val="2"/>
            <w:tcBorders>
              <w:top w:val="single" w:sz="8" w:space="0" w:color="000000"/>
              <w:left w:val="nil" w:sz="6" w:space="0" w:color="auto"/>
              <w:bottom w:val="nil" w:sz="6" w:space="0" w:color="auto"/>
              <w:right w:val="nil" w:sz="6" w:space="0" w:color="auto"/>
            </w:tcBorders>
          </w:tcPr>
          <w:p>
            <w:pPr/>
          </w:p>
        </w:tc>
        <w:tc>
          <w:tcPr>
            <w:tcW w:w="3030" w:type="dxa"/>
            <w:gridSpan w:val="2"/>
            <w:tcBorders>
              <w:top w:val="single" w:sz="8" w:space="0" w:color="000000"/>
              <w:left w:val="nil" w:sz="6" w:space="0" w:color="auto"/>
              <w:bottom w:val="nil" w:sz="6" w:space="0" w:color="auto"/>
              <w:right w:val="nil" w:sz="6" w:space="0" w:color="auto"/>
            </w:tcBorders>
          </w:tcPr>
          <w:p>
            <w:pPr/>
          </w:p>
        </w:tc>
        <w:tc>
          <w:tcPr>
            <w:tcW w:w="138" w:type="dxa"/>
            <w:tcBorders>
              <w:top w:val="single" w:sz="8" w:space="0" w:color="000000"/>
              <w:left w:val="nil" w:sz="6" w:space="0" w:color="auto"/>
              <w:bottom w:val="nil" w:sz="6" w:space="0" w:color="auto"/>
              <w:right w:val="nil" w:sz="6" w:space="0" w:color="auto"/>
            </w:tcBorders>
          </w:tcPr>
          <w:p>
            <w:pPr/>
          </w:p>
        </w:tc>
      </w:tr>
      <w:tr>
        <w:trPr>
          <w:trHeight w:val="557" w:hRule="exact"/>
        </w:trPr>
        <w:tc>
          <w:tcPr>
            <w:tcW w:w="3150" w:type="dxa"/>
            <w:tcBorders>
              <w:top w:val="nil" w:sz="6" w:space="0" w:color="auto"/>
              <w:left w:val="nil" w:sz="6" w:space="0" w:color="auto"/>
              <w:bottom w:val="single" w:sz="8" w:space="0" w:color="000000"/>
              <w:right w:val="nil" w:sz="6" w:space="0" w:color="auto"/>
            </w:tcBorders>
          </w:tcPr>
          <w:p>
            <w:pPr>
              <w:pStyle w:val="TableParagraph"/>
              <w:spacing w:line="240" w:lineRule="auto" w:before="40"/>
              <w:ind w:left="35" w:right="0"/>
              <w:jc w:val="left"/>
              <w:rPr>
                <w:rFonts w:ascii="宋体" w:hAnsi="宋体" w:cs="宋体" w:eastAsia="宋体" w:hint="default"/>
                <w:sz w:val="24"/>
                <w:szCs w:val="24"/>
              </w:rPr>
            </w:pPr>
            <w:r>
              <w:rPr>
                <w:rFonts w:ascii="宋体" w:hAnsi="宋体" w:cs="宋体" w:eastAsia="宋体" w:hint="default"/>
                <w:sz w:val="24"/>
                <w:szCs w:val="24"/>
              </w:rPr>
              <w:t>（1）短期借款分类</w:t>
            </w:r>
          </w:p>
        </w:tc>
        <w:tc>
          <w:tcPr>
            <w:tcW w:w="2987" w:type="dxa"/>
            <w:gridSpan w:val="2"/>
            <w:tcBorders>
              <w:top w:val="nil" w:sz="6" w:space="0" w:color="auto"/>
              <w:left w:val="nil" w:sz="6" w:space="0" w:color="auto"/>
              <w:bottom w:val="single" w:sz="8" w:space="0" w:color="000000"/>
              <w:right w:val="nil" w:sz="6" w:space="0" w:color="auto"/>
            </w:tcBorders>
          </w:tcPr>
          <w:p>
            <w:pPr/>
          </w:p>
        </w:tc>
        <w:tc>
          <w:tcPr>
            <w:tcW w:w="3030" w:type="dxa"/>
            <w:gridSpan w:val="2"/>
            <w:tcBorders>
              <w:top w:val="nil" w:sz="6" w:space="0" w:color="auto"/>
              <w:left w:val="nil" w:sz="6" w:space="0" w:color="auto"/>
              <w:bottom w:val="single" w:sz="8" w:space="0" w:color="000000"/>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r>
      <w:tr>
        <w:trPr>
          <w:trHeight w:val="396" w:hRule="exact"/>
        </w:trPr>
        <w:tc>
          <w:tcPr>
            <w:tcW w:w="3150"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left="6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87"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18"/>
              <w:ind w:right="37"/>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030"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18"/>
              <w:ind w:right="23"/>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38" w:type="dxa"/>
            <w:tcBorders>
              <w:top w:val="nil" w:sz="6" w:space="0" w:color="auto"/>
              <w:left w:val="nil" w:sz="6" w:space="0" w:color="auto"/>
              <w:bottom w:val="nil" w:sz="6" w:space="0" w:color="auto"/>
              <w:right w:val="nil" w:sz="6" w:space="0" w:color="auto"/>
            </w:tcBorders>
          </w:tcPr>
          <w:p>
            <w:pPr/>
          </w:p>
        </w:tc>
      </w:tr>
      <w:tr>
        <w:trPr>
          <w:trHeight w:val="391" w:hRule="exact"/>
        </w:trPr>
        <w:tc>
          <w:tcPr>
            <w:tcW w:w="3150" w:type="dxa"/>
            <w:tcBorders>
              <w:top w:val="single" w:sz="8" w:space="0" w:color="000000"/>
              <w:left w:val="nil" w:sz="6" w:space="0" w:color="auto"/>
              <w:bottom w:val="nil" w:sz="6" w:space="0" w:color="auto"/>
              <w:right w:val="nil" w:sz="6" w:space="0" w:color="auto"/>
            </w:tcBorders>
          </w:tcPr>
          <w:p>
            <w:pPr>
              <w:pStyle w:val="TableParagraph"/>
              <w:spacing w:line="240" w:lineRule="auto" w:before="18"/>
              <w:ind w:left="62"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987"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18"/>
              <w:ind w:left="1581" w:right="0"/>
              <w:jc w:val="left"/>
              <w:rPr>
                <w:rFonts w:ascii="宋体" w:hAnsi="宋体" w:cs="宋体" w:eastAsia="宋体" w:hint="default"/>
                <w:sz w:val="21"/>
                <w:szCs w:val="21"/>
              </w:rPr>
            </w:pPr>
            <w:r>
              <w:rPr>
                <w:rFonts w:ascii="宋体"/>
                <w:sz w:val="21"/>
              </w:rPr>
              <w:t>89,511,994.91</w:t>
            </w:r>
          </w:p>
        </w:tc>
        <w:tc>
          <w:tcPr>
            <w:tcW w:w="3030"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18"/>
              <w:ind w:left="1639" w:right="0"/>
              <w:jc w:val="left"/>
              <w:rPr>
                <w:rFonts w:ascii="宋体" w:hAnsi="宋体" w:cs="宋体" w:eastAsia="宋体" w:hint="default"/>
                <w:sz w:val="21"/>
                <w:szCs w:val="21"/>
              </w:rPr>
            </w:pPr>
            <w:r>
              <w:rPr>
                <w:rFonts w:ascii="宋体"/>
                <w:sz w:val="21"/>
              </w:rPr>
              <w:t>72,127,343.64</w:t>
            </w:r>
          </w:p>
        </w:tc>
        <w:tc>
          <w:tcPr>
            <w:tcW w:w="138" w:type="dxa"/>
            <w:tcBorders>
              <w:top w:val="nil" w:sz="6" w:space="0" w:color="auto"/>
              <w:left w:val="nil" w:sz="6" w:space="0" w:color="auto"/>
              <w:bottom w:val="nil" w:sz="6" w:space="0" w:color="auto"/>
              <w:right w:val="nil" w:sz="6" w:space="0" w:color="auto"/>
            </w:tcBorders>
          </w:tcPr>
          <w:p>
            <w:pPr/>
          </w:p>
        </w:tc>
      </w:tr>
      <w:tr>
        <w:trPr>
          <w:trHeight w:val="403" w:hRule="exact"/>
        </w:trPr>
        <w:tc>
          <w:tcPr>
            <w:tcW w:w="3150" w:type="dxa"/>
            <w:tcBorders>
              <w:top w:val="nil" w:sz="6" w:space="0" w:color="auto"/>
              <w:left w:val="nil" w:sz="6" w:space="0" w:color="auto"/>
              <w:bottom w:val="single" w:sz="8" w:space="0" w:color="000000"/>
              <w:right w:val="nil" w:sz="6" w:space="0" w:color="auto"/>
            </w:tcBorders>
          </w:tcPr>
          <w:p>
            <w:pPr>
              <w:pStyle w:val="TableParagraph"/>
              <w:spacing w:line="240" w:lineRule="auto" w:before="23"/>
              <w:ind w:left="62"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87"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23"/>
              <w:ind w:left="1581" w:right="0"/>
              <w:jc w:val="left"/>
              <w:rPr>
                <w:rFonts w:ascii="宋体" w:hAnsi="宋体" w:cs="宋体" w:eastAsia="宋体" w:hint="default"/>
                <w:sz w:val="21"/>
                <w:szCs w:val="21"/>
              </w:rPr>
            </w:pPr>
            <w:r>
              <w:rPr>
                <w:rFonts w:ascii="宋体"/>
                <w:sz w:val="21"/>
              </w:rPr>
              <w:t>40,026,215.58</w:t>
            </w:r>
          </w:p>
        </w:tc>
        <w:tc>
          <w:tcPr>
            <w:tcW w:w="3030"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23"/>
              <w:ind w:left="1743" w:right="0"/>
              <w:jc w:val="left"/>
              <w:rPr>
                <w:rFonts w:ascii="宋体" w:hAnsi="宋体" w:cs="宋体" w:eastAsia="宋体" w:hint="default"/>
                <w:sz w:val="21"/>
                <w:szCs w:val="21"/>
              </w:rPr>
            </w:pPr>
            <w:r>
              <w:rPr>
                <w:rFonts w:ascii="宋体"/>
                <w:sz w:val="21"/>
              </w:rPr>
              <w:t>7,043,171.20</w:t>
            </w:r>
          </w:p>
        </w:tc>
        <w:tc>
          <w:tcPr>
            <w:tcW w:w="138" w:type="dxa"/>
            <w:tcBorders>
              <w:top w:val="nil" w:sz="6" w:space="0" w:color="auto"/>
              <w:left w:val="nil" w:sz="6" w:space="0" w:color="auto"/>
              <w:bottom w:val="nil" w:sz="6" w:space="0" w:color="auto"/>
              <w:right w:val="nil" w:sz="6" w:space="0" w:color="auto"/>
            </w:tcBorders>
          </w:tcPr>
          <w:p>
            <w:pPr/>
          </w:p>
        </w:tc>
      </w:tr>
      <w:tr>
        <w:trPr>
          <w:trHeight w:val="398" w:hRule="exact"/>
        </w:trPr>
        <w:tc>
          <w:tcPr>
            <w:tcW w:w="3150" w:type="dxa"/>
            <w:tcBorders>
              <w:top w:val="single" w:sz="8" w:space="0" w:color="000000"/>
              <w:left w:val="nil" w:sz="6" w:space="0" w:color="auto"/>
              <w:bottom w:val="single" w:sz="8" w:space="0" w:color="000000"/>
              <w:right w:val="nil" w:sz="6" w:space="0" w:color="auto"/>
            </w:tcBorders>
          </w:tcPr>
          <w:p>
            <w:pPr>
              <w:pStyle w:val="TableParagraph"/>
              <w:spacing w:line="240" w:lineRule="auto" w:before="18"/>
              <w:ind w:left="6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987"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18"/>
              <w:ind w:left="1463" w:right="0"/>
              <w:jc w:val="left"/>
              <w:rPr>
                <w:rFonts w:ascii="宋体" w:hAnsi="宋体" w:cs="宋体" w:eastAsia="宋体" w:hint="default"/>
                <w:sz w:val="21"/>
                <w:szCs w:val="21"/>
              </w:rPr>
            </w:pPr>
            <w:r>
              <w:rPr>
                <w:rFonts w:ascii="宋体"/>
                <w:b/>
                <w:sz w:val="21"/>
              </w:rPr>
              <w:t>129,538,210.49</w:t>
            </w:r>
            <w:r>
              <w:rPr>
                <w:rFonts w:ascii="宋体"/>
                <w:sz w:val="21"/>
              </w:rPr>
            </w:r>
          </w:p>
        </w:tc>
        <w:tc>
          <w:tcPr>
            <w:tcW w:w="3030"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18"/>
              <w:ind w:left="1627" w:right="0"/>
              <w:jc w:val="left"/>
              <w:rPr>
                <w:rFonts w:ascii="宋体" w:hAnsi="宋体" w:cs="宋体" w:eastAsia="宋体" w:hint="default"/>
                <w:sz w:val="21"/>
                <w:szCs w:val="21"/>
              </w:rPr>
            </w:pPr>
            <w:r>
              <w:rPr>
                <w:rFonts w:ascii="宋体"/>
                <w:b/>
                <w:sz w:val="21"/>
              </w:rPr>
              <w:t>79,170,514.84</w:t>
            </w:r>
            <w:r>
              <w:rPr>
                <w:rFonts w:ascii="宋体"/>
                <w:sz w:val="21"/>
              </w:rPr>
            </w:r>
          </w:p>
        </w:tc>
        <w:tc>
          <w:tcPr>
            <w:tcW w:w="138" w:type="dxa"/>
            <w:tcBorders>
              <w:top w:val="nil" w:sz="6" w:space="0" w:color="auto"/>
              <w:left w:val="nil" w:sz="6" w:space="0" w:color="auto"/>
              <w:bottom w:val="nil" w:sz="6" w:space="0" w:color="auto"/>
              <w:right w:val="nil" w:sz="6" w:space="0" w:color="auto"/>
            </w:tcBorders>
          </w:tcPr>
          <w:p>
            <w:pPr/>
          </w:p>
        </w:tc>
      </w:tr>
      <w:tr>
        <w:trPr>
          <w:trHeight w:val="541" w:hRule="exact"/>
        </w:trPr>
        <w:tc>
          <w:tcPr>
            <w:tcW w:w="3150"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35" w:right="0"/>
              <w:jc w:val="left"/>
              <w:rPr>
                <w:rFonts w:ascii="宋体" w:hAnsi="宋体" w:cs="宋体" w:eastAsia="宋体" w:hint="default"/>
                <w:sz w:val="24"/>
                <w:szCs w:val="24"/>
              </w:rPr>
            </w:pPr>
            <w:r>
              <w:rPr>
                <w:rFonts w:ascii="宋体" w:hAnsi="宋体" w:cs="宋体" w:eastAsia="宋体" w:hint="default"/>
                <w:sz w:val="24"/>
                <w:szCs w:val="24"/>
              </w:rPr>
              <w:t>（2）外币借款</w:t>
            </w:r>
          </w:p>
        </w:tc>
        <w:tc>
          <w:tcPr>
            <w:tcW w:w="2987" w:type="dxa"/>
            <w:gridSpan w:val="2"/>
            <w:tcBorders>
              <w:top w:val="single" w:sz="8" w:space="0" w:color="000000"/>
              <w:left w:val="nil" w:sz="6" w:space="0" w:color="auto"/>
              <w:bottom w:val="nil" w:sz="6" w:space="0" w:color="auto"/>
              <w:right w:val="nil" w:sz="6" w:space="0" w:color="auto"/>
            </w:tcBorders>
          </w:tcPr>
          <w:p>
            <w:pPr/>
          </w:p>
        </w:tc>
        <w:tc>
          <w:tcPr>
            <w:tcW w:w="3030" w:type="dxa"/>
            <w:gridSpan w:val="2"/>
            <w:tcBorders>
              <w:top w:val="single" w:sz="8" w:space="0" w:color="000000"/>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63" w:footer="1190" w:top="1060" w:bottom="1380" w:left="1360" w:right="7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line="20" w:lineRule="exact"/>
        <w:ind w:left="217" w:right="0" w:firstLine="0"/>
        <w:rPr>
          <w:rFonts w:ascii="宋体" w:hAnsi="宋体" w:cs="宋体" w:eastAsia="宋体" w:hint="default"/>
          <w:sz w:val="2"/>
          <w:szCs w:val="2"/>
        </w:rPr>
      </w:pPr>
      <w:r>
        <w:rPr>
          <w:rFonts w:ascii="宋体" w:hAnsi="宋体" w:cs="宋体" w:eastAsia="宋体" w:hint="default"/>
          <w:sz w:val="2"/>
          <w:szCs w:val="2"/>
        </w:rPr>
        <w:pict>
          <v:group style="width:457.05pt;height:1pt;mso-position-horizontal-relative:char;mso-position-vertical-relative:line" coordorigin="0,0" coordsize="9141,20">
            <v:group style="position:absolute;left:10;top:10;width:5895;height:2" coordorigin="10,10" coordsize="5895,2">
              <v:shape style="position:absolute;left:10;top:10;width:5895;height:2" coordorigin="10,10" coordsize="5895,0" path="m10,10l5904,10e" filled="false" stroked="true" strokeweight=".96pt" strokecolor="#000000">
                <v:path arrowok="t"/>
              </v:shape>
            </v:group>
            <v:group style="position:absolute;left:5904;top:10;width:3227;height:2" coordorigin="5904,10" coordsize="3227,2">
              <v:shape style="position:absolute;left:5904;top:10;width:3227;height:2" coordorigin="5904,10" coordsize="3227,0" path="m5904,10l9131,10e" filled="false" stroked="true" strokeweight=".96pt" strokecolor="#000000">
                <v:path arrowok="t"/>
              </v:shape>
            </v:group>
          </v:group>
        </w:pict>
      </w:r>
      <w:r>
        <w:rPr>
          <w:rFonts w:ascii="宋体" w:hAnsi="宋体" w:cs="宋体" w:eastAsia="宋体" w:hint="default"/>
          <w:sz w:val="2"/>
          <w:szCs w:val="2"/>
        </w:rPr>
      </w:r>
    </w:p>
    <w:p>
      <w:pPr>
        <w:tabs>
          <w:tab w:pos="6217" w:val="left" w:leader="none"/>
        </w:tabs>
        <w:spacing w:before="27"/>
        <w:ind w:left="2927" w:right="918" w:firstLine="0"/>
        <w:jc w:val="left"/>
        <w:rPr>
          <w:rFonts w:ascii="宋体" w:hAnsi="宋体" w:cs="宋体" w:eastAsia="宋体" w:hint="default"/>
          <w:sz w:val="21"/>
          <w:szCs w:val="21"/>
        </w:rPr>
      </w:pPr>
      <w:r>
        <w:rPr/>
        <w:pict>
          <v:shape style="position:absolute;margin-left:90pt;margin-top:14.010262pt;width:456.45pt;height:87.7pt;mso-position-horizontal-relative:page;mso-position-vertical-relative:paragraph;z-index:5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7"/>
                    <w:gridCol w:w="1088"/>
                    <w:gridCol w:w="1725"/>
                    <w:gridCol w:w="1698"/>
                    <w:gridCol w:w="1592"/>
                    <w:gridCol w:w="1648"/>
                  </w:tblGrid>
                  <w:tr>
                    <w:trPr>
                      <w:trHeight w:val="518" w:hRule="exact"/>
                    </w:trPr>
                    <w:tc>
                      <w:tcPr>
                        <w:tcW w:w="1377" w:type="dxa"/>
                        <w:tcBorders>
                          <w:top w:val="nil" w:sz="6" w:space="0" w:color="auto"/>
                          <w:left w:val="nil" w:sz="6" w:space="0" w:color="auto"/>
                          <w:bottom w:val="single" w:sz="4" w:space="0" w:color="000000"/>
                          <w:right w:val="nil" w:sz="6" w:space="0" w:color="auto"/>
                        </w:tcBorders>
                      </w:tcPr>
                      <w:p>
                        <w:pPr>
                          <w:pStyle w:val="TableParagraph"/>
                          <w:spacing w:line="210"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借款类别</w:t>
                        </w:r>
                        <w:r>
                          <w:rPr>
                            <w:rFonts w:ascii="宋体" w:hAnsi="宋体" w:cs="宋体" w:eastAsia="宋体" w:hint="default"/>
                            <w:sz w:val="21"/>
                            <w:szCs w:val="21"/>
                          </w:rPr>
                        </w:r>
                      </w:p>
                    </w:tc>
                    <w:tc>
                      <w:tcPr>
                        <w:tcW w:w="1088" w:type="dxa"/>
                        <w:tcBorders>
                          <w:top w:val="nil" w:sz="6" w:space="0" w:color="auto"/>
                          <w:left w:val="nil" w:sz="6" w:space="0" w:color="auto"/>
                          <w:bottom w:val="single" w:sz="4" w:space="0" w:color="000000"/>
                          <w:right w:val="nil" w:sz="6" w:space="0" w:color="auto"/>
                        </w:tcBorders>
                      </w:tcPr>
                      <w:p>
                        <w:pPr>
                          <w:pStyle w:val="TableParagraph"/>
                          <w:spacing w:line="210"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币种</w:t>
                        </w:r>
                        <w:r>
                          <w:rPr>
                            <w:rFonts w:ascii="宋体" w:hAnsi="宋体" w:cs="宋体" w:eastAsia="宋体" w:hint="default"/>
                            <w:sz w:val="21"/>
                            <w:szCs w:val="21"/>
                          </w:rPr>
                        </w:r>
                      </w:p>
                    </w:tc>
                    <w:tc>
                      <w:tcPr>
                        <w:tcW w:w="1725"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241" w:right="0"/>
                          <w:jc w:val="left"/>
                          <w:rPr>
                            <w:rFonts w:ascii="宋体" w:hAnsi="宋体" w:cs="宋体" w:eastAsia="宋体" w:hint="default"/>
                            <w:sz w:val="21"/>
                            <w:szCs w:val="21"/>
                          </w:rPr>
                        </w:pPr>
                        <w:r>
                          <w:rPr>
                            <w:rFonts w:ascii="宋体" w:hAnsi="宋体" w:cs="宋体" w:eastAsia="宋体" w:hint="default"/>
                            <w:b/>
                            <w:bCs/>
                            <w:sz w:val="21"/>
                            <w:szCs w:val="21"/>
                          </w:rPr>
                          <w:t>原币</w:t>
                        </w:r>
                        <w:r>
                          <w:rPr>
                            <w:rFonts w:ascii="宋体" w:hAnsi="宋体" w:cs="宋体" w:eastAsia="宋体" w:hint="default"/>
                            <w:sz w:val="21"/>
                            <w:szCs w:val="21"/>
                          </w:rPr>
                        </w:r>
                      </w:p>
                    </w:tc>
                    <w:tc>
                      <w:tcPr>
                        <w:tcW w:w="1698"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108" w:right="0"/>
                          <w:jc w:val="left"/>
                          <w:rPr>
                            <w:rFonts w:ascii="宋体" w:hAnsi="宋体" w:cs="宋体" w:eastAsia="宋体" w:hint="default"/>
                            <w:sz w:val="21"/>
                            <w:szCs w:val="21"/>
                          </w:rPr>
                        </w:pPr>
                        <w:r>
                          <w:rPr>
                            <w:rFonts w:ascii="宋体" w:hAnsi="宋体" w:cs="宋体" w:eastAsia="宋体" w:hint="default"/>
                            <w:b/>
                            <w:bCs/>
                            <w:sz w:val="21"/>
                            <w:szCs w:val="21"/>
                          </w:rPr>
                          <w:t>折合人民币</w:t>
                        </w:r>
                        <w:r>
                          <w:rPr>
                            <w:rFonts w:ascii="宋体" w:hAnsi="宋体" w:cs="宋体" w:eastAsia="宋体" w:hint="default"/>
                            <w:sz w:val="21"/>
                            <w:szCs w:val="21"/>
                          </w:rPr>
                        </w: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108" w:right="0"/>
                          <w:jc w:val="left"/>
                          <w:rPr>
                            <w:rFonts w:ascii="宋体" w:hAnsi="宋体" w:cs="宋体" w:eastAsia="宋体" w:hint="default"/>
                            <w:sz w:val="21"/>
                            <w:szCs w:val="21"/>
                          </w:rPr>
                        </w:pPr>
                        <w:r>
                          <w:rPr>
                            <w:rFonts w:ascii="宋体" w:hAnsi="宋体" w:cs="宋体" w:eastAsia="宋体" w:hint="default"/>
                            <w:b/>
                            <w:bCs/>
                            <w:sz w:val="21"/>
                            <w:szCs w:val="21"/>
                          </w:rPr>
                          <w:t>原币</w:t>
                        </w:r>
                        <w:r>
                          <w:rPr>
                            <w:rFonts w:ascii="宋体" w:hAnsi="宋体" w:cs="宋体" w:eastAsia="宋体" w:hint="default"/>
                            <w:sz w:val="21"/>
                            <w:szCs w:val="21"/>
                          </w:rPr>
                        </w: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144"/>
                          <w:ind w:left="107" w:right="0"/>
                          <w:jc w:val="left"/>
                          <w:rPr>
                            <w:rFonts w:ascii="宋体" w:hAnsi="宋体" w:cs="宋体" w:eastAsia="宋体" w:hint="default"/>
                            <w:sz w:val="21"/>
                            <w:szCs w:val="21"/>
                          </w:rPr>
                        </w:pPr>
                        <w:r>
                          <w:rPr>
                            <w:rFonts w:ascii="宋体" w:hAnsi="宋体" w:cs="宋体" w:eastAsia="宋体" w:hint="default"/>
                            <w:b/>
                            <w:bCs/>
                            <w:sz w:val="21"/>
                            <w:szCs w:val="21"/>
                          </w:rPr>
                          <w:t>折合人民币</w:t>
                        </w:r>
                        <w:r>
                          <w:rPr>
                            <w:rFonts w:ascii="宋体" w:hAnsi="宋体" w:cs="宋体" w:eastAsia="宋体" w:hint="default"/>
                            <w:sz w:val="21"/>
                            <w:szCs w:val="21"/>
                          </w:rPr>
                        </w:r>
                      </w:p>
                    </w:tc>
                  </w:tr>
                  <w:tr>
                    <w:trPr>
                      <w:trHeight w:val="401" w:hRule="exact"/>
                    </w:trPr>
                    <w:tc>
                      <w:tcPr>
                        <w:tcW w:w="1377"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108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42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725"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242" w:right="0"/>
                          <w:jc w:val="left"/>
                          <w:rPr>
                            <w:rFonts w:ascii="宋体" w:hAnsi="宋体" w:cs="宋体" w:eastAsia="宋体" w:hint="default"/>
                            <w:sz w:val="21"/>
                            <w:szCs w:val="21"/>
                          </w:rPr>
                        </w:pPr>
                        <w:r>
                          <w:rPr>
                            <w:rFonts w:ascii="宋体"/>
                            <w:sz w:val="21"/>
                          </w:rPr>
                          <w:t>13,515,936.84</w:t>
                        </w:r>
                      </w:p>
                    </w:tc>
                    <w:tc>
                      <w:tcPr>
                        <w:tcW w:w="169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9" w:right="0"/>
                          <w:jc w:val="left"/>
                          <w:rPr>
                            <w:rFonts w:ascii="宋体" w:hAnsi="宋体" w:cs="宋体" w:eastAsia="宋体" w:hint="default"/>
                            <w:sz w:val="21"/>
                            <w:szCs w:val="21"/>
                          </w:rPr>
                        </w:pPr>
                        <w:r>
                          <w:rPr>
                            <w:rFonts w:ascii="宋体"/>
                            <w:sz w:val="21"/>
                          </w:rPr>
                          <w:t>89,511,994.91</w:t>
                        </w:r>
                      </w:p>
                    </w:tc>
                    <w:tc>
                      <w:tcPr>
                        <w:tcW w:w="159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sz w:val="21"/>
                          </w:rPr>
                          <w:t>10,563,156.27</w:t>
                        </w: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sz w:val="21"/>
                          </w:rPr>
                          <w:t>72,127,343.64</w:t>
                        </w:r>
                      </w:p>
                    </w:tc>
                  </w:tr>
                  <w:tr>
                    <w:trPr>
                      <w:trHeight w:val="403" w:hRule="exact"/>
                    </w:trPr>
                    <w:tc>
                      <w:tcPr>
                        <w:tcW w:w="1377"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108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42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1725"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241" w:right="0"/>
                          <w:jc w:val="left"/>
                          <w:rPr>
                            <w:rFonts w:ascii="宋体" w:hAnsi="宋体" w:cs="宋体" w:eastAsia="宋体" w:hint="default"/>
                            <w:sz w:val="21"/>
                            <w:szCs w:val="21"/>
                          </w:rPr>
                        </w:pPr>
                        <w:r>
                          <w:rPr>
                            <w:rFonts w:ascii="宋体"/>
                            <w:sz w:val="21"/>
                          </w:rPr>
                          <w:t>5,045,104.80</w:t>
                        </w:r>
                      </w:p>
                    </w:tc>
                    <w:tc>
                      <w:tcPr>
                        <w:tcW w:w="169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sz w:val="21"/>
                          </w:rPr>
                          <w:t>33,412,215.58</w:t>
                        </w:r>
                      </w:p>
                    </w:tc>
                    <w:tc>
                      <w:tcPr>
                        <w:tcW w:w="1592"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107" w:right="0"/>
                          <w:jc w:val="left"/>
                          <w:rPr>
                            <w:rFonts w:ascii="宋体" w:hAnsi="宋体" w:cs="宋体" w:eastAsia="宋体" w:hint="default"/>
                            <w:sz w:val="21"/>
                            <w:szCs w:val="21"/>
                          </w:rPr>
                        </w:pPr>
                        <w:r>
                          <w:rPr>
                            <w:rFonts w:ascii="宋体"/>
                            <w:sz w:val="21"/>
                          </w:rPr>
                          <w:t>1,031,482.85</w:t>
                        </w: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29"/>
                          <w:ind w:left="107" w:right="0"/>
                          <w:jc w:val="left"/>
                          <w:rPr>
                            <w:rFonts w:ascii="宋体" w:hAnsi="宋体" w:cs="宋体" w:eastAsia="宋体" w:hint="default"/>
                            <w:sz w:val="21"/>
                            <w:szCs w:val="21"/>
                          </w:rPr>
                        </w:pPr>
                        <w:r>
                          <w:rPr>
                            <w:rFonts w:ascii="宋体"/>
                            <w:sz w:val="21"/>
                          </w:rPr>
                          <w:t>7,043,171.20</w:t>
                        </w:r>
                      </w:p>
                    </w:tc>
                  </w:tr>
                  <w:tr>
                    <w:trPr>
                      <w:trHeight w:val="413" w:hRule="exact"/>
                    </w:trPr>
                    <w:tc>
                      <w:tcPr>
                        <w:tcW w:w="1377"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7"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88"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424" w:right="0"/>
                          <w:jc w:val="left"/>
                          <w:rPr>
                            <w:rFonts w:ascii="宋体" w:hAnsi="宋体" w:cs="宋体" w:eastAsia="宋体" w:hint="default"/>
                            <w:sz w:val="21"/>
                            <w:szCs w:val="21"/>
                          </w:rPr>
                        </w:pPr>
                        <w:r>
                          <w:rPr>
                            <w:rFonts w:ascii="宋体"/>
                            <w:sz w:val="21"/>
                          </w:rPr>
                          <w:t>-</w:t>
                        </w:r>
                      </w:p>
                    </w:tc>
                    <w:tc>
                      <w:tcPr>
                        <w:tcW w:w="172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241" w:right="0"/>
                          <w:jc w:val="left"/>
                          <w:rPr>
                            <w:rFonts w:ascii="宋体" w:hAnsi="宋体" w:cs="宋体" w:eastAsia="宋体" w:hint="default"/>
                            <w:sz w:val="21"/>
                            <w:szCs w:val="21"/>
                          </w:rPr>
                        </w:pPr>
                        <w:r>
                          <w:rPr>
                            <w:rFonts w:ascii="宋体"/>
                            <w:b/>
                            <w:sz w:val="21"/>
                          </w:rPr>
                          <w:t>18,561,041.64</w:t>
                        </w:r>
                        <w:r>
                          <w:rPr>
                            <w:rFonts w:ascii="宋体"/>
                            <w:sz w:val="21"/>
                          </w:rPr>
                        </w:r>
                      </w:p>
                    </w:tc>
                    <w:tc>
                      <w:tcPr>
                        <w:tcW w:w="1698"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9" w:right="0"/>
                          <w:jc w:val="left"/>
                          <w:rPr>
                            <w:rFonts w:ascii="宋体" w:hAnsi="宋体" w:cs="宋体" w:eastAsia="宋体" w:hint="default"/>
                            <w:sz w:val="21"/>
                            <w:szCs w:val="21"/>
                          </w:rPr>
                        </w:pPr>
                        <w:r>
                          <w:rPr>
                            <w:rFonts w:ascii="宋体"/>
                            <w:b/>
                            <w:sz w:val="21"/>
                          </w:rPr>
                          <w:t>122,924,210.49</w:t>
                        </w:r>
                        <w:r>
                          <w:rPr>
                            <w:rFonts w:ascii="宋体"/>
                            <w:sz w:val="21"/>
                          </w:rPr>
                        </w:r>
                      </w:p>
                    </w:tc>
                    <w:tc>
                      <w:tcPr>
                        <w:tcW w:w="159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b/>
                            <w:sz w:val="21"/>
                          </w:rPr>
                          <w:t>11,594,639.12</w:t>
                        </w:r>
                        <w:r>
                          <w:rPr>
                            <w:rFonts w:ascii="宋体"/>
                            <w:sz w:val="21"/>
                          </w:rPr>
                        </w:r>
                      </w:p>
                    </w:tc>
                    <w:tc>
                      <w:tcPr>
                        <w:tcW w:w="1648"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b/>
                            <w:sz w:val="21"/>
                          </w:rPr>
                          <w:t>79,170,514.84</w:t>
                        </w:r>
                        <w:r>
                          <w:rPr>
                            <w:rFonts w:ascii="宋体"/>
                            <w:sz w:val="21"/>
                          </w:rPr>
                        </w:r>
                      </w:p>
                    </w:tc>
                  </w:tr>
                </w:tbl>
                <w:p>
                  <w:pPr/>
                </w:p>
              </w:txbxContent>
            </v:textbox>
            <w10:wrap type="none"/>
          </v:shape>
        </w:pict>
      </w:r>
      <w:r>
        <w:rPr>
          <w:rFonts w:ascii="宋体" w:hAnsi="宋体" w:cs="宋体" w:eastAsia="宋体" w:hint="default"/>
          <w:b/>
          <w:bCs/>
          <w:w w:val="95"/>
          <w:sz w:val="21"/>
          <w:szCs w:val="21"/>
        </w:rPr>
        <w:t>期末数</w:t>
        <w:tab/>
      </w:r>
      <w:r>
        <w:rPr>
          <w:rFonts w:ascii="宋体" w:hAnsi="宋体" w:cs="宋体" w:eastAsia="宋体" w:hint="default"/>
          <w:b/>
          <w:bCs/>
          <w:sz w:val="21"/>
          <w:szCs w:val="21"/>
        </w:rPr>
        <w:t>期初数</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pStyle w:val="BodyText"/>
        <w:spacing w:line="240" w:lineRule="auto" w:before="26"/>
        <w:ind w:left="220" w:right="918"/>
        <w:jc w:val="left"/>
      </w:pPr>
      <w:r>
        <w:rPr/>
        <w:t>（3）质押及保证情况如下：</w:t>
      </w:r>
    </w:p>
    <w:p>
      <w:pPr>
        <w:pStyle w:val="BodyText"/>
        <w:spacing w:line="312" w:lineRule="exact" w:before="184"/>
        <w:ind w:left="220" w:right="918"/>
        <w:jc w:val="left"/>
      </w:pPr>
      <w:r>
        <w:rPr>
          <w:spacing w:val="-3"/>
        </w:rPr>
        <w:t>①本公司使用中国民生银行北京上地支行综合授信额度及银行保证金、银行承兑</w:t>
      </w:r>
      <w:r>
        <w:rPr>
          <w:spacing w:val="-109"/>
        </w:rPr>
        <w:t> </w:t>
      </w:r>
      <w:r>
        <w:rPr>
          <w:spacing w:val="-109"/>
        </w:rPr>
      </w:r>
      <w:r>
        <w:rPr/>
        <w:t>汇票为质押物申请开立备用信用证，金额 1000</w:t>
      </w:r>
      <w:r>
        <w:rPr>
          <w:spacing w:val="-94"/>
        </w:rPr>
        <w:t> </w:t>
      </w:r>
      <w:r>
        <w:rPr/>
        <w:t>万美元，为本公司之全资子公司</w:t>
      </w:r>
    </w:p>
    <w:p>
      <w:pPr>
        <w:pStyle w:val="BodyText"/>
        <w:spacing w:line="283" w:lineRule="exact"/>
        <w:ind w:left="220" w:right="918"/>
        <w:jc w:val="left"/>
      </w:pPr>
      <w:r>
        <w:rPr/>
        <w:t>华胜天成(香港)有限公司提供贸易融资担保，取得借款</w:t>
      </w:r>
      <w:r>
        <w:rPr>
          <w:spacing w:val="-60"/>
        </w:rPr>
        <w:t> </w:t>
      </w:r>
      <w:r>
        <w:rPr/>
        <w:t>7,090,057.41</w:t>
      </w:r>
      <w:r>
        <w:rPr>
          <w:spacing w:val="-60"/>
        </w:rPr>
        <w:t> </w:t>
      </w:r>
      <w:r>
        <w:rPr/>
        <w:t>美元。</w:t>
      </w:r>
    </w:p>
    <w:p>
      <w:pPr>
        <w:pStyle w:val="BodyText"/>
        <w:spacing w:line="312" w:lineRule="exact" w:before="184"/>
        <w:ind w:left="220" w:right="918"/>
        <w:jc w:val="left"/>
      </w:pPr>
      <w:r>
        <w:rPr>
          <w:spacing w:val="4"/>
        </w:rPr>
        <w:t>②本公司使用中国民生银行北京上地支行综合授信额度及银行保证金为质押物 </w:t>
      </w:r>
      <w:r>
        <w:rPr>
          <w:spacing w:val="-9"/>
        </w:rPr>
        <w:t>申请开立备用信用证，金额</w:t>
      </w:r>
      <w:r>
        <w:rPr>
          <w:spacing w:val="-58"/>
        </w:rPr>
        <w:t> </w:t>
      </w:r>
      <w:r>
        <w:rPr/>
        <w:t>1000</w:t>
      </w:r>
      <w:r>
        <w:rPr>
          <w:spacing w:val="-58"/>
        </w:rPr>
        <w:t> </w:t>
      </w:r>
      <w:r>
        <w:rPr>
          <w:spacing w:val="-5"/>
        </w:rPr>
        <w:t>万美元，为本公司之全资子公司华胜天成(香港)</w:t>
      </w:r>
    </w:p>
    <w:p>
      <w:pPr>
        <w:pStyle w:val="BodyText"/>
        <w:spacing w:line="283" w:lineRule="exact"/>
        <w:ind w:left="220" w:right="918"/>
        <w:jc w:val="left"/>
      </w:pPr>
      <w:r>
        <w:rPr/>
        <w:t>有限公司提供贸易融资担保，取得借款</w:t>
      </w:r>
      <w:r>
        <w:rPr>
          <w:spacing w:val="-60"/>
        </w:rPr>
        <w:t> </w:t>
      </w:r>
      <w:r>
        <w:rPr/>
        <w:t>6,425,879.43</w:t>
      </w:r>
      <w:r>
        <w:rPr>
          <w:spacing w:val="-60"/>
        </w:rPr>
        <w:t> </w:t>
      </w:r>
      <w:r>
        <w:rPr/>
        <w:t>美元。</w:t>
      </w:r>
    </w:p>
    <w:p>
      <w:pPr>
        <w:pStyle w:val="BodyText"/>
        <w:spacing w:line="312" w:lineRule="exact" w:before="184"/>
        <w:ind w:left="220" w:right="918"/>
        <w:jc w:val="left"/>
      </w:pPr>
      <w:r>
        <w:rPr>
          <w:spacing w:val="4"/>
        </w:rPr>
        <w:t>③本公司使用招商银行股份有限公司北京清华园支行综合授信额度申请开立保 </w:t>
      </w:r>
      <w:r>
        <w:rPr/>
        <w:t>函，金额共计 1000</w:t>
      </w:r>
      <w:r>
        <w:rPr>
          <w:spacing w:val="-94"/>
        </w:rPr>
        <w:t> </w:t>
      </w:r>
      <w:r>
        <w:rPr/>
        <w:t>万美元，为本公司之全资子公司华胜天成(香港)有限公司提</w:t>
      </w:r>
    </w:p>
    <w:p>
      <w:pPr>
        <w:pStyle w:val="BodyText"/>
        <w:spacing w:line="283" w:lineRule="exact"/>
        <w:ind w:left="220" w:right="918"/>
        <w:jc w:val="left"/>
      </w:pPr>
      <w:r>
        <w:rPr/>
        <w:t>供贸易融资业务担保，取得借款</w:t>
      </w:r>
      <w:r>
        <w:rPr>
          <w:spacing w:val="-60"/>
        </w:rPr>
        <w:t> </w:t>
      </w:r>
      <w:r>
        <w:rPr/>
        <w:t>5,045,104.80</w:t>
      </w:r>
      <w:r>
        <w:rPr>
          <w:spacing w:val="-60"/>
        </w:rPr>
        <w:t> </w:t>
      </w:r>
      <w:r>
        <w:rPr/>
        <w:t>美元。</w:t>
      </w:r>
    </w:p>
    <w:p>
      <w:pPr>
        <w:pStyle w:val="BodyText"/>
        <w:spacing w:line="312" w:lineRule="exact" w:before="184"/>
        <w:ind w:left="220" w:right="918"/>
        <w:jc w:val="left"/>
      </w:pPr>
      <w:r>
        <w:rPr/>
        <w:t>④保证借款中 6,614,000.00</w:t>
      </w:r>
      <w:r>
        <w:rPr>
          <w:spacing w:val="-94"/>
        </w:rPr>
        <w:t> </w:t>
      </w:r>
      <w:r>
        <w:rPr/>
        <w:t>元由本公司为子公司华胜天成科技（香港）有限公</w:t>
      </w:r>
      <w:r>
        <w:rPr/>
        <w:t> 司提供连带责任担保。</w:t>
      </w:r>
    </w:p>
    <w:p>
      <w:pPr>
        <w:pStyle w:val="BodyText"/>
        <w:spacing w:line="240" w:lineRule="auto" w:before="125"/>
        <w:ind w:left="220" w:right="918"/>
        <w:jc w:val="left"/>
      </w:pPr>
      <w:r>
        <w:rPr/>
        <w:t>21、应付票据</w:t>
      </w:r>
    </w:p>
    <w:p>
      <w:pPr>
        <w:spacing w:line="240" w:lineRule="auto" w:before="6"/>
        <w:rPr>
          <w:rFonts w:ascii="宋体" w:hAnsi="宋体" w:cs="宋体" w:eastAsia="宋体" w:hint="default"/>
          <w:sz w:val="15"/>
          <w:szCs w:val="15"/>
        </w:rPr>
      </w:pPr>
    </w:p>
    <w:tbl>
      <w:tblPr>
        <w:tblW w:w="0" w:type="auto"/>
        <w:jc w:val="left"/>
        <w:tblInd w:w="220" w:type="dxa"/>
        <w:tblLayout w:type="fixed"/>
        <w:tblCellMar>
          <w:top w:w="0" w:type="dxa"/>
          <w:left w:w="0" w:type="dxa"/>
          <w:bottom w:w="0" w:type="dxa"/>
          <w:right w:w="0" w:type="dxa"/>
        </w:tblCellMar>
        <w:tblLook w:val="01E0"/>
      </w:tblPr>
      <w:tblGrid>
        <w:gridCol w:w="2981"/>
        <w:gridCol w:w="3487"/>
        <w:gridCol w:w="2555"/>
      </w:tblGrid>
      <w:tr>
        <w:trPr>
          <w:trHeight w:val="392" w:hRule="exact"/>
        </w:trPr>
        <w:tc>
          <w:tcPr>
            <w:tcW w:w="2981"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种类</w:t>
            </w:r>
            <w:r>
              <w:rPr>
                <w:rFonts w:ascii="宋体" w:hAnsi="宋体" w:cs="宋体" w:eastAsia="宋体" w:hint="default"/>
                <w:sz w:val="24"/>
                <w:szCs w:val="24"/>
              </w:rPr>
            </w:r>
          </w:p>
        </w:tc>
        <w:tc>
          <w:tcPr>
            <w:tcW w:w="3487"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432" w:right="0"/>
              <w:jc w:val="left"/>
              <w:rPr>
                <w:rFonts w:ascii="宋体" w:hAnsi="宋体" w:cs="宋体" w:eastAsia="宋体" w:hint="default"/>
                <w:sz w:val="24"/>
                <w:szCs w:val="24"/>
              </w:rPr>
            </w:pPr>
            <w:r>
              <w:rPr>
                <w:rFonts w:ascii="宋体" w:hAnsi="宋体" w:cs="宋体" w:eastAsia="宋体" w:hint="default"/>
                <w:b/>
                <w:bCs/>
                <w:sz w:val="24"/>
                <w:szCs w:val="24"/>
              </w:rPr>
              <w:t>期末数</w:t>
            </w:r>
            <w:r>
              <w:rPr>
                <w:rFonts w:ascii="宋体" w:hAnsi="宋体" w:cs="宋体" w:eastAsia="宋体" w:hint="default"/>
                <w:sz w:val="24"/>
                <w:szCs w:val="24"/>
              </w:rPr>
            </w:r>
          </w:p>
        </w:tc>
        <w:tc>
          <w:tcPr>
            <w:tcW w:w="2555"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359" w:right="0"/>
              <w:jc w:val="left"/>
              <w:rPr>
                <w:rFonts w:ascii="宋体" w:hAnsi="宋体" w:cs="宋体" w:eastAsia="宋体" w:hint="default"/>
                <w:sz w:val="24"/>
                <w:szCs w:val="24"/>
              </w:rPr>
            </w:pPr>
            <w:r>
              <w:rPr>
                <w:rFonts w:ascii="宋体" w:hAnsi="宋体" w:cs="宋体" w:eastAsia="宋体" w:hint="default"/>
                <w:b/>
                <w:bCs/>
                <w:sz w:val="24"/>
                <w:szCs w:val="24"/>
              </w:rPr>
              <w:t>期初数</w:t>
            </w:r>
            <w:r>
              <w:rPr>
                <w:rFonts w:ascii="宋体" w:hAnsi="宋体" w:cs="宋体" w:eastAsia="宋体" w:hint="default"/>
                <w:sz w:val="24"/>
                <w:szCs w:val="24"/>
              </w:rPr>
            </w:r>
          </w:p>
        </w:tc>
      </w:tr>
      <w:tr>
        <w:trPr>
          <w:trHeight w:val="393" w:hRule="exact"/>
        </w:trPr>
        <w:tc>
          <w:tcPr>
            <w:tcW w:w="2981"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3487" w:type="dxa"/>
            <w:tcBorders>
              <w:top w:val="single" w:sz="4" w:space="0" w:color="000000"/>
              <w:left w:val="nil" w:sz="6" w:space="0" w:color="auto"/>
              <w:bottom w:val="nil" w:sz="6" w:space="0" w:color="auto"/>
              <w:right w:val="nil" w:sz="6" w:space="0" w:color="auto"/>
            </w:tcBorders>
          </w:tcPr>
          <w:p>
            <w:pPr>
              <w:pStyle w:val="TableParagraph"/>
              <w:spacing w:line="312" w:lineRule="exact"/>
              <w:ind w:left="1432" w:right="0"/>
              <w:jc w:val="left"/>
              <w:rPr>
                <w:rFonts w:ascii="宋体" w:hAnsi="宋体" w:cs="宋体" w:eastAsia="宋体" w:hint="default"/>
                <w:sz w:val="24"/>
                <w:szCs w:val="24"/>
              </w:rPr>
            </w:pPr>
            <w:r>
              <w:rPr>
                <w:rFonts w:ascii="宋体"/>
                <w:sz w:val="24"/>
              </w:rPr>
              <w:t>23,429,482.15</w:t>
            </w:r>
          </w:p>
        </w:tc>
        <w:tc>
          <w:tcPr>
            <w:tcW w:w="2555" w:type="dxa"/>
            <w:tcBorders>
              <w:top w:val="single" w:sz="4" w:space="0" w:color="000000"/>
              <w:left w:val="nil" w:sz="6" w:space="0" w:color="auto"/>
              <w:bottom w:val="nil" w:sz="6" w:space="0" w:color="auto"/>
              <w:right w:val="nil" w:sz="6" w:space="0" w:color="auto"/>
            </w:tcBorders>
          </w:tcPr>
          <w:p>
            <w:pPr>
              <w:pStyle w:val="TableParagraph"/>
              <w:spacing w:line="312" w:lineRule="exact"/>
              <w:ind w:left="359" w:right="0"/>
              <w:jc w:val="left"/>
              <w:rPr>
                <w:rFonts w:ascii="宋体" w:hAnsi="宋体" w:cs="宋体" w:eastAsia="宋体" w:hint="default"/>
                <w:sz w:val="24"/>
                <w:szCs w:val="24"/>
              </w:rPr>
            </w:pPr>
            <w:r>
              <w:rPr>
                <w:rFonts w:ascii="宋体"/>
                <w:sz w:val="24"/>
              </w:rPr>
              <w:t>35,231,852.00</w:t>
            </w:r>
          </w:p>
        </w:tc>
      </w:tr>
      <w:tr>
        <w:trPr>
          <w:trHeight w:val="401" w:hRule="exact"/>
        </w:trPr>
        <w:tc>
          <w:tcPr>
            <w:tcW w:w="2981"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08"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48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1432" w:right="0"/>
              <w:jc w:val="left"/>
              <w:rPr>
                <w:rFonts w:ascii="宋体" w:hAnsi="宋体" w:cs="宋体" w:eastAsia="宋体" w:hint="default"/>
                <w:sz w:val="24"/>
                <w:szCs w:val="24"/>
              </w:rPr>
            </w:pPr>
            <w:r>
              <w:rPr>
                <w:rFonts w:ascii="宋体"/>
                <w:sz w:val="24"/>
              </w:rPr>
              <w:t>105,145,538.84</w:t>
            </w:r>
          </w:p>
        </w:tc>
        <w:tc>
          <w:tcPr>
            <w:tcW w:w="255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359" w:right="0"/>
              <w:jc w:val="left"/>
              <w:rPr>
                <w:rFonts w:ascii="宋体" w:hAnsi="宋体" w:cs="宋体" w:eastAsia="宋体" w:hint="default"/>
                <w:sz w:val="24"/>
                <w:szCs w:val="24"/>
              </w:rPr>
            </w:pPr>
            <w:r>
              <w:rPr>
                <w:rFonts w:ascii="宋体"/>
                <w:sz w:val="24"/>
              </w:rPr>
              <w:t>100,484,365.01</w:t>
            </w:r>
          </w:p>
        </w:tc>
      </w:tr>
      <w:tr>
        <w:trPr>
          <w:trHeight w:val="402" w:hRule="exact"/>
        </w:trPr>
        <w:tc>
          <w:tcPr>
            <w:tcW w:w="2981"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487"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432" w:right="0"/>
              <w:jc w:val="left"/>
              <w:rPr>
                <w:rFonts w:ascii="宋体" w:hAnsi="宋体" w:cs="宋体" w:eastAsia="宋体" w:hint="default"/>
                <w:sz w:val="24"/>
                <w:szCs w:val="24"/>
              </w:rPr>
            </w:pPr>
            <w:r>
              <w:rPr>
                <w:rFonts w:ascii="宋体"/>
                <w:b/>
                <w:sz w:val="24"/>
              </w:rPr>
              <w:t>128,575,020.99</w:t>
            </w:r>
            <w:r>
              <w:rPr>
                <w:rFonts w:ascii="宋体"/>
                <w:sz w:val="24"/>
              </w:rPr>
            </w:r>
          </w:p>
        </w:tc>
        <w:tc>
          <w:tcPr>
            <w:tcW w:w="2555"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360" w:right="0"/>
              <w:jc w:val="left"/>
              <w:rPr>
                <w:rFonts w:ascii="宋体" w:hAnsi="宋体" w:cs="宋体" w:eastAsia="宋体" w:hint="default"/>
                <w:sz w:val="24"/>
                <w:szCs w:val="24"/>
              </w:rPr>
            </w:pPr>
            <w:r>
              <w:rPr>
                <w:rFonts w:ascii="宋体"/>
                <w:b/>
                <w:sz w:val="24"/>
              </w:rPr>
              <w:t>135,716,217.01</w:t>
            </w:r>
            <w:r>
              <w:rPr>
                <w:rFonts w:ascii="宋体"/>
                <w:sz w:val="24"/>
              </w:rPr>
            </w:r>
          </w:p>
        </w:tc>
      </w:tr>
    </w:tbl>
    <w:p>
      <w:pPr>
        <w:spacing w:line="240" w:lineRule="auto" w:before="3"/>
        <w:rPr>
          <w:rFonts w:ascii="宋体" w:hAnsi="宋体" w:cs="宋体" w:eastAsia="宋体" w:hint="default"/>
          <w:sz w:val="6"/>
          <w:szCs w:val="6"/>
        </w:rPr>
      </w:pPr>
    </w:p>
    <w:p>
      <w:pPr>
        <w:pStyle w:val="BodyText"/>
        <w:spacing w:line="240" w:lineRule="auto" w:before="26"/>
        <w:ind w:left="220" w:right="918"/>
        <w:jc w:val="left"/>
      </w:pPr>
      <w:r>
        <w:rPr/>
        <w:t>说明：</w:t>
      </w:r>
    </w:p>
    <w:p>
      <w:pPr>
        <w:pStyle w:val="BodyText"/>
        <w:spacing w:line="240" w:lineRule="auto" w:before="154"/>
        <w:ind w:left="220" w:right="918"/>
        <w:jc w:val="left"/>
      </w:pPr>
      <w:r>
        <w:rPr/>
        <w:t>（1）下一会计期间将到期金额</w:t>
      </w:r>
      <w:r>
        <w:rPr>
          <w:spacing w:val="-60"/>
        </w:rPr>
        <w:t> </w:t>
      </w:r>
      <w:r>
        <w:rPr/>
        <w:t>128,575,020.99</w:t>
      </w:r>
      <w:r>
        <w:rPr>
          <w:spacing w:val="-60"/>
        </w:rPr>
        <w:t> </w:t>
      </w:r>
      <w:r>
        <w:rPr/>
        <w:t>元。</w:t>
      </w:r>
    </w:p>
    <w:p>
      <w:pPr>
        <w:pStyle w:val="BodyText"/>
        <w:spacing w:line="240" w:lineRule="auto" w:before="154"/>
        <w:ind w:left="220" w:right="918"/>
        <w:jc w:val="left"/>
      </w:pPr>
      <w:r>
        <w:rPr/>
        <w:t>（2）应付票据大额列示如下：</w:t>
      </w:r>
    </w:p>
    <w:p>
      <w:pPr>
        <w:spacing w:line="240" w:lineRule="auto" w:before="10"/>
        <w:rPr>
          <w:rFonts w:ascii="宋体" w:hAnsi="宋体" w:cs="宋体" w:eastAsia="宋体" w:hint="default"/>
          <w:sz w:val="14"/>
          <w:szCs w:val="14"/>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426.75pt;height:1pt;mso-position-horizontal-relative:char;mso-position-vertical-relative:line" coordorigin="0,0" coordsize="8535,20">
            <v:group style="position:absolute;left:10;top:10;width:8516;height:2" coordorigin="10,10" coordsize="8516,2">
              <v:shape style="position:absolute;left:10;top:10;width:8516;height:2" coordorigin="10,10" coordsize="8516,0" path="m10,10l8525,10e" filled="false" stroked="true" strokeweight=".96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640"/>
        <w:gridCol w:w="3954"/>
        <w:gridCol w:w="2921"/>
      </w:tblGrid>
      <w:tr>
        <w:trPr>
          <w:trHeight w:val="367" w:hRule="exact"/>
        </w:trPr>
        <w:tc>
          <w:tcPr>
            <w:tcW w:w="1640"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108" w:right="0"/>
              <w:jc w:val="left"/>
              <w:rPr>
                <w:rFonts w:ascii="宋体" w:hAnsi="宋体" w:cs="宋体" w:eastAsia="宋体" w:hint="default"/>
                <w:sz w:val="21"/>
                <w:szCs w:val="21"/>
              </w:rPr>
            </w:pPr>
            <w:r>
              <w:rPr>
                <w:rFonts w:ascii="宋体" w:hAnsi="宋体" w:cs="宋体" w:eastAsia="宋体" w:hint="default"/>
                <w:b/>
                <w:bCs/>
                <w:sz w:val="21"/>
                <w:szCs w:val="21"/>
              </w:rPr>
              <w:t>票据类型</w:t>
            </w:r>
            <w:r>
              <w:rPr>
                <w:rFonts w:ascii="宋体" w:hAnsi="宋体" w:cs="宋体" w:eastAsia="宋体" w:hint="default"/>
                <w:sz w:val="21"/>
                <w:szCs w:val="21"/>
              </w:rPr>
            </w:r>
          </w:p>
        </w:tc>
        <w:tc>
          <w:tcPr>
            <w:tcW w:w="395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71" w:right="0"/>
              <w:jc w:val="left"/>
              <w:rPr>
                <w:rFonts w:ascii="宋体" w:hAnsi="宋体" w:cs="宋体" w:eastAsia="宋体" w:hint="default"/>
                <w:sz w:val="21"/>
                <w:szCs w:val="21"/>
              </w:rPr>
            </w:pPr>
            <w:r>
              <w:rPr>
                <w:rFonts w:ascii="宋体" w:hAnsi="宋体" w:cs="宋体" w:eastAsia="宋体" w:hint="default"/>
                <w:b/>
                <w:bCs/>
                <w:sz w:val="21"/>
                <w:szCs w:val="21"/>
              </w:rPr>
              <w:t>持票人</w:t>
            </w:r>
            <w:r>
              <w:rPr>
                <w:rFonts w:ascii="宋体" w:hAnsi="宋体" w:cs="宋体" w:eastAsia="宋体" w:hint="default"/>
                <w:sz w:val="21"/>
                <w:szCs w:val="21"/>
              </w:rPr>
            </w:r>
          </w:p>
        </w:tc>
        <w:tc>
          <w:tcPr>
            <w:tcW w:w="292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532" w:right="0"/>
              <w:jc w:val="left"/>
              <w:rPr>
                <w:rFonts w:ascii="宋体" w:hAnsi="宋体" w:cs="宋体" w:eastAsia="宋体" w:hint="default"/>
                <w:sz w:val="21"/>
                <w:szCs w:val="21"/>
              </w:rPr>
            </w:pPr>
            <w:r>
              <w:rPr>
                <w:rFonts w:ascii="宋体" w:hAnsi="宋体" w:cs="宋体" w:eastAsia="宋体" w:hint="default"/>
                <w:b/>
                <w:bCs/>
                <w:sz w:val="21"/>
                <w:szCs w:val="21"/>
              </w:rPr>
              <w:t>汇票金额</w:t>
            </w:r>
            <w:r>
              <w:rPr>
                <w:rFonts w:ascii="宋体" w:hAnsi="宋体" w:cs="宋体" w:eastAsia="宋体" w:hint="default"/>
                <w:sz w:val="21"/>
                <w:szCs w:val="21"/>
              </w:rPr>
            </w:r>
          </w:p>
        </w:tc>
      </w:tr>
      <w:tr>
        <w:trPr>
          <w:trHeight w:val="401" w:hRule="exact"/>
        </w:trPr>
        <w:tc>
          <w:tcPr>
            <w:tcW w:w="164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954" w:type="dxa"/>
            <w:tcBorders>
              <w:top w:val="single" w:sz="4" w:space="0" w:color="000000"/>
              <w:left w:val="nil" w:sz="6" w:space="0" w:color="auto"/>
              <w:bottom w:val="nil" w:sz="6" w:space="0" w:color="auto"/>
              <w:right w:val="nil" w:sz="6" w:space="0" w:color="auto"/>
            </w:tcBorders>
          </w:tcPr>
          <w:p>
            <w:pPr>
              <w:pStyle w:val="TableParagraph"/>
              <w:spacing w:line="240" w:lineRule="auto" w:before="70"/>
              <w:ind w:left="272" w:right="0"/>
              <w:jc w:val="left"/>
              <w:rPr>
                <w:rFonts w:ascii="宋体" w:hAnsi="宋体" w:cs="宋体" w:eastAsia="宋体" w:hint="default"/>
                <w:sz w:val="21"/>
                <w:szCs w:val="21"/>
              </w:rPr>
            </w:pPr>
            <w:r>
              <w:rPr>
                <w:rFonts w:ascii="宋体" w:hAnsi="宋体" w:cs="宋体" w:eastAsia="宋体" w:hint="default"/>
                <w:sz w:val="21"/>
                <w:szCs w:val="21"/>
              </w:rPr>
              <w:t>甲骨文（中国）软件系统有限公司</w:t>
            </w:r>
          </w:p>
        </w:tc>
        <w:tc>
          <w:tcPr>
            <w:tcW w:w="292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532" w:right="0"/>
              <w:jc w:val="left"/>
              <w:rPr>
                <w:rFonts w:ascii="宋体" w:hAnsi="宋体" w:cs="宋体" w:eastAsia="宋体" w:hint="default"/>
                <w:sz w:val="21"/>
                <w:szCs w:val="21"/>
              </w:rPr>
            </w:pPr>
            <w:r>
              <w:rPr>
                <w:rFonts w:ascii="宋体"/>
                <w:sz w:val="21"/>
              </w:rPr>
              <w:t>28,000,000.00</w:t>
            </w:r>
          </w:p>
        </w:tc>
      </w:tr>
      <w:tr>
        <w:trPr>
          <w:trHeight w:val="376" w:hRule="exact"/>
        </w:trPr>
        <w:tc>
          <w:tcPr>
            <w:tcW w:w="1640" w:type="dxa"/>
            <w:tcBorders>
              <w:top w:val="nil" w:sz="6" w:space="0" w:color="auto"/>
              <w:left w:val="nil" w:sz="6" w:space="0" w:color="auto"/>
              <w:bottom w:val="nil" w:sz="6" w:space="0" w:color="auto"/>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9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72" w:right="0"/>
              <w:jc w:val="left"/>
              <w:rPr>
                <w:rFonts w:ascii="宋体" w:hAnsi="宋体" w:cs="宋体" w:eastAsia="宋体" w:hint="default"/>
                <w:sz w:val="21"/>
                <w:szCs w:val="21"/>
              </w:rPr>
            </w:pPr>
            <w:r>
              <w:rPr>
                <w:rFonts w:ascii="宋体"/>
                <w:sz w:val="21"/>
              </w:rPr>
              <w:t>EMCComputerSystems(FE)Ltd</w:t>
            </w:r>
          </w:p>
        </w:tc>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32" w:right="0"/>
              <w:jc w:val="left"/>
              <w:rPr>
                <w:rFonts w:ascii="宋体" w:hAnsi="宋体" w:cs="宋体" w:eastAsia="宋体" w:hint="default"/>
                <w:sz w:val="21"/>
                <w:szCs w:val="21"/>
              </w:rPr>
            </w:pPr>
            <w:r>
              <w:rPr>
                <w:rFonts w:ascii="宋体"/>
                <w:sz w:val="21"/>
              </w:rPr>
              <w:t>15,694,183.06</w:t>
            </w:r>
          </w:p>
        </w:tc>
      </w:tr>
      <w:tr>
        <w:trPr>
          <w:trHeight w:val="418" w:hRule="exact"/>
        </w:trPr>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8"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95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72" w:right="0"/>
              <w:jc w:val="left"/>
              <w:rPr>
                <w:rFonts w:ascii="宋体" w:hAnsi="宋体" w:cs="宋体" w:eastAsia="宋体" w:hint="default"/>
                <w:sz w:val="21"/>
                <w:szCs w:val="21"/>
              </w:rPr>
            </w:pPr>
            <w:r>
              <w:rPr>
                <w:rFonts w:ascii="宋体"/>
                <w:sz w:val="21"/>
              </w:rPr>
              <w:t>EMCComputerSystems(FE)Ltd</w:t>
            </w:r>
          </w:p>
        </w:tc>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532" w:right="0"/>
              <w:jc w:val="left"/>
              <w:rPr>
                <w:rFonts w:ascii="宋体" w:hAnsi="宋体" w:cs="宋体" w:eastAsia="宋体" w:hint="default"/>
                <w:sz w:val="21"/>
                <w:szCs w:val="21"/>
              </w:rPr>
            </w:pPr>
            <w:r>
              <w:rPr>
                <w:rFonts w:ascii="宋体"/>
                <w:sz w:val="21"/>
              </w:rPr>
              <w:t>15,508,694.48</w:t>
            </w:r>
          </w:p>
        </w:tc>
      </w:tr>
      <w:tr>
        <w:trPr>
          <w:trHeight w:val="418" w:hRule="exact"/>
        </w:trPr>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95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72" w:right="0"/>
              <w:jc w:val="left"/>
              <w:rPr>
                <w:rFonts w:ascii="宋体" w:hAnsi="宋体" w:cs="宋体" w:eastAsia="宋体" w:hint="default"/>
                <w:sz w:val="21"/>
                <w:szCs w:val="21"/>
              </w:rPr>
            </w:pPr>
            <w:r>
              <w:rPr>
                <w:rFonts w:ascii="宋体" w:hAnsi="宋体" w:cs="宋体" w:eastAsia="宋体" w:hint="default"/>
                <w:sz w:val="21"/>
                <w:szCs w:val="21"/>
              </w:rPr>
              <w:t>易安信电脑系统（中国）有限公司</w:t>
            </w:r>
          </w:p>
        </w:tc>
        <w:tc>
          <w:tcPr>
            <w:tcW w:w="2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32" w:right="0"/>
              <w:jc w:val="left"/>
              <w:rPr>
                <w:rFonts w:ascii="宋体" w:hAnsi="宋体" w:cs="宋体" w:eastAsia="宋体" w:hint="default"/>
                <w:sz w:val="21"/>
                <w:szCs w:val="21"/>
              </w:rPr>
            </w:pPr>
            <w:r>
              <w:rPr>
                <w:rFonts w:ascii="宋体"/>
                <w:sz w:val="21"/>
              </w:rPr>
              <w:t>13,600,000.00</w:t>
            </w:r>
          </w:p>
        </w:tc>
      </w:tr>
      <w:tr>
        <w:trPr>
          <w:trHeight w:val="382" w:hRule="exact"/>
        </w:trPr>
        <w:tc>
          <w:tcPr>
            <w:tcW w:w="1640"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108"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95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272" w:right="0"/>
              <w:jc w:val="left"/>
              <w:rPr>
                <w:rFonts w:ascii="宋体" w:hAnsi="宋体" w:cs="宋体" w:eastAsia="宋体" w:hint="default"/>
                <w:sz w:val="21"/>
                <w:szCs w:val="21"/>
              </w:rPr>
            </w:pPr>
            <w:r>
              <w:rPr>
                <w:rFonts w:ascii="宋体" w:hAnsi="宋体" w:cs="宋体" w:eastAsia="宋体" w:hint="default"/>
                <w:sz w:val="21"/>
                <w:szCs w:val="21"/>
              </w:rPr>
              <w:t>亚美亚（中国）通讯设备有限公司</w:t>
            </w:r>
          </w:p>
        </w:tc>
        <w:tc>
          <w:tcPr>
            <w:tcW w:w="2921" w:type="dxa"/>
            <w:tcBorders>
              <w:top w:val="nil" w:sz="6" w:space="0" w:color="auto"/>
              <w:left w:val="nil" w:sz="6" w:space="0" w:color="auto"/>
              <w:bottom w:val="single" w:sz="4" w:space="0" w:color="000000"/>
              <w:right w:val="nil" w:sz="6" w:space="0" w:color="auto"/>
            </w:tcBorders>
          </w:tcPr>
          <w:p>
            <w:pPr>
              <w:pStyle w:val="TableParagraph"/>
              <w:spacing w:line="240" w:lineRule="auto" w:before="7"/>
              <w:ind w:left="532" w:right="0"/>
              <w:jc w:val="left"/>
              <w:rPr>
                <w:rFonts w:ascii="宋体" w:hAnsi="宋体" w:cs="宋体" w:eastAsia="宋体" w:hint="default"/>
                <w:sz w:val="21"/>
                <w:szCs w:val="21"/>
              </w:rPr>
            </w:pPr>
            <w:r>
              <w:rPr>
                <w:rFonts w:ascii="宋体"/>
                <w:sz w:val="21"/>
              </w:rPr>
              <w:t>10,230,000.00</w:t>
            </w:r>
          </w:p>
        </w:tc>
      </w:tr>
      <w:tr>
        <w:trPr>
          <w:trHeight w:val="413" w:hRule="exact"/>
        </w:trPr>
        <w:tc>
          <w:tcPr>
            <w:tcW w:w="1640"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95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271" w:right="0"/>
              <w:jc w:val="left"/>
              <w:rPr>
                <w:rFonts w:ascii="宋体" w:hAnsi="宋体" w:cs="宋体" w:eastAsia="宋体" w:hint="default"/>
                <w:sz w:val="21"/>
                <w:szCs w:val="21"/>
              </w:rPr>
            </w:pPr>
            <w:r>
              <w:rPr>
                <w:rFonts w:ascii="宋体"/>
                <w:b/>
                <w:sz w:val="21"/>
              </w:rPr>
              <w:t>--</w:t>
            </w:r>
            <w:r>
              <w:rPr>
                <w:rFonts w:ascii="宋体"/>
                <w:sz w:val="21"/>
              </w:rPr>
            </w:r>
          </w:p>
        </w:tc>
        <w:tc>
          <w:tcPr>
            <w:tcW w:w="2921"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531" w:right="0"/>
              <w:jc w:val="left"/>
              <w:rPr>
                <w:rFonts w:ascii="宋体" w:hAnsi="宋体" w:cs="宋体" w:eastAsia="宋体" w:hint="default"/>
                <w:sz w:val="21"/>
                <w:szCs w:val="21"/>
              </w:rPr>
            </w:pPr>
            <w:r>
              <w:rPr>
                <w:rFonts w:ascii="宋体"/>
                <w:b/>
                <w:sz w:val="21"/>
              </w:rPr>
              <w:t>83,032,877.54</w:t>
            </w:r>
            <w:r>
              <w:rPr>
                <w:rFonts w:ascii="宋体"/>
                <w:sz w:val="21"/>
              </w:rPr>
            </w:r>
          </w:p>
        </w:tc>
      </w:tr>
    </w:tbl>
    <w:p>
      <w:pPr>
        <w:spacing w:after="0" w:line="240" w:lineRule="auto"/>
        <w:jc w:val="left"/>
        <w:rPr>
          <w:rFonts w:ascii="宋体" w:hAnsi="宋体" w:cs="宋体" w:eastAsia="宋体" w:hint="default"/>
          <w:sz w:val="21"/>
          <w:szCs w:val="21"/>
        </w:rPr>
        <w:sectPr>
          <w:pgSz w:w="11910" w:h="16840"/>
          <w:pgMar w:header="763" w:footer="1190" w:top="1060" w:bottom="1380" w:left="1580" w:right="860"/>
        </w:sectPr>
      </w:pPr>
    </w:p>
    <w:p>
      <w:pPr>
        <w:spacing w:line="240" w:lineRule="auto" w:before="7"/>
        <w:rPr>
          <w:rFonts w:ascii="宋体" w:hAnsi="宋体" w:cs="宋体" w:eastAsia="宋体" w:hint="default"/>
          <w:sz w:val="23"/>
          <w:szCs w:val="23"/>
        </w:rPr>
      </w:pPr>
    </w:p>
    <w:p>
      <w:pPr>
        <w:pStyle w:val="BodyText"/>
        <w:spacing w:line="240" w:lineRule="auto" w:before="26"/>
        <w:ind w:left="140" w:right="920"/>
        <w:jc w:val="left"/>
      </w:pPr>
      <w:r>
        <w:rPr/>
        <w:t>22、应付账款</w:t>
      </w:r>
    </w:p>
    <w:p>
      <w:pPr>
        <w:pStyle w:val="BodyText"/>
        <w:spacing w:line="240" w:lineRule="auto" w:before="154"/>
        <w:ind w:left="140" w:right="920"/>
        <w:jc w:val="left"/>
      </w:pPr>
      <w:r>
        <w:rPr/>
        <w:pict>
          <v:group style="position:absolute;margin-left:90.360001pt;margin-top:33.535908pt;width:450.8pt;height:.1pt;mso-position-horizontal-relative:page;mso-position-vertical-relative:paragraph;z-index:-909376" coordorigin="1807,671" coordsize="9016,2">
            <v:shape style="position:absolute;left:1807;top:671;width:9016;height:2" coordorigin="1807,671" coordsize="9016,0" path="m1807,671l10823,671e" filled="false" stroked="true" strokeweight=".96pt" strokecolor="#000000">
              <v:path arrowok="t"/>
            </v:shape>
            <w10:wrap type="none"/>
          </v:group>
        </w:pict>
      </w:r>
      <w:r>
        <w:rPr/>
        <w:t>（1）账龄分析</w:t>
      </w:r>
    </w:p>
    <w:p>
      <w:pPr>
        <w:spacing w:line="240" w:lineRule="auto" w:before="6"/>
        <w:rPr>
          <w:rFonts w:ascii="宋体" w:hAnsi="宋体" w:cs="宋体" w:eastAsia="宋体" w:hint="default"/>
          <w:sz w:val="15"/>
          <w:szCs w:val="15"/>
        </w:rPr>
      </w:pPr>
    </w:p>
    <w:tbl>
      <w:tblPr>
        <w:tblW w:w="0" w:type="auto"/>
        <w:jc w:val="left"/>
        <w:tblInd w:w="140" w:type="dxa"/>
        <w:tblLayout w:type="fixed"/>
        <w:tblCellMar>
          <w:top w:w="0" w:type="dxa"/>
          <w:left w:w="0" w:type="dxa"/>
          <w:bottom w:w="0" w:type="dxa"/>
          <w:right w:w="0" w:type="dxa"/>
        </w:tblCellMar>
        <w:tblLook w:val="01E0"/>
      </w:tblPr>
      <w:tblGrid>
        <w:gridCol w:w="2279"/>
        <w:gridCol w:w="1655"/>
        <w:gridCol w:w="1293"/>
        <w:gridCol w:w="2193"/>
        <w:gridCol w:w="1604"/>
      </w:tblGrid>
      <w:tr>
        <w:trPr>
          <w:trHeight w:val="790" w:hRule="exact"/>
        </w:trPr>
        <w:tc>
          <w:tcPr>
            <w:tcW w:w="3934" w:type="dxa"/>
            <w:gridSpan w:val="2"/>
            <w:tcBorders>
              <w:top w:val="nil" w:sz="6" w:space="0" w:color="auto"/>
              <w:left w:val="nil" w:sz="6" w:space="0" w:color="auto"/>
              <w:bottom w:val="nil" w:sz="6" w:space="0" w:color="auto"/>
              <w:right w:val="nil" w:sz="6" w:space="0" w:color="auto"/>
            </w:tcBorders>
          </w:tcPr>
          <w:p>
            <w:pPr>
              <w:pStyle w:val="TableParagraph"/>
              <w:spacing w:line="232" w:lineRule="exact" w:before="28"/>
              <w:ind w:left="2313"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p>
            <w:pPr>
              <w:pStyle w:val="TableParagraph"/>
              <w:spacing w:line="193"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p>
            <w:pPr>
              <w:pStyle w:val="TableParagraph"/>
              <w:spacing w:line="236" w:lineRule="exact"/>
              <w:ind w:left="2313"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8"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2193" w:type="dxa"/>
            <w:tcBorders>
              <w:top w:val="nil" w:sz="6" w:space="0" w:color="auto"/>
              <w:left w:val="nil" w:sz="6" w:space="0" w:color="auto"/>
              <w:bottom w:val="nil" w:sz="6" w:space="0" w:color="auto"/>
              <w:right w:val="nil" w:sz="6" w:space="0" w:color="auto"/>
            </w:tcBorders>
          </w:tcPr>
          <w:p>
            <w:pPr>
              <w:pStyle w:val="TableParagraph"/>
              <w:spacing w:line="338" w:lineRule="auto" w:before="28"/>
              <w:ind w:left="550" w:right="1006"/>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9"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r>
      <w:tr>
        <w:trPr>
          <w:trHeight w:val="393" w:hRule="exact"/>
        </w:trPr>
        <w:tc>
          <w:tcPr>
            <w:tcW w:w="227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65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4"/>
              <w:jc w:val="right"/>
              <w:rPr>
                <w:rFonts w:ascii="宋体" w:hAnsi="宋体" w:cs="宋体" w:eastAsia="宋体" w:hint="default"/>
                <w:sz w:val="21"/>
                <w:szCs w:val="21"/>
              </w:rPr>
            </w:pPr>
            <w:r>
              <w:rPr>
                <w:rFonts w:ascii="宋体"/>
                <w:sz w:val="21"/>
              </w:rPr>
              <w:t>501,139,745.47</w:t>
            </w:r>
          </w:p>
        </w:tc>
        <w:tc>
          <w:tcPr>
            <w:tcW w:w="129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sz w:val="21"/>
              </w:rPr>
              <w:t>94.50</w:t>
            </w:r>
          </w:p>
        </w:tc>
        <w:tc>
          <w:tcPr>
            <w:tcW w:w="219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6"/>
              <w:jc w:val="right"/>
              <w:rPr>
                <w:rFonts w:ascii="宋体" w:hAnsi="宋体" w:cs="宋体" w:eastAsia="宋体" w:hint="default"/>
                <w:sz w:val="21"/>
                <w:szCs w:val="21"/>
              </w:rPr>
            </w:pPr>
            <w:r>
              <w:rPr>
                <w:rFonts w:ascii="宋体"/>
                <w:sz w:val="21"/>
              </w:rPr>
              <w:t>483,573,613.32</w:t>
            </w:r>
          </w:p>
        </w:tc>
        <w:tc>
          <w:tcPr>
            <w:tcW w:w="160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sz w:val="21"/>
              </w:rPr>
              <w:t>96.05</w:t>
            </w:r>
          </w:p>
        </w:tc>
      </w:tr>
      <w:tr>
        <w:trPr>
          <w:trHeight w:val="394" w:hRule="exact"/>
        </w:trPr>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right"/>
              <w:rPr>
                <w:rFonts w:ascii="宋体" w:hAnsi="宋体" w:cs="宋体" w:eastAsia="宋体" w:hint="default"/>
                <w:sz w:val="21"/>
                <w:szCs w:val="21"/>
              </w:rPr>
            </w:pPr>
            <w:r>
              <w:rPr>
                <w:rFonts w:ascii="宋体"/>
                <w:spacing w:val="-1"/>
                <w:sz w:val="21"/>
              </w:rPr>
              <w:t>22,299,354.41</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7" w:right="0"/>
              <w:jc w:val="left"/>
              <w:rPr>
                <w:rFonts w:ascii="宋体" w:hAnsi="宋体" w:cs="宋体" w:eastAsia="宋体" w:hint="default"/>
                <w:sz w:val="21"/>
                <w:szCs w:val="21"/>
              </w:rPr>
            </w:pPr>
            <w:r>
              <w:rPr>
                <w:rFonts w:ascii="宋体"/>
                <w:sz w:val="21"/>
              </w:rPr>
              <w:t>4.21</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宋体" w:hAnsi="宋体" w:cs="宋体" w:eastAsia="宋体" w:hint="default"/>
                <w:sz w:val="21"/>
                <w:szCs w:val="21"/>
              </w:rPr>
            </w:pPr>
            <w:r>
              <w:rPr>
                <w:rFonts w:ascii="宋体"/>
                <w:spacing w:val="-1"/>
                <w:sz w:val="21"/>
              </w:rPr>
              <w:t>12,699,806.42</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sz w:val="21"/>
              </w:rPr>
              <w:t>2.52</w:t>
            </w:r>
          </w:p>
        </w:tc>
      </w:tr>
      <w:tr>
        <w:trPr>
          <w:trHeight w:val="397" w:hRule="exact"/>
        </w:trPr>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pacing w:val="-1"/>
                <w:sz w:val="21"/>
              </w:rPr>
              <w:t>4,743,143.07</w:t>
            </w:r>
          </w:p>
        </w:tc>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sz w:val="21"/>
              </w:rPr>
              <w:t>0.89</w:t>
            </w:r>
          </w:p>
        </w:tc>
        <w:tc>
          <w:tcPr>
            <w:tcW w:w="21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pacing w:val="-1"/>
                <w:sz w:val="21"/>
              </w:rPr>
              <w:t>6,945,656.34</w:t>
            </w:r>
          </w:p>
        </w:tc>
        <w:tc>
          <w:tcPr>
            <w:tcW w:w="160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1.38</w:t>
            </w:r>
          </w:p>
        </w:tc>
      </w:tr>
      <w:tr>
        <w:trPr>
          <w:trHeight w:val="404" w:hRule="exact"/>
        </w:trPr>
        <w:tc>
          <w:tcPr>
            <w:tcW w:w="227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165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4"/>
              <w:jc w:val="right"/>
              <w:rPr>
                <w:rFonts w:ascii="宋体" w:hAnsi="宋体" w:cs="宋体" w:eastAsia="宋体" w:hint="default"/>
                <w:sz w:val="21"/>
                <w:szCs w:val="21"/>
              </w:rPr>
            </w:pPr>
            <w:r>
              <w:rPr>
                <w:rFonts w:ascii="宋体"/>
                <w:sz w:val="21"/>
              </w:rPr>
              <w:t>2,115,224.10</w:t>
            </w:r>
          </w:p>
        </w:tc>
        <w:tc>
          <w:tcPr>
            <w:tcW w:w="129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0.40</w:t>
            </w:r>
          </w:p>
        </w:tc>
        <w:tc>
          <w:tcPr>
            <w:tcW w:w="219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pacing w:val="-1"/>
                <w:sz w:val="21"/>
              </w:rPr>
              <w:t>228,382.74</w:t>
            </w:r>
          </w:p>
        </w:tc>
        <w:tc>
          <w:tcPr>
            <w:tcW w:w="160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9" w:right="0"/>
              <w:jc w:val="left"/>
              <w:rPr>
                <w:rFonts w:ascii="宋体" w:hAnsi="宋体" w:cs="宋体" w:eastAsia="宋体" w:hint="default"/>
                <w:sz w:val="21"/>
                <w:szCs w:val="21"/>
              </w:rPr>
            </w:pPr>
            <w:r>
              <w:rPr>
                <w:rFonts w:ascii="宋体"/>
                <w:sz w:val="21"/>
              </w:rPr>
              <w:t>0.05</w:t>
            </w:r>
          </w:p>
        </w:tc>
      </w:tr>
      <w:tr>
        <w:trPr>
          <w:trHeight w:val="403" w:hRule="exact"/>
        </w:trPr>
        <w:tc>
          <w:tcPr>
            <w:tcW w:w="2279"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5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7"/>
              <w:jc w:val="right"/>
              <w:rPr>
                <w:rFonts w:ascii="宋体" w:hAnsi="宋体" w:cs="宋体" w:eastAsia="宋体" w:hint="default"/>
                <w:sz w:val="21"/>
                <w:szCs w:val="21"/>
              </w:rPr>
            </w:pPr>
            <w:r>
              <w:rPr>
                <w:rFonts w:ascii="宋体"/>
                <w:b/>
                <w:w w:val="95"/>
                <w:sz w:val="21"/>
              </w:rPr>
              <w:t>530,297,467.05</w:t>
            </w:r>
            <w:r>
              <w:rPr>
                <w:rFonts w:ascii="宋体"/>
                <w:sz w:val="21"/>
              </w:rPr>
            </w:r>
          </w:p>
        </w:tc>
        <w:tc>
          <w:tcPr>
            <w:tcW w:w="129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6" w:right="0"/>
              <w:jc w:val="left"/>
              <w:rPr>
                <w:rFonts w:ascii="宋体" w:hAnsi="宋体" w:cs="宋体" w:eastAsia="宋体" w:hint="default"/>
                <w:sz w:val="21"/>
                <w:szCs w:val="21"/>
              </w:rPr>
            </w:pPr>
            <w:r>
              <w:rPr>
                <w:rFonts w:ascii="宋体"/>
                <w:b/>
                <w:sz w:val="21"/>
              </w:rPr>
              <w:t>100.00</w:t>
            </w:r>
            <w:r>
              <w:rPr>
                <w:rFonts w:ascii="宋体"/>
                <w:sz w:val="21"/>
              </w:rPr>
            </w:r>
          </w:p>
        </w:tc>
        <w:tc>
          <w:tcPr>
            <w:tcW w:w="219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8"/>
              <w:jc w:val="right"/>
              <w:rPr>
                <w:rFonts w:ascii="宋体" w:hAnsi="宋体" w:cs="宋体" w:eastAsia="宋体" w:hint="default"/>
                <w:sz w:val="21"/>
                <w:szCs w:val="21"/>
              </w:rPr>
            </w:pPr>
            <w:r>
              <w:rPr>
                <w:rFonts w:ascii="宋体"/>
                <w:b/>
                <w:w w:val="95"/>
                <w:sz w:val="21"/>
              </w:rPr>
              <w:t>503,447,458.82</w:t>
            </w:r>
            <w:r>
              <w:rPr>
                <w:rFonts w:ascii="宋体"/>
                <w:sz w:val="21"/>
              </w:rPr>
            </w:r>
          </w:p>
        </w:tc>
        <w:tc>
          <w:tcPr>
            <w:tcW w:w="160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7" w:right="0"/>
              <w:jc w:val="left"/>
              <w:rPr>
                <w:rFonts w:ascii="宋体" w:hAnsi="宋体" w:cs="宋体" w:eastAsia="宋体" w:hint="default"/>
                <w:sz w:val="21"/>
                <w:szCs w:val="21"/>
              </w:rPr>
            </w:pPr>
            <w:r>
              <w:rPr>
                <w:rFonts w:ascii="宋体"/>
                <w:b/>
                <w:sz w:val="21"/>
              </w:rPr>
              <w:t>100.00</w:t>
            </w:r>
            <w:r>
              <w:rPr>
                <w:rFonts w:ascii="宋体"/>
                <w:sz w:val="21"/>
              </w:rPr>
            </w:r>
          </w:p>
        </w:tc>
      </w:tr>
    </w:tbl>
    <w:p>
      <w:pPr>
        <w:spacing w:line="240" w:lineRule="auto" w:before="3"/>
        <w:rPr>
          <w:rFonts w:ascii="宋体" w:hAnsi="宋体" w:cs="宋体" w:eastAsia="宋体" w:hint="default"/>
          <w:sz w:val="6"/>
          <w:szCs w:val="6"/>
        </w:rPr>
      </w:pPr>
    </w:p>
    <w:p>
      <w:pPr>
        <w:pStyle w:val="BodyText"/>
        <w:spacing w:line="312" w:lineRule="exact" w:before="56"/>
        <w:ind w:left="140" w:right="920"/>
        <w:jc w:val="left"/>
      </w:pPr>
      <w:r>
        <w:rPr/>
        <w:t>（2）期末应付账款中不存在应付持本公司</w:t>
      </w:r>
      <w:r>
        <w:rPr>
          <w:spacing w:val="-71"/>
        </w:rPr>
        <w:t> </w:t>
      </w:r>
      <w:r>
        <w:rPr>
          <w:spacing w:val="-8"/>
        </w:rPr>
        <w:t>5%（含</w:t>
      </w:r>
      <w:r>
        <w:rPr>
          <w:spacing w:val="-71"/>
        </w:rPr>
        <w:t> </w:t>
      </w:r>
      <w:r>
        <w:rPr>
          <w:spacing w:val="-3"/>
        </w:rPr>
        <w:t>5%）以上表决权股份的股东单</w:t>
      </w:r>
      <w:r>
        <w:rPr/>
        <w:t> 位或其他关联方的款项。</w:t>
      </w:r>
    </w:p>
    <w:p>
      <w:pPr>
        <w:pStyle w:val="BodyText"/>
        <w:spacing w:line="240" w:lineRule="auto" w:before="125"/>
        <w:ind w:left="140" w:right="920"/>
        <w:jc w:val="left"/>
      </w:pPr>
      <w:r>
        <w:rPr/>
        <w:t>23、预收款项</w:t>
      </w:r>
    </w:p>
    <w:p>
      <w:pPr>
        <w:pStyle w:val="BodyText"/>
        <w:spacing w:line="240" w:lineRule="auto" w:before="154"/>
        <w:ind w:left="140" w:right="920"/>
        <w:jc w:val="left"/>
      </w:pPr>
      <w:r>
        <w:rPr/>
        <w:pict>
          <v:group style="position:absolute;margin-left:89.879997pt;margin-top:33.056015pt;width:457.05pt;height:1pt;mso-position-horizontal-relative:page;mso-position-vertical-relative:paragraph;z-index:-909352" coordorigin="1798,661" coordsize="9141,20">
            <v:group style="position:absolute;left:1807;top:671;width:5508;height:2" coordorigin="1807,671" coordsize="5508,2">
              <v:shape style="position:absolute;left:1807;top:671;width:5508;height:2" coordorigin="1807,671" coordsize="5508,0" path="m1807,671l7315,671e" filled="false" stroked="true" strokeweight=".96pt" strokecolor="#000000">
                <v:path arrowok="t"/>
              </v:shape>
            </v:group>
            <v:group style="position:absolute;left:7315;top:671;width:3614;height:2" coordorigin="7315,671" coordsize="3614,2">
              <v:shape style="position:absolute;left:7315;top:671;width:3614;height:2" coordorigin="7315,671" coordsize="3614,0" path="m7315,671l10928,671e" filled="false" stroked="true" strokeweight=".96pt" strokecolor="#000000">
                <v:path arrowok="t"/>
              </v:shape>
            </v:group>
            <w10:wrap type="none"/>
          </v:group>
        </w:pict>
      </w:r>
      <w:r>
        <w:rPr/>
        <w:t>（1）账龄分析</w:t>
      </w:r>
    </w:p>
    <w:p>
      <w:pPr>
        <w:spacing w:line="240" w:lineRule="auto" w:before="6"/>
        <w:rPr>
          <w:rFonts w:ascii="宋体" w:hAnsi="宋体" w:cs="宋体" w:eastAsia="宋体" w:hint="default"/>
          <w:sz w:val="15"/>
          <w:szCs w:val="15"/>
        </w:rPr>
      </w:pPr>
    </w:p>
    <w:tbl>
      <w:tblPr>
        <w:tblW w:w="0" w:type="auto"/>
        <w:jc w:val="left"/>
        <w:tblInd w:w="140" w:type="dxa"/>
        <w:tblLayout w:type="fixed"/>
        <w:tblCellMar>
          <w:top w:w="0" w:type="dxa"/>
          <w:left w:w="0" w:type="dxa"/>
          <w:bottom w:w="0" w:type="dxa"/>
          <w:right w:w="0" w:type="dxa"/>
        </w:tblCellMar>
        <w:tblLook w:val="01E0"/>
      </w:tblPr>
      <w:tblGrid>
        <w:gridCol w:w="1945"/>
        <w:gridCol w:w="2224"/>
        <w:gridCol w:w="1334"/>
        <w:gridCol w:w="2297"/>
        <w:gridCol w:w="1261"/>
        <w:gridCol w:w="68"/>
      </w:tblGrid>
      <w:tr>
        <w:trPr>
          <w:trHeight w:val="788" w:hRule="exact"/>
        </w:trPr>
        <w:tc>
          <w:tcPr>
            <w:tcW w:w="4169" w:type="dxa"/>
            <w:gridSpan w:val="2"/>
            <w:tcBorders>
              <w:top w:val="nil" w:sz="6" w:space="0" w:color="auto"/>
              <w:left w:val="nil" w:sz="6" w:space="0" w:color="auto"/>
              <w:bottom w:val="nil" w:sz="6" w:space="0" w:color="auto"/>
              <w:right w:val="nil" w:sz="6" w:space="0" w:color="auto"/>
            </w:tcBorders>
          </w:tcPr>
          <w:p>
            <w:pPr>
              <w:pStyle w:val="TableParagraph"/>
              <w:spacing w:line="232" w:lineRule="exact" w:before="27"/>
              <w:ind w:left="424"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p>
            <w:pPr>
              <w:pStyle w:val="TableParagraph"/>
              <w:spacing w:line="193" w:lineRule="exact"/>
              <w:ind w:left="108"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p>
            <w:pPr>
              <w:pStyle w:val="TableParagraph"/>
              <w:spacing w:line="236" w:lineRule="exact"/>
              <w:ind w:left="213"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right="106"/>
              <w:jc w:val="righ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2297" w:type="dxa"/>
            <w:tcBorders>
              <w:top w:val="nil" w:sz="6" w:space="0" w:color="auto"/>
              <w:left w:val="nil" w:sz="6" w:space="0" w:color="auto"/>
              <w:bottom w:val="nil" w:sz="6" w:space="0" w:color="auto"/>
              <w:right w:val="nil" w:sz="6" w:space="0" w:color="auto"/>
            </w:tcBorders>
          </w:tcPr>
          <w:p>
            <w:pPr>
              <w:pStyle w:val="TableParagraph"/>
              <w:spacing w:line="338" w:lineRule="auto" w:before="27"/>
              <w:ind w:left="107" w:right="1553"/>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b/>
                <w:bCs/>
                <w:spacing w:val="1"/>
                <w:w w:val="99"/>
                <w:sz w:val="21"/>
                <w:szCs w:val="21"/>
              </w:rPr>
              <w:t> </w:t>
            </w:r>
            <w:r>
              <w:rPr>
                <w:rFonts w:ascii="宋体" w:hAnsi="宋体" w:cs="宋体" w:eastAsia="宋体" w:hint="default"/>
                <w:b/>
                <w:bCs/>
                <w:sz w:val="21"/>
                <w:szCs w:val="21"/>
              </w:rPr>
              <w:t>金额</w:t>
            </w:r>
            <w:r>
              <w:rPr>
                <w:rFonts w:ascii="宋体" w:hAnsi="宋体" w:cs="宋体" w:eastAsia="宋体" w:hint="default"/>
                <w:sz w:val="21"/>
                <w:szCs w:val="21"/>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1"/>
              <w:ind w:left="696"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tc>
        <w:tc>
          <w:tcPr>
            <w:tcW w:w="68" w:type="dxa"/>
            <w:tcBorders>
              <w:top w:val="nil" w:sz="6" w:space="0" w:color="auto"/>
              <w:left w:val="nil" w:sz="6" w:space="0" w:color="auto"/>
              <w:bottom w:val="nil" w:sz="6" w:space="0" w:color="auto"/>
              <w:right w:val="nil" w:sz="6" w:space="0" w:color="auto"/>
            </w:tcBorders>
          </w:tcPr>
          <w:p>
            <w:pPr/>
          </w:p>
        </w:tc>
      </w:tr>
      <w:tr>
        <w:trPr>
          <w:trHeight w:val="393" w:hRule="exact"/>
        </w:trPr>
        <w:tc>
          <w:tcPr>
            <w:tcW w:w="194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22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588"/>
              <w:jc w:val="right"/>
              <w:rPr>
                <w:rFonts w:ascii="宋体" w:hAnsi="宋体" w:cs="宋体" w:eastAsia="宋体" w:hint="default"/>
                <w:sz w:val="21"/>
                <w:szCs w:val="21"/>
              </w:rPr>
            </w:pPr>
            <w:r>
              <w:rPr>
                <w:rFonts w:ascii="宋体"/>
                <w:sz w:val="21"/>
              </w:rPr>
              <w:t>336,850,774.93</w:t>
            </w:r>
          </w:p>
        </w:tc>
        <w:tc>
          <w:tcPr>
            <w:tcW w:w="133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6"/>
              <w:jc w:val="right"/>
              <w:rPr>
                <w:rFonts w:ascii="宋体" w:hAnsi="宋体" w:cs="宋体" w:eastAsia="宋体" w:hint="default"/>
                <w:sz w:val="21"/>
                <w:szCs w:val="21"/>
              </w:rPr>
            </w:pPr>
            <w:r>
              <w:rPr>
                <w:rFonts w:ascii="宋体"/>
                <w:spacing w:val="-1"/>
                <w:sz w:val="21"/>
              </w:rPr>
              <w:t>74.55</w:t>
            </w:r>
          </w:p>
        </w:tc>
        <w:tc>
          <w:tcPr>
            <w:tcW w:w="229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587"/>
              <w:jc w:val="right"/>
              <w:rPr>
                <w:rFonts w:ascii="宋体" w:hAnsi="宋体" w:cs="宋体" w:eastAsia="宋体" w:hint="default"/>
                <w:sz w:val="21"/>
                <w:szCs w:val="21"/>
              </w:rPr>
            </w:pPr>
            <w:r>
              <w:rPr>
                <w:rFonts w:ascii="宋体"/>
                <w:spacing w:val="-1"/>
                <w:sz w:val="21"/>
              </w:rPr>
              <w:t>342,498,860.05</w:t>
            </w:r>
            <w:r>
              <w:rPr>
                <w:rFonts w:ascii="宋体"/>
                <w:sz w:val="21"/>
              </w:rPr>
            </w:r>
          </w:p>
        </w:tc>
        <w:tc>
          <w:tcPr>
            <w:tcW w:w="132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2"/>
              <w:ind w:left="700" w:right="0"/>
              <w:jc w:val="left"/>
              <w:rPr>
                <w:rFonts w:ascii="宋体" w:hAnsi="宋体" w:cs="宋体" w:eastAsia="宋体" w:hint="default"/>
                <w:sz w:val="21"/>
                <w:szCs w:val="21"/>
              </w:rPr>
            </w:pPr>
            <w:r>
              <w:rPr>
                <w:rFonts w:ascii="宋体"/>
                <w:sz w:val="21"/>
              </w:rPr>
              <w:t>82.60</w:t>
            </w:r>
          </w:p>
        </w:tc>
      </w:tr>
      <w:tr>
        <w:trPr>
          <w:trHeight w:val="395"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89"/>
              <w:jc w:val="right"/>
              <w:rPr>
                <w:rFonts w:ascii="宋体" w:hAnsi="宋体" w:cs="宋体" w:eastAsia="宋体" w:hint="default"/>
                <w:sz w:val="21"/>
                <w:szCs w:val="21"/>
              </w:rPr>
            </w:pPr>
            <w:r>
              <w:rPr>
                <w:rFonts w:ascii="宋体"/>
                <w:spacing w:val="-1"/>
                <w:sz w:val="21"/>
              </w:rPr>
              <w:t>96,406,067.27</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7"/>
              <w:jc w:val="right"/>
              <w:rPr>
                <w:rFonts w:ascii="宋体" w:hAnsi="宋体" w:cs="宋体" w:eastAsia="宋体" w:hint="default"/>
                <w:sz w:val="21"/>
                <w:szCs w:val="21"/>
              </w:rPr>
            </w:pPr>
            <w:r>
              <w:rPr>
                <w:rFonts w:ascii="宋体"/>
                <w:spacing w:val="-1"/>
                <w:sz w:val="21"/>
              </w:rPr>
              <w:t>21.34</w:t>
            </w:r>
            <w:r>
              <w:rPr>
                <w:rFonts w:ascii="宋体"/>
                <w:sz w:val="21"/>
              </w:rPr>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87"/>
              <w:jc w:val="right"/>
              <w:rPr>
                <w:rFonts w:ascii="宋体" w:hAnsi="宋体" w:cs="宋体" w:eastAsia="宋体" w:hint="default"/>
                <w:sz w:val="21"/>
                <w:szCs w:val="21"/>
              </w:rPr>
            </w:pPr>
            <w:r>
              <w:rPr>
                <w:rFonts w:ascii="宋体"/>
                <w:spacing w:val="-1"/>
                <w:sz w:val="21"/>
              </w:rPr>
              <w:t>60,894,758.78</w:t>
            </w:r>
          </w:p>
        </w:tc>
        <w:tc>
          <w:tcPr>
            <w:tcW w:w="13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701" w:right="0"/>
              <w:jc w:val="left"/>
              <w:rPr>
                <w:rFonts w:ascii="宋体" w:hAnsi="宋体" w:cs="宋体" w:eastAsia="宋体" w:hint="default"/>
                <w:sz w:val="21"/>
                <w:szCs w:val="21"/>
              </w:rPr>
            </w:pPr>
            <w:r>
              <w:rPr>
                <w:rFonts w:ascii="宋体"/>
                <w:sz w:val="21"/>
              </w:rPr>
              <w:t>14.69</w:t>
            </w:r>
          </w:p>
        </w:tc>
      </w:tr>
      <w:tr>
        <w:trPr>
          <w:trHeight w:val="397" w:hRule="exact"/>
        </w:trPr>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9"/>
              <w:jc w:val="right"/>
              <w:rPr>
                <w:rFonts w:ascii="宋体" w:hAnsi="宋体" w:cs="宋体" w:eastAsia="宋体" w:hint="default"/>
                <w:sz w:val="21"/>
                <w:szCs w:val="21"/>
              </w:rPr>
            </w:pPr>
            <w:r>
              <w:rPr>
                <w:rFonts w:ascii="宋体"/>
                <w:spacing w:val="-1"/>
                <w:sz w:val="21"/>
              </w:rPr>
              <w:t>17,564,749.50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3.89</w:t>
            </w:r>
          </w:p>
        </w:tc>
        <w:tc>
          <w:tcPr>
            <w:tcW w:w="229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8"/>
              <w:jc w:val="right"/>
              <w:rPr>
                <w:rFonts w:ascii="宋体" w:hAnsi="宋体" w:cs="宋体" w:eastAsia="宋体" w:hint="default"/>
                <w:sz w:val="21"/>
                <w:szCs w:val="21"/>
              </w:rPr>
            </w:pPr>
            <w:r>
              <w:rPr>
                <w:rFonts w:ascii="宋体"/>
                <w:spacing w:val="-1"/>
                <w:sz w:val="21"/>
              </w:rPr>
              <w:t>9,630,767.64</w:t>
            </w:r>
            <w:r>
              <w:rPr>
                <w:rFonts w:ascii="宋体"/>
                <w:sz w:val="21"/>
              </w:rPr>
            </w:r>
          </w:p>
        </w:tc>
        <w:tc>
          <w:tcPr>
            <w:tcW w:w="13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805" w:right="0"/>
              <w:jc w:val="left"/>
              <w:rPr>
                <w:rFonts w:ascii="宋体" w:hAnsi="宋体" w:cs="宋体" w:eastAsia="宋体" w:hint="default"/>
                <w:sz w:val="21"/>
                <w:szCs w:val="21"/>
              </w:rPr>
            </w:pPr>
            <w:r>
              <w:rPr>
                <w:rFonts w:ascii="宋体"/>
                <w:sz w:val="21"/>
              </w:rPr>
              <w:t>2.32</w:t>
            </w:r>
          </w:p>
        </w:tc>
      </w:tr>
      <w:tr>
        <w:trPr>
          <w:trHeight w:val="404" w:hRule="exact"/>
        </w:trPr>
        <w:tc>
          <w:tcPr>
            <w:tcW w:w="194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2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587"/>
              <w:jc w:val="right"/>
              <w:rPr>
                <w:rFonts w:ascii="宋体" w:hAnsi="宋体" w:cs="宋体" w:eastAsia="宋体" w:hint="default"/>
                <w:sz w:val="21"/>
                <w:szCs w:val="21"/>
              </w:rPr>
            </w:pPr>
            <w:r>
              <w:rPr>
                <w:rFonts w:ascii="宋体"/>
                <w:sz w:val="21"/>
              </w:rPr>
              <w:t>977,506.88</w:t>
            </w:r>
          </w:p>
        </w:tc>
        <w:tc>
          <w:tcPr>
            <w:tcW w:w="133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0.22</w:t>
            </w:r>
          </w:p>
        </w:tc>
        <w:tc>
          <w:tcPr>
            <w:tcW w:w="229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587"/>
              <w:jc w:val="right"/>
              <w:rPr>
                <w:rFonts w:ascii="宋体" w:hAnsi="宋体" w:cs="宋体" w:eastAsia="宋体" w:hint="default"/>
                <w:sz w:val="21"/>
                <w:szCs w:val="21"/>
              </w:rPr>
            </w:pPr>
            <w:r>
              <w:rPr>
                <w:rFonts w:ascii="宋体"/>
                <w:sz w:val="21"/>
              </w:rPr>
              <w:t>1,637,531.30</w:t>
            </w:r>
          </w:p>
        </w:tc>
        <w:tc>
          <w:tcPr>
            <w:tcW w:w="132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8"/>
              <w:ind w:left="805" w:right="0"/>
              <w:jc w:val="left"/>
              <w:rPr>
                <w:rFonts w:ascii="宋体" w:hAnsi="宋体" w:cs="宋体" w:eastAsia="宋体" w:hint="default"/>
                <w:sz w:val="21"/>
                <w:szCs w:val="21"/>
              </w:rPr>
            </w:pPr>
            <w:r>
              <w:rPr>
                <w:rFonts w:ascii="宋体"/>
                <w:sz w:val="21"/>
              </w:rPr>
              <w:t>0.39</w:t>
            </w:r>
          </w:p>
        </w:tc>
      </w:tr>
      <w:tr>
        <w:trPr>
          <w:trHeight w:val="402" w:hRule="exact"/>
        </w:trPr>
        <w:tc>
          <w:tcPr>
            <w:tcW w:w="194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2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591"/>
              <w:jc w:val="right"/>
              <w:rPr>
                <w:rFonts w:ascii="宋体" w:hAnsi="宋体" w:cs="宋体" w:eastAsia="宋体" w:hint="default"/>
                <w:sz w:val="21"/>
                <w:szCs w:val="21"/>
              </w:rPr>
            </w:pPr>
            <w:r>
              <w:rPr>
                <w:rFonts w:ascii="宋体"/>
                <w:b/>
                <w:w w:val="95"/>
                <w:sz w:val="21"/>
              </w:rPr>
              <w:t>451,799,098.58</w:t>
            </w:r>
            <w:r>
              <w:rPr>
                <w:rFonts w:ascii="宋体"/>
                <w:sz w:val="21"/>
              </w:rPr>
            </w:r>
          </w:p>
        </w:tc>
        <w:tc>
          <w:tcPr>
            <w:tcW w:w="133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8"/>
              <w:jc w:val="right"/>
              <w:rPr>
                <w:rFonts w:ascii="宋体" w:hAnsi="宋体" w:cs="宋体" w:eastAsia="宋体" w:hint="default"/>
                <w:sz w:val="21"/>
                <w:szCs w:val="21"/>
              </w:rPr>
            </w:pPr>
            <w:r>
              <w:rPr>
                <w:rFonts w:ascii="宋体"/>
                <w:b/>
                <w:w w:val="95"/>
                <w:sz w:val="21"/>
              </w:rPr>
              <w:t>100.00</w:t>
            </w:r>
            <w:r>
              <w:rPr>
                <w:rFonts w:ascii="宋体"/>
                <w:sz w:val="21"/>
              </w:rPr>
            </w:r>
          </w:p>
        </w:tc>
        <w:tc>
          <w:tcPr>
            <w:tcW w:w="229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589"/>
              <w:jc w:val="right"/>
              <w:rPr>
                <w:rFonts w:ascii="宋体" w:hAnsi="宋体" w:cs="宋体" w:eastAsia="宋体" w:hint="default"/>
                <w:sz w:val="21"/>
                <w:szCs w:val="21"/>
              </w:rPr>
            </w:pPr>
            <w:r>
              <w:rPr>
                <w:rFonts w:ascii="宋体"/>
                <w:b/>
                <w:w w:val="95"/>
                <w:sz w:val="21"/>
              </w:rPr>
              <w:t>414,661,917.77</w:t>
            </w:r>
            <w:r>
              <w:rPr>
                <w:rFonts w:ascii="宋体"/>
                <w:sz w:val="21"/>
              </w:rPr>
            </w:r>
          </w:p>
        </w:tc>
        <w:tc>
          <w:tcPr>
            <w:tcW w:w="1328"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589" w:right="0"/>
              <w:jc w:val="left"/>
              <w:rPr>
                <w:rFonts w:ascii="宋体" w:hAnsi="宋体" w:cs="宋体" w:eastAsia="宋体" w:hint="default"/>
                <w:sz w:val="21"/>
                <w:szCs w:val="21"/>
              </w:rPr>
            </w:pPr>
            <w:r>
              <w:rPr>
                <w:rFonts w:ascii="宋体"/>
                <w:b/>
                <w:sz w:val="21"/>
              </w:rPr>
              <w:t>100.00</w:t>
            </w:r>
            <w:r>
              <w:rPr>
                <w:rFonts w:ascii="宋体"/>
                <w:sz w:val="21"/>
              </w:rPr>
            </w:r>
          </w:p>
        </w:tc>
      </w:tr>
    </w:tbl>
    <w:p>
      <w:pPr>
        <w:spacing w:line="240" w:lineRule="auto" w:before="3"/>
        <w:rPr>
          <w:rFonts w:ascii="宋体" w:hAnsi="宋体" w:cs="宋体" w:eastAsia="宋体" w:hint="default"/>
          <w:sz w:val="6"/>
          <w:szCs w:val="6"/>
        </w:rPr>
      </w:pPr>
    </w:p>
    <w:p>
      <w:pPr>
        <w:pStyle w:val="BodyText"/>
        <w:spacing w:line="312" w:lineRule="exact" w:before="56"/>
        <w:ind w:left="140" w:right="920"/>
        <w:jc w:val="left"/>
      </w:pPr>
      <w:r>
        <w:rPr/>
        <w:t>（2）期末预收款项中不存在预收持本公司</w:t>
      </w:r>
      <w:r>
        <w:rPr>
          <w:spacing w:val="-71"/>
        </w:rPr>
        <w:t> </w:t>
      </w:r>
      <w:r>
        <w:rPr>
          <w:spacing w:val="-8"/>
        </w:rPr>
        <w:t>5%（含</w:t>
      </w:r>
      <w:r>
        <w:rPr>
          <w:spacing w:val="-71"/>
        </w:rPr>
        <w:t> </w:t>
      </w:r>
      <w:r>
        <w:rPr>
          <w:spacing w:val="-3"/>
        </w:rPr>
        <w:t>5%）以上表决权股份的股东或</w:t>
      </w:r>
      <w:r>
        <w:rPr/>
        <w:t> 其他关联方的款项。</w:t>
      </w:r>
    </w:p>
    <w:p>
      <w:pPr>
        <w:pStyle w:val="BodyText"/>
        <w:spacing w:line="240" w:lineRule="auto" w:before="125"/>
        <w:ind w:left="140" w:right="920"/>
        <w:jc w:val="left"/>
      </w:pPr>
      <w:r>
        <w:rPr/>
        <w:pict>
          <v:group style="position:absolute;margin-left:90pt;margin-top:32.085926pt;width:456.45pt;height:.1pt;mso-position-horizontal-relative:page;mso-position-vertical-relative:paragraph;z-index:5416" coordorigin="1800,642" coordsize="9129,2">
            <v:shape style="position:absolute;left:1800;top:642;width:9129;height:2" coordorigin="1800,642" coordsize="9129,0" path="m1800,642l10928,642e" filled="false" stroked="true" strokeweight=".96pt" strokecolor="#000000">
              <v:path arrowok="t"/>
            </v:shape>
            <w10:wrap type="none"/>
          </v:group>
        </w:pict>
      </w:r>
      <w:r>
        <w:rPr/>
        <w:t>24、应付职工薪酬</w:t>
      </w:r>
    </w:p>
    <w:p>
      <w:pPr>
        <w:spacing w:line="240" w:lineRule="auto" w:before="3"/>
        <w:rPr>
          <w:rFonts w:ascii="宋体" w:hAnsi="宋体" w:cs="宋体" w:eastAsia="宋体" w:hint="default"/>
          <w:sz w:val="16"/>
          <w:szCs w:val="16"/>
        </w:rPr>
      </w:pPr>
    </w:p>
    <w:tbl>
      <w:tblPr>
        <w:tblW w:w="0" w:type="auto"/>
        <w:jc w:val="left"/>
        <w:tblInd w:w="105" w:type="dxa"/>
        <w:tblLayout w:type="fixed"/>
        <w:tblCellMar>
          <w:top w:w="0" w:type="dxa"/>
          <w:left w:w="0" w:type="dxa"/>
          <w:bottom w:w="0" w:type="dxa"/>
          <w:right w:w="0" w:type="dxa"/>
        </w:tblCellMar>
        <w:tblLook w:val="01E0"/>
      </w:tblPr>
      <w:tblGrid>
        <w:gridCol w:w="2930"/>
        <w:gridCol w:w="1883"/>
        <w:gridCol w:w="1444"/>
        <w:gridCol w:w="1444"/>
        <w:gridCol w:w="1463"/>
      </w:tblGrid>
      <w:tr>
        <w:trPr>
          <w:trHeight w:val="383" w:hRule="exact"/>
        </w:trPr>
        <w:tc>
          <w:tcPr>
            <w:tcW w:w="2930" w:type="dxa"/>
            <w:tcBorders>
              <w:top w:val="nil" w:sz="6" w:space="0" w:color="auto"/>
              <w:left w:val="nil" w:sz="6" w:space="0" w:color="auto"/>
              <w:bottom w:val="single" w:sz="4" w:space="0" w:color="000000"/>
              <w:right w:val="nil" w:sz="6" w:space="0" w:color="auto"/>
            </w:tcBorders>
          </w:tcPr>
          <w:p>
            <w:pPr>
              <w:pStyle w:val="TableParagraph"/>
              <w:tabs>
                <w:tab w:pos="454" w:val="left" w:leader="none"/>
              </w:tabs>
              <w:spacing w:line="240" w:lineRule="auto" w:before="44"/>
              <w:ind w:left="35"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18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4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5" w:right="0"/>
              <w:jc w:val="left"/>
              <w:rPr>
                <w:rFonts w:ascii="宋体" w:hAnsi="宋体" w:cs="宋体" w:eastAsia="宋体" w:hint="default"/>
                <w:sz w:val="18"/>
                <w:szCs w:val="18"/>
              </w:rPr>
            </w:pPr>
            <w:r>
              <w:rPr>
                <w:rFonts w:ascii="宋体" w:hAnsi="宋体" w:cs="宋体" w:eastAsia="宋体" w:hint="default"/>
                <w:b/>
                <w:bCs/>
                <w:sz w:val="18"/>
                <w:szCs w:val="18"/>
              </w:rPr>
              <w:t>本期增加</w:t>
            </w:r>
            <w:r>
              <w:rPr>
                <w:rFonts w:ascii="宋体" w:hAnsi="宋体" w:cs="宋体" w:eastAsia="宋体" w:hint="default"/>
                <w:sz w:val="18"/>
                <w:szCs w:val="18"/>
              </w:rPr>
            </w:r>
          </w:p>
        </w:tc>
        <w:tc>
          <w:tcPr>
            <w:tcW w:w="144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5" w:right="0"/>
              <w:jc w:val="left"/>
              <w:rPr>
                <w:rFonts w:ascii="宋体" w:hAnsi="宋体" w:cs="宋体" w:eastAsia="宋体" w:hint="default"/>
                <w:sz w:val="18"/>
                <w:szCs w:val="18"/>
              </w:rPr>
            </w:pPr>
            <w:r>
              <w:rPr>
                <w:rFonts w:ascii="宋体" w:hAnsi="宋体" w:cs="宋体" w:eastAsia="宋体" w:hint="default"/>
                <w:b/>
                <w:bCs/>
                <w:sz w:val="18"/>
                <w:szCs w:val="18"/>
              </w:rPr>
              <w:t>本期减少</w:t>
            </w:r>
            <w:r>
              <w:rPr>
                <w:rFonts w:ascii="宋体" w:hAnsi="宋体" w:cs="宋体" w:eastAsia="宋体" w:hint="default"/>
                <w:sz w:val="18"/>
                <w:szCs w:val="18"/>
              </w:rPr>
            </w:r>
          </w:p>
        </w:tc>
        <w:tc>
          <w:tcPr>
            <w:tcW w:w="146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5"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r>
      <w:tr>
        <w:trPr>
          <w:trHeight w:val="394" w:hRule="exact"/>
        </w:trPr>
        <w:tc>
          <w:tcPr>
            <w:tcW w:w="2930"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35" w:right="0"/>
              <w:jc w:val="left"/>
              <w:rPr>
                <w:rFonts w:ascii="宋体" w:hAnsi="宋体" w:cs="宋体" w:eastAsia="宋体" w:hint="default"/>
                <w:sz w:val="18"/>
                <w:szCs w:val="18"/>
              </w:rPr>
            </w:pPr>
            <w:r>
              <w:rPr>
                <w:rFonts w:ascii="宋体" w:hAnsi="宋体" w:cs="宋体" w:eastAsia="宋体" w:hint="default"/>
                <w:sz w:val="18"/>
                <w:szCs w:val="18"/>
              </w:rPr>
              <w:t>（1）工资、奖金、津贴和补贴</w:t>
            </w:r>
          </w:p>
        </w:tc>
        <w:tc>
          <w:tcPr>
            <w:tcW w:w="1883"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3"/>
              <w:jc w:val="right"/>
              <w:rPr>
                <w:rFonts w:ascii="宋体" w:hAnsi="宋体" w:cs="宋体" w:eastAsia="宋体" w:hint="default"/>
                <w:sz w:val="18"/>
                <w:szCs w:val="18"/>
              </w:rPr>
            </w:pPr>
            <w:r>
              <w:rPr>
                <w:rFonts w:ascii="宋体"/>
                <w:sz w:val="18"/>
              </w:rPr>
              <w:t>40,177,993.30</w:t>
            </w: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3"/>
              <w:jc w:val="right"/>
              <w:rPr>
                <w:rFonts w:ascii="宋体" w:hAnsi="宋体" w:cs="宋体" w:eastAsia="宋体" w:hint="default"/>
                <w:sz w:val="18"/>
                <w:szCs w:val="18"/>
              </w:rPr>
            </w:pPr>
            <w:r>
              <w:rPr>
                <w:rFonts w:ascii="宋体"/>
                <w:sz w:val="18"/>
              </w:rPr>
              <w:t>579,198,364.51</w:t>
            </w: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3"/>
              <w:jc w:val="right"/>
              <w:rPr>
                <w:rFonts w:ascii="宋体" w:hAnsi="宋体" w:cs="宋体" w:eastAsia="宋体" w:hint="default"/>
                <w:sz w:val="18"/>
                <w:szCs w:val="18"/>
              </w:rPr>
            </w:pPr>
            <w:r>
              <w:rPr>
                <w:rFonts w:ascii="宋体"/>
                <w:sz w:val="18"/>
              </w:rPr>
              <w:t>564,580,818.35</w:t>
            </w:r>
          </w:p>
        </w:tc>
        <w:tc>
          <w:tcPr>
            <w:tcW w:w="1463"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42"/>
              <w:jc w:val="right"/>
              <w:rPr>
                <w:rFonts w:ascii="宋体" w:hAnsi="宋体" w:cs="宋体" w:eastAsia="宋体" w:hint="default"/>
                <w:sz w:val="18"/>
                <w:szCs w:val="18"/>
              </w:rPr>
            </w:pPr>
            <w:r>
              <w:rPr>
                <w:rFonts w:ascii="宋体"/>
                <w:sz w:val="18"/>
              </w:rPr>
              <w:t>54,795,539.46</w:t>
            </w:r>
          </w:p>
        </w:tc>
      </w:tr>
      <w:tr>
        <w:trPr>
          <w:trHeight w:val="395"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35" w:right="0"/>
              <w:jc w:val="left"/>
              <w:rPr>
                <w:rFonts w:ascii="宋体" w:hAnsi="宋体" w:cs="宋体" w:eastAsia="宋体" w:hint="default"/>
                <w:sz w:val="18"/>
                <w:szCs w:val="18"/>
              </w:rPr>
            </w:pPr>
            <w:r>
              <w:rPr>
                <w:rFonts w:ascii="宋体" w:hAnsi="宋体" w:cs="宋体" w:eastAsia="宋体" w:hint="default"/>
                <w:sz w:val="18"/>
                <w:szCs w:val="18"/>
              </w:rPr>
              <w:t>（2）职工福利费</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2,634,007.83</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
              <w:jc w:val="right"/>
              <w:rPr>
                <w:rFonts w:ascii="宋体" w:hAnsi="宋体" w:cs="宋体" w:eastAsia="宋体" w:hint="default"/>
                <w:sz w:val="18"/>
                <w:szCs w:val="18"/>
              </w:rPr>
            </w:pPr>
            <w:r>
              <w:rPr>
                <w:rFonts w:ascii="宋体"/>
                <w:sz w:val="18"/>
              </w:rPr>
              <w:t>2,634,007.83</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42"/>
              <w:jc w:val="right"/>
              <w:rPr>
                <w:rFonts w:ascii="宋体" w:hAnsi="宋体" w:cs="宋体" w:eastAsia="宋体" w:hint="default"/>
                <w:sz w:val="18"/>
                <w:szCs w:val="18"/>
              </w:rPr>
            </w:pPr>
            <w:r>
              <w:rPr>
                <w:rFonts w:ascii="宋体"/>
                <w:sz w:val="18"/>
              </w:rPr>
              <w:t>-</w:t>
            </w:r>
          </w:p>
        </w:tc>
      </w:tr>
      <w:tr>
        <w:trPr>
          <w:trHeight w:val="397"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（3）社会保险费</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4,139,803.11</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42,945,578.63</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40,984,754.61</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
              <w:jc w:val="right"/>
              <w:rPr>
                <w:rFonts w:ascii="宋体" w:hAnsi="宋体" w:cs="宋体" w:eastAsia="宋体" w:hint="default"/>
                <w:sz w:val="18"/>
                <w:szCs w:val="18"/>
              </w:rPr>
            </w:pPr>
            <w:r>
              <w:rPr>
                <w:rFonts w:ascii="宋体"/>
                <w:sz w:val="18"/>
              </w:rPr>
              <w:t>6,100,627.13</w:t>
            </w:r>
          </w:p>
        </w:tc>
      </w:tr>
      <w:tr>
        <w:trPr>
          <w:trHeight w:val="397"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其中：①医疗保险费</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237,495.71</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10,994,759.90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10,162,398.03</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42"/>
              <w:jc w:val="right"/>
              <w:rPr>
                <w:rFonts w:ascii="宋体" w:hAnsi="宋体" w:cs="宋体" w:eastAsia="宋体" w:hint="default"/>
                <w:sz w:val="18"/>
                <w:szCs w:val="18"/>
              </w:rPr>
            </w:pPr>
            <w:r>
              <w:rPr>
                <w:rFonts w:ascii="宋体"/>
                <w:sz w:val="18"/>
              </w:rPr>
              <w:t>1,069,857.58</w:t>
            </w:r>
          </w:p>
        </w:tc>
      </w:tr>
      <w:tr>
        <w:trPr>
          <w:trHeight w:val="397"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②基本养老保险费</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884,481.89</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22,832,908.61</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21,418,500.54</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
              <w:jc w:val="right"/>
              <w:rPr>
                <w:rFonts w:ascii="宋体" w:hAnsi="宋体" w:cs="宋体" w:eastAsia="宋体" w:hint="default"/>
                <w:sz w:val="18"/>
                <w:szCs w:val="18"/>
              </w:rPr>
            </w:pPr>
            <w:r>
              <w:rPr>
                <w:rFonts w:ascii="宋体"/>
                <w:sz w:val="18"/>
              </w:rPr>
              <w:t>2,298,889.96</w:t>
            </w:r>
          </w:p>
        </w:tc>
      </w:tr>
      <w:tr>
        <w:trPr>
          <w:trHeight w:val="397"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③年金缴费</w:t>
            </w:r>
          </w:p>
        </w:tc>
        <w:tc>
          <w:tcPr>
            <w:tcW w:w="1883"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r>
      <w:tr>
        <w:trPr>
          <w:trHeight w:val="397"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④失业保险费</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1,222,006.73</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1,116,867.27</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
              <w:jc w:val="right"/>
              <w:rPr>
                <w:rFonts w:ascii="宋体" w:hAnsi="宋体" w:cs="宋体" w:eastAsia="宋体" w:hint="default"/>
                <w:sz w:val="18"/>
                <w:szCs w:val="18"/>
              </w:rPr>
            </w:pPr>
            <w:r>
              <w:rPr>
                <w:rFonts w:ascii="宋体"/>
                <w:sz w:val="18"/>
              </w:rPr>
              <w:t>105,139.46</w:t>
            </w:r>
          </w:p>
        </w:tc>
      </w:tr>
      <w:tr>
        <w:trPr>
          <w:trHeight w:val="397"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⑤工伤保险费</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21,776.68</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393,739.61</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388,546.11</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
              <w:jc w:val="right"/>
              <w:rPr>
                <w:rFonts w:ascii="宋体" w:hAnsi="宋体" w:cs="宋体" w:eastAsia="宋体" w:hint="default"/>
                <w:sz w:val="18"/>
                <w:szCs w:val="18"/>
              </w:rPr>
            </w:pPr>
            <w:r>
              <w:rPr>
                <w:rFonts w:ascii="宋体"/>
                <w:sz w:val="18"/>
              </w:rPr>
              <w:t>26,970.18</w:t>
            </w:r>
          </w:p>
        </w:tc>
      </w:tr>
      <w:tr>
        <w:trPr>
          <w:trHeight w:val="389" w:hRule="exact"/>
        </w:trPr>
        <w:tc>
          <w:tcPr>
            <w:tcW w:w="293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⑥生育保险费</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35,655.82</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509,121.51</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
              <w:jc w:val="right"/>
              <w:rPr>
                <w:rFonts w:ascii="宋体" w:hAnsi="宋体" w:cs="宋体" w:eastAsia="宋体" w:hint="default"/>
                <w:sz w:val="18"/>
                <w:szCs w:val="18"/>
              </w:rPr>
            </w:pPr>
            <w:r>
              <w:rPr>
                <w:rFonts w:ascii="宋体"/>
                <w:sz w:val="18"/>
              </w:rPr>
              <w:t>510,605.06</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
              <w:jc w:val="right"/>
              <w:rPr>
                <w:rFonts w:ascii="宋体" w:hAnsi="宋体" w:cs="宋体" w:eastAsia="宋体" w:hint="default"/>
                <w:sz w:val="18"/>
                <w:szCs w:val="18"/>
              </w:rPr>
            </w:pPr>
            <w:r>
              <w:rPr>
                <w:rFonts w:ascii="宋体"/>
                <w:sz w:val="18"/>
              </w:rPr>
              <w:t>34,172.27</w:t>
            </w:r>
          </w:p>
        </w:tc>
      </w:tr>
    </w:tbl>
    <w:p>
      <w:pPr>
        <w:spacing w:after="0" w:line="240" w:lineRule="auto"/>
        <w:jc w:val="right"/>
        <w:rPr>
          <w:rFonts w:ascii="宋体" w:hAnsi="宋体" w:cs="宋体" w:eastAsia="宋体" w:hint="default"/>
          <w:sz w:val="18"/>
          <w:szCs w:val="18"/>
        </w:rPr>
        <w:sectPr>
          <w:footerReference w:type="default" r:id="rId26"/>
          <w:pgSz w:w="11910" w:h="16840"/>
          <w:pgMar w:footer="1190" w:header="763" w:top="1060" w:bottom="1380" w:left="1660" w:right="860"/>
          <w:pgNumType w:start="128"/>
        </w:sectPr>
      </w:pPr>
    </w:p>
    <w:p>
      <w:pPr>
        <w:spacing w:line="240" w:lineRule="auto" w:before="1"/>
        <w:rPr>
          <w:rFonts w:ascii="宋体" w:hAnsi="宋体" w:cs="宋体" w:eastAsia="宋体" w:hint="default"/>
          <w:sz w:val="29"/>
          <w:szCs w:val="29"/>
        </w:rPr>
      </w:pPr>
    </w:p>
    <w:tbl>
      <w:tblPr>
        <w:tblW w:w="0" w:type="auto"/>
        <w:jc w:val="left"/>
        <w:tblInd w:w="445" w:type="dxa"/>
        <w:tblLayout w:type="fixed"/>
        <w:tblCellMar>
          <w:top w:w="0" w:type="dxa"/>
          <w:left w:w="0" w:type="dxa"/>
          <w:bottom w:w="0" w:type="dxa"/>
          <w:right w:w="0" w:type="dxa"/>
        </w:tblCellMar>
        <w:tblLook w:val="01E0"/>
      </w:tblPr>
      <w:tblGrid>
        <w:gridCol w:w="3036"/>
        <w:gridCol w:w="1838"/>
        <w:gridCol w:w="1444"/>
        <w:gridCol w:w="1489"/>
        <w:gridCol w:w="1356"/>
      </w:tblGrid>
      <w:tr>
        <w:trPr>
          <w:trHeight w:val="38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⑦界定福利退休计划</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5"/>
              <w:jc w:val="right"/>
              <w:rPr>
                <w:rFonts w:ascii="宋体" w:hAnsi="宋体" w:cs="宋体" w:eastAsia="宋体" w:hint="default"/>
                <w:sz w:val="18"/>
                <w:szCs w:val="18"/>
              </w:rPr>
            </w:pPr>
            <w:r>
              <w:rPr>
                <w:rFonts w:ascii="宋体"/>
                <w:sz w:val="18"/>
              </w:rPr>
              <w:t>1,178,110.79</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84"/>
              <w:jc w:val="right"/>
              <w:rPr>
                <w:rFonts w:ascii="宋体" w:hAnsi="宋体" w:cs="宋体" w:eastAsia="宋体" w:hint="default"/>
                <w:sz w:val="18"/>
                <w:szCs w:val="18"/>
              </w:rPr>
            </w:pPr>
            <w:r>
              <w:rPr>
                <w:rFonts w:ascii="宋体"/>
                <w:sz w:val="18"/>
              </w:rPr>
              <w:t>(226,685.47)</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9"/>
              <w:jc w:val="right"/>
              <w:rPr>
                <w:rFonts w:ascii="宋体" w:hAnsi="宋体" w:cs="宋体" w:eastAsia="宋体" w:hint="default"/>
                <w:sz w:val="18"/>
                <w:szCs w:val="18"/>
              </w:rPr>
            </w:pPr>
            <w:r>
              <w:rPr>
                <w:rFonts w:ascii="宋体"/>
                <w:sz w:val="18"/>
              </w:rPr>
              <w:t>190,723.59</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2"/>
              <w:jc w:val="right"/>
              <w:rPr>
                <w:rFonts w:ascii="宋体" w:hAnsi="宋体" w:cs="宋体" w:eastAsia="宋体" w:hint="default"/>
                <w:sz w:val="18"/>
                <w:szCs w:val="18"/>
              </w:rPr>
            </w:pPr>
            <w:r>
              <w:rPr>
                <w:rFonts w:ascii="宋体"/>
                <w:sz w:val="18"/>
              </w:rPr>
              <w:t>760,701.73</w:t>
            </w:r>
          </w:p>
        </w:tc>
      </w:tr>
      <w:tr>
        <w:trPr>
          <w:trHeight w:val="397"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⑧强积金计划</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5"/>
              <w:jc w:val="right"/>
              <w:rPr>
                <w:rFonts w:ascii="宋体" w:hAnsi="宋体" w:cs="宋体" w:eastAsia="宋体" w:hint="default"/>
                <w:sz w:val="18"/>
                <w:szCs w:val="18"/>
              </w:rPr>
            </w:pPr>
            <w:r>
              <w:rPr>
                <w:rFonts w:ascii="宋体"/>
                <w:sz w:val="18"/>
              </w:rPr>
              <w:t>1,782,282.22</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7,219,727.74</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宋体" w:hAnsi="宋体" w:cs="宋体" w:eastAsia="宋体" w:hint="default"/>
                <w:sz w:val="18"/>
                <w:szCs w:val="18"/>
              </w:rPr>
            </w:pPr>
            <w:r>
              <w:rPr>
                <w:rFonts w:ascii="宋体"/>
                <w:sz w:val="18"/>
              </w:rPr>
              <w:t>7,197,114.01</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
              <w:jc w:val="right"/>
              <w:rPr>
                <w:rFonts w:ascii="宋体" w:hAnsi="宋体" w:cs="宋体" w:eastAsia="宋体" w:hint="default"/>
                <w:sz w:val="18"/>
                <w:szCs w:val="18"/>
              </w:rPr>
            </w:pPr>
            <w:r>
              <w:rPr>
                <w:rFonts w:ascii="宋体"/>
                <w:sz w:val="18"/>
              </w:rPr>
              <w:t>1,804,895.95</w:t>
            </w:r>
          </w:p>
        </w:tc>
      </w:tr>
      <w:tr>
        <w:trPr>
          <w:trHeight w:val="397"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（4）住房公积金</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5"/>
              <w:jc w:val="right"/>
              <w:rPr>
                <w:rFonts w:ascii="宋体" w:hAnsi="宋体" w:cs="宋体" w:eastAsia="宋体" w:hint="default"/>
                <w:sz w:val="18"/>
                <w:szCs w:val="18"/>
              </w:rPr>
            </w:pPr>
            <w:r>
              <w:rPr>
                <w:rFonts w:ascii="宋体"/>
                <w:sz w:val="18"/>
              </w:rPr>
              <w:t>1,160,205.71</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16,398,882.60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宋体" w:hAnsi="宋体" w:cs="宋体" w:eastAsia="宋体" w:hint="default"/>
                <w:sz w:val="18"/>
                <w:szCs w:val="18"/>
              </w:rPr>
            </w:pPr>
            <w:r>
              <w:rPr>
                <w:rFonts w:ascii="宋体"/>
                <w:sz w:val="18"/>
              </w:rPr>
              <w:t>16,949,371.44</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
              <w:jc w:val="right"/>
              <w:rPr>
                <w:rFonts w:ascii="宋体" w:hAnsi="宋体" w:cs="宋体" w:eastAsia="宋体" w:hint="default"/>
                <w:sz w:val="18"/>
                <w:szCs w:val="18"/>
              </w:rPr>
            </w:pPr>
            <w:r>
              <w:rPr>
                <w:rFonts w:ascii="宋体"/>
                <w:sz w:val="18"/>
              </w:rPr>
              <w:t>609,716.87</w:t>
            </w:r>
          </w:p>
        </w:tc>
      </w:tr>
      <w:tr>
        <w:trPr>
          <w:trHeight w:val="397"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（5）工会经费和职工教育经费</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5"/>
              <w:jc w:val="right"/>
              <w:rPr>
                <w:rFonts w:ascii="宋体" w:hAnsi="宋体" w:cs="宋体" w:eastAsia="宋体" w:hint="default"/>
                <w:sz w:val="18"/>
                <w:szCs w:val="18"/>
              </w:rPr>
            </w:pPr>
            <w:r>
              <w:rPr>
                <w:rFonts w:ascii="宋体"/>
                <w:sz w:val="18"/>
              </w:rPr>
              <w:t>1,036,852.56</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1,617,463.90</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宋体" w:hAnsi="宋体" w:cs="宋体" w:eastAsia="宋体" w:hint="default"/>
                <w:sz w:val="18"/>
                <w:szCs w:val="18"/>
              </w:rPr>
            </w:pPr>
            <w:r>
              <w:rPr>
                <w:rFonts w:ascii="宋体"/>
                <w:sz w:val="18"/>
              </w:rPr>
              <w:t>161,877.74</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
              <w:jc w:val="right"/>
              <w:rPr>
                <w:rFonts w:ascii="宋体" w:hAnsi="宋体" w:cs="宋体" w:eastAsia="宋体" w:hint="default"/>
                <w:sz w:val="18"/>
                <w:szCs w:val="18"/>
              </w:rPr>
            </w:pPr>
            <w:r>
              <w:rPr>
                <w:rFonts w:ascii="宋体"/>
                <w:sz w:val="18"/>
              </w:rPr>
              <w:t>2,492,438.72</w:t>
            </w:r>
          </w:p>
        </w:tc>
      </w:tr>
      <w:tr>
        <w:trPr>
          <w:trHeight w:val="397"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（6）非货币性福利</w:t>
            </w:r>
          </w:p>
        </w:tc>
        <w:tc>
          <w:tcPr>
            <w:tcW w:w="1838"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148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r>
      <w:tr>
        <w:trPr>
          <w:trHeight w:val="397"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（7）辞退福利</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5"/>
              <w:jc w:val="right"/>
              <w:rPr>
                <w:rFonts w:ascii="宋体" w:hAnsi="宋体" w:cs="宋体" w:eastAsia="宋体" w:hint="default"/>
                <w:sz w:val="18"/>
                <w:szCs w:val="18"/>
              </w:rPr>
            </w:pPr>
            <w:r>
              <w:rPr>
                <w:rFonts w:ascii="宋体"/>
                <w:sz w:val="18"/>
              </w:rPr>
              <w:t>268,552.90</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321,348.03</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宋体" w:hAnsi="宋体" w:cs="宋体" w:eastAsia="宋体" w:hint="default"/>
                <w:sz w:val="18"/>
                <w:szCs w:val="18"/>
              </w:rPr>
            </w:pPr>
            <w:r>
              <w:rPr>
                <w:rFonts w:ascii="宋体"/>
                <w:sz w:val="18"/>
              </w:rPr>
              <w:t>257,309.13</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
              <w:jc w:val="right"/>
              <w:rPr>
                <w:rFonts w:ascii="宋体" w:hAnsi="宋体" w:cs="宋体" w:eastAsia="宋体" w:hint="default"/>
                <w:sz w:val="18"/>
                <w:szCs w:val="18"/>
              </w:rPr>
            </w:pPr>
            <w:r>
              <w:rPr>
                <w:rFonts w:ascii="宋体"/>
                <w:sz w:val="18"/>
              </w:rPr>
              <w:t>332,591.80</w:t>
            </w:r>
          </w:p>
        </w:tc>
      </w:tr>
      <w:tr>
        <w:trPr>
          <w:trHeight w:val="397"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（8）其他</w:t>
            </w:r>
          </w:p>
        </w:tc>
        <w:tc>
          <w:tcPr>
            <w:tcW w:w="18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5"/>
              <w:jc w:val="right"/>
              <w:rPr>
                <w:rFonts w:ascii="宋体" w:hAnsi="宋体" w:cs="宋体" w:eastAsia="宋体" w:hint="default"/>
                <w:sz w:val="18"/>
                <w:szCs w:val="18"/>
              </w:rPr>
            </w:pPr>
            <w:r>
              <w:rPr>
                <w:rFonts w:ascii="宋体"/>
                <w:sz w:val="18"/>
              </w:rPr>
              <w:t>-</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w:t>
            </w:r>
          </w:p>
        </w:tc>
        <w:tc>
          <w:tcPr>
            <w:tcW w:w="148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9"/>
              <w:jc w:val="right"/>
              <w:rPr>
                <w:rFonts w:ascii="宋体" w:hAnsi="宋体" w:cs="宋体" w:eastAsia="宋体" w:hint="default"/>
                <w:sz w:val="18"/>
                <w:szCs w:val="18"/>
              </w:rPr>
            </w:pPr>
            <w:r>
              <w:rPr>
                <w:rFonts w:ascii="宋体"/>
                <w:sz w:val="18"/>
              </w:rPr>
              <w:t>-</w:t>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2"/>
              <w:jc w:val="right"/>
              <w:rPr>
                <w:rFonts w:ascii="宋体" w:hAnsi="宋体" w:cs="宋体" w:eastAsia="宋体" w:hint="default"/>
                <w:sz w:val="18"/>
                <w:szCs w:val="18"/>
              </w:rPr>
            </w:pPr>
            <w:r>
              <w:rPr>
                <w:rFonts w:ascii="宋体"/>
                <w:sz w:val="18"/>
              </w:rPr>
              <w:t>-</w:t>
            </w:r>
          </w:p>
        </w:tc>
      </w:tr>
      <w:tr>
        <w:trPr>
          <w:trHeight w:val="402" w:hRule="exact"/>
        </w:trPr>
        <w:tc>
          <w:tcPr>
            <w:tcW w:w="303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83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85"/>
              <w:jc w:val="right"/>
              <w:rPr>
                <w:rFonts w:ascii="宋体" w:hAnsi="宋体" w:cs="宋体" w:eastAsia="宋体" w:hint="default"/>
                <w:sz w:val="18"/>
                <w:szCs w:val="18"/>
              </w:rPr>
            </w:pPr>
            <w:r>
              <w:rPr>
                <w:rFonts w:ascii="宋体"/>
                <w:sz w:val="18"/>
              </w:rPr>
              <w:t>-</w:t>
            </w:r>
          </w:p>
        </w:tc>
        <w:tc>
          <w:tcPr>
            <w:tcW w:w="1444"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84"/>
              <w:jc w:val="right"/>
              <w:rPr>
                <w:rFonts w:ascii="宋体" w:hAnsi="宋体" w:cs="宋体" w:eastAsia="宋体" w:hint="default"/>
                <w:sz w:val="18"/>
                <w:szCs w:val="18"/>
              </w:rPr>
            </w:pPr>
            <w:r>
              <w:rPr>
                <w:rFonts w:ascii="宋体"/>
                <w:sz w:val="18"/>
              </w:rPr>
              <w:t>-</w:t>
            </w:r>
          </w:p>
        </w:tc>
        <w:tc>
          <w:tcPr>
            <w:tcW w:w="1489"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29"/>
              <w:jc w:val="right"/>
              <w:rPr>
                <w:rFonts w:ascii="宋体" w:hAnsi="宋体" w:cs="宋体" w:eastAsia="宋体" w:hint="default"/>
                <w:sz w:val="18"/>
                <w:szCs w:val="18"/>
              </w:rPr>
            </w:pPr>
            <w:r>
              <w:rPr>
                <w:rFonts w:ascii="宋体"/>
                <w:sz w:val="18"/>
              </w:rPr>
              <w:t>-</w:t>
            </w: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42"/>
              <w:jc w:val="right"/>
              <w:rPr>
                <w:rFonts w:ascii="宋体" w:hAnsi="宋体" w:cs="宋体" w:eastAsia="宋体" w:hint="default"/>
                <w:sz w:val="18"/>
                <w:szCs w:val="18"/>
              </w:rPr>
            </w:pPr>
            <w:r>
              <w:rPr>
                <w:rFonts w:ascii="宋体"/>
                <w:sz w:val="18"/>
              </w:rPr>
              <w:t>-</w:t>
            </w:r>
          </w:p>
        </w:tc>
      </w:tr>
      <w:tr>
        <w:trPr>
          <w:trHeight w:val="388" w:hRule="exact"/>
        </w:trPr>
        <w:tc>
          <w:tcPr>
            <w:tcW w:w="303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18"/>
                <w:szCs w:val="18"/>
              </w:rPr>
            </w:pPr>
            <w:r>
              <w:rPr>
                <w:rFonts w:ascii="宋体" w:hAnsi="宋体" w:cs="宋体" w:eastAsia="宋体" w:hint="default"/>
                <w:b/>
                <w:bCs/>
                <w:sz w:val="18"/>
                <w:szCs w:val="18"/>
              </w:rPr>
              <w:t>小计</w:t>
            </w:r>
            <w:r>
              <w:rPr>
                <w:rFonts w:ascii="宋体" w:hAnsi="宋体" w:cs="宋体" w:eastAsia="宋体" w:hint="default"/>
                <w:sz w:val="18"/>
                <w:szCs w:val="18"/>
              </w:rPr>
            </w:r>
          </w:p>
        </w:tc>
        <w:tc>
          <w:tcPr>
            <w:tcW w:w="183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84"/>
              <w:jc w:val="right"/>
              <w:rPr>
                <w:rFonts w:ascii="宋体" w:hAnsi="宋体" w:cs="宋体" w:eastAsia="宋体" w:hint="default"/>
                <w:sz w:val="18"/>
                <w:szCs w:val="18"/>
              </w:rPr>
            </w:pPr>
            <w:r>
              <w:rPr>
                <w:rFonts w:ascii="宋体"/>
                <w:b/>
                <w:w w:val="95"/>
                <w:sz w:val="18"/>
              </w:rPr>
              <w:t>46,783,407.58</w:t>
            </w:r>
            <w:r>
              <w:rPr>
                <w:rFonts w:ascii="宋体"/>
                <w:sz w:val="18"/>
              </w:rPr>
            </w: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85"/>
              <w:jc w:val="right"/>
              <w:rPr>
                <w:rFonts w:ascii="宋体" w:hAnsi="宋体" w:cs="宋体" w:eastAsia="宋体" w:hint="default"/>
                <w:sz w:val="18"/>
                <w:szCs w:val="18"/>
              </w:rPr>
            </w:pPr>
            <w:r>
              <w:rPr>
                <w:rFonts w:ascii="宋体"/>
                <w:b/>
                <w:w w:val="95"/>
                <w:sz w:val="18"/>
              </w:rPr>
              <w:t>643,115,645.50</w:t>
            </w:r>
            <w:r>
              <w:rPr>
                <w:rFonts w:ascii="宋体"/>
                <w:sz w:val="18"/>
              </w:rPr>
            </w:r>
          </w:p>
        </w:tc>
        <w:tc>
          <w:tcPr>
            <w:tcW w:w="148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31"/>
              <w:jc w:val="right"/>
              <w:rPr>
                <w:rFonts w:ascii="宋体" w:hAnsi="宋体" w:cs="宋体" w:eastAsia="宋体" w:hint="default"/>
                <w:sz w:val="18"/>
                <w:szCs w:val="18"/>
              </w:rPr>
            </w:pPr>
            <w:r>
              <w:rPr>
                <w:rFonts w:ascii="宋体"/>
                <w:b/>
                <w:w w:val="95"/>
                <w:sz w:val="18"/>
              </w:rPr>
              <w:t>625,568,139.10</w:t>
            </w:r>
            <w:r>
              <w:rPr>
                <w:rFonts w:ascii="宋体"/>
                <w:sz w:val="18"/>
              </w:rPr>
            </w: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41"/>
              <w:jc w:val="right"/>
              <w:rPr>
                <w:rFonts w:ascii="宋体" w:hAnsi="宋体" w:cs="宋体" w:eastAsia="宋体" w:hint="default"/>
                <w:sz w:val="18"/>
                <w:szCs w:val="18"/>
              </w:rPr>
            </w:pPr>
            <w:r>
              <w:rPr>
                <w:rFonts w:ascii="宋体"/>
                <w:b/>
                <w:w w:val="95"/>
                <w:sz w:val="18"/>
              </w:rPr>
              <w:t>64,330,913.98</w:t>
            </w:r>
            <w:r>
              <w:rPr>
                <w:rFonts w:ascii="宋体"/>
                <w:sz w:val="18"/>
              </w:rPr>
            </w:r>
          </w:p>
        </w:tc>
      </w:tr>
    </w:tbl>
    <w:p>
      <w:pPr>
        <w:spacing w:line="20" w:lineRule="exact"/>
        <w:ind w:left="456"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3375;height:2" coordorigin="10,10" coordsize="3375,2">
              <v:shape style="position:absolute;left:10;top:10;width:3375;height:2" coordorigin="10,10" coordsize="3375,0" path="m10,10l3384,10e" filled="false" stroked="true" strokeweight=".96pt" strokecolor="#000000">
                <v:path arrowok="t"/>
              </v:shape>
            </v:group>
            <v:group style="position:absolute;left:3370;top:10;width:1458;height:2" coordorigin="3370,10" coordsize="1458,2">
              <v:shape style="position:absolute;left:3370;top:10;width:1458;height:2" coordorigin="3370,10" coordsize="1458,0" path="m3370,10l4828,10e" filled="false" stroked="true" strokeweight=".96pt" strokecolor="#000000">
                <v:path arrowok="t"/>
              </v:shape>
            </v:group>
            <v:group style="position:absolute;left:4813;top:10;width:1458;height:2" coordorigin="4813,10" coordsize="1458,2">
              <v:shape style="position:absolute;left:4813;top:10;width:1458;height:2" coordorigin="4813,10" coordsize="1458,0" path="m4813,10l6271,10e" filled="false" stroked="true" strokeweight=".96pt" strokecolor="#000000">
                <v:path arrowok="t"/>
              </v:shape>
            </v:group>
            <v:group style="position:absolute;left:6257;top:10;width:1458;height:2" coordorigin="6257,10" coordsize="1458,2">
              <v:shape style="position:absolute;left:6257;top:10;width:1458;height:2" coordorigin="6257,10" coordsize="1458,0" path="m6257,10l7715,10e" filled="false" stroked="true" strokeweight=".96pt" strokecolor="#000000">
                <v:path arrowok="t"/>
              </v:shape>
            </v:group>
            <v:group style="position:absolute;left:7700;top:10;width:1460;height:2" coordorigin="7700,10" coordsize="1460,2">
              <v:shape style="position:absolute;left:7700;top:10;width:1460;height:2" coordorigin="7700,10" coordsize="1460,0" path="m7700,10l9160,10e" filled="false" stroked="true" strokeweight=".96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7"/>
          <w:szCs w:val="7"/>
        </w:rPr>
      </w:pPr>
    </w:p>
    <w:p>
      <w:pPr>
        <w:pStyle w:val="BodyText"/>
        <w:spacing w:line="240" w:lineRule="auto" w:before="26"/>
        <w:ind w:left="480" w:right="0"/>
        <w:jc w:val="left"/>
      </w:pPr>
      <w:r>
        <w:rPr/>
        <w:t>说明：</w:t>
      </w:r>
    </w:p>
    <w:p>
      <w:pPr>
        <w:pStyle w:val="BodyText"/>
        <w:spacing w:line="313" w:lineRule="exact" w:before="154"/>
        <w:ind w:left="480" w:right="0"/>
        <w:jc w:val="left"/>
      </w:pPr>
      <w:r>
        <w:rPr>
          <w:spacing w:val="-4"/>
        </w:rPr>
        <w:t>（1）应付职工薪酬中工资、奖金、津贴和补贴余额为</w:t>
      </w:r>
      <w:r>
        <w:rPr>
          <w:spacing w:val="-60"/>
        </w:rPr>
        <w:t> </w:t>
      </w:r>
      <w:r>
        <w:rPr/>
        <w:t>12</w:t>
      </w:r>
      <w:r>
        <w:rPr>
          <w:spacing w:val="-60"/>
        </w:rPr>
        <w:t> </w:t>
      </w:r>
      <w:r>
        <w:rPr/>
        <w:t>月份计提未发放的工资</w:t>
      </w:r>
    </w:p>
    <w:p>
      <w:pPr>
        <w:pStyle w:val="BodyText"/>
        <w:spacing w:line="313" w:lineRule="exact"/>
        <w:ind w:left="480" w:right="0"/>
        <w:jc w:val="left"/>
      </w:pPr>
      <w:r>
        <w:rPr/>
        <w:t>及年终奖金，将于</w:t>
      </w:r>
      <w:r>
        <w:rPr>
          <w:spacing w:val="-60"/>
        </w:rPr>
        <w:t> </w:t>
      </w:r>
      <w:r>
        <w:rPr/>
        <w:t>2011</w:t>
      </w:r>
      <w:r>
        <w:rPr>
          <w:spacing w:val="-60"/>
        </w:rPr>
        <w:t> </w:t>
      </w:r>
      <w:r>
        <w:rPr/>
        <w:t>年</w:t>
      </w:r>
      <w:r>
        <w:rPr>
          <w:spacing w:val="-60"/>
        </w:rPr>
        <w:t> </w:t>
      </w:r>
      <w:r>
        <w:rPr/>
        <w:t>4</w:t>
      </w:r>
      <w:r>
        <w:rPr>
          <w:spacing w:val="-60"/>
        </w:rPr>
        <w:t> </w:t>
      </w:r>
      <w:r>
        <w:rPr/>
        <w:t>月底发放；</w:t>
      </w:r>
    </w:p>
    <w:p>
      <w:pPr>
        <w:pStyle w:val="BodyText"/>
        <w:spacing w:line="312" w:lineRule="exact" w:before="184"/>
        <w:ind w:left="480" w:right="944"/>
        <w:jc w:val="left"/>
      </w:pPr>
      <w:r>
        <w:rPr/>
        <w:t>（2）本期增加中有 5,020,370.32</w:t>
      </w:r>
      <w:r>
        <w:rPr>
          <w:spacing w:val="20"/>
        </w:rPr>
        <w:t> </w:t>
      </w:r>
      <w:r>
        <w:rPr/>
        <w:t>元为收购现代前锋软件有限公司相应转入所</w:t>
      </w:r>
      <w:r>
        <w:rPr>
          <w:spacing w:val="1"/>
        </w:rPr>
        <w:t> </w:t>
      </w:r>
      <w:r>
        <w:rPr/>
        <w:t>致，796,900.73</w:t>
      </w:r>
      <w:r>
        <w:rPr>
          <w:spacing w:val="-60"/>
        </w:rPr>
        <w:t> </w:t>
      </w:r>
      <w:r>
        <w:rPr/>
        <w:t>元为收购中国磐天集团公司相应转入所致。</w:t>
      </w:r>
    </w:p>
    <w:p>
      <w:pPr>
        <w:pStyle w:val="BodyText"/>
        <w:spacing w:line="240" w:lineRule="auto" w:before="125"/>
        <w:ind w:left="480" w:right="0"/>
        <w:jc w:val="left"/>
      </w:pPr>
      <w:r>
        <w:rPr/>
        <w:t>25、应交税费</w:t>
      </w:r>
    </w:p>
    <w:p>
      <w:pPr>
        <w:spacing w:line="240" w:lineRule="auto" w:before="10"/>
        <w:rPr>
          <w:rFonts w:ascii="宋体" w:hAnsi="宋体" w:cs="宋体" w:eastAsia="宋体" w:hint="default"/>
          <w:sz w:val="14"/>
          <w:szCs w:val="14"/>
        </w:rPr>
      </w:pPr>
    </w:p>
    <w:p>
      <w:pPr>
        <w:spacing w:line="20" w:lineRule="exact"/>
        <w:ind w:left="470" w:right="0" w:firstLine="0"/>
        <w:rPr>
          <w:rFonts w:ascii="宋体" w:hAnsi="宋体" w:cs="宋体" w:eastAsia="宋体" w:hint="default"/>
          <w:sz w:val="2"/>
          <w:szCs w:val="2"/>
        </w:rPr>
      </w:pPr>
      <w:r>
        <w:rPr>
          <w:rFonts w:ascii="宋体" w:hAnsi="宋体" w:cs="宋体" w:eastAsia="宋体" w:hint="default"/>
          <w:sz w:val="2"/>
          <w:szCs w:val="2"/>
        </w:rPr>
        <w:pict>
          <v:group style="width:404.6pt;height:1pt;mso-position-horizontal-relative:char;mso-position-vertical-relative:line" coordorigin="0,0" coordsize="8092,20">
            <v:group style="position:absolute;left:10;top:10;width:8073;height:2" coordorigin="10,10" coordsize="8073,2">
              <v:shape style="position:absolute;left:10;top:10;width:8073;height:2" coordorigin="10,10" coordsize="8073,0" path="m10,10l8082,10e" filled="false" stroked="true" strokeweight=".96pt" strokecolor="#000000">
                <v:path arrowok="t"/>
              </v:shape>
            </v:group>
          </v:group>
        </w:pict>
      </w:r>
      <w:r>
        <w:rPr>
          <w:rFonts w:ascii="宋体" w:hAnsi="宋体" w:cs="宋体" w:eastAsia="宋体" w:hint="default"/>
          <w:sz w:val="2"/>
          <w:szCs w:val="2"/>
        </w:rPr>
      </w:r>
    </w:p>
    <w:tbl>
      <w:tblPr>
        <w:tblW w:w="0" w:type="auto"/>
        <w:jc w:val="left"/>
        <w:tblInd w:w="104" w:type="dxa"/>
        <w:tblLayout w:type="fixed"/>
        <w:tblCellMar>
          <w:top w:w="0" w:type="dxa"/>
          <w:left w:w="0" w:type="dxa"/>
          <w:bottom w:w="0" w:type="dxa"/>
          <w:right w:w="0" w:type="dxa"/>
        </w:tblCellMar>
        <w:tblLook w:val="01E0"/>
      </w:tblPr>
      <w:tblGrid>
        <w:gridCol w:w="2061"/>
        <w:gridCol w:w="1653"/>
        <w:gridCol w:w="2341"/>
        <w:gridCol w:w="2459"/>
        <w:gridCol w:w="536"/>
      </w:tblGrid>
      <w:tr>
        <w:trPr>
          <w:trHeight w:val="429" w:hRule="exact"/>
        </w:trPr>
        <w:tc>
          <w:tcPr>
            <w:tcW w:w="206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75" w:right="0"/>
              <w:jc w:val="left"/>
              <w:rPr>
                <w:rFonts w:ascii="宋体" w:hAnsi="宋体" w:cs="宋体" w:eastAsia="宋体" w:hint="default"/>
                <w:sz w:val="21"/>
                <w:szCs w:val="21"/>
              </w:rPr>
            </w:pPr>
            <w:r>
              <w:rPr>
                <w:rFonts w:ascii="宋体" w:hAnsi="宋体" w:cs="宋体" w:eastAsia="宋体" w:hint="default"/>
                <w:b/>
                <w:bCs/>
                <w:sz w:val="21"/>
                <w:szCs w:val="21"/>
              </w:rPr>
              <w:t>税项</w:t>
            </w:r>
            <w:r>
              <w:rPr>
                <w:rFonts w:ascii="宋体" w:hAnsi="宋体" w:cs="宋体" w:eastAsia="宋体" w:hint="default"/>
                <w:sz w:val="21"/>
                <w:szCs w:val="21"/>
              </w:rPr>
            </w:r>
          </w:p>
        </w:tc>
        <w:tc>
          <w:tcPr>
            <w:tcW w:w="1653" w:type="dxa"/>
            <w:tcBorders>
              <w:top w:val="nil" w:sz="6" w:space="0" w:color="auto"/>
              <w:left w:val="nil" w:sz="6" w:space="0" w:color="auto"/>
              <w:bottom w:val="single" w:sz="4" w:space="0" w:color="000000"/>
              <w:right w:val="nil" w:sz="6" w:space="0" w:color="auto"/>
            </w:tcBorders>
          </w:tcPr>
          <w:p>
            <w:pPr/>
          </w:p>
        </w:tc>
        <w:tc>
          <w:tcPr>
            <w:tcW w:w="2341"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573"/>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45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55"/>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536" w:type="dxa"/>
            <w:tcBorders>
              <w:top w:val="nil" w:sz="6" w:space="0" w:color="auto"/>
              <w:left w:val="nil" w:sz="6" w:space="0" w:color="auto"/>
              <w:bottom w:val="nil" w:sz="6" w:space="0" w:color="auto"/>
              <w:right w:val="nil" w:sz="6" w:space="0" w:color="auto"/>
            </w:tcBorders>
          </w:tcPr>
          <w:p>
            <w:pPr/>
          </w:p>
        </w:tc>
      </w:tr>
      <w:tr>
        <w:trPr>
          <w:trHeight w:val="450" w:hRule="exact"/>
        </w:trPr>
        <w:tc>
          <w:tcPr>
            <w:tcW w:w="206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375"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1653" w:type="dxa"/>
            <w:tcBorders>
              <w:top w:val="single" w:sz="4" w:space="0" w:color="000000"/>
              <w:left w:val="nil" w:sz="6" w:space="0" w:color="auto"/>
              <w:bottom w:val="nil" w:sz="6" w:space="0" w:color="auto"/>
              <w:right w:val="nil" w:sz="6" w:space="0" w:color="auto"/>
            </w:tcBorders>
          </w:tcPr>
          <w:p>
            <w:pPr/>
          </w:p>
        </w:tc>
        <w:tc>
          <w:tcPr>
            <w:tcW w:w="23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74"/>
              <w:jc w:val="right"/>
              <w:rPr>
                <w:rFonts w:ascii="宋体" w:hAnsi="宋体" w:cs="宋体" w:eastAsia="宋体" w:hint="default"/>
                <w:sz w:val="21"/>
                <w:szCs w:val="21"/>
              </w:rPr>
            </w:pPr>
            <w:r>
              <w:rPr>
                <w:rFonts w:ascii="宋体"/>
                <w:sz w:val="21"/>
              </w:rPr>
              <w:t>21,163,418.34</w:t>
            </w:r>
          </w:p>
        </w:tc>
        <w:tc>
          <w:tcPr>
            <w:tcW w:w="245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56"/>
              <w:jc w:val="right"/>
              <w:rPr>
                <w:rFonts w:ascii="宋体" w:hAnsi="宋体" w:cs="宋体" w:eastAsia="宋体" w:hint="default"/>
                <w:sz w:val="21"/>
                <w:szCs w:val="21"/>
              </w:rPr>
            </w:pPr>
            <w:r>
              <w:rPr>
                <w:rFonts w:ascii="宋体"/>
                <w:spacing w:val="-1"/>
                <w:sz w:val="21"/>
              </w:rPr>
              <w:t>(18,992,662.98)</w:t>
            </w:r>
            <w:r>
              <w:rPr>
                <w:rFonts w:ascii="宋体"/>
                <w:sz w:val="21"/>
              </w:rPr>
            </w:r>
          </w:p>
        </w:tc>
        <w:tc>
          <w:tcPr>
            <w:tcW w:w="536" w:type="dxa"/>
            <w:tcBorders>
              <w:top w:val="nil" w:sz="6" w:space="0" w:color="auto"/>
              <w:left w:val="nil" w:sz="6" w:space="0" w:color="auto"/>
              <w:bottom w:val="nil" w:sz="6" w:space="0" w:color="auto"/>
              <w:right w:val="nil" w:sz="6" w:space="0" w:color="auto"/>
            </w:tcBorders>
          </w:tcPr>
          <w:p>
            <w:pPr/>
          </w:p>
        </w:tc>
      </w:tr>
      <w:tr>
        <w:trPr>
          <w:trHeight w:val="451"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7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653" w:type="dxa"/>
            <w:tcBorders>
              <w:top w:val="nil" w:sz="6" w:space="0" w:color="auto"/>
              <w:left w:val="nil" w:sz="6" w:space="0" w:color="auto"/>
              <w:bottom w:val="nil" w:sz="6" w:space="0" w:color="auto"/>
              <w:right w:val="nil" w:sz="6" w:space="0" w:color="auto"/>
            </w:tcBorders>
          </w:tcPr>
          <w:p>
            <w:pP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5"/>
              <w:jc w:val="right"/>
              <w:rPr>
                <w:rFonts w:ascii="宋体" w:hAnsi="宋体" w:cs="宋体" w:eastAsia="宋体" w:hint="default"/>
                <w:sz w:val="21"/>
                <w:szCs w:val="21"/>
              </w:rPr>
            </w:pPr>
            <w:r>
              <w:rPr>
                <w:rFonts w:ascii="宋体"/>
                <w:spacing w:val="-1"/>
                <w:sz w:val="21"/>
              </w:rPr>
              <w:t>12,199,021.93</w:t>
            </w:r>
            <w:r>
              <w:rPr>
                <w:rFonts w:ascii="宋体"/>
                <w:sz w:val="21"/>
              </w:rPr>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宋体" w:hAnsi="宋体" w:cs="宋体" w:eastAsia="宋体" w:hint="default"/>
                <w:sz w:val="21"/>
                <w:szCs w:val="21"/>
              </w:rPr>
            </w:pPr>
            <w:r>
              <w:rPr>
                <w:rFonts w:ascii="宋体"/>
                <w:spacing w:val="-1"/>
                <w:sz w:val="21"/>
              </w:rPr>
              <w:t>7,028,783.22</w:t>
            </w:r>
            <w:r>
              <w:rPr>
                <w:rFonts w:ascii="宋体"/>
                <w:sz w:val="21"/>
              </w:rPr>
            </w:r>
          </w:p>
        </w:tc>
        <w:tc>
          <w:tcPr>
            <w:tcW w:w="536" w:type="dxa"/>
            <w:tcBorders>
              <w:top w:val="nil" w:sz="6" w:space="0" w:color="auto"/>
              <w:left w:val="nil" w:sz="6" w:space="0" w:color="auto"/>
              <w:bottom w:val="nil" w:sz="6" w:space="0" w:color="auto"/>
              <w:right w:val="nil" w:sz="6" w:space="0" w:color="auto"/>
            </w:tcBorders>
          </w:tcPr>
          <w:p>
            <w:pPr/>
          </w:p>
        </w:tc>
      </w:tr>
      <w:tr>
        <w:trPr>
          <w:trHeight w:val="454"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75"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1653" w:type="dxa"/>
            <w:tcBorders>
              <w:top w:val="nil" w:sz="6" w:space="0" w:color="auto"/>
              <w:left w:val="nil" w:sz="6" w:space="0" w:color="auto"/>
              <w:bottom w:val="nil" w:sz="6" w:space="0" w:color="auto"/>
              <w:right w:val="nil" w:sz="6" w:space="0" w:color="auto"/>
            </w:tcBorders>
          </w:tcPr>
          <w:p>
            <w:pP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74"/>
              <w:jc w:val="right"/>
              <w:rPr>
                <w:rFonts w:ascii="宋体" w:hAnsi="宋体" w:cs="宋体" w:eastAsia="宋体" w:hint="default"/>
                <w:sz w:val="21"/>
                <w:szCs w:val="21"/>
              </w:rPr>
            </w:pPr>
            <w:r>
              <w:rPr>
                <w:rFonts w:ascii="宋体"/>
                <w:spacing w:val="-1"/>
                <w:sz w:val="21"/>
              </w:rPr>
              <w:t>16,571,943.96</w:t>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6"/>
              <w:jc w:val="right"/>
              <w:rPr>
                <w:rFonts w:ascii="宋体" w:hAnsi="宋体" w:cs="宋体" w:eastAsia="宋体" w:hint="default"/>
                <w:sz w:val="21"/>
                <w:szCs w:val="21"/>
              </w:rPr>
            </w:pPr>
            <w:r>
              <w:rPr>
                <w:rFonts w:ascii="宋体"/>
                <w:spacing w:val="-1"/>
                <w:sz w:val="21"/>
              </w:rPr>
              <w:t>32,820,316.82</w:t>
            </w:r>
            <w:r>
              <w:rPr>
                <w:rFonts w:ascii="宋体"/>
                <w:sz w:val="21"/>
              </w:rPr>
            </w:r>
          </w:p>
        </w:tc>
        <w:tc>
          <w:tcPr>
            <w:tcW w:w="536" w:type="dxa"/>
            <w:tcBorders>
              <w:top w:val="nil" w:sz="6" w:space="0" w:color="auto"/>
              <w:left w:val="nil" w:sz="6" w:space="0" w:color="auto"/>
              <w:bottom w:val="nil" w:sz="6" w:space="0" w:color="auto"/>
              <w:right w:val="nil" w:sz="6" w:space="0" w:color="auto"/>
            </w:tcBorders>
          </w:tcPr>
          <w:p>
            <w:pPr/>
          </w:p>
        </w:tc>
      </w:tr>
      <w:tr>
        <w:trPr>
          <w:trHeight w:val="454"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75"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1653" w:type="dxa"/>
            <w:tcBorders>
              <w:top w:val="nil" w:sz="6" w:space="0" w:color="auto"/>
              <w:left w:val="nil" w:sz="6" w:space="0" w:color="auto"/>
              <w:bottom w:val="nil" w:sz="6" w:space="0" w:color="auto"/>
              <w:right w:val="nil" w:sz="6" w:space="0" w:color="auto"/>
            </w:tcBorders>
          </w:tcPr>
          <w:p>
            <w:pP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73"/>
              <w:jc w:val="right"/>
              <w:rPr>
                <w:rFonts w:ascii="宋体" w:hAnsi="宋体" w:cs="宋体" w:eastAsia="宋体" w:hint="default"/>
                <w:sz w:val="21"/>
                <w:szCs w:val="21"/>
              </w:rPr>
            </w:pPr>
            <w:r>
              <w:rPr>
                <w:rFonts w:ascii="宋体"/>
                <w:spacing w:val="-1"/>
                <w:sz w:val="21"/>
              </w:rPr>
              <w:t>1,260,686.67</w:t>
            </w:r>
            <w:r>
              <w:rPr>
                <w:rFonts w:ascii="宋体"/>
                <w:sz w:val="21"/>
              </w:rPr>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宋体" w:hAnsi="宋体" w:cs="宋体" w:eastAsia="宋体" w:hint="default"/>
                <w:sz w:val="21"/>
                <w:szCs w:val="21"/>
              </w:rPr>
            </w:pPr>
            <w:r>
              <w:rPr>
                <w:rFonts w:ascii="宋体"/>
                <w:spacing w:val="-1"/>
                <w:sz w:val="21"/>
              </w:rPr>
              <w:t>968,888.35</w:t>
            </w:r>
            <w:r>
              <w:rPr>
                <w:rFonts w:ascii="宋体"/>
                <w:sz w:val="21"/>
              </w:rPr>
            </w:r>
          </w:p>
        </w:tc>
        <w:tc>
          <w:tcPr>
            <w:tcW w:w="536" w:type="dxa"/>
            <w:tcBorders>
              <w:top w:val="nil" w:sz="6" w:space="0" w:color="auto"/>
              <w:left w:val="nil" w:sz="6" w:space="0" w:color="auto"/>
              <w:bottom w:val="nil" w:sz="6" w:space="0" w:color="auto"/>
              <w:right w:val="nil" w:sz="6" w:space="0" w:color="auto"/>
            </w:tcBorders>
          </w:tcPr>
          <w:p>
            <w:pPr/>
          </w:p>
        </w:tc>
      </w:tr>
      <w:tr>
        <w:trPr>
          <w:trHeight w:val="454"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13"/>
              <w:jc w:val="right"/>
              <w:rPr>
                <w:rFonts w:ascii="宋体" w:hAnsi="宋体" w:cs="宋体" w:eastAsia="宋体" w:hint="default"/>
                <w:sz w:val="21"/>
                <w:szCs w:val="21"/>
              </w:rPr>
            </w:pPr>
            <w:r>
              <w:rPr>
                <w:rFonts w:ascii="宋体" w:hAnsi="宋体" w:cs="宋体" w:eastAsia="宋体" w:hint="default"/>
                <w:spacing w:val="-1"/>
                <w:sz w:val="21"/>
                <w:szCs w:val="21"/>
              </w:rPr>
              <w:t>城市维护建设税</w:t>
            </w:r>
            <w:r>
              <w:rPr>
                <w:rFonts w:ascii="宋体" w:hAnsi="宋体" w:cs="宋体" w:eastAsia="宋体" w:hint="default"/>
                <w:sz w:val="21"/>
                <w:szCs w:val="21"/>
              </w:rPr>
            </w:r>
          </w:p>
        </w:tc>
        <w:tc>
          <w:tcPr>
            <w:tcW w:w="1653" w:type="dxa"/>
            <w:tcBorders>
              <w:top w:val="nil" w:sz="6" w:space="0" w:color="auto"/>
              <w:left w:val="nil" w:sz="6" w:space="0" w:color="auto"/>
              <w:bottom w:val="nil" w:sz="6" w:space="0" w:color="auto"/>
              <w:right w:val="nil" w:sz="6" w:space="0" w:color="auto"/>
            </w:tcBorders>
          </w:tcPr>
          <w:p>
            <w:pP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75"/>
              <w:jc w:val="right"/>
              <w:rPr>
                <w:rFonts w:ascii="宋体" w:hAnsi="宋体" w:cs="宋体" w:eastAsia="宋体" w:hint="default"/>
                <w:sz w:val="21"/>
                <w:szCs w:val="21"/>
              </w:rPr>
            </w:pPr>
            <w:r>
              <w:rPr>
                <w:rFonts w:ascii="宋体"/>
                <w:spacing w:val="-1"/>
                <w:sz w:val="21"/>
              </w:rPr>
              <w:t>2,159,351.13</w:t>
            </w:r>
            <w:r>
              <w:rPr>
                <w:rFonts w:ascii="宋体"/>
                <w:sz w:val="21"/>
              </w:rPr>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7"/>
              <w:jc w:val="right"/>
              <w:rPr>
                <w:rFonts w:ascii="宋体" w:hAnsi="宋体" w:cs="宋体" w:eastAsia="宋体" w:hint="default"/>
                <w:sz w:val="21"/>
                <w:szCs w:val="21"/>
              </w:rPr>
            </w:pPr>
            <w:r>
              <w:rPr>
                <w:rFonts w:ascii="宋体"/>
                <w:spacing w:val="-1"/>
                <w:sz w:val="21"/>
              </w:rPr>
              <w:t>2,382,792.10</w:t>
            </w:r>
            <w:r>
              <w:rPr>
                <w:rFonts w:ascii="宋体"/>
                <w:sz w:val="21"/>
              </w:rPr>
            </w:r>
          </w:p>
        </w:tc>
        <w:tc>
          <w:tcPr>
            <w:tcW w:w="536" w:type="dxa"/>
            <w:tcBorders>
              <w:top w:val="nil" w:sz="6" w:space="0" w:color="auto"/>
              <w:left w:val="nil" w:sz="6" w:space="0" w:color="auto"/>
              <w:bottom w:val="nil" w:sz="6" w:space="0" w:color="auto"/>
              <w:right w:val="nil" w:sz="6" w:space="0" w:color="auto"/>
            </w:tcBorders>
          </w:tcPr>
          <w:p>
            <w:pPr/>
          </w:p>
        </w:tc>
      </w:tr>
      <w:tr>
        <w:trPr>
          <w:trHeight w:val="454" w:hRule="exact"/>
        </w:trPr>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7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653" w:type="dxa"/>
            <w:tcBorders>
              <w:top w:val="nil" w:sz="6" w:space="0" w:color="auto"/>
              <w:left w:val="nil" w:sz="6" w:space="0" w:color="auto"/>
              <w:bottom w:val="nil" w:sz="6" w:space="0" w:color="auto"/>
              <w:right w:val="nil" w:sz="6" w:space="0" w:color="auto"/>
            </w:tcBorders>
          </w:tcPr>
          <w:p>
            <w:pPr/>
          </w:p>
        </w:tc>
        <w:tc>
          <w:tcPr>
            <w:tcW w:w="234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72"/>
              <w:jc w:val="right"/>
              <w:rPr>
                <w:rFonts w:ascii="宋体" w:hAnsi="宋体" w:cs="宋体" w:eastAsia="宋体" w:hint="default"/>
                <w:sz w:val="21"/>
                <w:szCs w:val="21"/>
              </w:rPr>
            </w:pPr>
            <w:r>
              <w:rPr>
                <w:rFonts w:ascii="宋体"/>
                <w:sz w:val="21"/>
              </w:rPr>
              <w:t>945,330.48</w:t>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6"/>
              <w:jc w:val="right"/>
              <w:rPr>
                <w:rFonts w:ascii="宋体" w:hAnsi="宋体" w:cs="宋体" w:eastAsia="宋体" w:hint="default"/>
                <w:sz w:val="21"/>
                <w:szCs w:val="21"/>
              </w:rPr>
            </w:pPr>
            <w:r>
              <w:rPr>
                <w:rFonts w:ascii="宋体"/>
                <w:spacing w:val="-1"/>
                <w:sz w:val="21"/>
              </w:rPr>
              <w:t>1,024,011.17</w:t>
            </w:r>
            <w:r>
              <w:rPr>
                <w:rFonts w:ascii="宋体"/>
                <w:sz w:val="21"/>
              </w:rPr>
            </w:r>
          </w:p>
        </w:tc>
        <w:tc>
          <w:tcPr>
            <w:tcW w:w="536" w:type="dxa"/>
            <w:tcBorders>
              <w:top w:val="nil" w:sz="6" w:space="0" w:color="auto"/>
              <w:left w:val="nil" w:sz="6" w:space="0" w:color="auto"/>
              <w:bottom w:val="nil" w:sz="6" w:space="0" w:color="auto"/>
              <w:right w:val="nil" w:sz="6" w:space="0" w:color="auto"/>
            </w:tcBorders>
          </w:tcPr>
          <w:p>
            <w:pPr/>
          </w:p>
        </w:tc>
      </w:tr>
      <w:tr>
        <w:trPr>
          <w:trHeight w:val="461" w:hRule="exact"/>
        </w:trPr>
        <w:tc>
          <w:tcPr>
            <w:tcW w:w="206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375" w:right="0"/>
              <w:jc w:val="left"/>
              <w:rPr>
                <w:rFonts w:ascii="宋体" w:hAnsi="宋体" w:cs="宋体" w:eastAsia="宋体" w:hint="default"/>
                <w:sz w:val="21"/>
                <w:szCs w:val="21"/>
              </w:rPr>
            </w:pPr>
            <w:r>
              <w:rPr>
                <w:rFonts w:ascii="宋体" w:hAnsi="宋体" w:cs="宋体" w:eastAsia="宋体" w:hint="default"/>
                <w:sz w:val="21"/>
                <w:szCs w:val="21"/>
              </w:rPr>
              <w:t>应缴防洪费</w:t>
            </w:r>
          </w:p>
        </w:tc>
        <w:tc>
          <w:tcPr>
            <w:tcW w:w="1653" w:type="dxa"/>
            <w:tcBorders>
              <w:top w:val="nil" w:sz="6" w:space="0" w:color="auto"/>
              <w:left w:val="nil" w:sz="6" w:space="0" w:color="auto"/>
              <w:bottom w:val="single" w:sz="4" w:space="0" w:color="000000"/>
              <w:right w:val="nil" w:sz="6" w:space="0" w:color="auto"/>
            </w:tcBorders>
          </w:tcPr>
          <w:p>
            <w:pPr/>
          </w:p>
        </w:tc>
        <w:tc>
          <w:tcPr>
            <w:tcW w:w="234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572"/>
              <w:jc w:val="right"/>
              <w:rPr>
                <w:rFonts w:ascii="宋体" w:hAnsi="宋体" w:cs="宋体" w:eastAsia="宋体" w:hint="default"/>
                <w:sz w:val="21"/>
                <w:szCs w:val="21"/>
              </w:rPr>
            </w:pPr>
            <w:r>
              <w:rPr>
                <w:rFonts w:ascii="宋体"/>
                <w:sz w:val="21"/>
              </w:rPr>
              <w:t>220,111.66</w:t>
            </w:r>
          </w:p>
        </w:tc>
        <w:tc>
          <w:tcPr>
            <w:tcW w:w="2459"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56"/>
              <w:jc w:val="right"/>
              <w:rPr>
                <w:rFonts w:ascii="宋体" w:hAnsi="宋体" w:cs="宋体" w:eastAsia="宋体" w:hint="default"/>
                <w:sz w:val="21"/>
                <w:szCs w:val="21"/>
              </w:rPr>
            </w:pPr>
            <w:r>
              <w:rPr>
                <w:rFonts w:ascii="宋体"/>
                <w:sz w:val="21"/>
              </w:rPr>
              <w:t>12,734.81</w:t>
            </w:r>
          </w:p>
        </w:tc>
        <w:tc>
          <w:tcPr>
            <w:tcW w:w="536" w:type="dxa"/>
            <w:tcBorders>
              <w:top w:val="nil" w:sz="6" w:space="0" w:color="auto"/>
              <w:left w:val="nil" w:sz="6" w:space="0" w:color="auto"/>
              <w:bottom w:val="nil" w:sz="6" w:space="0" w:color="auto"/>
              <w:right w:val="nil" w:sz="6" w:space="0" w:color="auto"/>
            </w:tcBorders>
          </w:tcPr>
          <w:p>
            <w:pPr/>
          </w:p>
        </w:tc>
      </w:tr>
      <w:tr>
        <w:trPr>
          <w:trHeight w:val="460" w:hRule="exact"/>
        </w:trPr>
        <w:tc>
          <w:tcPr>
            <w:tcW w:w="2061"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37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53" w:type="dxa"/>
            <w:tcBorders>
              <w:top w:val="single" w:sz="4" w:space="0" w:color="000000"/>
              <w:left w:val="nil" w:sz="6" w:space="0" w:color="auto"/>
              <w:bottom w:val="single" w:sz="8" w:space="0" w:color="000000"/>
              <w:right w:val="nil" w:sz="6" w:space="0" w:color="auto"/>
            </w:tcBorders>
          </w:tcPr>
          <w:p>
            <w:pPr/>
          </w:p>
        </w:tc>
        <w:tc>
          <w:tcPr>
            <w:tcW w:w="2341"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575"/>
              <w:jc w:val="right"/>
              <w:rPr>
                <w:rFonts w:ascii="宋体" w:hAnsi="宋体" w:cs="宋体" w:eastAsia="宋体" w:hint="default"/>
                <w:sz w:val="21"/>
                <w:szCs w:val="21"/>
              </w:rPr>
            </w:pPr>
            <w:r>
              <w:rPr>
                <w:rFonts w:ascii="宋体"/>
                <w:b/>
                <w:w w:val="95"/>
                <w:sz w:val="21"/>
              </w:rPr>
              <w:t>54,519,864.17</w:t>
            </w:r>
            <w:r>
              <w:rPr>
                <w:rFonts w:ascii="宋体"/>
                <w:sz w:val="21"/>
              </w:rPr>
            </w:r>
          </w:p>
        </w:tc>
        <w:tc>
          <w:tcPr>
            <w:tcW w:w="2459"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56"/>
              <w:jc w:val="right"/>
              <w:rPr>
                <w:rFonts w:ascii="宋体" w:hAnsi="宋体" w:cs="宋体" w:eastAsia="宋体" w:hint="default"/>
                <w:sz w:val="21"/>
                <w:szCs w:val="21"/>
              </w:rPr>
            </w:pPr>
            <w:r>
              <w:rPr>
                <w:rFonts w:ascii="宋体"/>
                <w:b/>
                <w:w w:val="95"/>
                <w:sz w:val="21"/>
              </w:rPr>
              <w:t>25,244,863.49</w:t>
            </w:r>
            <w:r>
              <w:rPr>
                <w:rFonts w:ascii="宋体"/>
                <w:sz w:val="21"/>
              </w:rPr>
            </w:r>
          </w:p>
        </w:tc>
        <w:tc>
          <w:tcPr>
            <w:tcW w:w="536" w:type="dxa"/>
            <w:tcBorders>
              <w:top w:val="nil" w:sz="6" w:space="0" w:color="auto"/>
              <w:left w:val="nil" w:sz="6" w:space="0" w:color="auto"/>
              <w:bottom w:val="nil" w:sz="6" w:space="0" w:color="auto"/>
              <w:right w:val="nil" w:sz="6" w:space="0" w:color="auto"/>
            </w:tcBorders>
          </w:tcPr>
          <w:p>
            <w:pPr/>
          </w:p>
        </w:tc>
      </w:tr>
      <w:tr>
        <w:trPr>
          <w:trHeight w:val="643" w:hRule="exact"/>
        </w:trPr>
        <w:tc>
          <w:tcPr>
            <w:tcW w:w="2061" w:type="dxa"/>
            <w:tcBorders>
              <w:top w:val="single" w:sz="8" w:space="0" w:color="000000"/>
              <w:left w:val="nil" w:sz="6" w:space="0" w:color="auto"/>
              <w:bottom w:val="single" w:sz="8" w:space="0" w:color="000000"/>
              <w:right w:val="nil" w:sz="6" w:space="0" w:color="auto"/>
            </w:tcBorders>
          </w:tcPr>
          <w:p>
            <w:pPr>
              <w:pStyle w:val="TableParagraph"/>
              <w:spacing w:line="240" w:lineRule="auto" w:before="117"/>
              <w:ind w:right="243"/>
              <w:jc w:val="right"/>
              <w:rPr>
                <w:rFonts w:ascii="宋体" w:hAnsi="宋体" w:cs="宋体" w:eastAsia="宋体" w:hint="default"/>
                <w:sz w:val="24"/>
                <w:szCs w:val="24"/>
              </w:rPr>
            </w:pPr>
            <w:r>
              <w:rPr>
                <w:rFonts w:ascii="宋体" w:hAnsi="宋体" w:cs="宋体" w:eastAsia="宋体" w:hint="default"/>
                <w:sz w:val="24"/>
                <w:szCs w:val="24"/>
              </w:rPr>
              <w:t>26、应付股利</w:t>
            </w:r>
          </w:p>
        </w:tc>
        <w:tc>
          <w:tcPr>
            <w:tcW w:w="1653" w:type="dxa"/>
            <w:tcBorders>
              <w:top w:val="single" w:sz="8" w:space="0" w:color="000000"/>
              <w:left w:val="nil" w:sz="6" w:space="0" w:color="auto"/>
              <w:bottom w:val="single" w:sz="8" w:space="0" w:color="000000"/>
              <w:right w:val="nil" w:sz="6" w:space="0" w:color="auto"/>
            </w:tcBorders>
          </w:tcPr>
          <w:p>
            <w:pPr/>
          </w:p>
        </w:tc>
        <w:tc>
          <w:tcPr>
            <w:tcW w:w="2341" w:type="dxa"/>
            <w:tcBorders>
              <w:top w:val="single" w:sz="8" w:space="0" w:color="000000"/>
              <w:left w:val="nil" w:sz="6" w:space="0" w:color="auto"/>
              <w:bottom w:val="single" w:sz="8" w:space="0" w:color="000000"/>
              <w:right w:val="nil" w:sz="6" w:space="0" w:color="auto"/>
            </w:tcBorders>
          </w:tcPr>
          <w:p>
            <w:pPr/>
          </w:p>
        </w:tc>
        <w:tc>
          <w:tcPr>
            <w:tcW w:w="2459" w:type="dxa"/>
            <w:tcBorders>
              <w:top w:val="single" w:sz="8" w:space="0" w:color="000000"/>
              <w:left w:val="nil" w:sz="6" w:space="0" w:color="auto"/>
              <w:bottom w:val="single" w:sz="8" w:space="0" w:color="000000"/>
              <w:right w:val="nil" w:sz="6" w:space="0" w:color="auto"/>
            </w:tcBorders>
          </w:tcPr>
          <w:p>
            <w:pPr/>
          </w:p>
        </w:tc>
        <w:tc>
          <w:tcPr>
            <w:tcW w:w="536" w:type="dxa"/>
            <w:tcBorders>
              <w:top w:val="nil" w:sz="6" w:space="0" w:color="auto"/>
              <w:left w:val="nil" w:sz="6" w:space="0" w:color="auto"/>
              <w:bottom w:val="single" w:sz="8" w:space="0" w:color="000000"/>
              <w:right w:val="nil" w:sz="6" w:space="0" w:color="auto"/>
            </w:tcBorders>
          </w:tcPr>
          <w:p>
            <w:pPr/>
          </w:p>
        </w:tc>
      </w:tr>
      <w:tr>
        <w:trPr>
          <w:trHeight w:val="392" w:hRule="exact"/>
        </w:trPr>
        <w:tc>
          <w:tcPr>
            <w:tcW w:w="2061"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653"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215"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341"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732"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2459"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0"/>
              <w:jc w:val="right"/>
              <w:rPr>
                <w:rFonts w:ascii="宋体" w:hAnsi="宋体" w:cs="宋体" w:eastAsia="宋体" w:hint="default"/>
                <w:sz w:val="21"/>
                <w:szCs w:val="21"/>
              </w:rPr>
            </w:pPr>
            <w:r>
              <w:rPr>
                <w:rFonts w:ascii="宋体" w:hAnsi="宋体" w:cs="宋体" w:eastAsia="宋体" w:hint="default"/>
                <w:b/>
                <w:bCs/>
                <w:sz w:val="21"/>
                <w:szCs w:val="21"/>
              </w:rPr>
              <w:t>超过</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4"/>
                <w:sz w:val="21"/>
                <w:szCs w:val="21"/>
              </w:rPr>
              <w:t> </w:t>
            </w:r>
            <w:r>
              <w:rPr>
                <w:rFonts w:ascii="宋体" w:hAnsi="宋体" w:cs="宋体" w:eastAsia="宋体" w:hint="default"/>
                <w:b/>
                <w:bCs/>
                <w:sz w:val="21"/>
                <w:szCs w:val="21"/>
              </w:rPr>
              <w:t>年未支付原因</w:t>
            </w:r>
            <w:r>
              <w:rPr>
                <w:rFonts w:ascii="宋体" w:hAnsi="宋体" w:cs="宋体" w:eastAsia="宋体" w:hint="default"/>
                <w:sz w:val="21"/>
                <w:szCs w:val="21"/>
              </w:rPr>
            </w:r>
          </w:p>
        </w:tc>
        <w:tc>
          <w:tcPr>
            <w:tcW w:w="536" w:type="dxa"/>
            <w:tcBorders>
              <w:top w:val="single" w:sz="8" w:space="0" w:color="000000"/>
              <w:left w:val="nil" w:sz="6" w:space="0" w:color="auto"/>
              <w:bottom w:val="single" w:sz="4" w:space="0" w:color="000000"/>
              <w:right w:val="nil" w:sz="6" w:space="0" w:color="auto"/>
            </w:tcBorders>
          </w:tcPr>
          <w:p>
            <w:pPr/>
          </w:p>
        </w:tc>
      </w:tr>
      <w:tr>
        <w:trPr>
          <w:trHeight w:val="402" w:hRule="exact"/>
        </w:trPr>
        <w:tc>
          <w:tcPr>
            <w:tcW w:w="206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公众股股东</w:t>
            </w:r>
          </w:p>
        </w:tc>
        <w:tc>
          <w:tcPr>
            <w:tcW w:w="165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215" w:right="0"/>
              <w:jc w:val="left"/>
              <w:rPr>
                <w:rFonts w:ascii="宋体" w:hAnsi="宋体" w:cs="宋体" w:eastAsia="宋体" w:hint="default"/>
                <w:sz w:val="21"/>
                <w:szCs w:val="21"/>
              </w:rPr>
            </w:pPr>
            <w:r>
              <w:rPr>
                <w:rFonts w:ascii="宋体"/>
                <w:sz w:val="21"/>
              </w:rPr>
              <w:t>193,416.88</w:t>
            </w:r>
          </w:p>
        </w:tc>
        <w:tc>
          <w:tcPr>
            <w:tcW w:w="234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557"/>
              <w:jc w:val="right"/>
              <w:rPr>
                <w:rFonts w:ascii="宋体" w:hAnsi="宋体" w:cs="宋体" w:eastAsia="宋体" w:hint="default"/>
                <w:sz w:val="21"/>
                <w:szCs w:val="21"/>
              </w:rPr>
            </w:pPr>
            <w:r>
              <w:rPr>
                <w:rFonts w:ascii="宋体"/>
                <w:spacing w:val="-1"/>
                <w:sz w:val="21"/>
              </w:rPr>
              <w:t>686,577.56</w:t>
            </w:r>
            <w:r>
              <w:rPr>
                <w:rFonts w:ascii="宋体"/>
                <w:sz w:val="21"/>
              </w:rPr>
            </w:r>
          </w:p>
        </w:tc>
        <w:tc>
          <w:tcPr>
            <w:tcW w:w="2459"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559" w:right="0"/>
              <w:jc w:val="left"/>
              <w:rPr>
                <w:rFonts w:ascii="宋体" w:hAnsi="宋体" w:cs="宋体" w:eastAsia="宋体" w:hint="default"/>
                <w:sz w:val="21"/>
                <w:szCs w:val="21"/>
              </w:rPr>
            </w:pPr>
            <w:r>
              <w:rPr>
                <w:rFonts w:ascii="宋体" w:hAnsi="宋体" w:cs="宋体" w:eastAsia="宋体" w:hint="default"/>
                <w:sz w:val="21"/>
                <w:szCs w:val="21"/>
              </w:rPr>
              <w:t>尚未领取</w:t>
            </w:r>
          </w:p>
        </w:tc>
        <w:tc>
          <w:tcPr>
            <w:tcW w:w="536" w:type="dxa"/>
            <w:tcBorders>
              <w:top w:val="single" w:sz="4" w:space="0" w:color="000000"/>
              <w:left w:val="nil" w:sz="6" w:space="0" w:color="auto"/>
              <w:bottom w:val="single" w:sz="8" w:space="0" w:color="000000"/>
              <w:right w:val="nil" w:sz="6" w:space="0" w:color="auto"/>
            </w:tcBorders>
          </w:tcPr>
          <w:p>
            <w:pPr/>
          </w:p>
        </w:tc>
      </w:tr>
    </w:tbl>
    <w:p>
      <w:pPr>
        <w:spacing w:line="240" w:lineRule="auto" w:before="0"/>
        <w:rPr>
          <w:rFonts w:ascii="宋体" w:hAnsi="宋体" w:cs="宋体" w:eastAsia="宋体" w:hint="default"/>
          <w:sz w:val="7"/>
          <w:szCs w:val="7"/>
        </w:rPr>
      </w:pPr>
    </w:p>
    <w:p>
      <w:pPr>
        <w:pStyle w:val="BodyText"/>
        <w:spacing w:line="240" w:lineRule="auto" w:before="26"/>
        <w:ind w:left="480" w:right="0"/>
        <w:jc w:val="left"/>
      </w:pPr>
      <w:r>
        <w:rPr/>
        <w:t>27、其他应付款</w:t>
      </w:r>
    </w:p>
    <w:p>
      <w:pPr>
        <w:pStyle w:val="BodyText"/>
        <w:spacing w:line="240" w:lineRule="auto" w:before="154"/>
        <w:ind w:left="480" w:right="0"/>
        <w:jc w:val="left"/>
      </w:pPr>
      <w:r>
        <w:rPr/>
        <w:t>（1）账龄分析</w:t>
      </w:r>
    </w:p>
    <w:p>
      <w:pPr>
        <w:spacing w:after="0" w:line="240" w:lineRule="auto"/>
        <w:jc w:val="left"/>
        <w:sectPr>
          <w:pgSz w:w="11910" w:h="16840"/>
          <w:pgMar w:header="763" w:footer="1190" w:top="1060" w:bottom="1380" w:left="1320" w:right="8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spacing w:line="20" w:lineRule="exact"/>
        <w:ind w:left="237" w:right="0" w:firstLine="0"/>
        <w:rPr>
          <w:rFonts w:ascii="宋体" w:hAnsi="宋体" w:cs="宋体" w:eastAsia="宋体" w:hint="default"/>
          <w:sz w:val="2"/>
          <w:szCs w:val="2"/>
        </w:rPr>
      </w:pPr>
      <w:r>
        <w:rPr>
          <w:rFonts w:ascii="宋体" w:hAnsi="宋体" w:cs="宋体" w:eastAsia="宋体" w:hint="default"/>
          <w:sz w:val="2"/>
          <w:szCs w:val="2"/>
        </w:rPr>
        <w:pict>
          <v:group style="width:425.55pt;height:1pt;mso-position-horizontal-relative:char;mso-position-vertical-relative:line" coordorigin="0,0" coordsize="8511,20">
            <v:group style="position:absolute;left:10;top:10;width:8492;height:2" coordorigin="10,10" coordsize="8492,2">
              <v:shape style="position:absolute;left:10;top:10;width:8492;height:2" coordorigin="10,10" coordsize="8492,0" path="m10,10l8501,10e" filled="false" stroked="true" strokeweight=".96pt" strokecolor="#000000">
                <v:path arrowok="t"/>
              </v:shape>
            </v:group>
          </v:group>
        </w:pict>
      </w:r>
      <w:r>
        <w:rPr>
          <w:rFonts w:ascii="宋体" w:hAnsi="宋体" w:cs="宋体" w:eastAsia="宋体" w:hint="default"/>
          <w:sz w:val="2"/>
          <w:szCs w:val="2"/>
        </w:rPr>
      </w:r>
    </w:p>
    <w:p>
      <w:pPr>
        <w:tabs>
          <w:tab w:pos="4080" w:val="left" w:leader="none"/>
        </w:tabs>
        <w:spacing w:line="232" w:lineRule="exact" w:before="18"/>
        <w:ind w:left="948" w:right="0" w:firstLine="0"/>
        <w:jc w:val="center"/>
        <w:rPr>
          <w:rFonts w:ascii="宋体" w:hAnsi="宋体" w:cs="宋体" w:eastAsia="宋体" w:hint="default"/>
          <w:sz w:val="21"/>
          <w:szCs w:val="21"/>
        </w:rPr>
      </w:pPr>
      <w:r>
        <w:rPr>
          <w:rFonts w:ascii="宋体" w:hAnsi="宋体" w:cs="宋体" w:eastAsia="宋体" w:hint="default"/>
          <w:b/>
          <w:bCs/>
          <w:w w:val="95"/>
          <w:sz w:val="21"/>
          <w:szCs w:val="21"/>
        </w:rPr>
        <w:t>期末数</w:t>
        <w:tab/>
      </w:r>
      <w:r>
        <w:rPr>
          <w:rFonts w:ascii="宋体" w:hAnsi="宋体" w:cs="宋体" w:eastAsia="宋体" w:hint="default"/>
          <w:b/>
          <w:bCs/>
          <w:sz w:val="21"/>
          <w:szCs w:val="21"/>
        </w:rPr>
        <w:t>期初数</w:t>
      </w:r>
      <w:r>
        <w:rPr>
          <w:rFonts w:ascii="宋体" w:hAnsi="宋体" w:cs="宋体" w:eastAsia="宋体" w:hint="default"/>
          <w:sz w:val="21"/>
          <w:szCs w:val="21"/>
        </w:rPr>
      </w:r>
    </w:p>
    <w:p>
      <w:pPr>
        <w:spacing w:line="193" w:lineRule="exact" w:before="0"/>
        <w:ind w:left="348" w:right="0" w:firstLine="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p>
      <w:pPr>
        <w:tabs>
          <w:tab w:pos="2558" w:val="left" w:leader="none"/>
          <w:tab w:pos="3409" w:val="left" w:leader="none"/>
          <w:tab w:pos="5677" w:val="left" w:leader="none"/>
        </w:tabs>
        <w:spacing w:line="236" w:lineRule="exact" w:before="0"/>
        <w:ind w:left="829" w:right="0" w:firstLine="0"/>
        <w:jc w:val="center"/>
        <w:rPr>
          <w:rFonts w:ascii="宋体" w:hAnsi="宋体" w:cs="宋体" w:eastAsia="宋体" w:hint="default"/>
          <w:sz w:val="21"/>
          <w:szCs w:val="21"/>
        </w:rPr>
      </w:pPr>
      <w:r>
        <w:rPr>
          <w:rFonts w:ascii="宋体" w:hAnsi="宋体" w:cs="宋体" w:eastAsia="宋体" w:hint="default"/>
          <w:b/>
          <w:bCs/>
          <w:w w:val="95"/>
          <w:sz w:val="21"/>
          <w:szCs w:val="21"/>
        </w:rPr>
        <w:t>金额</w:t>
        <w:tab/>
        <w:t>比例%</w:t>
        <w:tab/>
        <w:t>金额</w:t>
        <w:tab/>
      </w:r>
      <w:r>
        <w:rPr>
          <w:rFonts w:ascii="宋体" w:hAnsi="宋体" w:cs="宋体" w:eastAsia="宋体" w:hint="default"/>
          <w:b/>
          <w:bCs/>
          <w:sz w:val="21"/>
          <w:szCs w:val="21"/>
        </w:rPr>
        <w:t>比例%</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240" w:type="dxa"/>
        <w:tblLayout w:type="fixed"/>
        <w:tblCellMar>
          <w:top w:w="0" w:type="dxa"/>
          <w:left w:w="0" w:type="dxa"/>
          <w:bottom w:w="0" w:type="dxa"/>
          <w:right w:w="0" w:type="dxa"/>
        </w:tblCellMar>
        <w:tblLook w:val="01E0"/>
      </w:tblPr>
      <w:tblGrid>
        <w:gridCol w:w="1690"/>
        <w:gridCol w:w="2279"/>
        <w:gridCol w:w="1188"/>
        <w:gridCol w:w="2213"/>
        <w:gridCol w:w="1128"/>
      </w:tblGrid>
      <w:tr>
        <w:trPr>
          <w:trHeight w:val="393" w:hRule="exact"/>
        </w:trPr>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227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7"/>
              <w:jc w:val="right"/>
              <w:rPr>
                <w:rFonts w:ascii="宋体" w:hAnsi="宋体" w:cs="宋体" w:eastAsia="宋体" w:hint="default"/>
                <w:sz w:val="21"/>
                <w:szCs w:val="21"/>
              </w:rPr>
            </w:pPr>
            <w:r>
              <w:rPr>
                <w:rFonts w:ascii="宋体"/>
                <w:spacing w:val="-1"/>
                <w:sz w:val="21"/>
              </w:rPr>
              <w:t>50,085,629.09</w:t>
            </w:r>
            <w:r>
              <w:rPr>
                <w:rFonts w:ascii="宋体"/>
                <w:sz w:val="21"/>
              </w:rPr>
            </w:r>
          </w:p>
        </w:tc>
        <w:tc>
          <w:tcPr>
            <w:tcW w:w="118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44"/>
              <w:jc w:val="right"/>
              <w:rPr>
                <w:rFonts w:ascii="宋体" w:hAnsi="宋体" w:cs="宋体" w:eastAsia="宋体" w:hint="default"/>
                <w:sz w:val="21"/>
                <w:szCs w:val="21"/>
              </w:rPr>
            </w:pPr>
            <w:r>
              <w:rPr>
                <w:rFonts w:ascii="宋体"/>
                <w:spacing w:val="-1"/>
                <w:sz w:val="21"/>
              </w:rPr>
              <w:t>80.62</w:t>
            </w:r>
            <w:r>
              <w:rPr>
                <w:rFonts w:ascii="宋体"/>
                <w:sz w:val="21"/>
              </w:rPr>
            </w:r>
          </w:p>
        </w:tc>
        <w:tc>
          <w:tcPr>
            <w:tcW w:w="221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88"/>
              <w:jc w:val="right"/>
              <w:rPr>
                <w:rFonts w:ascii="宋体" w:hAnsi="宋体" w:cs="宋体" w:eastAsia="宋体" w:hint="default"/>
                <w:sz w:val="21"/>
                <w:szCs w:val="21"/>
              </w:rPr>
            </w:pPr>
            <w:r>
              <w:rPr>
                <w:rFonts w:ascii="宋体"/>
                <w:sz w:val="21"/>
              </w:rPr>
              <w:t>26,083,352.10</w:t>
            </w: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98"/>
              <w:jc w:val="right"/>
              <w:rPr>
                <w:rFonts w:ascii="宋体" w:hAnsi="宋体" w:cs="宋体" w:eastAsia="宋体" w:hint="default"/>
                <w:sz w:val="21"/>
                <w:szCs w:val="21"/>
              </w:rPr>
            </w:pPr>
            <w:r>
              <w:rPr>
                <w:rFonts w:ascii="宋体"/>
                <w:sz w:val="21"/>
              </w:rPr>
              <w:t>68.06</w:t>
            </w:r>
          </w:p>
        </w:tc>
      </w:tr>
      <w:tr>
        <w:trPr>
          <w:trHeight w:val="394"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宋体" w:hAnsi="宋体" w:cs="宋体" w:eastAsia="宋体" w:hint="default"/>
                <w:sz w:val="21"/>
                <w:szCs w:val="21"/>
              </w:rPr>
            </w:pPr>
            <w:r>
              <w:rPr>
                <w:rFonts w:ascii="宋体"/>
                <w:spacing w:val="-1"/>
                <w:sz w:val="21"/>
              </w:rPr>
              <w:t>4,217,276.77</w:t>
            </w:r>
            <w:r>
              <w:rPr>
                <w:rFonts w:ascii="宋体"/>
                <w:sz w:val="21"/>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43"/>
              <w:jc w:val="right"/>
              <w:rPr>
                <w:rFonts w:ascii="宋体" w:hAnsi="宋体" w:cs="宋体" w:eastAsia="宋体" w:hint="default"/>
                <w:sz w:val="21"/>
                <w:szCs w:val="21"/>
              </w:rPr>
            </w:pPr>
            <w:r>
              <w:rPr>
                <w:rFonts w:ascii="宋体"/>
                <w:spacing w:val="-1"/>
                <w:sz w:val="21"/>
              </w:rPr>
              <w:t>6.79</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89"/>
              <w:jc w:val="right"/>
              <w:rPr>
                <w:rFonts w:ascii="宋体" w:hAnsi="宋体" w:cs="宋体" w:eastAsia="宋体" w:hint="default"/>
                <w:sz w:val="21"/>
                <w:szCs w:val="21"/>
              </w:rPr>
            </w:pPr>
            <w:r>
              <w:rPr>
                <w:rFonts w:ascii="宋体"/>
                <w:spacing w:val="-1"/>
                <w:sz w:val="21"/>
              </w:rPr>
              <w:t>2,466,943.28</w:t>
            </w:r>
            <w:r>
              <w:rPr>
                <w:rFonts w:ascii="宋体"/>
                <w:sz w:val="21"/>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宋体" w:hAnsi="宋体" w:cs="宋体" w:eastAsia="宋体" w:hint="default"/>
                <w:sz w:val="21"/>
                <w:szCs w:val="21"/>
              </w:rPr>
            </w:pPr>
            <w:r>
              <w:rPr>
                <w:rFonts w:ascii="宋体"/>
                <w:spacing w:val="-1"/>
                <w:sz w:val="21"/>
              </w:rPr>
              <w:t>6.44</w:t>
            </w:r>
          </w:p>
        </w:tc>
      </w:tr>
      <w:tr>
        <w:trPr>
          <w:trHeight w:val="397"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pacing w:val="-1"/>
                <w:sz w:val="21"/>
              </w:rPr>
              <w:t>1,648,325.41</w:t>
            </w:r>
            <w:r>
              <w:rPr>
                <w:rFonts w:ascii="宋体"/>
                <w:sz w:val="21"/>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3"/>
              <w:jc w:val="right"/>
              <w:rPr>
                <w:rFonts w:ascii="宋体" w:hAnsi="宋体" w:cs="宋体" w:eastAsia="宋体" w:hint="default"/>
                <w:sz w:val="21"/>
                <w:szCs w:val="21"/>
              </w:rPr>
            </w:pPr>
            <w:r>
              <w:rPr>
                <w:rFonts w:ascii="宋体"/>
                <w:spacing w:val="-1"/>
                <w:sz w:val="21"/>
              </w:rPr>
              <w:t>2.65</w:t>
            </w:r>
          </w:p>
        </w:tc>
        <w:tc>
          <w:tcPr>
            <w:tcW w:w="221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89"/>
              <w:jc w:val="right"/>
              <w:rPr>
                <w:rFonts w:ascii="宋体" w:hAnsi="宋体" w:cs="宋体" w:eastAsia="宋体" w:hint="default"/>
                <w:sz w:val="21"/>
                <w:szCs w:val="21"/>
              </w:rPr>
            </w:pPr>
            <w:r>
              <w:rPr>
                <w:rFonts w:ascii="宋体"/>
                <w:spacing w:val="-1"/>
                <w:sz w:val="21"/>
              </w:rPr>
              <w:t>2,021,252.38</w:t>
            </w:r>
            <w:r>
              <w:rPr>
                <w:rFonts w:ascii="宋体"/>
                <w:sz w:val="21"/>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pacing w:val="-1"/>
                <w:sz w:val="21"/>
              </w:rPr>
              <w:t>5.27</w:t>
            </w:r>
          </w:p>
        </w:tc>
      </w:tr>
      <w:tr>
        <w:trPr>
          <w:trHeight w:val="404" w:hRule="exact"/>
        </w:trPr>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27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6,173,624.64</w:t>
            </w:r>
          </w:p>
        </w:tc>
        <w:tc>
          <w:tcPr>
            <w:tcW w:w="118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43"/>
              <w:jc w:val="right"/>
              <w:rPr>
                <w:rFonts w:ascii="宋体" w:hAnsi="宋体" w:cs="宋体" w:eastAsia="宋体" w:hint="default"/>
                <w:sz w:val="21"/>
                <w:szCs w:val="21"/>
              </w:rPr>
            </w:pPr>
            <w:r>
              <w:rPr>
                <w:rFonts w:ascii="宋体"/>
                <w:sz w:val="21"/>
              </w:rPr>
              <w:t>9.94</w:t>
            </w:r>
          </w:p>
        </w:tc>
        <w:tc>
          <w:tcPr>
            <w:tcW w:w="2213"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389"/>
              <w:jc w:val="right"/>
              <w:rPr>
                <w:rFonts w:ascii="宋体" w:hAnsi="宋体" w:cs="宋体" w:eastAsia="宋体" w:hint="default"/>
                <w:sz w:val="21"/>
                <w:szCs w:val="21"/>
              </w:rPr>
            </w:pPr>
            <w:r>
              <w:rPr>
                <w:rFonts w:ascii="宋体"/>
                <w:spacing w:val="-1"/>
                <w:sz w:val="21"/>
              </w:rPr>
              <w:t>7,753,477.18</w:t>
            </w:r>
            <w:r>
              <w:rPr>
                <w:rFonts w:ascii="宋体"/>
                <w:sz w:val="21"/>
              </w:rPr>
            </w: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20.23</w:t>
            </w:r>
            <w:r>
              <w:rPr>
                <w:rFonts w:ascii="宋体"/>
                <w:sz w:val="21"/>
              </w:rPr>
            </w:r>
          </w:p>
        </w:tc>
      </w:tr>
      <w:tr>
        <w:trPr>
          <w:trHeight w:val="403" w:hRule="exact"/>
        </w:trPr>
        <w:tc>
          <w:tcPr>
            <w:tcW w:w="1690"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79"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7"/>
              <w:jc w:val="right"/>
              <w:rPr>
                <w:rFonts w:ascii="宋体" w:hAnsi="宋体" w:cs="宋体" w:eastAsia="宋体" w:hint="default"/>
                <w:sz w:val="21"/>
                <w:szCs w:val="21"/>
              </w:rPr>
            </w:pPr>
            <w:r>
              <w:rPr>
                <w:rFonts w:ascii="宋体"/>
                <w:b/>
                <w:w w:val="95"/>
                <w:sz w:val="21"/>
              </w:rPr>
              <w:t>62,124,855.91</w:t>
            </w:r>
            <w:r>
              <w:rPr>
                <w:rFonts w:ascii="宋体"/>
                <w:sz w:val="21"/>
              </w:rPr>
            </w:r>
          </w:p>
        </w:tc>
        <w:tc>
          <w:tcPr>
            <w:tcW w:w="1188"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443"/>
              <w:jc w:val="right"/>
              <w:rPr>
                <w:rFonts w:ascii="宋体" w:hAnsi="宋体" w:cs="宋体" w:eastAsia="宋体" w:hint="default"/>
                <w:sz w:val="21"/>
                <w:szCs w:val="21"/>
              </w:rPr>
            </w:pPr>
            <w:r>
              <w:rPr>
                <w:rFonts w:ascii="宋体"/>
                <w:b/>
                <w:w w:val="95"/>
                <w:sz w:val="21"/>
              </w:rPr>
              <w:t>100.00</w:t>
            </w:r>
            <w:r>
              <w:rPr>
                <w:rFonts w:ascii="宋体"/>
                <w:sz w:val="21"/>
              </w:rPr>
            </w:r>
          </w:p>
        </w:tc>
        <w:tc>
          <w:tcPr>
            <w:tcW w:w="221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390"/>
              <w:jc w:val="right"/>
              <w:rPr>
                <w:rFonts w:ascii="宋体" w:hAnsi="宋体" w:cs="宋体" w:eastAsia="宋体" w:hint="default"/>
                <w:sz w:val="21"/>
                <w:szCs w:val="21"/>
              </w:rPr>
            </w:pPr>
            <w:r>
              <w:rPr>
                <w:rFonts w:ascii="宋体"/>
                <w:b/>
                <w:w w:val="95"/>
                <w:sz w:val="21"/>
              </w:rPr>
              <w:t>38,325,024.94</w:t>
            </w:r>
            <w:r>
              <w:rPr>
                <w:rFonts w:ascii="宋体"/>
                <w:sz w:val="21"/>
              </w:rPr>
            </w:r>
          </w:p>
        </w:tc>
        <w:tc>
          <w:tcPr>
            <w:tcW w:w="1128"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0"/>
              <w:jc w:val="right"/>
              <w:rPr>
                <w:rFonts w:ascii="宋体" w:hAnsi="宋体" w:cs="宋体" w:eastAsia="宋体" w:hint="default"/>
                <w:sz w:val="21"/>
                <w:szCs w:val="21"/>
              </w:rPr>
            </w:pPr>
            <w:r>
              <w:rPr>
                <w:rFonts w:ascii="宋体"/>
                <w:b/>
                <w:w w:val="95"/>
                <w:sz w:val="21"/>
              </w:rPr>
              <w:t>100.00</w:t>
            </w:r>
            <w:r>
              <w:rPr>
                <w:rFonts w:ascii="宋体"/>
                <w:sz w:val="21"/>
              </w:rPr>
            </w:r>
          </w:p>
        </w:tc>
      </w:tr>
    </w:tbl>
    <w:p>
      <w:pPr>
        <w:spacing w:line="240" w:lineRule="auto" w:before="3"/>
        <w:rPr>
          <w:rFonts w:ascii="宋体" w:hAnsi="宋体" w:cs="宋体" w:eastAsia="宋体" w:hint="default"/>
          <w:b/>
          <w:bCs/>
          <w:sz w:val="6"/>
          <w:szCs w:val="6"/>
        </w:rPr>
      </w:pPr>
    </w:p>
    <w:p>
      <w:pPr>
        <w:pStyle w:val="BodyText"/>
        <w:spacing w:line="312" w:lineRule="exact" w:before="56"/>
        <w:ind w:left="240" w:right="1159"/>
        <w:jc w:val="left"/>
      </w:pPr>
      <w:r>
        <w:rPr/>
        <w:t>（2）期末其他应付款中不存在应付持本公司</w:t>
      </w:r>
      <w:r>
        <w:rPr>
          <w:spacing w:val="-72"/>
        </w:rPr>
        <w:t> </w:t>
      </w:r>
      <w:r>
        <w:rPr>
          <w:spacing w:val="-8"/>
        </w:rPr>
        <w:t>5%（含</w:t>
      </w:r>
      <w:r>
        <w:rPr>
          <w:spacing w:val="-72"/>
        </w:rPr>
        <w:t> </w:t>
      </w:r>
      <w:r>
        <w:rPr>
          <w:spacing w:val="-3"/>
        </w:rPr>
        <w:t>5%）以上表决权股份的股东</w:t>
      </w:r>
      <w:r>
        <w:rPr/>
        <w:t> 单位或其他关联方款项。</w:t>
      </w:r>
    </w:p>
    <w:p>
      <w:pPr>
        <w:pStyle w:val="BodyText"/>
        <w:spacing w:line="240" w:lineRule="auto" w:before="125"/>
        <w:ind w:left="240" w:right="0"/>
        <w:jc w:val="left"/>
      </w:pPr>
      <w:r>
        <w:rPr/>
        <w:t>（3）大额其他应付款列示如下：</w:t>
      </w:r>
    </w:p>
    <w:p>
      <w:pPr>
        <w:spacing w:line="240" w:lineRule="auto" w:before="6"/>
        <w:rPr>
          <w:rFonts w:ascii="宋体" w:hAnsi="宋体" w:cs="宋体" w:eastAsia="宋体" w:hint="default"/>
          <w:sz w:val="15"/>
          <w:szCs w:val="15"/>
        </w:rPr>
      </w:pPr>
    </w:p>
    <w:tbl>
      <w:tblPr>
        <w:tblW w:w="0" w:type="auto"/>
        <w:jc w:val="left"/>
        <w:tblInd w:w="131" w:type="dxa"/>
        <w:tblLayout w:type="fixed"/>
        <w:tblCellMar>
          <w:top w:w="0" w:type="dxa"/>
          <w:left w:w="0" w:type="dxa"/>
          <w:bottom w:w="0" w:type="dxa"/>
          <w:right w:w="0" w:type="dxa"/>
        </w:tblCellMar>
        <w:tblLook w:val="01E0"/>
      </w:tblPr>
      <w:tblGrid>
        <w:gridCol w:w="1420"/>
        <w:gridCol w:w="2730"/>
        <w:gridCol w:w="2364"/>
        <w:gridCol w:w="2182"/>
      </w:tblGrid>
      <w:tr>
        <w:trPr>
          <w:trHeight w:val="416" w:hRule="exact"/>
        </w:trPr>
        <w:tc>
          <w:tcPr>
            <w:tcW w:w="1420"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730" w:type="dxa"/>
            <w:tcBorders>
              <w:top w:val="single" w:sz="8" w:space="0" w:color="000000"/>
              <w:left w:val="nil" w:sz="6" w:space="0" w:color="auto"/>
              <w:bottom w:val="single" w:sz="8" w:space="0" w:color="000000"/>
              <w:right w:val="nil" w:sz="6" w:space="0" w:color="auto"/>
            </w:tcBorders>
          </w:tcPr>
          <w:p>
            <w:pPr/>
          </w:p>
        </w:tc>
        <w:tc>
          <w:tcPr>
            <w:tcW w:w="2364"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left="89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18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性质</w:t>
            </w:r>
          </w:p>
        </w:tc>
      </w:tr>
      <w:tr>
        <w:trPr>
          <w:trHeight w:val="406" w:hRule="exact"/>
        </w:trPr>
        <w:tc>
          <w:tcPr>
            <w:tcW w:w="1420"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Liu</w:t>
            </w:r>
            <w:r>
              <w:rPr>
                <w:rFonts w:ascii="宋体"/>
                <w:spacing w:val="-3"/>
                <w:sz w:val="21"/>
              </w:rPr>
              <w:t> </w:t>
            </w:r>
            <w:r>
              <w:rPr>
                <w:rFonts w:ascii="宋体"/>
                <w:sz w:val="21"/>
              </w:rPr>
              <w:t>Yang</w:t>
            </w:r>
          </w:p>
        </w:tc>
        <w:tc>
          <w:tcPr>
            <w:tcW w:w="2730" w:type="dxa"/>
            <w:tcBorders>
              <w:top w:val="single" w:sz="8" w:space="0" w:color="000000"/>
              <w:left w:val="nil" w:sz="6" w:space="0" w:color="auto"/>
              <w:bottom w:val="nil" w:sz="6" w:space="0" w:color="auto"/>
              <w:right w:val="nil" w:sz="6" w:space="0" w:color="auto"/>
            </w:tcBorders>
          </w:tcPr>
          <w:p>
            <w:pPr/>
          </w:p>
        </w:tc>
        <w:tc>
          <w:tcPr>
            <w:tcW w:w="2364"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left="891" w:right="0"/>
              <w:jc w:val="left"/>
              <w:rPr>
                <w:rFonts w:ascii="宋体" w:hAnsi="宋体" w:cs="宋体" w:eastAsia="宋体" w:hint="default"/>
                <w:sz w:val="21"/>
                <w:szCs w:val="21"/>
              </w:rPr>
            </w:pPr>
            <w:r>
              <w:rPr>
                <w:rFonts w:ascii="宋体"/>
                <w:sz w:val="21"/>
              </w:rPr>
              <w:t>17,403,311.26</w:t>
            </w:r>
          </w:p>
        </w:tc>
        <w:tc>
          <w:tcPr>
            <w:tcW w:w="2182"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7" w:right="0"/>
              <w:jc w:val="left"/>
              <w:rPr>
                <w:rFonts w:ascii="宋体" w:hAnsi="宋体" w:cs="宋体" w:eastAsia="宋体" w:hint="default"/>
                <w:sz w:val="21"/>
                <w:szCs w:val="21"/>
              </w:rPr>
            </w:pPr>
            <w:r>
              <w:rPr>
                <w:rFonts w:ascii="宋体" w:hAnsi="宋体" w:cs="宋体" w:eastAsia="宋体" w:hint="default"/>
                <w:sz w:val="21"/>
                <w:szCs w:val="21"/>
              </w:rPr>
              <w:t>股权转让款</w:t>
            </w:r>
          </w:p>
        </w:tc>
      </w:tr>
      <w:tr>
        <w:trPr>
          <w:trHeight w:val="397" w:hRule="exact"/>
        </w:trPr>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MR. ENG</w:t>
            </w:r>
            <w:r>
              <w:rPr>
                <w:rFonts w:ascii="宋体"/>
                <w:spacing w:val="-6"/>
                <w:sz w:val="21"/>
              </w:rPr>
              <w:t> </w:t>
            </w:r>
            <w:r>
              <w:rPr>
                <w:rFonts w:ascii="宋体"/>
                <w:sz w:val="21"/>
              </w:rPr>
              <w:t>FONG</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2" w:right="0"/>
              <w:jc w:val="left"/>
              <w:rPr>
                <w:rFonts w:ascii="宋体" w:hAnsi="宋体" w:cs="宋体" w:eastAsia="宋体" w:hint="default"/>
                <w:sz w:val="21"/>
                <w:szCs w:val="21"/>
              </w:rPr>
            </w:pPr>
            <w:r>
              <w:rPr>
                <w:rFonts w:ascii="宋体"/>
                <w:sz w:val="21"/>
              </w:rPr>
              <w:t>LAU</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91" w:right="0"/>
              <w:jc w:val="left"/>
              <w:rPr>
                <w:rFonts w:ascii="宋体" w:hAnsi="宋体" w:cs="宋体" w:eastAsia="宋体" w:hint="default"/>
                <w:sz w:val="21"/>
                <w:szCs w:val="21"/>
              </w:rPr>
            </w:pPr>
            <w:r>
              <w:rPr>
                <w:rFonts w:ascii="宋体"/>
                <w:sz w:val="21"/>
              </w:rPr>
              <w:t>8,830,271.08</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股权转让款</w:t>
            </w:r>
          </w:p>
        </w:tc>
      </w:tr>
      <w:tr>
        <w:trPr>
          <w:trHeight w:val="397" w:hRule="exact"/>
        </w:trPr>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sz w:val="21"/>
              </w:rPr>
              <w:t>MR. YAU</w:t>
            </w:r>
            <w:r>
              <w:rPr>
                <w:rFonts w:ascii="宋体"/>
                <w:spacing w:val="-6"/>
                <w:sz w:val="21"/>
              </w:rPr>
              <w:t> </w:t>
            </w:r>
            <w:r>
              <w:rPr>
                <w:rFonts w:ascii="宋体"/>
                <w:sz w:val="21"/>
              </w:rPr>
              <w:t>TUNG</w:t>
            </w:r>
          </w:p>
        </w:tc>
        <w:tc>
          <w:tcPr>
            <w:tcW w:w="273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2" w:right="0"/>
              <w:jc w:val="left"/>
              <w:rPr>
                <w:rFonts w:ascii="宋体" w:hAnsi="宋体" w:cs="宋体" w:eastAsia="宋体" w:hint="default"/>
                <w:sz w:val="21"/>
                <w:szCs w:val="21"/>
              </w:rPr>
            </w:pPr>
            <w:r>
              <w:rPr>
                <w:rFonts w:ascii="宋体"/>
                <w:sz w:val="21"/>
              </w:rPr>
              <w:t>SING</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91" w:right="0"/>
              <w:jc w:val="left"/>
              <w:rPr>
                <w:rFonts w:ascii="宋体" w:hAnsi="宋体" w:cs="宋体" w:eastAsia="宋体" w:hint="default"/>
                <w:sz w:val="21"/>
                <w:szCs w:val="21"/>
              </w:rPr>
            </w:pPr>
            <w:r>
              <w:rPr>
                <w:rFonts w:ascii="宋体"/>
                <w:sz w:val="21"/>
              </w:rPr>
              <w:t>4,415,128.92</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股权转让款</w:t>
            </w:r>
          </w:p>
        </w:tc>
      </w:tr>
      <w:tr>
        <w:trPr>
          <w:trHeight w:val="397" w:hRule="exact"/>
        </w:trPr>
        <w:tc>
          <w:tcPr>
            <w:tcW w:w="41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广州市动景计算机科技有限公司</w:t>
            </w:r>
          </w:p>
        </w:tc>
        <w:tc>
          <w:tcPr>
            <w:tcW w:w="23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91" w:right="0"/>
              <w:jc w:val="left"/>
              <w:rPr>
                <w:rFonts w:ascii="宋体" w:hAnsi="宋体" w:cs="宋体" w:eastAsia="宋体" w:hint="default"/>
                <w:sz w:val="21"/>
                <w:szCs w:val="21"/>
              </w:rPr>
            </w:pPr>
            <w:r>
              <w:rPr>
                <w:rFonts w:ascii="宋体"/>
                <w:sz w:val="21"/>
              </w:rPr>
              <w:t>1,250,000.00</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应付</w:t>
            </w:r>
            <w:r>
              <w:rPr>
                <w:rFonts w:ascii="宋体" w:hAnsi="宋体" w:cs="宋体" w:eastAsia="宋体" w:hint="default"/>
                <w:spacing w:val="-53"/>
                <w:sz w:val="21"/>
                <w:szCs w:val="21"/>
              </w:rPr>
              <w:t> </w:t>
            </w:r>
            <w:r>
              <w:rPr>
                <w:rFonts w:ascii="宋体" w:hAnsi="宋体" w:cs="宋体" w:eastAsia="宋体" w:hint="default"/>
                <w:sz w:val="21"/>
                <w:szCs w:val="21"/>
              </w:rPr>
              <w:t>UCWEB</w:t>
            </w:r>
            <w:r>
              <w:rPr>
                <w:rFonts w:ascii="宋体" w:hAnsi="宋体" w:cs="宋体" w:eastAsia="宋体" w:hint="default"/>
                <w:spacing w:val="-53"/>
                <w:sz w:val="21"/>
                <w:szCs w:val="21"/>
              </w:rPr>
              <w:t> </w:t>
            </w:r>
            <w:r>
              <w:rPr>
                <w:rFonts w:ascii="宋体" w:hAnsi="宋体" w:cs="宋体" w:eastAsia="宋体" w:hint="default"/>
                <w:sz w:val="21"/>
                <w:szCs w:val="21"/>
              </w:rPr>
              <w:t>软件尾款</w:t>
            </w:r>
          </w:p>
        </w:tc>
      </w:tr>
      <w:tr>
        <w:trPr>
          <w:trHeight w:val="404" w:hRule="exact"/>
        </w:trPr>
        <w:tc>
          <w:tcPr>
            <w:tcW w:w="415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北京海欣方舟房地产开发有限公司</w:t>
            </w:r>
          </w:p>
        </w:tc>
        <w:tc>
          <w:tcPr>
            <w:tcW w:w="236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891" w:right="0"/>
              <w:jc w:val="left"/>
              <w:rPr>
                <w:rFonts w:ascii="宋体" w:hAnsi="宋体" w:cs="宋体" w:eastAsia="宋体" w:hint="default"/>
                <w:sz w:val="21"/>
                <w:szCs w:val="21"/>
              </w:rPr>
            </w:pPr>
            <w:r>
              <w:rPr>
                <w:rFonts w:ascii="宋体"/>
                <w:sz w:val="21"/>
              </w:rPr>
              <w:t>1,200,000.00</w:t>
            </w:r>
          </w:p>
        </w:tc>
        <w:tc>
          <w:tcPr>
            <w:tcW w:w="218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应付</w:t>
            </w:r>
            <w:r>
              <w:rPr>
                <w:rFonts w:ascii="宋体" w:hAnsi="宋体" w:cs="宋体" w:eastAsia="宋体" w:hint="default"/>
                <w:spacing w:val="-55"/>
                <w:sz w:val="21"/>
                <w:szCs w:val="21"/>
              </w:rPr>
              <w:t> </w:t>
            </w:r>
            <w:r>
              <w:rPr>
                <w:rFonts w:ascii="宋体" w:hAnsi="宋体" w:cs="宋体" w:eastAsia="宋体" w:hint="default"/>
                <w:sz w:val="21"/>
                <w:szCs w:val="21"/>
              </w:rPr>
              <w:t>5%购办公楼尾款</w:t>
            </w:r>
          </w:p>
        </w:tc>
      </w:tr>
      <w:tr>
        <w:trPr>
          <w:trHeight w:val="413" w:hRule="exact"/>
        </w:trPr>
        <w:tc>
          <w:tcPr>
            <w:tcW w:w="4150"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6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891" w:right="0"/>
              <w:jc w:val="left"/>
              <w:rPr>
                <w:rFonts w:ascii="宋体" w:hAnsi="宋体" w:cs="宋体" w:eastAsia="宋体" w:hint="default"/>
                <w:sz w:val="21"/>
                <w:szCs w:val="21"/>
              </w:rPr>
            </w:pPr>
            <w:r>
              <w:rPr>
                <w:rFonts w:ascii="宋体"/>
                <w:sz w:val="21"/>
              </w:rPr>
              <w:t>33,098,711.26</w:t>
            </w:r>
          </w:p>
        </w:tc>
        <w:tc>
          <w:tcPr>
            <w:tcW w:w="2182" w:type="dxa"/>
            <w:tcBorders>
              <w:top w:val="single" w:sz="4" w:space="0" w:color="000000"/>
              <w:left w:val="nil" w:sz="6" w:space="0" w:color="auto"/>
              <w:bottom w:val="single" w:sz="8" w:space="0" w:color="000000"/>
              <w:right w:val="nil" w:sz="6" w:space="0" w:color="auto"/>
            </w:tcBorders>
          </w:tcPr>
          <w:p>
            <w:pPr/>
          </w:p>
        </w:tc>
      </w:tr>
    </w:tbl>
    <w:p>
      <w:pPr>
        <w:spacing w:line="240" w:lineRule="auto" w:before="3"/>
        <w:rPr>
          <w:rFonts w:ascii="宋体" w:hAnsi="宋体" w:cs="宋体" w:eastAsia="宋体" w:hint="default"/>
          <w:sz w:val="6"/>
          <w:szCs w:val="6"/>
        </w:rPr>
      </w:pPr>
    </w:p>
    <w:p>
      <w:pPr>
        <w:pStyle w:val="BodyText"/>
        <w:spacing w:line="312" w:lineRule="exact" w:before="56"/>
        <w:ind w:left="240" w:right="1157"/>
        <w:jc w:val="left"/>
      </w:pPr>
      <w:r>
        <w:rPr/>
        <w:t>（4）期末账龄超过一年的其他应付款主要系应付</w:t>
      </w:r>
      <w:r>
        <w:rPr>
          <w:spacing w:val="-71"/>
        </w:rPr>
        <w:t> </w:t>
      </w:r>
      <w:r>
        <w:rPr/>
        <w:t>UCWEB</w:t>
      </w:r>
      <w:r>
        <w:rPr>
          <w:spacing w:val="-71"/>
        </w:rPr>
        <w:t> </w:t>
      </w:r>
      <w:r>
        <w:rPr/>
        <w:t>软件尾款及应付</w:t>
      </w:r>
      <w:r>
        <w:rPr>
          <w:spacing w:val="-71"/>
        </w:rPr>
        <w:t> </w:t>
      </w:r>
      <w:r>
        <w:rPr/>
        <w:t>5%购办</w:t>
      </w:r>
      <w:r>
        <w:rPr/>
        <w:t> 公楼尾款。</w:t>
      </w:r>
    </w:p>
    <w:p>
      <w:pPr>
        <w:pStyle w:val="BodyText"/>
        <w:spacing w:line="240" w:lineRule="auto" w:before="125"/>
        <w:ind w:left="240" w:right="0"/>
        <w:jc w:val="left"/>
      </w:pPr>
      <w:r>
        <w:rPr/>
        <w:t>28、长期借款</w:t>
      </w:r>
    </w:p>
    <w:p>
      <w:pPr>
        <w:pStyle w:val="BodyText"/>
        <w:spacing w:line="240" w:lineRule="auto" w:before="154"/>
        <w:ind w:left="240" w:right="0"/>
        <w:jc w:val="left"/>
      </w:pPr>
      <w:r>
        <w:rPr/>
        <w:t>（1）长期借款分类</w:t>
      </w:r>
    </w:p>
    <w:p>
      <w:pPr>
        <w:spacing w:line="240" w:lineRule="auto" w:before="10"/>
        <w:rPr>
          <w:rFonts w:ascii="宋体" w:hAnsi="宋体" w:cs="宋体" w:eastAsia="宋体" w:hint="default"/>
          <w:sz w:val="14"/>
          <w:szCs w:val="14"/>
        </w:rPr>
      </w:pPr>
    </w:p>
    <w:p>
      <w:pPr>
        <w:spacing w:line="20" w:lineRule="exact"/>
        <w:ind w:left="230" w:right="0" w:firstLine="0"/>
        <w:rPr>
          <w:rFonts w:ascii="宋体" w:hAnsi="宋体" w:cs="宋体" w:eastAsia="宋体" w:hint="default"/>
          <w:sz w:val="2"/>
          <w:szCs w:val="2"/>
        </w:rPr>
      </w:pPr>
      <w:r>
        <w:rPr>
          <w:rFonts w:ascii="宋体" w:hAnsi="宋体" w:cs="宋体" w:eastAsia="宋体" w:hint="default"/>
          <w:sz w:val="2"/>
          <w:szCs w:val="2"/>
        </w:rPr>
        <w:pict>
          <v:group style="width:452.1pt;height:1pt;mso-position-horizontal-relative:char;mso-position-vertical-relative:line" coordorigin="0,0" coordsize="9042,20">
            <v:group style="position:absolute;left:10;top:10;width:9023;height:2" coordorigin="10,10" coordsize="9023,2">
              <v:shape style="position:absolute;left:10;top:10;width:9023;height:2" coordorigin="10,10" coordsize="9023,0" path="m10,10l9032,10e" filled="false" stroked="true" strokeweight=".96pt" strokecolor="#000000">
                <v:path arrowok="t"/>
              </v:shape>
            </v:group>
          </v:group>
        </w:pict>
      </w:r>
      <w:r>
        <w:rPr>
          <w:rFonts w:ascii="宋体" w:hAnsi="宋体" w:cs="宋体" w:eastAsia="宋体" w:hint="default"/>
          <w:sz w:val="2"/>
          <w:szCs w:val="2"/>
        </w:rPr>
      </w:r>
    </w:p>
    <w:p>
      <w:pPr>
        <w:tabs>
          <w:tab w:pos="3357" w:val="left" w:leader="none"/>
          <w:tab w:pos="6368" w:val="left" w:leader="none"/>
        </w:tabs>
        <w:spacing w:before="18"/>
        <w:ind w:left="348" w:right="0" w:firstLine="0"/>
        <w:jc w:val="left"/>
        <w:rPr>
          <w:rFonts w:ascii="宋体" w:hAnsi="宋体" w:cs="宋体" w:eastAsia="宋体" w:hint="default"/>
          <w:sz w:val="21"/>
          <w:szCs w:val="21"/>
        </w:rPr>
      </w:pPr>
      <w:r>
        <w:rPr>
          <w:rFonts w:ascii="宋体" w:hAnsi="宋体" w:cs="宋体" w:eastAsia="宋体" w:hint="default"/>
          <w:b/>
          <w:bCs/>
          <w:w w:val="95"/>
          <w:sz w:val="21"/>
          <w:szCs w:val="21"/>
        </w:rPr>
        <w:t>项目</w:t>
        <w:tab/>
        <w:t>期末数</w:t>
        <w:tab/>
      </w:r>
      <w:r>
        <w:rPr>
          <w:rFonts w:ascii="宋体" w:hAnsi="宋体" w:cs="宋体" w:eastAsia="宋体" w:hint="default"/>
          <w:b/>
          <w:bCs/>
          <w:sz w:val="21"/>
          <w:szCs w:val="21"/>
        </w:rPr>
        <w:t>期初数</w:t>
      </w:r>
      <w:r>
        <w:rPr>
          <w:rFonts w:ascii="宋体" w:hAnsi="宋体" w:cs="宋体" w:eastAsia="宋体" w:hint="default"/>
          <w:sz w:val="21"/>
          <w:szCs w:val="21"/>
        </w:rPr>
      </w:r>
    </w:p>
    <w:p>
      <w:pPr>
        <w:spacing w:line="240" w:lineRule="auto" w:before="6"/>
        <w:rPr>
          <w:rFonts w:ascii="宋体" w:hAnsi="宋体" w:cs="宋体" w:eastAsia="宋体" w:hint="default"/>
          <w:b/>
          <w:bCs/>
          <w:sz w:val="6"/>
          <w:szCs w:val="6"/>
        </w:rPr>
      </w:pPr>
    </w:p>
    <w:p>
      <w:pPr>
        <w:spacing w:line="20" w:lineRule="exact"/>
        <w:ind w:left="235" w:right="0" w:firstLine="0"/>
        <w:rPr>
          <w:rFonts w:ascii="宋体" w:hAnsi="宋体" w:cs="宋体" w:eastAsia="宋体" w:hint="default"/>
          <w:sz w:val="2"/>
          <w:szCs w:val="2"/>
        </w:rPr>
      </w:pPr>
      <w:r>
        <w:rPr>
          <w:rFonts w:ascii="宋体" w:hAnsi="宋体" w:cs="宋体" w:eastAsia="宋体" w:hint="default"/>
          <w:sz w:val="2"/>
          <w:szCs w:val="2"/>
        </w:rPr>
        <w:pict>
          <v:group style="width:451.65pt;height:.5pt;mso-position-horizontal-relative:char;mso-position-vertical-relative:line" coordorigin="0,0" coordsize="9033,10">
            <v:group style="position:absolute;left:5;top:5;width:9023;height:2" coordorigin="5,5" coordsize="9023,2">
              <v:shape style="position:absolute;left:5;top:5;width:9023;height:2" coordorigin="5,5" coordsize="9023,0" path="m5,5l9028,5e" filled="false" stroked="true" strokeweight=".48pt" strokecolor="#000000">
                <v:path arrowok="t"/>
              </v:shape>
            </v:group>
          </v:group>
        </w:pict>
      </w:r>
      <w:r>
        <w:rPr>
          <w:rFonts w:ascii="宋体" w:hAnsi="宋体" w:cs="宋体" w:eastAsia="宋体" w:hint="default"/>
          <w:sz w:val="2"/>
          <w:szCs w:val="2"/>
        </w:rPr>
      </w:r>
    </w:p>
    <w:p>
      <w:pPr>
        <w:tabs>
          <w:tab w:pos="3357" w:val="left" w:leader="none"/>
          <w:tab w:pos="6368" w:val="left" w:leader="none"/>
        </w:tabs>
        <w:spacing w:before="12"/>
        <w:ind w:left="348" w:right="0" w:firstLine="0"/>
        <w:jc w:val="left"/>
        <w:rPr>
          <w:rFonts w:ascii="宋体" w:hAnsi="宋体" w:cs="宋体" w:eastAsia="宋体" w:hint="default"/>
          <w:sz w:val="21"/>
          <w:szCs w:val="21"/>
        </w:rPr>
      </w:pPr>
      <w:r>
        <w:rPr>
          <w:rFonts w:ascii="宋体" w:hAnsi="宋体" w:cs="宋体" w:eastAsia="宋体" w:hint="default"/>
          <w:sz w:val="21"/>
          <w:szCs w:val="21"/>
        </w:rPr>
        <w:t>保证借款</w:t>
        <w:tab/>
        <w:t>157,560,000.00</w:t>
        <w:tab/>
        <w:t>-</w:t>
      </w:r>
    </w:p>
    <w:p>
      <w:pPr>
        <w:tabs>
          <w:tab w:pos="3359" w:val="left" w:leader="none"/>
          <w:tab w:pos="6369" w:val="left" w:leader="none"/>
        </w:tabs>
        <w:spacing w:before="116"/>
        <w:ind w:left="348" w:right="0" w:firstLine="0"/>
        <w:jc w:val="left"/>
        <w:rPr>
          <w:rFonts w:ascii="宋体" w:hAnsi="宋体" w:cs="宋体" w:eastAsia="宋体" w:hint="default"/>
          <w:sz w:val="21"/>
          <w:szCs w:val="21"/>
        </w:rPr>
      </w:pPr>
      <w:r>
        <w:rPr>
          <w:rFonts w:ascii="宋体" w:hAnsi="宋体" w:cs="宋体" w:eastAsia="宋体" w:hint="default"/>
          <w:sz w:val="21"/>
          <w:szCs w:val="21"/>
        </w:rPr>
        <w:t>减：一年内到期的长期借款</w:t>
        <w:tab/>
        <w:t>-</w:t>
        <w:tab/>
        <w:t>-</w:t>
      </w:r>
    </w:p>
    <w:p>
      <w:pPr>
        <w:spacing w:line="240" w:lineRule="auto" w:before="4"/>
        <w:rPr>
          <w:rFonts w:ascii="宋体" w:hAnsi="宋体" w:cs="宋体" w:eastAsia="宋体" w:hint="default"/>
          <w:sz w:val="7"/>
          <w:szCs w:val="7"/>
        </w:rPr>
      </w:pPr>
    </w:p>
    <w:p>
      <w:pPr>
        <w:spacing w:line="20" w:lineRule="exact"/>
        <w:ind w:left="235" w:right="0" w:firstLine="0"/>
        <w:rPr>
          <w:rFonts w:ascii="宋体" w:hAnsi="宋体" w:cs="宋体" w:eastAsia="宋体" w:hint="default"/>
          <w:sz w:val="2"/>
          <w:szCs w:val="2"/>
        </w:rPr>
      </w:pPr>
      <w:r>
        <w:rPr>
          <w:rFonts w:ascii="宋体" w:hAnsi="宋体" w:cs="宋体" w:eastAsia="宋体" w:hint="default"/>
          <w:sz w:val="2"/>
          <w:szCs w:val="2"/>
        </w:rPr>
        <w:pict>
          <v:group style="width:451.65pt;height:.5pt;mso-position-horizontal-relative:char;mso-position-vertical-relative:line" coordorigin="0,0" coordsize="9033,10">
            <v:group style="position:absolute;left:5;top:5;width:9023;height:2" coordorigin="5,5" coordsize="9023,2">
              <v:shape style="position:absolute;left:5;top:5;width:9023;height:2" coordorigin="5,5" coordsize="9023,0" path="m5,5l9028,5e" filled="false" stroked="true" strokeweight=".48pt" strokecolor="#000000">
                <v:path arrowok="t"/>
              </v:shape>
            </v:group>
          </v:group>
        </w:pict>
      </w:r>
      <w:r>
        <w:rPr>
          <w:rFonts w:ascii="宋体" w:hAnsi="宋体" w:cs="宋体" w:eastAsia="宋体" w:hint="default"/>
          <w:sz w:val="2"/>
          <w:szCs w:val="2"/>
        </w:rPr>
      </w:r>
    </w:p>
    <w:p>
      <w:pPr>
        <w:tabs>
          <w:tab w:pos="3356" w:val="left" w:leader="none"/>
          <w:tab w:pos="6368" w:val="left" w:leader="none"/>
        </w:tabs>
        <w:spacing w:before="12"/>
        <w:ind w:left="348" w:right="0"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t>157,560,000.00</w:t>
        <w:tab/>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7"/>
          <w:szCs w:val="7"/>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53.2pt;height:1pt;mso-position-horizontal-relative:char;mso-position-vertical-relative:line" coordorigin="0,0" coordsize="9064,20">
            <v:group style="position:absolute;left:10;top:10;width:3024;height:2" coordorigin="10,10" coordsize="3024,2">
              <v:shape style="position:absolute;left:10;top:10;width:3024;height:2" coordorigin="10,10" coordsize="3024,0" path="m10,10l3034,10e" filled="false" stroked="true" strokeweight=".96pt" strokecolor="#000000">
                <v:path arrowok="t"/>
              </v:shape>
            </v:group>
            <v:group style="position:absolute;left:3019;top:10;width:3026;height:2" coordorigin="3019,10" coordsize="3026,2">
              <v:shape style="position:absolute;left:3019;top:10;width:3026;height:2" coordorigin="3019,10" coordsize="3026,0" path="m3019,10l6044,10e" filled="false" stroked="true" strokeweight=".96pt" strokecolor="#000000">
                <v:path arrowok="t"/>
              </v:shape>
            </v:group>
            <v:group style="position:absolute;left:6030;top:10;width:3024;height:2" coordorigin="6030,10" coordsize="3024,2">
              <v:shape style="position:absolute;left:6030;top:10;width:3024;height:2" coordorigin="6030,10" coordsize="3024,0" path="m6030,10l9054,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6"/>
          <w:szCs w:val="6"/>
        </w:rPr>
      </w:pPr>
    </w:p>
    <w:p>
      <w:pPr>
        <w:pStyle w:val="BodyText"/>
        <w:spacing w:line="240" w:lineRule="auto" w:before="26"/>
        <w:ind w:left="240" w:right="0"/>
        <w:jc w:val="left"/>
      </w:pPr>
      <w:r>
        <w:rPr/>
        <w:t>（2）长期借款情况如下：</w:t>
      </w:r>
    </w:p>
    <w:p>
      <w:pPr>
        <w:spacing w:line="240" w:lineRule="auto" w:before="10"/>
        <w:rPr>
          <w:rFonts w:ascii="宋体" w:hAnsi="宋体" w:cs="宋体" w:eastAsia="宋体" w:hint="default"/>
          <w:sz w:val="14"/>
          <w:szCs w:val="14"/>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74.15pt;height:1pt;mso-position-horizontal-relative:char;mso-position-vertical-relative:line" coordorigin="0,0" coordsize="9483,20">
            <v:group style="position:absolute;left:10;top:10;width:9464;height:2" coordorigin="10,10" coordsize="9464,2">
              <v:shape style="position:absolute;left:10;top:10;width:9464;height:2" coordorigin="10,10" coordsize="9464,0" path="m10,10l9473,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1190" w:top="1060" w:bottom="1380" w:left="1560" w:right="620"/>
        </w:sectPr>
      </w:pPr>
    </w:p>
    <w:p>
      <w:pPr>
        <w:spacing w:line="240" w:lineRule="auto" w:before="7"/>
        <w:rPr>
          <w:rFonts w:ascii="宋体" w:hAnsi="宋体" w:cs="宋体" w:eastAsia="宋体" w:hint="default"/>
          <w:sz w:val="16"/>
          <w:szCs w:val="16"/>
        </w:rPr>
      </w:pPr>
    </w:p>
    <w:p>
      <w:pPr>
        <w:tabs>
          <w:tab w:pos="1432" w:val="left" w:leader="none"/>
          <w:tab w:pos="2925" w:val="left" w:leader="none"/>
          <w:tab w:pos="4366" w:val="left" w:leader="none"/>
          <w:tab w:pos="5244" w:val="left" w:leader="none"/>
        </w:tabs>
        <w:spacing w:before="0"/>
        <w:ind w:left="240" w:right="0" w:firstLine="0"/>
        <w:jc w:val="left"/>
        <w:rPr>
          <w:rFonts w:ascii="宋体" w:hAnsi="宋体" w:cs="宋体" w:eastAsia="宋体" w:hint="default"/>
          <w:sz w:val="21"/>
          <w:szCs w:val="21"/>
        </w:rPr>
      </w:pPr>
      <w:r>
        <w:rPr>
          <w:rFonts w:ascii="宋体" w:hAnsi="宋体" w:cs="宋体" w:eastAsia="宋体" w:hint="default"/>
          <w:b/>
          <w:bCs/>
          <w:w w:val="95"/>
          <w:sz w:val="21"/>
          <w:szCs w:val="21"/>
        </w:rPr>
        <w:t>贷款单位</w:t>
        <w:tab/>
        <w:t>借款起始日</w:t>
        <w:tab/>
        <w:t>借款终止日</w:t>
        <w:tab/>
        <w:t>币种</w:t>
        <w:tab/>
      </w:r>
      <w:r>
        <w:rPr>
          <w:rFonts w:ascii="宋体" w:hAnsi="宋体" w:cs="宋体" w:eastAsia="宋体" w:hint="default"/>
          <w:b/>
          <w:bCs/>
          <w:sz w:val="21"/>
          <w:szCs w:val="21"/>
        </w:rPr>
        <w:t>利率%</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line="215" w:lineRule="exact" w:before="0"/>
        <w:ind w:left="0" w:right="0" w:firstLine="0"/>
        <w:jc w:val="right"/>
        <w:rPr>
          <w:rFonts w:ascii="宋体" w:hAnsi="宋体" w:cs="宋体" w:eastAsia="宋体" w:hint="default"/>
          <w:sz w:val="21"/>
          <w:szCs w:val="21"/>
        </w:rPr>
      </w:pPr>
      <w:r>
        <w:rPr/>
        <w:pict>
          <v:group style="position:absolute;margin-left:84.599998pt;margin-top:.500977pt;width:473.55pt;height:.1pt;mso-position-horizontal-relative:page;mso-position-vertical-relative:paragraph;z-index:-909088" coordorigin="1692,10" coordsize="9471,2">
            <v:shape style="position:absolute;left:1692;top:10;width:9471;height:2" coordorigin="1692,10" coordsize="9471,0" path="m1692,10l11162,10e" filled="false" stroked="true" strokeweight=".48pt" strokecolor="#000000">
              <v:path arrowok="t"/>
            </v:shape>
            <w10:wrap type="none"/>
          </v:group>
        </w:pict>
      </w:r>
      <w:r>
        <w:rPr>
          <w:rFonts w:ascii="宋体" w:hAnsi="宋体" w:cs="宋体" w:eastAsia="宋体" w:hint="default"/>
          <w:spacing w:val="19"/>
          <w:sz w:val="21"/>
          <w:szCs w:val="21"/>
        </w:rPr>
        <w:t>中国银行规定</w:t>
      </w:r>
    </w:p>
    <w:p>
      <w:pPr>
        <w:spacing w:line="161" w:lineRule="exact" w:before="0"/>
        <w:ind w:left="240" w:right="0" w:firstLine="0"/>
        <w:jc w:val="left"/>
        <w:rPr>
          <w:rFonts w:ascii="宋体" w:hAnsi="宋体" w:cs="宋体" w:eastAsia="宋体" w:hint="default"/>
          <w:sz w:val="21"/>
          <w:szCs w:val="21"/>
        </w:rPr>
      </w:pPr>
      <w:r>
        <w:rPr>
          <w:rFonts w:ascii="宋体" w:hAnsi="宋体" w:cs="宋体" w:eastAsia="宋体" w:hint="default"/>
          <w:spacing w:val="33"/>
          <w:sz w:val="21"/>
          <w:szCs w:val="21"/>
        </w:rPr>
        <w:t>中国进出</w:t>
      </w:r>
      <w:r>
        <w:rPr>
          <w:rFonts w:ascii="宋体" w:hAnsi="宋体" w:cs="宋体" w:eastAsia="宋体" w:hint="default"/>
          <w:spacing w:val="-60"/>
          <w:sz w:val="21"/>
          <w:szCs w:val="21"/>
        </w:rPr>
        <w:t> </w:t>
      </w:r>
      <w:r>
        <w:rPr>
          <w:rFonts w:ascii="宋体" w:hAnsi="宋体" w:cs="宋体" w:eastAsia="宋体" w:hint="default"/>
          <w:sz w:val="21"/>
          <w:szCs w:val="21"/>
        </w:rPr>
      </w:r>
    </w:p>
    <w:p>
      <w:pPr>
        <w:tabs>
          <w:tab w:pos="1861" w:val="left" w:leader="none"/>
        </w:tabs>
        <w:spacing w:before="27"/>
        <w:ind w:left="175" w:right="0" w:firstLine="0"/>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期末数</w:t>
        <w:tab/>
      </w:r>
      <w:r>
        <w:rPr>
          <w:rFonts w:ascii="宋体" w:hAnsi="宋体" w:cs="宋体" w:eastAsia="宋体" w:hint="default"/>
          <w:b/>
          <w:bCs/>
          <w:sz w:val="21"/>
          <w:szCs w:val="21"/>
        </w:rPr>
        <w:t>期初数</w:t>
      </w:r>
      <w:r>
        <w:rPr>
          <w:rFonts w:ascii="宋体" w:hAnsi="宋体" w:cs="宋体" w:eastAsia="宋体" w:hint="default"/>
          <w:sz w:val="21"/>
          <w:szCs w:val="21"/>
        </w:rPr>
      </w:r>
    </w:p>
    <w:p>
      <w:pPr>
        <w:tabs>
          <w:tab w:pos="1861" w:val="left" w:leader="none"/>
        </w:tabs>
        <w:spacing w:before="121"/>
        <w:ind w:left="175" w:right="0" w:firstLine="0"/>
        <w:jc w:val="left"/>
        <w:rPr>
          <w:rFonts w:ascii="宋体" w:hAnsi="宋体" w:cs="宋体" w:eastAsia="宋体" w:hint="default"/>
          <w:sz w:val="21"/>
          <w:szCs w:val="21"/>
        </w:rPr>
      </w:pPr>
      <w:r>
        <w:rPr>
          <w:rFonts w:ascii="宋体" w:hAnsi="宋体" w:cs="宋体" w:eastAsia="宋体" w:hint="default"/>
          <w:b/>
          <w:bCs/>
          <w:w w:val="95"/>
          <w:sz w:val="21"/>
          <w:szCs w:val="21"/>
        </w:rPr>
        <w:t>本币金额</w:t>
        <w:tab/>
      </w:r>
      <w:r>
        <w:rPr>
          <w:rFonts w:ascii="宋体" w:hAnsi="宋体" w:cs="宋体" w:eastAsia="宋体" w:hint="default"/>
          <w:b/>
          <w:bCs/>
          <w:sz w:val="21"/>
          <w:szCs w:val="21"/>
        </w:rPr>
        <w:t>本币金额</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1120" w:left="1560" w:right="620"/>
          <w:cols w:num="2" w:equalWidth="0">
            <w:col w:w="6623" w:space="40"/>
            <w:col w:w="3067"/>
          </w:cols>
        </w:sectPr>
      </w:pPr>
    </w:p>
    <w:p>
      <w:pPr>
        <w:spacing w:before="91"/>
        <w:ind w:left="240" w:right="-20" w:firstLine="0"/>
        <w:jc w:val="left"/>
        <w:rPr>
          <w:rFonts w:ascii="宋体" w:hAnsi="宋体" w:cs="宋体" w:eastAsia="宋体" w:hint="default"/>
          <w:sz w:val="21"/>
          <w:szCs w:val="21"/>
        </w:rPr>
      </w:pPr>
      <w:r>
        <w:rPr>
          <w:rFonts w:ascii="宋体" w:hAnsi="宋体" w:cs="宋体" w:eastAsia="宋体" w:hint="default"/>
          <w:sz w:val="21"/>
          <w:szCs w:val="21"/>
        </w:rPr>
        <w:t>口银行</w:t>
      </w:r>
    </w:p>
    <w:p>
      <w:pPr>
        <w:tabs>
          <w:tab w:pos="1732" w:val="left" w:leader="none"/>
          <w:tab w:pos="3173" w:val="left" w:leader="none"/>
        </w:tabs>
        <w:spacing w:line="210" w:lineRule="exact" w:before="0"/>
        <w:ind w:left="240" w:right="-18"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2010-2-11</w:t>
        <w:tab/>
        <w:t>2016-2-10</w:t>
        <w:tab/>
      </w:r>
      <w:r>
        <w:rPr>
          <w:rFonts w:ascii="宋体" w:hAnsi="宋体" w:cs="宋体" w:eastAsia="宋体" w:hint="default"/>
          <w:sz w:val="21"/>
          <w:szCs w:val="21"/>
        </w:rPr>
        <w:t>人民币</w:t>
      </w:r>
    </w:p>
    <w:p>
      <w:pPr>
        <w:spacing w:line="210" w:lineRule="exact" w:before="0"/>
        <w:ind w:left="206" w:right="-16" w:firstLine="0"/>
        <w:jc w:val="left"/>
        <w:rPr>
          <w:rFonts w:ascii="宋体" w:hAnsi="宋体" w:cs="宋体" w:eastAsia="宋体" w:hint="default"/>
          <w:sz w:val="21"/>
          <w:szCs w:val="21"/>
        </w:rPr>
      </w:pPr>
      <w:r>
        <w:rPr>
          <w:spacing w:val="19"/>
        </w:rPr>
        <w:br w:type="column"/>
      </w:r>
      <w:r>
        <w:rPr>
          <w:rFonts w:ascii="宋体" w:hAnsi="宋体" w:cs="宋体" w:eastAsia="宋体" w:hint="default"/>
          <w:spacing w:val="19"/>
          <w:sz w:val="21"/>
          <w:szCs w:val="21"/>
        </w:rPr>
        <w:t>的出口卖方信</w:t>
      </w:r>
    </w:p>
    <w:p>
      <w:pPr>
        <w:spacing w:before="37"/>
        <w:ind w:left="206" w:right="-16" w:firstLine="0"/>
        <w:jc w:val="left"/>
        <w:rPr>
          <w:rFonts w:ascii="宋体" w:hAnsi="宋体" w:cs="宋体" w:eastAsia="宋体" w:hint="default"/>
          <w:sz w:val="21"/>
          <w:szCs w:val="21"/>
        </w:rPr>
      </w:pPr>
      <w:r>
        <w:rPr>
          <w:rFonts w:ascii="宋体" w:hAnsi="宋体" w:cs="宋体" w:eastAsia="宋体" w:hint="default"/>
          <w:sz w:val="21"/>
          <w:szCs w:val="21"/>
        </w:rPr>
        <w:t>贷利率</w:t>
      </w:r>
    </w:p>
    <w:p>
      <w:pPr>
        <w:tabs>
          <w:tab w:pos="1861" w:val="left" w:leader="none"/>
        </w:tabs>
        <w:spacing w:line="210" w:lineRule="exact" w:before="0"/>
        <w:ind w:left="175" w:right="917" w:firstLine="0"/>
        <w:jc w:val="left"/>
        <w:rPr>
          <w:rFonts w:ascii="宋体" w:hAnsi="宋体" w:cs="宋体" w:eastAsia="宋体" w:hint="default"/>
          <w:sz w:val="21"/>
          <w:szCs w:val="21"/>
        </w:rPr>
      </w:pPr>
      <w:r>
        <w:rPr>
          <w:spacing w:val="-1"/>
        </w:rPr>
        <w:br w:type="column"/>
      </w:r>
      <w:r>
        <w:rPr>
          <w:rFonts w:ascii="宋体"/>
          <w:spacing w:val="-1"/>
          <w:sz w:val="21"/>
        </w:rPr>
        <w:t>157,560,000.00</w:t>
        <w:tab/>
      </w:r>
      <w:r>
        <w:rPr>
          <w:rFonts w:ascii="宋体"/>
          <w:sz w:val="21"/>
        </w:rPr>
        <w:t>-</w:t>
      </w:r>
    </w:p>
    <w:p>
      <w:pPr>
        <w:spacing w:after="0" w:line="210" w:lineRule="exact"/>
        <w:jc w:val="left"/>
        <w:rPr>
          <w:rFonts w:ascii="宋体" w:hAnsi="宋体" w:cs="宋体" w:eastAsia="宋体" w:hint="default"/>
          <w:sz w:val="21"/>
          <w:szCs w:val="21"/>
        </w:rPr>
        <w:sectPr>
          <w:type w:val="continuous"/>
          <w:pgSz w:w="11910" w:h="16840"/>
          <w:pgMar w:top="1000" w:bottom="1120" w:left="1560" w:right="620"/>
          <w:cols w:num="4" w:equalWidth="0">
            <w:col w:w="871" w:space="322"/>
            <w:col w:w="3806" w:space="40"/>
            <w:col w:w="1585" w:space="40"/>
            <w:col w:w="3066"/>
          </w:cols>
        </w:sectPr>
      </w:pPr>
    </w:p>
    <w:p>
      <w:pPr>
        <w:spacing w:line="240" w:lineRule="auto" w:before="1"/>
        <w:rPr>
          <w:rFonts w:ascii="宋体" w:hAnsi="宋体" w:cs="宋体" w:eastAsia="宋体" w:hint="default"/>
          <w:sz w:val="4"/>
          <w:szCs w:val="4"/>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75.6pt;height:1pt;mso-position-horizontal-relative:char;mso-position-vertical-relative:line" coordorigin="0,0" coordsize="9512,20">
            <v:group style="position:absolute;left:10;top:10;width:1208;height:2" coordorigin="10,10" coordsize="1208,2">
              <v:shape style="position:absolute;left:10;top:10;width:1208;height:2" coordorigin="10,10" coordsize="1208,0" path="m10,10l1217,10e" filled="false" stroked="true" strokeweight=".96pt" strokecolor="#000000">
                <v:path arrowok="t"/>
              </v:shape>
            </v:group>
            <v:group style="position:absolute;left:1202;top:10;width:1508;height:2" coordorigin="1202,10" coordsize="1508,2">
              <v:shape style="position:absolute;left:1202;top:10;width:1508;height:2" coordorigin="1202,10" coordsize="1508,0" path="m1202,10l2710,10e" filled="false" stroked="true" strokeweight=".96pt" strokecolor="#000000">
                <v:path arrowok="t"/>
              </v:shape>
            </v:group>
            <v:group style="position:absolute;left:2695;top:10;width:1456;height:2" coordorigin="2695,10" coordsize="1456,2">
              <v:shape style="position:absolute;left:2695;top:10;width:1456;height:2" coordorigin="2695,10" coordsize="1456,0" path="m2695,10l4151,10e" filled="false" stroked="true" strokeweight=".96pt" strokecolor="#000000">
                <v:path arrowok="t"/>
              </v:shape>
            </v:group>
            <v:group style="position:absolute;left:4136;top:10;width:892;height:2" coordorigin="4136,10" coordsize="892,2">
              <v:shape style="position:absolute;left:4136;top:10;width:892;height:2" coordorigin="4136,10" coordsize="892,0" path="m4136,10l5028,10e" filled="false" stroked="true" strokeweight=".96pt" strokecolor="#000000">
                <v:path arrowok="t"/>
              </v:shape>
            </v:group>
            <v:group style="position:absolute;left:5014;top:10;width:1610;height:2" coordorigin="5014,10" coordsize="1610,2">
              <v:shape style="position:absolute;left:5014;top:10;width:1610;height:2" coordorigin="5014,10" coordsize="1610,0" path="m5014,10l6623,10e" filled="false" stroked="true" strokeweight=".96pt" strokecolor="#000000">
                <v:path arrowok="t"/>
              </v:shape>
            </v:group>
            <v:group style="position:absolute;left:6608;top:10;width:20;height:2" coordorigin="6608,10" coordsize="20,2">
              <v:shape style="position:absolute;left:6608;top:10;width:20;height:2" coordorigin="6608,10" coordsize="20,0" path="m6608,10l6628,10e" filled="false" stroked="true" strokeweight=".96pt" strokecolor="#000000">
                <v:path arrowok="t"/>
              </v:shape>
            </v:group>
            <v:group style="position:absolute;left:6628;top:10;width:1682;height:2" coordorigin="6628,10" coordsize="1682,2">
              <v:shape style="position:absolute;left:6628;top:10;width:1682;height:2" coordorigin="6628,10" coordsize="1682,0" path="m6628,10l8309,10e" filled="false" stroked="true" strokeweight=".96pt" strokecolor="#000000">
                <v:path arrowok="t"/>
              </v:shape>
            </v:group>
            <v:group style="position:absolute;left:8294;top:10;width:1208;height:2" coordorigin="8294,10" coordsize="1208,2">
              <v:shape style="position:absolute;left:8294;top:10;width:1208;height:2" coordorigin="8294,10" coordsize="1208,0" path="m8294,10l9502,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240" w:right="0"/>
        <w:jc w:val="left"/>
      </w:pPr>
      <w:r>
        <w:rPr/>
        <w:t>29、专项应付款</w:t>
      </w:r>
    </w:p>
    <w:p>
      <w:pPr>
        <w:spacing w:after="0" w:line="240" w:lineRule="auto"/>
        <w:jc w:val="left"/>
        <w:sectPr>
          <w:type w:val="continuous"/>
          <w:pgSz w:w="11910" w:h="16840"/>
          <w:pgMar w:top="1000" w:bottom="1120" w:left="1560" w:right="620"/>
        </w:sectPr>
      </w:pPr>
    </w:p>
    <w:p>
      <w:pPr>
        <w:spacing w:line="240" w:lineRule="auto" w:before="6"/>
        <w:rPr>
          <w:rFonts w:ascii="宋体" w:hAnsi="宋体" w:cs="宋体" w:eastAsia="宋体" w:hint="default"/>
          <w:sz w:val="28"/>
          <w:szCs w:val="28"/>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19.85pt;height:1pt;mso-position-horizontal-relative:char;mso-position-vertical-relative:line" coordorigin="0,0" coordsize="8397,20">
            <v:group style="position:absolute;left:10;top:10;width:8378;height:2" coordorigin="10,10" coordsize="8378,2">
              <v:shape style="position:absolute;left:10;top:10;width:8378;height:2" coordorigin="10,10" coordsize="8378,0" path="m10,10l8387,10e" filled="false" stroked="true" strokeweight=".96pt" strokecolor="#000000">
                <v:path arrowok="t"/>
              </v:shape>
            </v:group>
          </v:group>
        </w:pict>
      </w:r>
      <w:r>
        <w:rPr>
          <w:rFonts w:ascii="宋体" w:hAnsi="宋体" w:cs="宋体" w:eastAsia="宋体" w:hint="default"/>
          <w:sz w:val="2"/>
          <w:szCs w:val="2"/>
        </w:rPr>
      </w:r>
    </w:p>
    <w:p>
      <w:pPr>
        <w:tabs>
          <w:tab w:pos="2247" w:val="left" w:leader="none"/>
          <w:tab w:pos="3918" w:val="left" w:leader="none"/>
          <w:tab w:pos="5461" w:val="left" w:leader="none"/>
          <w:tab w:pos="7003" w:val="left" w:leader="none"/>
        </w:tabs>
        <w:spacing w:line="362" w:lineRule="auto" w:before="28"/>
        <w:ind w:left="160" w:right="1785" w:firstLine="0"/>
        <w:jc w:val="left"/>
        <w:rPr>
          <w:rFonts w:ascii="宋体" w:hAnsi="宋体" w:cs="宋体" w:eastAsia="宋体" w:hint="default"/>
          <w:sz w:val="21"/>
          <w:szCs w:val="21"/>
        </w:rPr>
      </w:pPr>
      <w:r>
        <w:rPr/>
        <w:pict>
          <v:group style="position:absolute;margin-left:88.620003pt;margin-top:20.203964pt;width:418.9pt;height:.1pt;mso-position-horizontal-relative:page;mso-position-vertical-relative:paragraph;z-index:-908872" coordorigin="1772,404" coordsize="8378,2">
            <v:shape style="position:absolute;left:1772;top:404;width:8378;height:2" coordorigin="1772,404" coordsize="8378,0" path="m1772,404l10150,404e" filled="false" stroked="true" strokeweight=".48pt" strokecolor="#000000">
              <v:path arrowok="t"/>
            </v:shape>
            <w10:wrap type="none"/>
          </v:group>
        </w:pict>
      </w:r>
      <w:r>
        <w:rPr>
          <w:rFonts w:ascii="宋体" w:hAnsi="宋体" w:cs="宋体" w:eastAsia="宋体" w:hint="default"/>
          <w:b/>
          <w:bCs/>
          <w:w w:val="95"/>
          <w:sz w:val="21"/>
          <w:szCs w:val="21"/>
        </w:rPr>
        <w:t>项目</w:t>
        <w:tab/>
        <w:t>期初数</w:t>
        <w:tab/>
        <w:t>本期增加</w:t>
        <w:tab/>
        <w:t>本期减少</w:t>
        <w:tab/>
      </w:r>
      <w:r>
        <w:rPr>
          <w:rFonts w:ascii="宋体" w:hAnsi="宋体" w:cs="宋体" w:eastAsia="宋体" w:hint="default"/>
          <w:b/>
          <w:bCs/>
          <w:sz w:val="21"/>
          <w:szCs w:val="21"/>
        </w:rPr>
        <w:t>期末数</w:t>
      </w:r>
      <w:r>
        <w:rPr>
          <w:rFonts w:ascii="宋体" w:hAnsi="宋体" w:cs="宋体" w:eastAsia="宋体" w:hint="default"/>
          <w:b/>
          <w:bCs/>
          <w:spacing w:val="1"/>
          <w:w w:val="99"/>
          <w:sz w:val="21"/>
          <w:szCs w:val="21"/>
        </w:rPr>
        <w:t> </w:t>
      </w:r>
      <w:r>
        <w:rPr>
          <w:rFonts w:ascii="宋体" w:hAnsi="宋体" w:cs="宋体" w:eastAsia="宋体" w:hint="default"/>
          <w:sz w:val="21"/>
          <w:szCs w:val="21"/>
        </w:rPr>
        <w:t>研发科技项目拨款</w:t>
        <w:tab/>
        <w:t>6,899.40</w:t>
        <w:tab/>
        <w:t>-</w:t>
        <w:tab/>
        <w:t>6,899.40</w:t>
        <w:tab/>
        <w:t>-</w:t>
      </w: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20.9pt;height:1pt;mso-position-horizontal-relative:char;mso-position-vertical-relative:line" coordorigin="0,0" coordsize="8418,20">
            <v:group style="position:absolute;left:10;top:10;width:2103;height:2" coordorigin="10,10" coordsize="2103,2">
              <v:shape style="position:absolute;left:10;top:10;width:2103;height:2" coordorigin="10,10" coordsize="2103,0" path="m10,10l2112,10e" filled="false" stroked="true" strokeweight=".96pt" strokecolor="#000000">
                <v:path arrowok="t"/>
              </v:shape>
            </v:group>
            <v:group style="position:absolute;left:2098;top:10;width:1684;height:2" coordorigin="2098,10" coordsize="1684,2">
              <v:shape style="position:absolute;left:2098;top:10;width:1684;height:2" coordorigin="2098,10" coordsize="1684,0" path="m2098,10l3781,10e" filled="false" stroked="true" strokeweight=".96pt" strokecolor="#000000">
                <v:path arrowok="t"/>
              </v:shape>
            </v:group>
            <v:group style="position:absolute;left:3767;top:10;width:1558;height:2" coordorigin="3767,10" coordsize="1558,2">
              <v:shape style="position:absolute;left:3767;top:10;width:1558;height:2" coordorigin="3767,10" coordsize="1558,0" path="m3767,10l5324,10e" filled="false" stroked="true" strokeweight=".96pt" strokecolor="#000000">
                <v:path arrowok="t"/>
              </v:shape>
            </v:group>
            <v:group style="position:absolute;left:5310;top:10;width:1558;height:2" coordorigin="5310,10" coordsize="1558,2">
              <v:shape style="position:absolute;left:5310;top:10;width:1558;height:2" coordorigin="5310,10" coordsize="1558,0" path="m5310,10l6868,10e" filled="false" stroked="true" strokeweight=".96pt" strokecolor="#000000">
                <v:path arrowok="t"/>
              </v:shape>
            </v:group>
            <v:group style="position:absolute;left:6853;top:10;width:1556;height:2" coordorigin="6853,10" coordsize="1556,2">
              <v:shape style="position:absolute;left:6853;top:10;width:1556;height:2" coordorigin="6853,10" coordsize="1556,0" path="m6853,10l8408,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160" w:right="215"/>
        <w:jc w:val="left"/>
      </w:pPr>
      <w:r>
        <w:rPr/>
        <w:t>30、其他非流动负债</w:t>
      </w:r>
    </w:p>
    <w:p>
      <w:pPr>
        <w:spacing w:line="240" w:lineRule="auto" w:before="10"/>
        <w:rPr>
          <w:rFonts w:ascii="宋体" w:hAnsi="宋体" w:cs="宋体" w:eastAsia="宋体" w:hint="default"/>
          <w:sz w:val="14"/>
          <w:szCs w:val="14"/>
        </w:rPr>
      </w:pPr>
    </w:p>
    <w:p>
      <w:pPr>
        <w:spacing w:line="20" w:lineRule="exact"/>
        <w:ind w:left="150" w:right="0" w:firstLine="0"/>
        <w:rPr>
          <w:rFonts w:ascii="宋体" w:hAnsi="宋体" w:cs="宋体" w:eastAsia="宋体" w:hint="default"/>
          <w:sz w:val="2"/>
          <w:szCs w:val="2"/>
        </w:rPr>
      </w:pPr>
      <w:r>
        <w:rPr>
          <w:rFonts w:ascii="宋体" w:hAnsi="宋体" w:cs="宋体" w:eastAsia="宋体" w:hint="default"/>
          <w:sz w:val="2"/>
          <w:szCs w:val="2"/>
        </w:rPr>
        <w:pict>
          <v:group style="width:457.4pt;height:1pt;mso-position-horizontal-relative:char;mso-position-vertical-relative:line" coordorigin="0,0" coordsize="9148,20">
            <v:group style="position:absolute;left:10;top:10;width:9129;height:2" coordorigin="10,10" coordsize="9129,2">
              <v:shape style="position:absolute;left:10;top:10;width:9129;height:2" coordorigin="10,10" coordsize="9129,0" path="m10,10l9138,10e" filled="false" stroked="true" strokeweight=".96pt" strokecolor="#000000">
                <v:path arrowok="t"/>
              </v:shape>
            </v:group>
          </v:group>
        </w:pict>
      </w:r>
      <w:r>
        <w:rPr>
          <w:rFonts w:ascii="宋体" w:hAnsi="宋体" w:cs="宋体" w:eastAsia="宋体" w:hint="default"/>
          <w:sz w:val="2"/>
          <w:szCs w:val="2"/>
        </w:rPr>
      </w:r>
    </w:p>
    <w:p>
      <w:pPr>
        <w:tabs>
          <w:tab w:pos="3233" w:val="left" w:leader="none"/>
          <w:tab w:pos="6277" w:val="left" w:leader="none"/>
        </w:tabs>
        <w:spacing w:before="18"/>
        <w:ind w:left="187" w:right="215" w:firstLine="0"/>
        <w:jc w:val="left"/>
        <w:rPr>
          <w:rFonts w:ascii="宋体" w:hAnsi="宋体" w:cs="宋体" w:eastAsia="宋体" w:hint="default"/>
          <w:sz w:val="21"/>
          <w:szCs w:val="21"/>
        </w:rPr>
      </w:pPr>
      <w:r>
        <w:rPr>
          <w:rFonts w:ascii="宋体" w:hAnsi="宋体" w:cs="宋体" w:eastAsia="宋体" w:hint="default"/>
          <w:b/>
          <w:bCs/>
          <w:w w:val="95"/>
          <w:sz w:val="21"/>
          <w:szCs w:val="21"/>
        </w:rPr>
        <w:t>项目</w:t>
        <w:tab/>
        <w:t>期末数</w:t>
        <w:tab/>
      </w:r>
      <w:r>
        <w:rPr>
          <w:rFonts w:ascii="宋体" w:hAnsi="宋体" w:cs="宋体" w:eastAsia="宋体" w:hint="default"/>
          <w:b/>
          <w:bCs/>
          <w:sz w:val="21"/>
          <w:szCs w:val="21"/>
        </w:rPr>
        <w:t>期初数</w:t>
      </w:r>
      <w:r>
        <w:rPr>
          <w:rFonts w:ascii="宋体" w:hAnsi="宋体" w:cs="宋体" w:eastAsia="宋体" w:hint="default"/>
          <w:sz w:val="21"/>
          <w:szCs w:val="21"/>
        </w:rPr>
      </w:r>
    </w:p>
    <w:p>
      <w:pPr>
        <w:spacing w:line="240" w:lineRule="auto" w:before="6"/>
        <w:rPr>
          <w:rFonts w:ascii="宋体" w:hAnsi="宋体" w:cs="宋体" w:eastAsia="宋体" w:hint="default"/>
          <w:b/>
          <w:bCs/>
          <w:sz w:val="6"/>
          <w:szCs w:val="6"/>
        </w:rPr>
      </w:pPr>
    </w:p>
    <w:p>
      <w:pPr>
        <w:spacing w:line="20" w:lineRule="exact"/>
        <w:ind w:left="155" w:right="0" w:firstLine="0"/>
        <w:rPr>
          <w:rFonts w:ascii="宋体" w:hAnsi="宋体" w:cs="宋体" w:eastAsia="宋体" w:hint="default"/>
          <w:sz w:val="2"/>
          <w:szCs w:val="2"/>
        </w:rPr>
      </w:pPr>
      <w:r>
        <w:rPr>
          <w:rFonts w:ascii="宋体" w:hAnsi="宋体" w:cs="宋体" w:eastAsia="宋体" w:hint="default"/>
          <w:sz w:val="2"/>
          <w:szCs w:val="2"/>
        </w:rPr>
        <w:pict>
          <v:group style="width:456.9pt;height:.5pt;mso-position-horizontal-relative:char;mso-position-vertical-relative:line" coordorigin="0,0" coordsize="9138,10">
            <v:group style="position:absolute;left:5;top:5;width:6093;height:2" coordorigin="5,5" coordsize="6093,2">
              <v:shape style="position:absolute;left:5;top:5;width:6093;height:2" coordorigin="5,5" coordsize="6093,0" path="m5,5l6097,5e" filled="false" stroked="true" strokeweight=".48pt" strokecolor="#000000">
                <v:path arrowok="t"/>
              </v:shape>
            </v:group>
            <v:group style="position:absolute;left:6097;top:5;width:3036;height:2" coordorigin="6097,5" coordsize="3036,2">
              <v:shape style="position:absolute;left:6097;top:5;width:3036;height:2" coordorigin="6097,5" coordsize="3036,0" path="m6097,5l9133,5e" filled="false" stroked="true" strokeweight=".48pt" strokecolor="#000000">
                <v:path arrowok="t"/>
              </v:shape>
            </v:group>
          </v:group>
        </w:pict>
      </w:r>
      <w:r>
        <w:rPr>
          <w:rFonts w:ascii="宋体" w:hAnsi="宋体" w:cs="宋体" w:eastAsia="宋体" w:hint="default"/>
          <w:sz w:val="2"/>
          <w:szCs w:val="2"/>
        </w:rPr>
      </w:r>
    </w:p>
    <w:p>
      <w:pPr>
        <w:tabs>
          <w:tab w:pos="3233" w:val="left" w:leader="none"/>
          <w:tab w:pos="6277" w:val="left" w:leader="none"/>
        </w:tabs>
        <w:spacing w:before="12"/>
        <w:ind w:left="187" w:right="215" w:firstLine="0"/>
        <w:jc w:val="left"/>
        <w:rPr>
          <w:rFonts w:ascii="宋体" w:hAnsi="宋体" w:cs="宋体" w:eastAsia="宋体" w:hint="default"/>
          <w:sz w:val="21"/>
          <w:szCs w:val="21"/>
        </w:rPr>
      </w:pPr>
      <w:r>
        <w:rPr>
          <w:rFonts w:ascii="宋体" w:hAnsi="宋体" w:cs="宋体" w:eastAsia="宋体" w:hint="default"/>
          <w:sz w:val="21"/>
          <w:szCs w:val="21"/>
        </w:rPr>
        <w:t>递延收益</w:t>
        <w:tab/>
        <w:t>28,857,328.30</w:t>
        <w:tab/>
        <w:t>28,700,750.45</w:t>
      </w:r>
    </w:p>
    <w:p>
      <w:pPr>
        <w:tabs>
          <w:tab w:pos="3232" w:val="left" w:leader="none"/>
          <w:tab w:pos="6277" w:val="left" w:leader="none"/>
        </w:tabs>
        <w:spacing w:before="116"/>
        <w:ind w:left="187" w:right="215" w:firstLine="0"/>
        <w:jc w:val="left"/>
        <w:rPr>
          <w:rFonts w:ascii="宋体" w:hAnsi="宋体" w:cs="宋体" w:eastAsia="宋体" w:hint="default"/>
          <w:sz w:val="21"/>
          <w:szCs w:val="21"/>
        </w:rPr>
      </w:pPr>
      <w:r>
        <w:rPr>
          <w:rFonts w:ascii="宋体" w:hAnsi="宋体" w:cs="宋体" w:eastAsia="宋体" w:hint="default"/>
          <w:spacing w:val="-1"/>
          <w:sz w:val="21"/>
          <w:szCs w:val="21"/>
        </w:rPr>
        <w:t>政府补助</w:t>
        <w:tab/>
        <w:t>4,916,666.66</w:t>
        <w:tab/>
        <w:t>3,095,952.35</w:t>
      </w:r>
      <w:r>
        <w:rPr>
          <w:rFonts w:ascii="宋体" w:hAnsi="宋体" w:cs="宋体" w:eastAsia="宋体" w:hint="default"/>
          <w:sz w:val="21"/>
          <w:szCs w:val="21"/>
        </w:rPr>
      </w:r>
    </w:p>
    <w:p>
      <w:pPr>
        <w:spacing w:line="240" w:lineRule="auto" w:before="4"/>
        <w:rPr>
          <w:rFonts w:ascii="宋体" w:hAnsi="宋体" w:cs="宋体" w:eastAsia="宋体" w:hint="default"/>
          <w:sz w:val="7"/>
          <w:szCs w:val="7"/>
        </w:rPr>
      </w:pPr>
    </w:p>
    <w:p>
      <w:pPr>
        <w:spacing w:line="20" w:lineRule="exact"/>
        <w:ind w:left="155" w:right="0" w:firstLine="0"/>
        <w:rPr>
          <w:rFonts w:ascii="宋体" w:hAnsi="宋体" w:cs="宋体" w:eastAsia="宋体" w:hint="default"/>
          <w:sz w:val="2"/>
          <w:szCs w:val="2"/>
        </w:rPr>
      </w:pPr>
      <w:r>
        <w:rPr>
          <w:rFonts w:ascii="宋体" w:hAnsi="宋体" w:cs="宋体" w:eastAsia="宋体" w:hint="default"/>
          <w:sz w:val="2"/>
          <w:szCs w:val="2"/>
        </w:rPr>
        <w:pict>
          <v:group style="width:456.9pt;height:.5pt;mso-position-horizontal-relative:char;mso-position-vertical-relative:line" coordorigin="0,0" coordsize="9138,10">
            <v:group style="position:absolute;left:5;top:5;width:6093;height:2" coordorigin="5,5" coordsize="6093,2">
              <v:shape style="position:absolute;left:5;top:5;width:6093;height:2" coordorigin="5,5" coordsize="6093,0" path="m5,5l6097,5e" filled="false" stroked="true" strokeweight=".48pt" strokecolor="#000000">
                <v:path arrowok="t"/>
              </v:shape>
            </v:group>
            <v:group style="position:absolute;left:6097;top:5;width:3036;height:2" coordorigin="6097,5" coordsize="3036,2">
              <v:shape style="position:absolute;left:6097;top:5;width:3036;height:2" coordorigin="6097,5" coordsize="3036,0" path="m6097,5l9133,5e" filled="false" stroked="true" strokeweight=".48pt" strokecolor="#000000">
                <v:path arrowok="t"/>
              </v:shape>
            </v:group>
          </v:group>
        </w:pict>
      </w:r>
      <w:r>
        <w:rPr>
          <w:rFonts w:ascii="宋体" w:hAnsi="宋体" w:cs="宋体" w:eastAsia="宋体" w:hint="default"/>
          <w:sz w:val="2"/>
          <w:szCs w:val="2"/>
        </w:rPr>
      </w:r>
    </w:p>
    <w:p>
      <w:pPr>
        <w:tabs>
          <w:tab w:pos="3232" w:val="left" w:leader="none"/>
          <w:tab w:pos="6276" w:val="left" w:leader="none"/>
        </w:tabs>
        <w:spacing w:before="12"/>
        <w:ind w:left="187" w:right="215"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t>33,773,994.96</w:t>
        <w:tab/>
      </w:r>
      <w:r>
        <w:rPr>
          <w:rFonts w:ascii="宋体" w:hAnsi="宋体" w:cs="宋体" w:eastAsia="宋体" w:hint="default"/>
          <w:b/>
          <w:bCs/>
          <w:sz w:val="21"/>
          <w:szCs w:val="21"/>
        </w:rPr>
        <w:t>31,796,702.80</w:t>
      </w:r>
      <w:r>
        <w:rPr>
          <w:rFonts w:ascii="宋体" w:hAnsi="宋体" w:cs="宋体" w:eastAsia="宋体" w:hint="default"/>
          <w:sz w:val="21"/>
          <w:szCs w:val="21"/>
        </w:rPr>
      </w:r>
    </w:p>
    <w:p>
      <w:pPr>
        <w:spacing w:line="240" w:lineRule="auto" w:before="0"/>
        <w:rPr>
          <w:rFonts w:ascii="宋体" w:hAnsi="宋体" w:cs="宋体" w:eastAsia="宋体" w:hint="default"/>
          <w:b/>
          <w:bCs/>
          <w:sz w:val="7"/>
          <w:szCs w:val="7"/>
        </w:rPr>
      </w:pPr>
    </w:p>
    <w:p>
      <w:pPr>
        <w:spacing w:line="20" w:lineRule="exact"/>
        <w:ind w:left="136"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3060;height:2" coordorigin="10,10" coordsize="3060,2">
              <v:shape style="position:absolute;left:10;top:10;width:3060;height:2" coordorigin="10,10" coordsize="3060,0" path="m10,10l3070,10e" filled="false" stroked="true" strokeweight=".96pt" strokecolor="#000000">
                <v:path arrowok="t"/>
              </v:shape>
            </v:group>
            <v:group style="position:absolute;left:3055;top:10;width:3059;height:2" coordorigin="3055,10" coordsize="3059,2">
              <v:shape style="position:absolute;left:3055;top:10;width:3059;height:2" coordorigin="3055,10" coordsize="3059,0" path="m3055,10l6114,10e" filled="false" stroked="true" strokeweight=".96pt" strokecolor="#000000">
                <v:path arrowok="t"/>
              </v:shape>
            </v:group>
            <v:group style="position:absolute;left:6100;top:10;width:20;height:2" coordorigin="6100,10" coordsize="20,2">
              <v:shape style="position:absolute;left:6100;top:10;width:20;height:2" coordorigin="6100,10" coordsize="20,0" path="m6100,10l6119,10e" filled="false" stroked="true" strokeweight=".96pt" strokecolor="#000000">
                <v:path arrowok="t"/>
              </v:shape>
            </v:group>
            <v:group style="position:absolute;left:6119;top:10;width:3041;height:2" coordorigin="6119,10" coordsize="3041,2">
              <v:shape style="position:absolute;left:6119;top:10;width:3041;height:2" coordorigin="6119,10" coordsize="3041,0" path="m6119,10l9160,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6"/>
          <w:szCs w:val="6"/>
        </w:rPr>
      </w:pPr>
    </w:p>
    <w:p>
      <w:pPr>
        <w:pStyle w:val="BodyText"/>
        <w:spacing w:line="240" w:lineRule="auto" w:before="26"/>
        <w:ind w:left="160" w:right="215"/>
        <w:jc w:val="left"/>
      </w:pPr>
      <w:r>
        <w:rPr/>
        <w:t>说明：</w:t>
      </w:r>
    </w:p>
    <w:p>
      <w:pPr>
        <w:pStyle w:val="BodyText"/>
        <w:spacing w:line="312" w:lineRule="exact" w:before="184"/>
        <w:ind w:left="160" w:right="940"/>
        <w:jc w:val="left"/>
      </w:pPr>
      <w:r>
        <w:rPr/>
        <w:t>（1）递延收益系已收款并按合同规定应在以后期间提供服务并结转服务收入的 款项。</w:t>
      </w:r>
    </w:p>
    <w:p>
      <w:pPr>
        <w:pStyle w:val="BodyText"/>
        <w:spacing w:line="357" w:lineRule="auto" w:before="125"/>
        <w:ind w:left="160" w:right="3604"/>
        <w:jc w:val="left"/>
      </w:pPr>
      <w:r>
        <w:rPr/>
        <w:pict>
          <v:group style="position:absolute;margin-left:88.980003pt;margin-top:55.485924pt;width:420.85pt;height:.1pt;mso-position-horizontal-relative:page;mso-position-vertical-relative:paragraph;z-index:5896" coordorigin="1780,1110" coordsize="8417,2">
            <v:shape style="position:absolute;left:1780;top:1110;width:8417;height:2" coordorigin="1780,1110" coordsize="8417,0" path="m1780,1110l10196,1110e" filled="false" stroked="true" strokeweight=".96pt" strokecolor="#000000">
              <v:path arrowok="t"/>
            </v:shape>
            <w10:wrap type="none"/>
          </v:group>
        </w:pict>
      </w:r>
      <w:r>
        <w:rPr/>
        <w:t>（2）政府补助系收到的政府及各种机构的补助款项。 31、股本</w:t>
      </w:r>
    </w:p>
    <w:p>
      <w:pPr>
        <w:spacing w:after="0" w:line="357" w:lineRule="auto"/>
        <w:jc w:val="left"/>
        <w:sectPr>
          <w:pgSz w:w="11910" w:h="16840"/>
          <w:pgMar w:header="763" w:footer="1190" w:top="1060" w:bottom="1380" w:left="1640" w:right="840"/>
        </w:sectPr>
      </w:pPr>
    </w:p>
    <w:p>
      <w:pPr>
        <w:spacing w:line="240" w:lineRule="auto" w:before="13"/>
        <w:rPr>
          <w:rFonts w:ascii="宋体" w:hAnsi="宋体" w:cs="宋体" w:eastAsia="宋体" w:hint="default"/>
          <w:sz w:val="23"/>
          <w:szCs w:val="23"/>
        </w:rPr>
      </w:pPr>
    </w:p>
    <w:p>
      <w:pPr>
        <w:spacing w:line="212"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p>
      <w:pPr>
        <w:spacing w:before="139"/>
        <w:ind w:left="796" w:right="-19"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本期增减（+、-）</w:t>
      </w:r>
      <w:r>
        <w:rPr>
          <w:rFonts w:ascii="宋体" w:hAnsi="宋体" w:cs="宋体" w:eastAsia="宋体" w:hint="default"/>
          <w:sz w:val="18"/>
          <w:szCs w:val="18"/>
        </w:rPr>
      </w:r>
    </w:p>
    <w:p>
      <w:pPr>
        <w:spacing w:line="240" w:lineRule="auto" w:before="13"/>
        <w:rPr>
          <w:rFonts w:ascii="宋体" w:hAnsi="宋体" w:cs="宋体" w:eastAsia="宋体" w:hint="default"/>
          <w:b/>
          <w:bCs/>
          <w:sz w:val="23"/>
          <w:szCs w:val="23"/>
        </w:rPr>
      </w:pPr>
      <w:r>
        <w:rPr/>
        <w:br w:type="column"/>
      </w:r>
      <w:r>
        <w:rPr>
          <w:rFonts w:ascii="宋体"/>
          <w:b/>
          <w:sz w:val="23"/>
        </w:rPr>
      </w:r>
    </w:p>
    <w:p>
      <w:pPr>
        <w:spacing w:line="212" w:lineRule="exact" w:before="0"/>
        <w:ind w:left="1170" w:right="1647" w:firstLine="0"/>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p>
      <w:pPr>
        <w:spacing w:after="0" w:line="212" w:lineRule="exact"/>
        <w:jc w:val="center"/>
        <w:rPr>
          <w:rFonts w:ascii="宋体" w:hAnsi="宋体" w:cs="宋体" w:eastAsia="宋体" w:hint="default"/>
          <w:sz w:val="18"/>
          <w:szCs w:val="18"/>
        </w:rPr>
        <w:sectPr>
          <w:type w:val="continuous"/>
          <w:pgSz w:w="11910" w:h="16840"/>
          <w:pgMar w:top="1000" w:bottom="1120" w:left="1640" w:right="840"/>
          <w:cols w:num="3" w:equalWidth="0">
            <w:col w:w="1732" w:space="40"/>
            <w:col w:w="2244" w:space="2008"/>
            <w:col w:w="3406"/>
          </w:cols>
        </w:sectPr>
      </w:pPr>
    </w:p>
    <w:p>
      <w:pPr>
        <w:tabs>
          <w:tab w:pos="2408" w:val="left" w:leader="none"/>
        </w:tabs>
        <w:spacing w:line="188" w:lineRule="exact" w:before="0"/>
        <w:ind w:left="0" w:right="434" w:firstLine="0"/>
        <w:jc w:val="right"/>
        <w:rPr>
          <w:rFonts w:ascii="宋体" w:hAnsi="宋体" w:cs="宋体" w:eastAsia="宋体" w:hint="default"/>
          <w:sz w:val="18"/>
          <w:szCs w:val="18"/>
        </w:rPr>
      </w:pPr>
      <w:r>
        <w:rPr>
          <w:rFonts w:ascii="宋体" w:hAnsi="宋体" w:cs="宋体" w:eastAsia="宋体" w:hint="default"/>
          <w:b/>
          <w:bCs/>
          <w:w w:val="95"/>
          <w:sz w:val="18"/>
          <w:szCs w:val="18"/>
        </w:rPr>
        <w:t>项目</w:t>
        <w:tab/>
      </w:r>
      <w:r>
        <w:rPr>
          <w:rFonts w:ascii="宋体" w:hAnsi="宋体" w:cs="宋体" w:eastAsia="宋体" w:hint="default"/>
          <w:b/>
          <w:bCs/>
          <w:position w:val="-4"/>
          <w:sz w:val="18"/>
          <w:szCs w:val="18"/>
        </w:rPr>
        <w:t>发行</w:t>
      </w:r>
      <w:r>
        <w:rPr>
          <w:rFonts w:ascii="宋体" w:hAnsi="宋体" w:cs="宋体" w:eastAsia="宋体" w:hint="default"/>
          <w:sz w:val="18"/>
          <w:szCs w:val="18"/>
        </w:rPr>
      </w:r>
    </w:p>
    <w:p>
      <w:pPr>
        <w:spacing w:line="154" w:lineRule="exact" w:before="0"/>
        <w:ind w:left="0" w:right="0" w:firstLine="0"/>
        <w:jc w:val="right"/>
        <w:rPr>
          <w:rFonts w:ascii="宋体" w:hAnsi="宋体" w:cs="宋体" w:eastAsia="宋体" w:hint="default"/>
          <w:sz w:val="18"/>
          <w:szCs w:val="18"/>
        </w:rPr>
      </w:pPr>
      <w:r>
        <w:rPr>
          <w:rFonts w:ascii="宋体" w:hAnsi="宋体" w:cs="宋体" w:eastAsia="宋体" w:hint="default"/>
          <w:b/>
          <w:bCs/>
          <w:sz w:val="18"/>
          <w:szCs w:val="18"/>
        </w:rPr>
        <w:t>送股</w:t>
      </w:r>
      <w:r>
        <w:rPr>
          <w:rFonts w:ascii="宋体" w:hAnsi="宋体" w:cs="宋体" w:eastAsia="宋体" w:hint="default"/>
          <w:sz w:val="18"/>
          <w:szCs w:val="18"/>
        </w:rPr>
      </w:r>
    </w:p>
    <w:p>
      <w:pPr>
        <w:spacing w:line="196" w:lineRule="exact" w:before="0"/>
        <w:ind w:left="0" w:right="434" w:firstLine="0"/>
        <w:jc w:val="right"/>
        <w:rPr>
          <w:rFonts w:ascii="宋体" w:hAnsi="宋体" w:cs="宋体" w:eastAsia="宋体" w:hint="default"/>
          <w:sz w:val="18"/>
          <w:szCs w:val="18"/>
        </w:rPr>
      </w:pPr>
      <w:r>
        <w:rPr>
          <w:rFonts w:ascii="宋体" w:hAnsi="宋体" w:cs="宋体" w:eastAsia="宋体" w:hint="default"/>
          <w:b/>
          <w:bCs/>
          <w:sz w:val="18"/>
          <w:szCs w:val="18"/>
        </w:rPr>
        <w:t>新股</w:t>
      </w:r>
      <w:r>
        <w:rPr>
          <w:rFonts w:ascii="宋体" w:hAnsi="宋体" w:cs="宋体" w:eastAsia="宋体" w:hint="default"/>
          <w:sz w:val="18"/>
          <w:szCs w:val="18"/>
        </w:rPr>
      </w:r>
    </w:p>
    <w:p>
      <w:pPr>
        <w:spacing w:line="316" w:lineRule="auto" w:before="0"/>
        <w:ind w:left="36" w:right="-18"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公积金</w:t>
      </w:r>
      <w:r>
        <w:rPr>
          <w:rFonts w:ascii="宋体" w:hAnsi="宋体" w:cs="宋体" w:eastAsia="宋体" w:hint="default"/>
          <w:b/>
          <w:bCs/>
          <w:spacing w:val="1"/>
          <w:w w:val="99"/>
          <w:sz w:val="18"/>
          <w:szCs w:val="18"/>
        </w:rPr>
        <w:t> </w:t>
      </w:r>
      <w:r>
        <w:rPr>
          <w:rFonts w:ascii="宋体" w:hAnsi="宋体" w:cs="宋体" w:eastAsia="宋体" w:hint="default"/>
          <w:b/>
          <w:bCs/>
          <w:sz w:val="18"/>
          <w:szCs w:val="18"/>
        </w:rPr>
        <w:t>转股</w:t>
      </w:r>
      <w:r>
        <w:rPr>
          <w:rFonts w:ascii="宋体" w:hAnsi="宋体" w:cs="宋体" w:eastAsia="宋体" w:hint="default"/>
          <w:sz w:val="18"/>
          <w:szCs w:val="18"/>
        </w:rPr>
      </w:r>
    </w:p>
    <w:p>
      <w:pPr>
        <w:tabs>
          <w:tab w:pos="1476" w:val="left" w:leader="none"/>
        </w:tabs>
        <w:spacing w:before="145"/>
        <w:ind w:left="160"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其他</w:t>
        <w:tab/>
      </w:r>
      <w:r>
        <w:rPr>
          <w:rFonts w:ascii="宋体" w:hAnsi="宋体" w:cs="宋体" w:eastAsia="宋体" w:hint="default"/>
          <w:b/>
          <w:bCs/>
          <w:sz w:val="18"/>
          <w:szCs w:val="18"/>
        </w:rPr>
        <w:t>小计</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1120" w:left="1640" w:right="840"/>
          <w:cols w:num="3" w:equalWidth="0">
            <w:col w:w="3368" w:space="40"/>
            <w:col w:w="581" w:space="521"/>
            <w:col w:w="4920"/>
          </w:cols>
        </w:sectPr>
      </w:pPr>
    </w:p>
    <w:p>
      <w:pPr>
        <w:spacing w:line="240" w:lineRule="auto" w:before="8"/>
        <w:rPr>
          <w:rFonts w:ascii="宋体" w:hAnsi="宋体" w:cs="宋体" w:eastAsia="宋体" w:hint="default"/>
          <w:b/>
          <w:bCs/>
          <w:sz w:val="2"/>
          <w:szCs w:val="2"/>
        </w:rPr>
      </w:pPr>
    </w:p>
    <w:p>
      <w:pPr>
        <w:spacing w:line="20" w:lineRule="exact"/>
        <w:ind w:left="134" w:right="0" w:firstLine="0"/>
        <w:rPr>
          <w:rFonts w:ascii="宋体" w:hAnsi="宋体" w:cs="宋体" w:eastAsia="宋体" w:hint="default"/>
          <w:sz w:val="2"/>
          <w:szCs w:val="2"/>
        </w:rPr>
      </w:pPr>
      <w:r>
        <w:rPr>
          <w:rFonts w:ascii="宋体" w:hAnsi="宋体" w:cs="宋体" w:eastAsia="宋体" w:hint="default"/>
          <w:sz w:val="2"/>
          <w:szCs w:val="2"/>
        </w:rPr>
        <w:pict>
          <v:group style="width:421.35pt;height:.5pt;mso-position-horizontal-relative:char;mso-position-vertical-relative:line" coordorigin="0,0" coordsize="8427,10">
            <v:group style="position:absolute;left:5;top:5;width:8417;height:2" coordorigin="5,5" coordsize="8417,2">
              <v:shape style="position:absolute;left:5;top:5;width:8417;height:2" coordorigin="5,5" coordsize="8417,0" path="m5,5l8422,5e" filled="false" stroked="true" strokeweight=".48pt" strokecolor="#000000">
                <v:path arrowok="t"/>
              </v:shape>
            </v:group>
          </v:group>
        </w:pict>
      </w:r>
      <w:r>
        <w:rPr>
          <w:rFonts w:ascii="宋体" w:hAnsi="宋体" w:cs="宋体" w:eastAsia="宋体" w:hint="default"/>
          <w:sz w:val="2"/>
          <w:szCs w:val="2"/>
        </w:rPr>
      </w:r>
    </w:p>
    <w:p>
      <w:pPr>
        <w:tabs>
          <w:tab w:pos="1188" w:val="left" w:leader="none"/>
          <w:tab w:pos="3005" w:val="left" w:leader="none"/>
          <w:tab w:pos="3444" w:val="left" w:leader="none"/>
        </w:tabs>
        <w:spacing w:before="37"/>
        <w:ind w:left="160" w:right="215" w:firstLine="0"/>
        <w:jc w:val="left"/>
        <w:rPr>
          <w:rFonts w:ascii="宋体" w:hAnsi="宋体" w:cs="宋体" w:eastAsia="宋体" w:hint="default"/>
          <w:sz w:val="18"/>
          <w:szCs w:val="18"/>
        </w:rPr>
      </w:pPr>
      <w:r>
        <w:rPr>
          <w:rFonts w:ascii="宋体" w:hAnsi="宋体" w:cs="宋体" w:eastAsia="宋体" w:hint="default"/>
          <w:sz w:val="18"/>
          <w:szCs w:val="18"/>
        </w:rPr>
        <w:t>股份总数</w:t>
        <w:tab/>
        <w:t>461,015,676.00</w:t>
      </w:r>
      <w:r>
        <w:rPr>
          <w:rFonts w:ascii="宋体" w:hAnsi="宋体" w:cs="宋体" w:eastAsia="宋体" w:hint="default"/>
          <w:spacing w:val="30"/>
          <w:sz w:val="18"/>
          <w:szCs w:val="18"/>
        </w:rPr>
        <w:t> </w:t>
      </w:r>
      <w:r>
        <w:rPr>
          <w:rFonts w:ascii="宋体" w:hAnsi="宋体" w:cs="宋体" w:eastAsia="宋体" w:hint="default"/>
          <w:sz w:val="18"/>
          <w:szCs w:val="18"/>
        </w:rPr>
        <w:t>-</w:t>
        <w:tab/>
        <w:t>-</w:t>
        <w:tab/>
        <w:t>46,101,567.00</w:t>
      </w:r>
      <w:r>
        <w:rPr>
          <w:rFonts w:ascii="宋体" w:hAnsi="宋体" w:cs="宋体" w:eastAsia="宋体" w:hint="default"/>
          <w:spacing w:val="-35"/>
          <w:sz w:val="18"/>
          <w:szCs w:val="18"/>
        </w:rPr>
        <w:t> </w:t>
      </w:r>
      <w:r>
        <w:rPr>
          <w:rFonts w:ascii="宋体" w:hAnsi="宋体" w:cs="宋体" w:eastAsia="宋体" w:hint="default"/>
          <w:sz w:val="18"/>
          <w:szCs w:val="18"/>
        </w:rPr>
        <w:t>(2,255,000.00)</w:t>
      </w:r>
      <w:r>
        <w:rPr>
          <w:rFonts w:ascii="宋体" w:hAnsi="宋体" w:cs="宋体" w:eastAsia="宋体" w:hint="default"/>
          <w:spacing w:val="-34"/>
          <w:sz w:val="18"/>
          <w:szCs w:val="18"/>
        </w:rPr>
        <w:t> </w:t>
      </w:r>
      <w:r>
        <w:rPr>
          <w:rFonts w:ascii="宋体" w:hAnsi="宋体" w:cs="宋体" w:eastAsia="宋体" w:hint="default"/>
          <w:sz w:val="18"/>
          <w:szCs w:val="18"/>
        </w:rPr>
        <w:t>43,846,567.00</w:t>
      </w:r>
      <w:r>
        <w:rPr>
          <w:rFonts w:ascii="宋体" w:hAnsi="宋体" w:cs="宋体" w:eastAsia="宋体" w:hint="default"/>
          <w:spacing w:val="-34"/>
          <w:sz w:val="18"/>
          <w:szCs w:val="18"/>
        </w:rPr>
        <w:t> </w:t>
      </w:r>
      <w:r>
        <w:rPr>
          <w:rFonts w:ascii="宋体" w:hAnsi="宋体" w:cs="宋体" w:eastAsia="宋体" w:hint="default"/>
          <w:sz w:val="18"/>
          <w:szCs w:val="18"/>
        </w:rPr>
        <w:t>504,862,243.00</w:t>
      </w:r>
    </w:p>
    <w:p>
      <w:pPr>
        <w:spacing w:line="240" w:lineRule="auto" w:before="0"/>
        <w:rPr>
          <w:rFonts w:ascii="宋体" w:hAnsi="宋体" w:cs="宋体" w:eastAsia="宋体" w:hint="default"/>
          <w:sz w:val="8"/>
          <w:szCs w:val="8"/>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23.25pt;height:1pt;mso-position-horizontal-relative:char;mso-position-vertical-relative:line" coordorigin="0,0" coordsize="8465,20">
            <v:group style="position:absolute;left:10;top:10;width:1042;height:2" coordorigin="10,10" coordsize="1042,2">
              <v:shape style="position:absolute;left:10;top:10;width:1042;height:2" coordorigin="10,10" coordsize="1042,0" path="m10,10l1051,10e" filled="false" stroked="true" strokeweight=".96pt" strokecolor="#000000">
                <v:path arrowok="t"/>
              </v:shape>
            </v:group>
            <v:group style="position:absolute;left:1037;top:10;width:1395;height:2" coordorigin="1037,10" coordsize="1395,2">
              <v:shape style="position:absolute;left:1037;top:10;width:1395;height:2" coordorigin="1037,10" coordsize="1395,0" path="m1037,10l2431,10e" filled="false" stroked="true" strokeweight=".96pt" strokecolor="#000000">
                <v:path arrowok="t"/>
              </v:shape>
            </v:group>
            <v:group style="position:absolute;left:2417;top:10;width:453;height:2" coordorigin="2417,10" coordsize="453,2">
              <v:shape style="position:absolute;left:2417;top:10;width:453;height:2" coordorigin="2417,10" coordsize="453,0" path="m2417,10l2869,10e" filled="false" stroked="true" strokeweight=".96pt" strokecolor="#000000">
                <v:path arrowok="t"/>
              </v:shape>
            </v:group>
            <v:group style="position:absolute;left:2855;top:10;width:453;height:2" coordorigin="2855,10" coordsize="453,2">
              <v:shape style="position:absolute;left:2855;top:10;width:453;height:2" coordorigin="2855,10" coordsize="453,0" path="m2855,10l3307,10e" filled="false" stroked="true" strokeweight=".96pt" strokecolor="#000000">
                <v:path arrowok="t"/>
              </v:shape>
            </v:group>
            <v:group style="position:absolute;left:3293;top:10;width:1241;height:2" coordorigin="3293,10" coordsize="1241,2">
              <v:shape style="position:absolute;left:3293;top:10;width:1241;height:2" coordorigin="3293,10" coordsize="1241,0" path="m3293,10l4534,10e" filled="false" stroked="true" strokeweight=".96pt" strokecolor="#000000">
                <v:path arrowok="t"/>
              </v:shape>
            </v:group>
            <v:group style="position:absolute;left:4519;top:10;width:1331;height:2" coordorigin="4519,10" coordsize="1331,2">
              <v:shape style="position:absolute;left:4519;top:10;width:1331;height:2" coordorigin="4519,10" coordsize="1331,0" path="m4519,10l5850,10e" filled="false" stroked="true" strokeweight=".96pt" strokecolor="#000000">
                <v:path arrowok="t"/>
              </v:shape>
            </v:group>
            <v:group style="position:absolute;left:5836;top:10;width:1240;height:2" coordorigin="5836,10" coordsize="1240,2">
              <v:shape style="position:absolute;left:5836;top:10;width:1240;height:2" coordorigin="5836,10" coordsize="1240,0" path="m5836,10l7075,10e" filled="false" stroked="true" strokeweight=".96pt" strokecolor="#000000">
                <v:path arrowok="t"/>
              </v:shape>
            </v:group>
            <v:group style="position:absolute;left:7061;top:10;width:1395;height:2" coordorigin="7061,10" coordsize="1395,2">
              <v:shape style="position:absolute;left:7061;top:10;width:1395;height:2" coordorigin="7061,10" coordsize="1395,0" path="m7061,10l8455,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160" w:right="215"/>
        <w:jc w:val="left"/>
      </w:pPr>
      <w:r>
        <w:rPr/>
        <w:t>说明：</w:t>
      </w:r>
    </w:p>
    <w:p>
      <w:pPr>
        <w:pStyle w:val="BodyText"/>
        <w:spacing w:line="313" w:lineRule="exact" w:before="154"/>
        <w:ind w:left="160" w:right="215"/>
        <w:jc w:val="left"/>
      </w:pPr>
      <w:r>
        <w:rPr>
          <w:spacing w:val="27"/>
        </w:rPr>
        <w:t>①根据本公司 </w:t>
      </w:r>
      <w:r>
        <w:rPr/>
        <w:t>2009 </w:t>
      </w:r>
      <w:r>
        <w:rPr>
          <w:spacing w:val="30"/>
        </w:rPr>
        <w:t>年年度股东大会决议，本公司以 </w:t>
      </w:r>
      <w:r>
        <w:rPr/>
        <w:t>2009</w:t>
      </w:r>
      <w:r>
        <w:rPr>
          <w:spacing w:val="84"/>
        </w:rPr>
        <w:t> </w:t>
      </w:r>
      <w:r>
        <w:rPr>
          <w:spacing w:val="26"/>
        </w:rPr>
        <w:t>年末总股本</w:t>
      </w:r>
      <w:r>
        <w:rPr>
          <w:spacing w:val="-87"/>
        </w:rPr>
        <w:t> </w:t>
      </w:r>
      <w:r>
        <w:rPr/>
      </w:r>
    </w:p>
    <w:p>
      <w:pPr>
        <w:pStyle w:val="BodyText"/>
        <w:spacing w:line="312" w:lineRule="exact" w:before="29"/>
        <w:ind w:left="160" w:right="940"/>
        <w:jc w:val="left"/>
      </w:pPr>
      <w:r>
        <w:rPr/>
        <w:t>461,015,676</w:t>
      </w:r>
      <w:r>
        <w:rPr>
          <w:spacing w:val="-36"/>
        </w:rPr>
        <w:t> </w:t>
      </w:r>
      <w:r>
        <w:rPr/>
        <w:t>股为基数，向全体股东每</w:t>
      </w:r>
      <w:r>
        <w:rPr>
          <w:spacing w:val="-36"/>
        </w:rPr>
        <w:t> </w:t>
      </w:r>
      <w:r>
        <w:rPr/>
        <w:t>10</w:t>
      </w:r>
      <w:r>
        <w:rPr>
          <w:spacing w:val="-36"/>
        </w:rPr>
        <w:t> </w:t>
      </w:r>
      <w:r>
        <w:rPr/>
        <w:t>股转增</w:t>
      </w:r>
      <w:r>
        <w:rPr>
          <w:spacing w:val="-36"/>
        </w:rPr>
        <w:t> </w:t>
      </w:r>
      <w:r>
        <w:rPr/>
        <w:t>1</w:t>
      </w:r>
      <w:r>
        <w:rPr>
          <w:spacing w:val="-36"/>
        </w:rPr>
        <w:t> </w:t>
      </w:r>
      <w:r>
        <w:rPr/>
        <w:t>股，共转增</w:t>
      </w:r>
      <w:r>
        <w:rPr>
          <w:spacing w:val="-36"/>
        </w:rPr>
        <w:t> </w:t>
      </w:r>
      <w:r>
        <w:rPr/>
        <w:t>46,101,567.00</w:t>
      </w:r>
      <w:r>
        <w:rPr/>
        <w:t> 元。</w:t>
      </w:r>
    </w:p>
    <w:p>
      <w:pPr>
        <w:pStyle w:val="BodyText"/>
        <w:spacing w:line="313" w:lineRule="exact" w:before="125"/>
        <w:ind w:left="160" w:right="215"/>
        <w:jc w:val="left"/>
      </w:pPr>
      <w:r>
        <w:rPr/>
        <w:t>②根据本公司</w:t>
      </w:r>
      <w:r>
        <w:rPr>
          <w:spacing w:val="-59"/>
        </w:rPr>
        <w:t> </w:t>
      </w:r>
      <w:r>
        <w:rPr/>
        <w:t>2010</w:t>
      </w:r>
      <w:r>
        <w:rPr>
          <w:spacing w:val="-59"/>
        </w:rPr>
        <w:t> </w:t>
      </w:r>
      <w:r>
        <w:rPr>
          <w:spacing w:val="-6"/>
        </w:rPr>
        <w:t>年第八次临时董事会议决议，本公司于</w:t>
      </w:r>
      <w:r>
        <w:rPr>
          <w:spacing w:val="-59"/>
        </w:rPr>
        <w:t> </w:t>
      </w:r>
      <w:r>
        <w:rPr/>
        <w:t>2010</w:t>
      </w:r>
      <w:r>
        <w:rPr>
          <w:spacing w:val="-59"/>
        </w:rPr>
        <w:t> </w:t>
      </w:r>
      <w:r>
        <w:rPr/>
        <w:t>年</w:t>
      </w:r>
      <w:r>
        <w:rPr>
          <w:spacing w:val="-59"/>
        </w:rPr>
        <w:t> </w:t>
      </w:r>
      <w:r>
        <w:rPr/>
        <w:t>10</w:t>
      </w:r>
      <w:r>
        <w:rPr>
          <w:spacing w:val="-59"/>
        </w:rPr>
        <w:t> </w:t>
      </w:r>
      <w:r>
        <w:rPr/>
        <w:t>月</w:t>
      </w:r>
      <w:r>
        <w:rPr>
          <w:spacing w:val="-59"/>
        </w:rPr>
        <w:t> </w:t>
      </w:r>
      <w:r>
        <w:rPr/>
        <w:t>29</w:t>
      </w:r>
      <w:r>
        <w:rPr>
          <w:spacing w:val="-59"/>
        </w:rPr>
        <w:t> </w:t>
      </w:r>
      <w:r>
        <w:rPr/>
        <w:t>日注</w:t>
      </w:r>
    </w:p>
    <w:p>
      <w:pPr>
        <w:pStyle w:val="BodyText"/>
        <w:spacing w:line="357" w:lineRule="auto"/>
        <w:ind w:left="160" w:right="3724"/>
        <w:jc w:val="left"/>
      </w:pPr>
      <w:r>
        <w:rPr/>
        <w:t>销未授予的股权激励计划限制性股票</w:t>
      </w:r>
      <w:r>
        <w:rPr>
          <w:spacing w:val="-60"/>
        </w:rPr>
        <w:t> </w:t>
      </w:r>
      <w:r>
        <w:rPr/>
        <w:t>2,255,000</w:t>
      </w:r>
      <w:r>
        <w:rPr>
          <w:spacing w:val="-60"/>
        </w:rPr>
        <w:t> </w:t>
      </w:r>
      <w:r>
        <w:rPr/>
        <w:t>股。</w:t>
      </w:r>
      <w:r>
        <w:rPr/>
        <w:t> 32、库存股</w:t>
      </w:r>
    </w:p>
    <w:p>
      <w:pPr>
        <w:spacing w:line="240" w:lineRule="auto" w:before="7"/>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473"/>
        <w:gridCol w:w="2514"/>
        <w:gridCol w:w="2097"/>
        <w:gridCol w:w="2295"/>
      </w:tblGrid>
      <w:tr>
        <w:trPr>
          <w:trHeight w:val="392" w:hRule="exact"/>
        </w:trPr>
        <w:tc>
          <w:tcPr>
            <w:tcW w:w="1473"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2514"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731"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2097"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313"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2295"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314"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403" w:hRule="exact"/>
        </w:trPr>
        <w:tc>
          <w:tcPr>
            <w:tcW w:w="147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sz w:val="21"/>
              </w:rPr>
              <w:t>-</w:t>
            </w:r>
          </w:p>
        </w:tc>
        <w:tc>
          <w:tcPr>
            <w:tcW w:w="251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731" w:right="0"/>
              <w:jc w:val="left"/>
              <w:rPr>
                <w:rFonts w:ascii="宋体" w:hAnsi="宋体" w:cs="宋体" w:eastAsia="宋体" w:hint="default"/>
                <w:sz w:val="21"/>
                <w:szCs w:val="21"/>
              </w:rPr>
            </w:pPr>
            <w:r>
              <w:rPr>
                <w:rFonts w:ascii="宋体"/>
                <w:sz w:val="21"/>
              </w:rPr>
              <w:t>227,188,684.80</w:t>
            </w:r>
          </w:p>
        </w:tc>
        <w:tc>
          <w:tcPr>
            <w:tcW w:w="209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314" w:right="0"/>
              <w:jc w:val="left"/>
              <w:rPr>
                <w:rFonts w:ascii="宋体" w:hAnsi="宋体" w:cs="宋体" w:eastAsia="宋体" w:hint="default"/>
                <w:sz w:val="21"/>
                <w:szCs w:val="21"/>
              </w:rPr>
            </w:pPr>
            <w:r>
              <w:rPr>
                <w:rFonts w:ascii="宋体"/>
                <w:sz w:val="21"/>
              </w:rPr>
              <w:t>227,188,684.80</w:t>
            </w:r>
          </w:p>
        </w:tc>
        <w:tc>
          <w:tcPr>
            <w:tcW w:w="229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314" w:right="0"/>
              <w:jc w:val="left"/>
              <w:rPr>
                <w:rFonts w:ascii="宋体" w:hAnsi="宋体" w:cs="宋体" w:eastAsia="宋体" w:hint="default"/>
                <w:sz w:val="21"/>
                <w:szCs w:val="21"/>
              </w:rPr>
            </w:pPr>
            <w:r>
              <w:rPr>
                <w:rFonts w:ascii="宋体"/>
                <w:sz w:val="21"/>
              </w:rPr>
              <w:t>-</w:t>
            </w:r>
          </w:p>
        </w:tc>
      </w:tr>
    </w:tbl>
    <w:p>
      <w:pPr>
        <w:spacing w:line="240" w:lineRule="auto" w:before="3"/>
        <w:rPr>
          <w:rFonts w:ascii="宋体" w:hAnsi="宋体" w:cs="宋体" w:eastAsia="宋体" w:hint="default"/>
          <w:sz w:val="6"/>
          <w:szCs w:val="6"/>
        </w:rPr>
      </w:pPr>
    </w:p>
    <w:p>
      <w:pPr>
        <w:pStyle w:val="BodyText"/>
        <w:spacing w:line="240" w:lineRule="auto" w:before="26"/>
        <w:ind w:left="160" w:right="0"/>
        <w:jc w:val="both"/>
      </w:pPr>
      <w:r>
        <w:rPr/>
        <w:t>说明：</w:t>
      </w:r>
    </w:p>
    <w:p>
      <w:pPr>
        <w:pStyle w:val="BodyText"/>
        <w:spacing w:line="312" w:lineRule="exact" w:before="184"/>
        <w:ind w:left="160" w:right="938" w:firstLine="480"/>
        <w:jc w:val="left"/>
      </w:pPr>
      <w:r>
        <w:rPr>
          <w:spacing w:val="-3"/>
        </w:rPr>
        <w:t>本公司根据《北京华胜天成科技股份有限公司首期股权激励计划（草案修订</w:t>
      </w:r>
      <w:r>
        <w:rPr/>
        <w:t> </w:t>
      </w:r>
      <w:r>
        <w:rPr>
          <w:spacing w:val="-14"/>
        </w:rPr>
        <w:t>稿）》有关条款和股东大会授权，于</w:t>
      </w:r>
      <w:r>
        <w:rPr>
          <w:spacing w:val="-55"/>
        </w:rPr>
        <w:t> </w:t>
      </w:r>
      <w:r>
        <w:rPr>
          <w:spacing w:val="30"/>
        </w:rPr>
        <w:t>2010年8月4</w:t>
      </w:r>
      <w:r>
        <w:rPr>
          <w:spacing w:val="-55"/>
        </w:rPr>
        <w:t> </w:t>
      </w:r>
      <w:r>
        <w:rPr/>
        <w:t>日回购了华胜天成股权分置改</w:t>
      </w:r>
    </w:p>
    <w:p>
      <w:pPr>
        <w:pStyle w:val="BodyText"/>
        <w:spacing w:line="312" w:lineRule="exact"/>
        <w:ind w:left="160" w:right="957"/>
        <w:jc w:val="both"/>
      </w:pPr>
      <w:r>
        <w:rPr/>
        <w:t>革前原非流通股股东中的自然人股东提供的 25,355,880</w:t>
      </w:r>
      <w:r>
        <w:rPr>
          <w:spacing w:val="-94"/>
        </w:rPr>
        <w:t> </w:t>
      </w:r>
      <w:r>
        <w:rPr/>
        <w:t>股股票用于实施股权激</w:t>
      </w:r>
      <w:r>
        <w:rPr/>
        <w:t> 励计划，占本公司已发行股本总额的 5%，回购价格每股 8.96</w:t>
      </w:r>
      <w:r>
        <w:rPr>
          <w:spacing w:val="3"/>
        </w:rPr>
        <w:t> </w:t>
      </w:r>
      <w:r>
        <w:rPr/>
        <w:t>元，回购总额为</w:t>
      </w:r>
      <w:r>
        <w:rPr/>
        <w:t> 227,188,684.80</w:t>
      </w:r>
      <w:r>
        <w:rPr>
          <w:spacing w:val="-60"/>
        </w:rPr>
        <w:t> </w:t>
      </w:r>
      <w:r>
        <w:rPr/>
        <w:t>元，相应增加库存股</w:t>
      </w:r>
      <w:r>
        <w:rPr>
          <w:spacing w:val="-60"/>
        </w:rPr>
        <w:t> </w:t>
      </w:r>
      <w:r>
        <w:rPr/>
        <w:t>227,188,684.80</w:t>
      </w:r>
      <w:r>
        <w:rPr>
          <w:spacing w:val="-60"/>
        </w:rPr>
        <w:t> </w:t>
      </w:r>
      <w:r>
        <w:rPr/>
        <w:t>元。</w:t>
      </w:r>
    </w:p>
    <w:p>
      <w:pPr>
        <w:pStyle w:val="BodyText"/>
        <w:spacing w:line="313" w:lineRule="exact" w:before="125"/>
        <w:ind w:left="640" w:right="215"/>
        <w:jc w:val="left"/>
      </w:pPr>
      <w:r>
        <w:rPr/>
        <w:t>本次股权激励计划实际授予限制性股票的数量为 23,100,880</w:t>
      </w:r>
      <w:r>
        <w:rPr>
          <w:spacing w:val="-94"/>
        </w:rPr>
        <w:t> </w:t>
      </w:r>
      <w:r>
        <w:rPr/>
        <w:t>股，实际授予</w:t>
      </w:r>
    </w:p>
    <w:p>
      <w:pPr>
        <w:pStyle w:val="BodyText"/>
        <w:spacing w:line="313" w:lineRule="exact"/>
        <w:ind w:left="160" w:right="0"/>
        <w:jc w:val="both"/>
      </w:pPr>
      <w:r>
        <w:rPr/>
        <w:t>人数为</w:t>
      </w:r>
      <w:r>
        <w:rPr>
          <w:spacing w:val="-56"/>
        </w:rPr>
        <w:t> </w:t>
      </w:r>
      <w:r>
        <w:rPr/>
        <w:t>71</w:t>
      </w:r>
      <w:r>
        <w:rPr>
          <w:spacing w:val="-57"/>
        </w:rPr>
        <w:t> </w:t>
      </w:r>
      <w:r>
        <w:rPr/>
        <w:t>人，认购价格每股</w:t>
      </w:r>
      <w:r>
        <w:rPr>
          <w:spacing w:val="-56"/>
        </w:rPr>
        <w:t> </w:t>
      </w:r>
      <w:r>
        <w:rPr/>
        <w:t>8.96</w:t>
      </w:r>
      <w:r>
        <w:rPr>
          <w:spacing w:val="-56"/>
        </w:rPr>
        <w:t> </w:t>
      </w:r>
      <w:r>
        <w:rPr/>
        <w:t>元，认购金额合计</w:t>
      </w:r>
      <w:r>
        <w:rPr>
          <w:spacing w:val="-56"/>
        </w:rPr>
        <w:t> </w:t>
      </w:r>
      <w:r>
        <w:rPr/>
        <w:t>206,983,884.80</w:t>
      </w:r>
      <w:r>
        <w:rPr>
          <w:spacing w:val="-56"/>
        </w:rPr>
        <w:t> </w:t>
      </w:r>
      <w:r>
        <w:rPr/>
        <w:t>元，业经</w:t>
      </w:r>
    </w:p>
    <w:p>
      <w:pPr>
        <w:spacing w:after="0" w:line="313" w:lineRule="exact"/>
        <w:jc w:val="both"/>
        <w:sectPr>
          <w:type w:val="continuous"/>
          <w:pgSz w:w="11910" w:h="16840"/>
          <w:pgMar w:top="1000" w:bottom="1120" w:left="1640" w:right="840"/>
        </w:sectPr>
      </w:pPr>
    </w:p>
    <w:p>
      <w:pPr>
        <w:spacing w:line="240" w:lineRule="auto" w:before="7"/>
        <w:rPr>
          <w:rFonts w:ascii="宋体" w:hAnsi="宋体" w:cs="宋体" w:eastAsia="宋体" w:hint="default"/>
          <w:sz w:val="23"/>
          <w:szCs w:val="23"/>
        </w:rPr>
      </w:pPr>
    </w:p>
    <w:p>
      <w:pPr>
        <w:pStyle w:val="BodyText"/>
        <w:spacing w:line="313" w:lineRule="exact" w:before="26"/>
        <w:ind w:left="260" w:right="0"/>
        <w:jc w:val="left"/>
      </w:pPr>
      <w:r>
        <w:rPr>
          <w:spacing w:val="-4"/>
        </w:rPr>
        <w:t>京都天华会计师事务所有限公司出具的京都天华验字（2010）第 </w:t>
      </w:r>
      <w:r>
        <w:rPr/>
        <w:t>139</w:t>
      </w:r>
      <w:r>
        <w:rPr>
          <w:spacing w:val="-90"/>
        </w:rPr>
        <w:t> </w:t>
      </w:r>
      <w:r>
        <w:rPr/>
        <w:t>号验资报告</w:t>
      </w:r>
    </w:p>
    <w:p>
      <w:pPr>
        <w:pStyle w:val="BodyText"/>
        <w:spacing w:line="312" w:lineRule="exact"/>
        <w:ind w:left="260" w:right="0"/>
        <w:jc w:val="left"/>
      </w:pPr>
      <w:r>
        <w:rPr>
          <w:spacing w:val="-8"/>
        </w:rPr>
        <w:t>验证，被授予的限制性股票</w:t>
      </w:r>
      <w:r>
        <w:rPr>
          <w:spacing w:val="-60"/>
        </w:rPr>
        <w:t> </w:t>
      </w:r>
      <w:r>
        <w:rPr/>
        <w:t>23,100,880</w:t>
      </w:r>
      <w:r>
        <w:rPr>
          <w:spacing w:val="-60"/>
        </w:rPr>
        <w:t> </w:t>
      </w:r>
      <w:r>
        <w:rPr/>
        <w:t>股已于</w:t>
      </w:r>
      <w:r>
        <w:rPr>
          <w:spacing w:val="-60"/>
        </w:rPr>
        <w:t> </w:t>
      </w:r>
      <w:r>
        <w:rPr/>
        <w:t>2010</w:t>
      </w:r>
      <w:r>
        <w:rPr>
          <w:spacing w:val="-60"/>
        </w:rPr>
        <w:t> </w:t>
      </w:r>
      <w:r>
        <w:rPr/>
        <w:t>年</w:t>
      </w:r>
      <w:r>
        <w:rPr>
          <w:spacing w:val="-60"/>
        </w:rPr>
        <w:t> </w:t>
      </w:r>
      <w:r>
        <w:rPr/>
        <w:t>10</w:t>
      </w:r>
      <w:r>
        <w:rPr>
          <w:spacing w:val="-60"/>
        </w:rPr>
        <w:t> </w:t>
      </w:r>
      <w:r>
        <w:rPr/>
        <w:t>月</w:t>
      </w:r>
      <w:r>
        <w:rPr>
          <w:spacing w:val="-60"/>
        </w:rPr>
        <w:t> </w:t>
      </w:r>
      <w:r>
        <w:rPr/>
        <w:t>25</w:t>
      </w:r>
      <w:r>
        <w:rPr>
          <w:spacing w:val="-60"/>
        </w:rPr>
        <w:t> </w:t>
      </w:r>
      <w:r>
        <w:rPr/>
        <w:t>日转让给激励对</w:t>
      </w:r>
    </w:p>
    <w:p>
      <w:pPr>
        <w:pStyle w:val="BodyText"/>
        <w:spacing w:line="313" w:lineRule="exact"/>
        <w:ind w:left="260" w:right="0"/>
        <w:jc w:val="left"/>
      </w:pPr>
      <w:r>
        <w:rPr/>
        <w:t>象。相应减少库存股</w:t>
      </w:r>
      <w:r>
        <w:rPr>
          <w:spacing w:val="-60"/>
        </w:rPr>
        <w:t> </w:t>
      </w:r>
      <w:r>
        <w:rPr/>
        <w:t>206,983,884.80</w:t>
      </w:r>
      <w:r>
        <w:rPr>
          <w:spacing w:val="-60"/>
        </w:rPr>
        <w:t> </w:t>
      </w:r>
      <w:r>
        <w:rPr/>
        <w:t>元。</w:t>
      </w:r>
    </w:p>
    <w:p>
      <w:pPr>
        <w:pStyle w:val="BodyText"/>
        <w:spacing w:line="313" w:lineRule="exact" w:before="154"/>
        <w:ind w:left="740" w:right="0"/>
        <w:jc w:val="left"/>
      </w:pPr>
      <w:r>
        <w:rPr/>
        <w:t>对于尚未授予的股权激励计划限制性股票</w:t>
      </w:r>
      <w:r>
        <w:rPr>
          <w:spacing w:val="-32"/>
        </w:rPr>
        <w:t> </w:t>
      </w:r>
      <w:r>
        <w:rPr/>
        <w:t>2,255,000</w:t>
      </w:r>
      <w:r>
        <w:rPr>
          <w:spacing w:val="-32"/>
        </w:rPr>
        <w:t> </w:t>
      </w:r>
      <w:r>
        <w:rPr/>
        <w:t>股，根据本公司</w:t>
      </w:r>
      <w:r>
        <w:rPr>
          <w:spacing w:val="-32"/>
        </w:rPr>
        <w:t> </w:t>
      </w:r>
      <w:r>
        <w:rPr/>
        <w:t>2010</w:t>
      </w:r>
    </w:p>
    <w:p>
      <w:pPr>
        <w:pStyle w:val="BodyText"/>
        <w:spacing w:line="312" w:lineRule="exact"/>
        <w:ind w:left="260" w:right="0"/>
        <w:jc w:val="left"/>
      </w:pPr>
      <w:r>
        <w:rPr/>
        <w:t>年第八次临时董事会议决议，于</w:t>
      </w:r>
      <w:r>
        <w:rPr>
          <w:spacing w:val="-62"/>
        </w:rPr>
        <w:t> </w:t>
      </w:r>
      <w:r>
        <w:rPr/>
        <w:t>2010</w:t>
      </w:r>
      <w:r>
        <w:rPr>
          <w:spacing w:val="-62"/>
        </w:rPr>
        <w:t> </w:t>
      </w:r>
      <w:r>
        <w:rPr/>
        <w:t>年</w:t>
      </w:r>
      <w:r>
        <w:rPr>
          <w:spacing w:val="-62"/>
        </w:rPr>
        <w:t> </w:t>
      </w:r>
      <w:r>
        <w:rPr/>
        <w:t>10</w:t>
      </w:r>
      <w:r>
        <w:rPr>
          <w:spacing w:val="-63"/>
        </w:rPr>
        <w:t> </w:t>
      </w:r>
      <w:r>
        <w:rPr/>
        <w:t>月</w:t>
      </w:r>
      <w:r>
        <w:rPr>
          <w:spacing w:val="-62"/>
        </w:rPr>
        <w:t> </w:t>
      </w:r>
      <w:r>
        <w:rPr/>
        <w:t>29</w:t>
      </w:r>
      <w:r>
        <w:rPr>
          <w:spacing w:val="-62"/>
        </w:rPr>
        <w:t> </w:t>
      </w:r>
      <w:r>
        <w:rPr/>
        <w:t>日予以注销，相应减少库存股</w:t>
      </w:r>
    </w:p>
    <w:p>
      <w:pPr>
        <w:pStyle w:val="BodyText"/>
        <w:spacing w:line="313" w:lineRule="exact"/>
        <w:ind w:left="260" w:right="0"/>
        <w:jc w:val="left"/>
      </w:pPr>
      <w:r>
        <w:rPr/>
        <w:t>20,204,800.00</w:t>
      </w:r>
      <w:r>
        <w:rPr>
          <w:spacing w:val="-60"/>
        </w:rPr>
        <w:t> </w:t>
      </w:r>
      <w:r>
        <w:rPr/>
        <w:t>元。</w:t>
      </w:r>
    </w:p>
    <w:p>
      <w:pPr>
        <w:pStyle w:val="BodyText"/>
        <w:spacing w:line="240" w:lineRule="auto" w:before="154"/>
        <w:ind w:left="260" w:right="0"/>
        <w:jc w:val="left"/>
      </w:pPr>
      <w:r>
        <w:rPr/>
        <w:t>33、资本公积</w:t>
      </w:r>
    </w:p>
    <w:p>
      <w:pPr>
        <w:spacing w:line="240" w:lineRule="auto" w:before="6"/>
        <w:rPr>
          <w:rFonts w:ascii="宋体" w:hAnsi="宋体" w:cs="宋体" w:eastAsia="宋体" w:hint="default"/>
          <w:sz w:val="15"/>
          <w:szCs w:val="15"/>
        </w:rPr>
      </w:pPr>
    </w:p>
    <w:tbl>
      <w:tblPr>
        <w:tblW w:w="0" w:type="auto"/>
        <w:jc w:val="left"/>
        <w:tblInd w:w="118" w:type="dxa"/>
        <w:tblLayout w:type="fixed"/>
        <w:tblCellMar>
          <w:top w:w="0" w:type="dxa"/>
          <w:left w:w="0" w:type="dxa"/>
          <w:bottom w:w="0" w:type="dxa"/>
          <w:right w:w="0" w:type="dxa"/>
        </w:tblCellMar>
        <w:tblLook w:val="01E0"/>
      </w:tblPr>
      <w:tblGrid>
        <w:gridCol w:w="1786"/>
        <w:gridCol w:w="2207"/>
        <w:gridCol w:w="1827"/>
        <w:gridCol w:w="1774"/>
        <w:gridCol w:w="1677"/>
      </w:tblGrid>
      <w:tr>
        <w:trPr>
          <w:trHeight w:val="392" w:hRule="exact"/>
        </w:trPr>
        <w:tc>
          <w:tcPr>
            <w:tcW w:w="1786"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27"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07"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222"/>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827"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223"/>
              <w:jc w:val="righ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77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69"/>
              <w:jc w:val="righ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77"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9"/>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93" w:hRule="exact"/>
        </w:trPr>
        <w:tc>
          <w:tcPr>
            <w:tcW w:w="178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220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24"/>
              <w:jc w:val="right"/>
              <w:rPr>
                <w:rFonts w:ascii="宋体" w:hAnsi="宋体" w:cs="宋体" w:eastAsia="宋体" w:hint="default"/>
                <w:sz w:val="21"/>
                <w:szCs w:val="21"/>
              </w:rPr>
            </w:pPr>
            <w:r>
              <w:rPr>
                <w:rFonts w:ascii="宋体"/>
                <w:spacing w:val="-1"/>
                <w:sz w:val="21"/>
              </w:rPr>
              <w:t>389,463,545.43</w:t>
            </w:r>
            <w:r>
              <w:rPr>
                <w:rFonts w:ascii="宋体"/>
                <w:sz w:val="21"/>
              </w:rPr>
            </w:r>
          </w:p>
        </w:tc>
        <w:tc>
          <w:tcPr>
            <w:tcW w:w="182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25"/>
              <w:jc w:val="right"/>
              <w:rPr>
                <w:rFonts w:ascii="宋体" w:hAnsi="宋体" w:cs="宋体" w:eastAsia="宋体" w:hint="default"/>
                <w:sz w:val="21"/>
                <w:szCs w:val="21"/>
              </w:rPr>
            </w:pPr>
            <w:r>
              <w:rPr>
                <w:rFonts w:ascii="宋体"/>
                <w:sz w:val="21"/>
              </w:rPr>
              <w:t>-</w:t>
            </w:r>
          </w:p>
        </w:tc>
        <w:tc>
          <w:tcPr>
            <w:tcW w:w="17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69"/>
              <w:jc w:val="right"/>
              <w:rPr>
                <w:rFonts w:ascii="宋体" w:hAnsi="宋体" w:cs="宋体" w:eastAsia="宋体" w:hint="default"/>
                <w:sz w:val="21"/>
                <w:szCs w:val="21"/>
              </w:rPr>
            </w:pPr>
            <w:r>
              <w:rPr>
                <w:rFonts w:ascii="宋体"/>
                <w:spacing w:val="-1"/>
                <w:sz w:val="21"/>
              </w:rPr>
              <w:t>64,386,940.94</w:t>
            </w:r>
            <w:r>
              <w:rPr>
                <w:rFonts w:ascii="宋体"/>
                <w:sz w:val="21"/>
              </w:rPr>
            </w:r>
          </w:p>
        </w:tc>
        <w:tc>
          <w:tcPr>
            <w:tcW w:w="167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0"/>
              <w:jc w:val="right"/>
              <w:rPr>
                <w:rFonts w:ascii="宋体" w:hAnsi="宋体" w:cs="宋体" w:eastAsia="宋体" w:hint="default"/>
                <w:sz w:val="21"/>
                <w:szCs w:val="21"/>
              </w:rPr>
            </w:pPr>
            <w:r>
              <w:rPr>
                <w:rFonts w:ascii="宋体"/>
                <w:spacing w:val="-1"/>
                <w:sz w:val="21"/>
              </w:rPr>
              <w:t>325,076,604.49</w:t>
            </w:r>
            <w:r>
              <w:rPr>
                <w:rFonts w:ascii="宋体"/>
                <w:sz w:val="21"/>
              </w:rPr>
            </w:r>
          </w:p>
        </w:tc>
      </w:tr>
      <w:tr>
        <w:trPr>
          <w:trHeight w:val="400" w:hRule="exact"/>
        </w:trPr>
        <w:tc>
          <w:tcPr>
            <w:tcW w:w="178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7"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220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23"/>
              <w:jc w:val="right"/>
              <w:rPr>
                <w:rFonts w:ascii="宋体" w:hAnsi="宋体" w:cs="宋体" w:eastAsia="宋体" w:hint="default"/>
                <w:sz w:val="21"/>
                <w:szCs w:val="21"/>
              </w:rPr>
            </w:pPr>
            <w:r>
              <w:rPr>
                <w:rFonts w:ascii="宋体"/>
                <w:spacing w:val="-1"/>
                <w:sz w:val="21"/>
              </w:rPr>
              <w:t>7,997,498.38</w:t>
            </w:r>
            <w:r>
              <w:rPr>
                <w:rFonts w:ascii="宋体"/>
                <w:sz w:val="21"/>
              </w:rPr>
            </w:r>
          </w:p>
        </w:tc>
        <w:tc>
          <w:tcPr>
            <w:tcW w:w="182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23"/>
              <w:jc w:val="right"/>
              <w:rPr>
                <w:rFonts w:ascii="宋体" w:hAnsi="宋体" w:cs="宋体" w:eastAsia="宋体" w:hint="default"/>
                <w:sz w:val="21"/>
                <w:szCs w:val="21"/>
              </w:rPr>
            </w:pPr>
            <w:r>
              <w:rPr>
                <w:rFonts w:ascii="宋体"/>
                <w:sz w:val="21"/>
              </w:rPr>
              <w:t>10,443,426.18</w:t>
            </w:r>
          </w:p>
        </w:tc>
        <w:tc>
          <w:tcPr>
            <w:tcW w:w="177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69"/>
              <w:jc w:val="right"/>
              <w:rPr>
                <w:rFonts w:ascii="宋体" w:hAnsi="宋体" w:cs="宋体" w:eastAsia="宋体" w:hint="default"/>
                <w:sz w:val="21"/>
                <w:szCs w:val="21"/>
              </w:rPr>
            </w:pPr>
            <w:r>
              <w:rPr>
                <w:rFonts w:ascii="宋体"/>
                <w:sz w:val="21"/>
              </w:rPr>
              <w:t>-</w:t>
            </w:r>
          </w:p>
        </w:tc>
        <w:tc>
          <w:tcPr>
            <w:tcW w:w="167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18,440,924.56</w:t>
            </w:r>
            <w:r>
              <w:rPr>
                <w:rFonts w:ascii="宋体"/>
                <w:sz w:val="21"/>
              </w:rPr>
            </w:r>
          </w:p>
        </w:tc>
      </w:tr>
      <w:tr>
        <w:trPr>
          <w:trHeight w:val="403" w:hRule="exact"/>
        </w:trPr>
        <w:tc>
          <w:tcPr>
            <w:tcW w:w="178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2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20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25"/>
              <w:jc w:val="right"/>
              <w:rPr>
                <w:rFonts w:ascii="宋体" w:hAnsi="宋体" w:cs="宋体" w:eastAsia="宋体" w:hint="default"/>
                <w:sz w:val="21"/>
                <w:szCs w:val="21"/>
              </w:rPr>
            </w:pPr>
            <w:r>
              <w:rPr>
                <w:rFonts w:ascii="宋体"/>
                <w:b/>
                <w:w w:val="95"/>
                <w:sz w:val="21"/>
              </w:rPr>
              <w:t>397,461,043.81</w:t>
            </w:r>
            <w:r>
              <w:rPr>
                <w:rFonts w:ascii="宋体"/>
                <w:sz w:val="21"/>
              </w:rPr>
            </w:r>
          </w:p>
        </w:tc>
        <w:tc>
          <w:tcPr>
            <w:tcW w:w="182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24"/>
              <w:jc w:val="right"/>
              <w:rPr>
                <w:rFonts w:ascii="宋体" w:hAnsi="宋体" w:cs="宋体" w:eastAsia="宋体" w:hint="default"/>
                <w:sz w:val="21"/>
                <w:szCs w:val="21"/>
              </w:rPr>
            </w:pPr>
            <w:r>
              <w:rPr>
                <w:rFonts w:ascii="宋体"/>
                <w:b/>
                <w:w w:val="95"/>
                <w:sz w:val="21"/>
              </w:rPr>
              <w:t>10,443,426.18</w:t>
            </w:r>
            <w:r>
              <w:rPr>
                <w:rFonts w:ascii="宋体"/>
                <w:sz w:val="21"/>
              </w:rPr>
            </w:r>
          </w:p>
        </w:tc>
        <w:tc>
          <w:tcPr>
            <w:tcW w:w="177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70"/>
              <w:jc w:val="right"/>
              <w:rPr>
                <w:rFonts w:ascii="宋体" w:hAnsi="宋体" w:cs="宋体" w:eastAsia="宋体" w:hint="default"/>
                <w:sz w:val="21"/>
                <w:szCs w:val="21"/>
              </w:rPr>
            </w:pPr>
            <w:r>
              <w:rPr>
                <w:rFonts w:ascii="宋体"/>
                <w:b/>
                <w:w w:val="95"/>
                <w:sz w:val="21"/>
              </w:rPr>
              <w:t>64,386,940.94</w:t>
            </w:r>
            <w:r>
              <w:rPr>
                <w:rFonts w:ascii="宋体"/>
                <w:sz w:val="21"/>
              </w:rPr>
            </w:r>
          </w:p>
        </w:tc>
        <w:tc>
          <w:tcPr>
            <w:tcW w:w="167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1"/>
              <w:jc w:val="right"/>
              <w:rPr>
                <w:rFonts w:ascii="宋体" w:hAnsi="宋体" w:cs="宋体" w:eastAsia="宋体" w:hint="default"/>
                <w:sz w:val="21"/>
                <w:szCs w:val="21"/>
              </w:rPr>
            </w:pPr>
            <w:r>
              <w:rPr>
                <w:rFonts w:ascii="宋体"/>
                <w:b/>
                <w:w w:val="95"/>
                <w:sz w:val="21"/>
              </w:rPr>
              <w:t>343,517,529.05</w:t>
            </w:r>
            <w:r>
              <w:rPr>
                <w:rFonts w:ascii="宋体"/>
                <w:sz w:val="21"/>
              </w:rPr>
            </w:r>
          </w:p>
        </w:tc>
      </w:tr>
    </w:tbl>
    <w:p>
      <w:pPr>
        <w:pStyle w:val="BodyText"/>
        <w:spacing w:line="265" w:lineRule="exact"/>
        <w:ind w:left="260" w:right="0"/>
        <w:jc w:val="both"/>
      </w:pPr>
      <w:r>
        <w:rPr/>
        <w:t>说明：</w:t>
      </w:r>
    </w:p>
    <w:p>
      <w:pPr>
        <w:pStyle w:val="BodyText"/>
        <w:spacing w:line="240" w:lineRule="auto" w:before="154"/>
        <w:ind w:left="260" w:right="0"/>
        <w:jc w:val="both"/>
      </w:pPr>
      <w:r>
        <w:rPr/>
        <w:t>（1）本期增加：</w:t>
      </w:r>
    </w:p>
    <w:p>
      <w:pPr>
        <w:pStyle w:val="BodyText"/>
        <w:spacing w:line="312" w:lineRule="exact" w:before="184"/>
        <w:ind w:left="260" w:right="929"/>
        <w:jc w:val="both"/>
      </w:pPr>
      <w:r>
        <w:rPr>
          <w:spacing w:val="4"/>
        </w:rPr>
        <w:t>①根据市财政局《北京市财政局支持高新技术成果转化项目等专项资金实施办 </w:t>
      </w:r>
      <w:r>
        <w:rPr>
          <w:spacing w:val="-9"/>
        </w:rPr>
        <w:t>法》（京财预［2001］2395</w:t>
      </w:r>
      <w:r>
        <w:rPr>
          <w:spacing w:val="-54"/>
        </w:rPr>
        <w:t> </w:t>
      </w:r>
      <w:r>
        <w:rPr>
          <w:spacing w:val="-1"/>
        </w:rPr>
        <w:t>号）的有关规定，北京市财政局本年度拨付本公司专</w:t>
      </w:r>
      <w:r>
        <w:rPr>
          <w:spacing w:val="-118"/>
        </w:rPr>
        <w:t> </w:t>
      </w:r>
      <w:r>
        <w:rPr>
          <w:spacing w:val="-118"/>
        </w:rPr>
      </w:r>
      <w:r>
        <w:rPr/>
        <w:t>项资金</w:t>
      </w:r>
      <w:r>
        <w:rPr>
          <w:spacing w:val="-67"/>
        </w:rPr>
        <w:t> </w:t>
      </w:r>
      <w:r>
        <w:rPr/>
        <w:t>2,052,000.00</w:t>
      </w:r>
      <w:r>
        <w:rPr>
          <w:spacing w:val="-67"/>
        </w:rPr>
        <w:t> </w:t>
      </w:r>
      <w:r>
        <w:rPr>
          <w:spacing w:val="-14"/>
        </w:rPr>
        <w:t>元，扣除企业所得税</w:t>
      </w:r>
      <w:r>
        <w:rPr>
          <w:spacing w:val="-67"/>
        </w:rPr>
        <w:t> </w:t>
      </w:r>
      <w:r>
        <w:rPr/>
        <w:t>205,200.00</w:t>
      </w:r>
      <w:r>
        <w:rPr>
          <w:spacing w:val="-67"/>
        </w:rPr>
        <w:t> </w:t>
      </w:r>
      <w:r>
        <w:rPr/>
        <w:t>元后的净额</w:t>
      </w:r>
      <w:r>
        <w:rPr>
          <w:spacing w:val="-67"/>
        </w:rPr>
        <w:t> </w:t>
      </w:r>
      <w:r>
        <w:rPr/>
        <w:t>1,846,800.00</w:t>
      </w:r>
      <w:r>
        <w:rPr/>
        <w:t> 元计入资本公积。</w:t>
      </w:r>
    </w:p>
    <w:p>
      <w:pPr>
        <w:pStyle w:val="BodyText"/>
        <w:spacing w:line="312" w:lineRule="exact" w:before="156"/>
        <w:ind w:left="260" w:right="929"/>
        <w:jc w:val="both"/>
      </w:pPr>
      <w:r>
        <w:rPr>
          <w:spacing w:val="4"/>
        </w:rPr>
        <w:t>②根据市财政局《北京市财政局支持高新技术成果转化项目等专项资金实施办 </w:t>
      </w:r>
      <w:r>
        <w:rPr>
          <w:spacing w:val="-9"/>
        </w:rPr>
        <w:t>法》（京财预［2001］2395</w:t>
      </w:r>
      <w:r>
        <w:rPr>
          <w:spacing w:val="-54"/>
        </w:rPr>
        <w:t> </w:t>
      </w:r>
      <w:r>
        <w:rPr>
          <w:spacing w:val="-1"/>
        </w:rPr>
        <w:t>号）的有关规定，北京市财政局本年度拨付本公司之</w:t>
      </w:r>
      <w:r>
        <w:rPr>
          <w:spacing w:val="-118"/>
        </w:rPr>
        <w:t> </w:t>
      </w:r>
      <w:r>
        <w:rPr>
          <w:spacing w:val="-118"/>
        </w:rPr>
      </w:r>
      <w:r>
        <w:rPr/>
        <w:t>控股子公司北京华胜天成软件技术有限公司专项资金</w:t>
      </w:r>
      <w:r>
        <w:rPr>
          <w:spacing w:val="-58"/>
        </w:rPr>
        <w:t> </w:t>
      </w:r>
      <w:r>
        <w:rPr/>
        <w:t>36,400.00</w:t>
      </w:r>
      <w:r>
        <w:rPr>
          <w:spacing w:val="-58"/>
        </w:rPr>
        <w:t> </w:t>
      </w:r>
      <w:r>
        <w:rPr>
          <w:spacing w:val="-14"/>
        </w:rPr>
        <w:t>元，扣除企业所</w:t>
      </w:r>
    </w:p>
    <w:p>
      <w:pPr>
        <w:pStyle w:val="BodyText"/>
        <w:spacing w:line="312" w:lineRule="exact"/>
        <w:ind w:left="260" w:right="934"/>
        <w:jc w:val="both"/>
      </w:pPr>
      <w:r>
        <w:rPr/>
        <w:t>得税</w:t>
      </w:r>
      <w:r>
        <w:rPr>
          <w:spacing w:val="-71"/>
        </w:rPr>
        <w:t> </w:t>
      </w:r>
      <w:r>
        <w:rPr/>
        <w:t>2,730.00</w:t>
      </w:r>
      <w:r>
        <w:rPr>
          <w:spacing w:val="-71"/>
        </w:rPr>
        <w:t> </w:t>
      </w:r>
      <w:r>
        <w:rPr>
          <w:spacing w:val="-5"/>
        </w:rPr>
        <w:t>元后的净额按母公司持股比例计入资本公积，影响金额</w:t>
      </w:r>
      <w:r>
        <w:rPr>
          <w:spacing w:val="-71"/>
        </w:rPr>
        <w:t> </w:t>
      </w:r>
      <w:r>
        <w:rPr/>
        <w:t>33,319.83</w:t>
      </w:r>
      <w:r>
        <w:rPr/>
        <w:t> 元。</w:t>
      </w:r>
    </w:p>
    <w:p>
      <w:pPr>
        <w:pStyle w:val="BodyText"/>
        <w:spacing w:line="313" w:lineRule="exact" w:before="125"/>
        <w:ind w:left="260" w:right="0"/>
        <w:jc w:val="both"/>
      </w:pPr>
      <w:r>
        <w:rPr/>
        <w:t>③本期因股权激励费用摊销 8,566,576.34</w:t>
      </w:r>
      <w:r>
        <w:rPr>
          <w:spacing w:val="-94"/>
        </w:rPr>
        <w:t> </w:t>
      </w:r>
      <w:r>
        <w:rPr/>
        <w:t>元，扣除北京华胜天成软件技术有限</w:t>
      </w:r>
    </w:p>
    <w:p>
      <w:pPr>
        <w:pStyle w:val="BodyText"/>
        <w:spacing w:line="312" w:lineRule="exact"/>
        <w:ind w:left="260" w:right="0"/>
        <w:jc w:val="both"/>
      </w:pPr>
      <w:r>
        <w:rPr>
          <w:spacing w:val="41"/>
        </w:rPr>
        <w:t>公司属于少数股东的股权激励费用 </w:t>
      </w:r>
      <w:r>
        <w:rPr/>
        <w:t>3,269.99</w:t>
      </w:r>
      <w:r>
        <w:rPr>
          <w:spacing w:val="53"/>
        </w:rPr>
        <w:t> </w:t>
      </w:r>
      <w:r>
        <w:rPr>
          <w:spacing w:val="39"/>
        </w:rPr>
        <w:t>元，相应增加资本公积</w:t>
      </w:r>
      <w:r>
        <w:rPr>
          <w:spacing w:val="-76"/>
        </w:rPr>
        <w:t> </w:t>
      </w:r>
      <w:r>
        <w:rPr/>
      </w:r>
    </w:p>
    <w:p>
      <w:pPr>
        <w:pStyle w:val="BodyText"/>
        <w:spacing w:line="313" w:lineRule="exact"/>
        <w:ind w:left="260" w:right="0"/>
        <w:jc w:val="both"/>
      </w:pPr>
      <w:r>
        <w:rPr/>
        <w:t>8,563,306.35</w:t>
      </w:r>
      <w:r>
        <w:rPr>
          <w:spacing w:val="-60"/>
        </w:rPr>
        <w:t> </w:t>
      </w:r>
      <w:r>
        <w:rPr/>
        <w:t>元。</w:t>
      </w:r>
    </w:p>
    <w:p>
      <w:pPr>
        <w:pStyle w:val="BodyText"/>
        <w:spacing w:line="240" w:lineRule="auto" w:before="154"/>
        <w:ind w:left="260" w:right="0"/>
        <w:jc w:val="both"/>
      </w:pPr>
      <w:r>
        <w:rPr/>
        <w:t>（2）本期减少：</w:t>
      </w:r>
    </w:p>
    <w:p>
      <w:pPr>
        <w:pStyle w:val="BodyText"/>
        <w:spacing w:line="313" w:lineRule="exact" w:before="152"/>
        <w:ind w:left="260" w:right="0"/>
        <w:jc w:val="both"/>
      </w:pPr>
      <w:r>
        <w:rPr/>
        <w:t>①根据本公司</w:t>
      </w:r>
      <w:r>
        <w:rPr>
          <w:spacing w:val="-59"/>
        </w:rPr>
        <w:t> </w:t>
      </w:r>
      <w:r>
        <w:rPr/>
        <w:t>2010</w:t>
      </w:r>
      <w:r>
        <w:rPr>
          <w:spacing w:val="-59"/>
        </w:rPr>
        <w:t> </w:t>
      </w:r>
      <w:r>
        <w:rPr>
          <w:spacing w:val="-6"/>
        </w:rPr>
        <w:t>年第八次临时董事会议决议，本公司于</w:t>
      </w:r>
      <w:r>
        <w:rPr>
          <w:spacing w:val="-59"/>
        </w:rPr>
        <w:t> </w:t>
      </w:r>
      <w:r>
        <w:rPr/>
        <w:t>2010</w:t>
      </w:r>
      <w:r>
        <w:rPr>
          <w:spacing w:val="-59"/>
        </w:rPr>
        <w:t> </w:t>
      </w:r>
      <w:r>
        <w:rPr/>
        <w:t>年</w:t>
      </w:r>
      <w:r>
        <w:rPr>
          <w:spacing w:val="-59"/>
        </w:rPr>
        <w:t> </w:t>
      </w:r>
      <w:r>
        <w:rPr/>
        <w:t>10</w:t>
      </w:r>
      <w:r>
        <w:rPr>
          <w:spacing w:val="-59"/>
        </w:rPr>
        <w:t> </w:t>
      </w:r>
      <w:r>
        <w:rPr/>
        <w:t>月</w:t>
      </w:r>
      <w:r>
        <w:rPr>
          <w:spacing w:val="-59"/>
        </w:rPr>
        <w:t> </w:t>
      </w:r>
      <w:r>
        <w:rPr/>
        <w:t>29</w:t>
      </w:r>
      <w:r>
        <w:rPr>
          <w:spacing w:val="-59"/>
        </w:rPr>
        <w:t> </w:t>
      </w:r>
      <w:r>
        <w:rPr/>
        <w:t>日注</w:t>
      </w:r>
    </w:p>
    <w:p>
      <w:pPr>
        <w:pStyle w:val="BodyText"/>
        <w:spacing w:line="312" w:lineRule="exact"/>
        <w:ind w:left="260" w:right="0"/>
        <w:jc w:val="both"/>
      </w:pPr>
      <w:r>
        <w:rPr>
          <w:spacing w:val="26"/>
        </w:rPr>
        <w:t>销未授予的股权激励计划限制性股票 </w:t>
      </w:r>
      <w:r>
        <w:rPr/>
        <w:t>2,255,000</w:t>
      </w:r>
      <w:r>
        <w:rPr>
          <w:spacing w:val="35"/>
        </w:rPr>
        <w:t> </w:t>
      </w:r>
      <w:r>
        <w:rPr>
          <w:spacing w:val="25"/>
        </w:rPr>
        <w:t>股，同时减少股本溢价</w:t>
      </w:r>
      <w:r>
        <w:rPr>
          <w:spacing w:val="-92"/>
        </w:rPr>
        <w:t> </w:t>
      </w:r>
      <w:r>
        <w:rPr/>
      </w:r>
    </w:p>
    <w:p>
      <w:pPr>
        <w:pStyle w:val="BodyText"/>
        <w:spacing w:line="313" w:lineRule="exact"/>
        <w:ind w:left="260" w:right="0"/>
        <w:jc w:val="both"/>
      </w:pPr>
      <w:r>
        <w:rPr/>
        <w:t>17,949,800.00</w:t>
      </w:r>
      <w:r>
        <w:rPr>
          <w:spacing w:val="-60"/>
        </w:rPr>
        <w:t> </w:t>
      </w:r>
      <w:r>
        <w:rPr/>
        <w:t>元。</w:t>
      </w:r>
    </w:p>
    <w:p>
      <w:pPr>
        <w:pStyle w:val="BodyText"/>
        <w:spacing w:line="313" w:lineRule="exact" w:before="154"/>
        <w:ind w:left="260" w:right="0"/>
        <w:jc w:val="both"/>
      </w:pPr>
      <w:r>
        <w:rPr>
          <w:spacing w:val="27"/>
        </w:rPr>
        <w:t>②根据本公司 </w:t>
      </w:r>
      <w:r>
        <w:rPr/>
        <w:t>2009 </w:t>
      </w:r>
      <w:r>
        <w:rPr>
          <w:spacing w:val="30"/>
        </w:rPr>
        <w:t>年年度股东大会决议，本公司以 </w:t>
      </w:r>
      <w:r>
        <w:rPr/>
        <w:t>2009</w:t>
      </w:r>
      <w:r>
        <w:rPr>
          <w:spacing w:val="84"/>
        </w:rPr>
        <w:t> </w:t>
      </w:r>
      <w:r>
        <w:rPr>
          <w:spacing w:val="26"/>
        </w:rPr>
        <w:t>年末总股本</w:t>
      </w:r>
      <w:r>
        <w:rPr>
          <w:spacing w:val="-87"/>
        </w:rPr>
        <w:t> </w:t>
      </w:r>
      <w:r>
        <w:rPr/>
      </w:r>
    </w:p>
    <w:p>
      <w:pPr>
        <w:pStyle w:val="BodyText"/>
        <w:spacing w:line="312" w:lineRule="exact" w:before="29"/>
        <w:ind w:left="260" w:right="936"/>
        <w:jc w:val="both"/>
      </w:pPr>
      <w:r>
        <w:rPr/>
        <w:t>461,015,676</w:t>
      </w:r>
      <w:r>
        <w:rPr>
          <w:spacing w:val="-36"/>
        </w:rPr>
        <w:t> </w:t>
      </w:r>
      <w:r>
        <w:rPr/>
        <w:t>股为基数，向全体股东每</w:t>
      </w:r>
      <w:r>
        <w:rPr>
          <w:spacing w:val="-36"/>
        </w:rPr>
        <w:t> </w:t>
      </w:r>
      <w:r>
        <w:rPr/>
        <w:t>10</w:t>
      </w:r>
      <w:r>
        <w:rPr>
          <w:spacing w:val="-36"/>
        </w:rPr>
        <w:t> </w:t>
      </w:r>
      <w:r>
        <w:rPr/>
        <w:t>股转增</w:t>
      </w:r>
      <w:r>
        <w:rPr>
          <w:spacing w:val="-36"/>
        </w:rPr>
        <w:t> </w:t>
      </w:r>
      <w:r>
        <w:rPr/>
        <w:t>1</w:t>
      </w:r>
      <w:r>
        <w:rPr>
          <w:spacing w:val="-36"/>
        </w:rPr>
        <w:t> </w:t>
      </w:r>
      <w:r>
        <w:rPr/>
        <w:t>股，共转增</w:t>
      </w:r>
      <w:r>
        <w:rPr>
          <w:spacing w:val="-36"/>
        </w:rPr>
        <w:t> </w:t>
      </w:r>
      <w:r>
        <w:rPr/>
        <w:t>46,101,567.00</w:t>
      </w:r>
      <w:r>
        <w:rPr/>
        <w:t> 元。</w:t>
      </w:r>
    </w:p>
    <w:p>
      <w:pPr>
        <w:pStyle w:val="BodyText"/>
        <w:spacing w:line="312" w:lineRule="exact" w:before="156"/>
        <w:ind w:left="260" w:right="937"/>
        <w:jc w:val="both"/>
      </w:pPr>
      <w:r>
        <w:rPr/>
        <w:t>③本期收购开曼 ITMS</w:t>
      </w:r>
      <w:r>
        <w:rPr>
          <w:spacing w:val="-94"/>
        </w:rPr>
        <w:t> </w:t>
      </w:r>
      <w:r>
        <w:rPr/>
        <w:t>国际有限公司少数股东股权，冲减本公司之全资子公司华</w:t>
      </w:r>
      <w:r>
        <w:rPr/>
        <w:t> </w:t>
      </w:r>
      <w:r>
        <w:rPr>
          <w:spacing w:val="-6"/>
        </w:rPr>
        <w:t>胜天成科技（香港）有限公司未分配利润，相应调减本公司股本溢价</w:t>
      </w:r>
      <w:r>
        <w:rPr>
          <w:spacing w:val="-40"/>
        </w:rPr>
        <w:t> </w:t>
      </w:r>
      <w:r>
        <w:rPr/>
        <w:t>335,573.94</w:t>
      </w:r>
      <w:r>
        <w:rPr>
          <w:spacing w:val="-117"/>
        </w:rPr>
        <w:t> </w:t>
      </w:r>
      <w:r>
        <w:rPr>
          <w:spacing w:val="-117"/>
        </w:rPr>
      </w:r>
      <w:r>
        <w:rPr/>
        <w:t>元。</w:t>
      </w:r>
    </w:p>
    <w:p>
      <w:pPr>
        <w:pStyle w:val="BodyText"/>
        <w:spacing w:line="240" w:lineRule="auto" w:before="125"/>
        <w:ind w:left="260" w:right="0"/>
        <w:jc w:val="both"/>
      </w:pPr>
      <w:r>
        <w:rPr/>
        <w:t>34、盈余公积</w:t>
      </w:r>
    </w:p>
    <w:p>
      <w:pPr>
        <w:spacing w:after="0" w:line="240" w:lineRule="auto"/>
        <w:jc w:val="both"/>
        <w:sectPr>
          <w:pgSz w:w="11910" w:h="16840"/>
          <w:pgMar w:header="763" w:footer="1190" w:top="1060" w:bottom="1380" w:left="1540" w:right="860"/>
        </w:sectPr>
      </w:pPr>
    </w:p>
    <w:p>
      <w:pPr>
        <w:spacing w:line="240" w:lineRule="auto" w:before="3"/>
        <w:rPr>
          <w:rFonts w:ascii="宋体" w:hAnsi="宋体" w:cs="宋体" w:eastAsia="宋体" w:hint="default"/>
          <w:sz w:val="29"/>
          <w:szCs w:val="29"/>
        </w:rPr>
      </w:pPr>
    </w:p>
    <w:tbl>
      <w:tblPr>
        <w:tblW w:w="0" w:type="auto"/>
        <w:jc w:val="left"/>
        <w:tblInd w:w="140" w:type="dxa"/>
        <w:tblLayout w:type="fixed"/>
        <w:tblCellMar>
          <w:top w:w="0" w:type="dxa"/>
          <w:left w:w="0" w:type="dxa"/>
          <w:bottom w:w="0" w:type="dxa"/>
          <w:right w:w="0" w:type="dxa"/>
        </w:tblCellMar>
        <w:tblLook w:val="01E0"/>
      </w:tblPr>
      <w:tblGrid>
        <w:gridCol w:w="1715"/>
        <w:gridCol w:w="2056"/>
        <w:gridCol w:w="2093"/>
        <w:gridCol w:w="1507"/>
        <w:gridCol w:w="1756"/>
      </w:tblGrid>
      <w:tr>
        <w:trPr>
          <w:trHeight w:val="392" w:hRule="exact"/>
        </w:trPr>
        <w:tc>
          <w:tcPr>
            <w:tcW w:w="1715"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56"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222"/>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2093"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489"/>
              <w:jc w:val="righ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507"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69"/>
              <w:jc w:val="righ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756"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93" w:hRule="exact"/>
        </w:trPr>
        <w:tc>
          <w:tcPr>
            <w:tcW w:w="171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205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24"/>
              <w:jc w:val="right"/>
              <w:rPr>
                <w:rFonts w:ascii="宋体" w:hAnsi="宋体" w:cs="宋体" w:eastAsia="宋体" w:hint="default"/>
                <w:sz w:val="21"/>
                <w:szCs w:val="21"/>
              </w:rPr>
            </w:pPr>
            <w:r>
              <w:rPr>
                <w:rFonts w:ascii="宋体"/>
                <w:spacing w:val="-1"/>
                <w:sz w:val="21"/>
              </w:rPr>
              <w:t>99,997,644.16</w:t>
            </w:r>
            <w:r>
              <w:rPr>
                <w:rFonts w:ascii="宋体"/>
                <w:sz w:val="21"/>
              </w:rPr>
            </w:r>
          </w:p>
        </w:tc>
        <w:tc>
          <w:tcPr>
            <w:tcW w:w="209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90"/>
              <w:jc w:val="right"/>
              <w:rPr>
                <w:rFonts w:ascii="宋体" w:hAnsi="宋体" w:cs="宋体" w:eastAsia="宋体" w:hint="default"/>
                <w:sz w:val="21"/>
                <w:szCs w:val="21"/>
              </w:rPr>
            </w:pPr>
            <w:r>
              <w:rPr>
                <w:rFonts w:ascii="宋体"/>
                <w:spacing w:val="-1"/>
                <w:sz w:val="21"/>
              </w:rPr>
              <w:t>11,630,814.06</w:t>
            </w:r>
            <w:r>
              <w:rPr>
                <w:rFonts w:ascii="宋体"/>
                <w:sz w:val="21"/>
              </w:rPr>
            </w:r>
          </w:p>
        </w:tc>
        <w:tc>
          <w:tcPr>
            <w:tcW w:w="150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70"/>
              <w:jc w:val="right"/>
              <w:rPr>
                <w:rFonts w:ascii="宋体" w:hAnsi="宋体" w:cs="宋体" w:eastAsia="宋体" w:hint="default"/>
                <w:sz w:val="21"/>
                <w:szCs w:val="21"/>
              </w:rPr>
            </w:pPr>
            <w:r>
              <w:rPr>
                <w:rFonts w:ascii="宋体"/>
                <w:sz w:val="21"/>
              </w:rPr>
              <w:t>-</w:t>
            </w:r>
          </w:p>
        </w:tc>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111,628,458.22</w:t>
            </w:r>
            <w:r>
              <w:rPr>
                <w:rFonts w:ascii="宋体"/>
                <w:sz w:val="21"/>
              </w:rPr>
            </w:r>
          </w:p>
        </w:tc>
      </w:tr>
      <w:tr>
        <w:trPr>
          <w:trHeight w:val="401" w:hRule="exact"/>
        </w:trPr>
        <w:tc>
          <w:tcPr>
            <w:tcW w:w="171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免税基金</w:t>
            </w:r>
          </w:p>
        </w:tc>
        <w:tc>
          <w:tcPr>
            <w:tcW w:w="205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223"/>
              <w:jc w:val="right"/>
              <w:rPr>
                <w:rFonts w:ascii="宋体" w:hAnsi="宋体" w:cs="宋体" w:eastAsia="宋体" w:hint="default"/>
                <w:sz w:val="21"/>
                <w:szCs w:val="21"/>
              </w:rPr>
            </w:pPr>
            <w:r>
              <w:rPr>
                <w:rFonts w:ascii="宋体"/>
                <w:sz w:val="21"/>
              </w:rPr>
              <w:t>32,391,282.92</w:t>
            </w:r>
          </w:p>
        </w:tc>
        <w:tc>
          <w:tcPr>
            <w:tcW w:w="2093"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490"/>
              <w:jc w:val="right"/>
              <w:rPr>
                <w:rFonts w:ascii="宋体" w:hAnsi="宋体" w:cs="宋体" w:eastAsia="宋体" w:hint="default"/>
                <w:sz w:val="21"/>
                <w:szCs w:val="21"/>
              </w:rPr>
            </w:pPr>
            <w:r>
              <w:rPr>
                <w:rFonts w:ascii="宋体"/>
                <w:sz w:val="21"/>
              </w:rPr>
              <w:t>-</w:t>
            </w:r>
          </w:p>
        </w:tc>
        <w:tc>
          <w:tcPr>
            <w:tcW w:w="1507"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69"/>
              <w:jc w:val="right"/>
              <w:rPr>
                <w:rFonts w:ascii="宋体" w:hAnsi="宋体" w:cs="宋体" w:eastAsia="宋体" w:hint="default"/>
                <w:sz w:val="21"/>
                <w:szCs w:val="21"/>
              </w:rPr>
            </w:pPr>
            <w:r>
              <w:rPr>
                <w:rFonts w:ascii="宋体"/>
                <w:sz w:val="21"/>
              </w:rPr>
              <w:t>-</w:t>
            </w: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98"/>
              <w:jc w:val="right"/>
              <w:rPr>
                <w:rFonts w:ascii="宋体" w:hAnsi="宋体" w:cs="宋体" w:eastAsia="宋体" w:hint="default"/>
                <w:sz w:val="21"/>
                <w:szCs w:val="21"/>
              </w:rPr>
            </w:pPr>
            <w:r>
              <w:rPr>
                <w:rFonts w:ascii="宋体"/>
                <w:sz w:val="21"/>
              </w:rPr>
              <w:t>32,391,282.92</w:t>
            </w:r>
          </w:p>
        </w:tc>
      </w:tr>
      <w:tr>
        <w:trPr>
          <w:trHeight w:val="402" w:hRule="exact"/>
        </w:trPr>
        <w:tc>
          <w:tcPr>
            <w:tcW w:w="171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5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25"/>
              <w:jc w:val="right"/>
              <w:rPr>
                <w:rFonts w:ascii="宋体" w:hAnsi="宋体" w:cs="宋体" w:eastAsia="宋体" w:hint="default"/>
                <w:sz w:val="21"/>
                <w:szCs w:val="21"/>
              </w:rPr>
            </w:pPr>
            <w:r>
              <w:rPr>
                <w:rFonts w:ascii="宋体"/>
                <w:b/>
                <w:w w:val="95"/>
                <w:sz w:val="21"/>
              </w:rPr>
              <w:t>132,388,927.08</w:t>
            </w:r>
            <w:r>
              <w:rPr>
                <w:rFonts w:ascii="宋体"/>
                <w:sz w:val="21"/>
              </w:rPr>
            </w:r>
          </w:p>
        </w:tc>
        <w:tc>
          <w:tcPr>
            <w:tcW w:w="2093"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491"/>
              <w:jc w:val="right"/>
              <w:rPr>
                <w:rFonts w:ascii="宋体" w:hAnsi="宋体" w:cs="宋体" w:eastAsia="宋体" w:hint="default"/>
                <w:sz w:val="21"/>
                <w:szCs w:val="21"/>
              </w:rPr>
            </w:pPr>
            <w:r>
              <w:rPr>
                <w:rFonts w:ascii="宋体"/>
                <w:b/>
                <w:w w:val="95"/>
                <w:sz w:val="21"/>
              </w:rPr>
              <w:t>11,630,814.06</w:t>
            </w:r>
            <w:r>
              <w:rPr>
                <w:rFonts w:ascii="宋体"/>
                <w:sz w:val="21"/>
              </w:rPr>
            </w:r>
          </w:p>
        </w:tc>
        <w:tc>
          <w:tcPr>
            <w:tcW w:w="150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71"/>
              <w:jc w:val="right"/>
              <w:rPr>
                <w:rFonts w:ascii="宋体" w:hAnsi="宋体" w:cs="宋体" w:eastAsia="宋体" w:hint="default"/>
                <w:sz w:val="21"/>
                <w:szCs w:val="21"/>
              </w:rPr>
            </w:pPr>
            <w:r>
              <w:rPr>
                <w:rFonts w:ascii="宋体"/>
                <w:b/>
                <w:w w:val="99"/>
                <w:sz w:val="21"/>
              </w:rPr>
              <w:t>-</w:t>
            </w:r>
            <w:r>
              <w:rPr>
                <w:rFonts w:ascii="宋体"/>
                <w:sz w:val="21"/>
              </w:rPr>
            </w:r>
          </w:p>
        </w:tc>
        <w:tc>
          <w:tcPr>
            <w:tcW w:w="175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1"/>
              <w:jc w:val="right"/>
              <w:rPr>
                <w:rFonts w:ascii="宋体" w:hAnsi="宋体" w:cs="宋体" w:eastAsia="宋体" w:hint="default"/>
                <w:sz w:val="21"/>
                <w:szCs w:val="21"/>
              </w:rPr>
            </w:pPr>
            <w:r>
              <w:rPr>
                <w:rFonts w:ascii="宋体"/>
                <w:b/>
                <w:w w:val="95"/>
                <w:sz w:val="21"/>
              </w:rPr>
              <w:t>144,019,741.14</w:t>
            </w:r>
            <w:r>
              <w:rPr>
                <w:rFonts w:ascii="宋体"/>
                <w:sz w:val="21"/>
              </w:rPr>
            </w:r>
          </w:p>
        </w:tc>
      </w:tr>
    </w:tbl>
    <w:p>
      <w:pPr>
        <w:spacing w:line="240" w:lineRule="auto" w:before="3"/>
        <w:rPr>
          <w:rFonts w:ascii="宋体" w:hAnsi="宋体" w:cs="宋体" w:eastAsia="宋体" w:hint="default"/>
          <w:sz w:val="6"/>
          <w:szCs w:val="6"/>
        </w:rPr>
      </w:pPr>
    </w:p>
    <w:p>
      <w:pPr>
        <w:pStyle w:val="BodyText"/>
        <w:spacing w:line="240" w:lineRule="auto" w:before="26"/>
        <w:ind w:left="140" w:right="0"/>
        <w:jc w:val="left"/>
      </w:pPr>
      <w:r>
        <w:rPr/>
        <w:t>35、未分配利润</w:t>
      </w:r>
    </w:p>
    <w:p>
      <w:pPr>
        <w:spacing w:line="240" w:lineRule="auto" w:before="10"/>
        <w:rPr>
          <w:rFonts w:ascii="宋体" w:hAnsi="宋体" w:cs="宋体" w:eastAsia="宋体" w:hint="default"/>
          <w:sz w:val="14"/>
          <w:szCs w:val="14"/>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1.35pt;height:1pt;mso-position-horizontal-relative:char;mso-position-vertical-relative:line" coordorigin="0,0" coordsize="8427,20">
            <v:group style="position:absolute;left:10;top:10;width:5480;height:2" coordorigin="10,10" coordsize="5480,2">
              <v:shape style="position:absolute;left:10;top:10;width:5480;height:2" coordorigin="10,10" coordsize="5480,0" path="m10,10l5489,10e" filled="false" stroked="true" strokeweight=".96pt" strokecolor="#000000">
                <v:path arrowok="t"/>
              </v:shape>
            </v:group>
            <v:group style="position:absolute;left:5489;top:10;width:1667;height:2" coordorigin="5489,10" coordsize="1667,2">
              <v:shape style="position:absolute;left:5489;top:10;width:1667;height:2" coordorigin="5489,10" coordsize="1667,0" path="m5489,10l7156,10e" filled="false" stroked="true" strokeweight=".96pt" strokecolor="#000000">
                <v:path arrowok="t"/>
              </v:shape>
            </v:group>
            <v:group style="position:absolute;left:7156;top:10;width:1262;height:2" coordorigin="7156,10" coordsize="1262,2">
              <v:shape style="position:absolute;left:7156;top:10;width:1262;height:2" coordorigin="7156,10" coordsize="1262,0" path="m7156,10l8417,10e" filled="false" stroked="true" strokeweight=".96pt" strokecolor="#000000">
                <v:path arrowok="t"/>
              </v:shape>
            </v:group>
          </v:group>
        </w:pict>
      </w:r>
      <w:r>
        <w:rPr>
          <w:rFonts w:ascii="宋体" w:hAnsi="宋体" w:cs="宋体" w:eastAsia="宋体" w:hint="default"/>
          <w:sz w:val="2"/>
          <w:szCs w:val="2"/>
        </w:rPr>
      </w:r>
    </w:p>
    <w:p>
      <w:pPr>
        <w:tabs>
          <w:tab w:pos="4445" w:val="left" w:leader="none"/>
          <w:tab w:pos="6131" w:val="left" w:leader="none"/>
          <w:tab w:pos="7602" w:val="left" w:leader="none"/>
        </w:tabs>
        <w:spacing w:line="158" w:lineRule="auto" w:before="112"/>
        <w:ind w:left="7812" w:right="1474" w:hanging="7565"/>
        <w:jc w:val="right"/>
        <w:rPr>
          <w:rFonts w:ascii="宋体" w:hAnsi="宋体" w:cs="宋体" w:eastAsia="宋体" w:hint="default"/>
          <w:sz w:val="21"/>
          <w:szCs w:val="21"/>
        </w:rPr>
      </w:pPr>
      <w:r>
        <w:rPr>
          <w:rFonts w:ascii="宋体" w:hAnsi="宋体" w:cs="宋体" w:eastAsia="宋体" w:hint="default"/>
          <w:b/>
          <w:bCs/>
          <w:w w:val="95"/>
          <w:sz w:val="21"/>
          <w:szCs w:val="21"/>
        </w:rPr>
        <w:t>项目</w:t>
        <w:tab/>
        <w:t>本期发生额</w:t>
        <w:tab/>
        <w:t>上期发生额</w:t>
        <w:tab/>
      </w:r>
      <w:r>
        <w:rPr>
          <w:rFonts w:ascii="宋体" w:hAnsi="宋体" w:cs="宋体" w:eastAsia="宋体" w:hint="default"/>
          <w:b/>
          <w:bCs/>
          <w:position w:val="14"/>
          <w:sz w:val="21"/>
          <w:szCs w:val="21"/>
        </w:rPr>
        <w:t>提取或分</w:t>
      </w:r>
      <w:r>
        <w:rPr>
          <w:rFonts w:ascii="宋体" w:hAnsi="宋体" w:cs="宋体" w:eastAsia="宋体" w:hint="default"/>
          <w:b/>
          <w:bCs/>
          <w:spacing w:val="1"/>
          <w:w w:val="99"/>
          <w:position w:val="14"/>
          <w:sz w:val="21"/>
          <w:szCs w:val="21"/>
        </w:rPr>
        <w:t> </w:t>
      </w:r>
      <w:r>
        <w:rPr>
          <w:rFonts w:ascii="宋体" w:hAnsi="宋体" w:cs="宋体" w:eastAsia="宋体" w:hint="default"/>
          <w:b/>
          <w:bCs/>
          <w:sz w:val="21"/>
          <w:szCs w:val="21"/>
        </w:rPr>
        <w:t>配比例</w:t>
      </w:r>
      <w:r>
        <w:rPr>
          <w:rFonts w:ascii="宋体" w:hAnsi="宋体" w:cs="宋体" w:eastAsia="宋体" w:hint="default"/>
          <w:sz w:val="21"/>
          <w:szCs w:val="21"/>
        </w:rPr>
      </w:r>
    </w:p>
    <w:p>
      <w:pPr>
        <w:spacing w:line="240" w:lineRule="auto" w:before="11"/>
        <w:rPr>
          <w:rFonts w:ascii="宋体" w:hAnsi="宋体" w:cs="宋体" w:eastAsia="宋体" w:hint="default"/>
          <w:b/>
          <w:bCs/>
          <w:sz w:val="4"/>
          <w:szCs w:val="4"/>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20.85pt;height:.5pt;mso-position-horizontal-relative:char;mso-position-vertical-relative:line" coordorigin="0,0" coordsize="8417,10">
            <v:group style="position:absolute;left:5;top:5;width:8408;height:2" coordorigin="5,5" coordsize="8408,2">
              <v:shape style="position:absolute;left:5;top:5;width:8408;height:2" coordorigin="5,5" coordsize="8408,0" path="m5,5l8412,5e" filled="false" stroked="true" strokeweight=".48pt" strokecolor="#000000">
                <v:path arrowok="t"/>
              </v:shape>
            </v:group>
          </v:group>
        </w:pict>
      </w:r>
      <w:r>
        <w:rPr>
          <w:rFonts w:ascii="宋体" w:hAnsi="宋体" w:cs="宋体" w:eastAsia="宋体" w:hint="default"/>
          <w:sz w:val="2"/>
          <w:szCs w:val="2"/>
        </w:rPr>
      </w:r>
    </w:p>
    <w:p>
      <w:pPr>
        <w:tabs>
          <w:tab w:pos="4029" w:val="left" w:leader="none"/>
          <w:tab w:pos="5715" w:val="left" w:leader="none"/>
          <w:tab w:pos="8235" w:val="left" w:leader="none"/>
        </w:tabs>
        <w:spacing w:before="12"/>
        <w:ind w:left="248" w:right="0" w:firstLine="0"/>
        <w:jc w:val="left"/>
        <w:rPr>
          <w:rFonts w:ascii="宋体" w:hAnsi="宋体" w:cs="宋体" w:eastAsia="宋体" w:hint="default"/>
          <w:sz w:val="21"/>
          <w:szCs w:val="21"/>
        </w:rPr>
      </w:pPr>
      <w:r>
        <w:rPr>
          <w:rFonts w:ascii="宋体" w:hAnsi="宋体" w:cs="宋体" w:eastAsia="宋体" w:hint="default"/>
          <w:sz w:val="21"/>
          <w:szCs w:val="21"/>
        </w:rPr>
        <w:t>调整前上期末未分配利润</w:t>
        <w:tab/>
        <w:t>540,328,561.07</w:t>
        <w:tab/>
      </w:r>
      <w:r>
        <w:rPr>
          <w:rFonts w:ascii="宋体" w:hAnsi="宋体" w:cs="宋体" w:eastAsia="宋体" w:hint="default"/>
          <w:spacing w:val="-1"/>
          <w:sz w:val="21"/>
          <w:szCs w:val="21"/>
        </w:rPr>
        <w:t>431,156,298.97</w:t>
        <w:tab/>
      </w:r>
      <w:r>
        <w:rPr>
          <w:rFonts w:ascii="宋体" w:hAnsi="宋体" w:cs="宋体" w:eastAsia="宋体" w:hint="default"/>
          <w:sz w:val="21"/>
          <w:szCs w:val="21"/>
        </w:rPr>
        <w:t>--</w:t>
      </w:r>
    </w:p>
    <w:p>
      <w:pPr>
        <w:spacing w:line="202" w:lineRule="exact" w:before="88"/>
        <w:ind w:left="248" w:right="0" w:firstLine="0"/>
        <w:jc w:val="left"/>
        <w:rPr>
          <w:rFonts w:ascii="宋体" w:hAnsi="宋体" w:cs="宋体" w:eastAsia="宋体" w:hint="default"/>
          <w:sz w:val="21"/>
          <w:szCs w:val="21"/>
        </w:rPr>
      </w:pPr>
      <w:r>
        <w:rPr>
          <w:rFonts w:ascii="宋体" w:hAnsi="宋体" w:cs="宋体" w:eastAsia="宋体" w:hint="default"/>
          <w:spacing w:val="5"/>
          <w:sz w:val="21"/>
          <w:szCs w:val="21"/>
        </w:rPr>
        <w:t>调整期初未分配利润合计数（调增+，</w:t>
      </w:r>
    </w:p>
    <w:p>
      <w:pPr>
        <w:tabs>
          <w:tab w:pos="7079" w:val="left" w:leader="none"/>
          <w:tab w:pos="8235" w:val="left" w:leader="none"/>
        </w:tabs>
        <w:spacing w:line="210" w:lineRule="exact" w:before="0"/>
        <w:ind w:left="5393" w:right="0" w:firstLine="0"/>
        <w:jc w:val="left"/>
        <w:rPr>
          <w:rFonts w:ascii="宋体" w:hAnsi="宋体" w:cs="宋体" w:eastAsia="宋体" w:hint="default"/>
          <w:sz w:val="21"/>
          <w:szCs w:val="21"/>
        </w:rPr>
      </w:pPr>
      <w:r>
        <w:rPr/>
        <w:pict>
          <v:shape style="position:absolute;margin-left:93.650002pt;margin-top:6.783pt;width:413.45pt;height:153pt;mso-position-horizontal-relative:page;mso-position-vertical-relative:paragraph;z-index:6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8"/>
                    <w:gridCol w:w="1687"/>
                    <w:gridCol w:w="2052"/>
                    <w:gridCol w:w="823"/>
                  </w:tblGrid>
                  <w:tr>
                    <w:trPr>
                      <w:trHeight w:val="672"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调减-）</w:t>
                        </w:r>
                      </w:p>
                      <w:p>
                        <w:pPr>
                          <w:pStyle w:val="TableParagraph"/>
                          <w:spacing w:line="240" w:lineRule="auto" w:before="93"/>
                          <w:ind w:left="35"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06"/>
                          <w:jc w:val="right"/>
                          <w:rPr>
                            <w:rFonts w:ascii="宋体" w:hAnsi="宋体" w:cs="宋体" w:eastAsia="宋体" w:hint="default"/>
                            <w:sz w:val="21"/>
                            <w:szCs w:val="21"/>
                          </w:rPr>
                        </w:pPr>
                        <w:r>
                          <w:rPr>
                            <w:rFonts w:ascii="宋体"/>
                            <w:sz w:val="21"/>
                          </w:rPr>
                          <w:t>540,328,561.07</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471"/>
                          <w:jc w:val="right"/>
                          <w:rPr>
                            <w:rFonts w:ascii="宋体" w:hAnsi="宋体" w:cs="宋体" w:eastAsia="宋体" w:hint="default"/>
                            <w:sz w:val="21"/>
                            <w:szCs w:val="21"/>
                          </w:rPr>
                        </w:pPr>
                        <w:r>
                          <w:rPr>
                            <w:rFonts w:ascii="宋体"/>
                            <w:spacing w:val="-1"/>
                            <w:sz w:val="21"/>
                          </w:rPr>
                          <w:t>431,156,298.97</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33"/>
                          <w:jc w:val="right"/>
                          <w:rPr>
                            <w:rFonts w:ascii="宋体" w:hAnsi="宋体" w:cs="宋体" w:eastAsia="宋体" w:hint="default"/>
                            <w:sz w:val="21"/>
                            <w:szCs w:val="21"/>
                          </w:rPr>
                        </w:pPr>
                        <w:r>
                          <w:rPr>
                            <w:rFonts w:ascii="宋体"/>
                            <w:sz w:val="21"/>
                          </w:rPr>
                          <w:t>--</w:t>
                        </w:r>
                      </w:p>
                    </w:tc>
                  </w:tr>
                  <w:tr>
                    <w:trPr>
                      <w:trHeight w:val="397"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7"/>
                          <w:jc w:val="right"/>
                          <w:rPr>
                            <w:rFonts w:ascii="宋体" w:hAnsi="宋体" w:cs="宋体" w:eastAsia="宋体" w:hint="default"/>
                            <w:sz w:val="21"/>
                            <w:szCs w:val="21"/>
                          </w:rPr>
                        </w:pPr>
                        <w:r>
                          <w:rPr>
                            <w:rFonts w:ascii="宋体"/>
                            <w:spacing w:val="-1"/>
                            <w:sz w:val="21"/>
                          </w:rPr>
                          <w:t>207,583,295.19</w:t>
                        </w:r>
                        <w:r>
                          <w:rPr>
                            <w:rFonts w:ascii="宋体"/>
                            <w:sz w:val="21"/>
                          </w:rPr>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71"/>
                          <w:jc w:val="right"/>
                          <w:rPr>
                            <w:rFonts w:ascii="宋体" w:hAnsi="宋体" w:cs="宋体" w:eastAsia="宋体" w:hint="default"/>
                            <w:sz w:val="21"/>
                            <w:szCs w:val="21"/>
                          </w:rPr>
                        </w:pPr>
                        <w:r>
                          <w:rPr>
                            <w:rFonts w:ascii="宋体"/>
                            <w:sz w:val="21"/>
                          </w:rPr>
                          <w:t>188,642,220.78</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z w:val="21"/>
                          </w:rPr>
                          <w:t>--</w:t>
                        </w:r>
                      </w:p>
                    </w:tc>
                  </w:tr>
                  <w:tr>
                    <w:trPr>
                      <w:trHeight w:val="397"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11,630,814.06</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71"/>
                          <w:jc w:val="right"/>
                          <w:rPr>
                            <w:rFonts w:ascii="宋体" w:hAnsi="宋体" w:cs="宋体" w:eastAsia="宋体" w:hint="default"/>
                            <w:sz w:val="21"/>
                            <w:szCs w:val="21"/>
                          </w:rPr>
                        </w:pPr>
                        <w:r>
                          <w:rPr>
                            <w:rFonts w:ascii="宋体"/>
                            <w:sz w:val="21"/>
                          </w:rPr>
                          <w:t>12,413,133.08</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z w:val="21"/>
                          </w:rPr>
                          <w:t>10%</w:t>
                        </w:r>
                      </w:p>
                    </w:tc>
                  </w:tr>
                  <w:tr>
                    <w:trPr>
                      <w:trHeight w:val="397"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55"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72"/>
                          <w:jc w:val="right"/>
                          <w:rPr>
                            <w:rFonts w:ascii="宋体" w:hAnsi="宋体" w:cs="宋体" w:eastAsia="宋体" w:hint="default"/>
                            <w:sz w:val="21"/>
                            <w:szCs w:val="21"/>
                          </w:rPr>
                        </w:pPr>
                        <w:r>
                          <w:rPr>
                            <w:rFonts w:ascii="宋体"/>
                            <w:sz w:val="21"/>
                          </w:rPr>
                          <w:t>-</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z w:val="21"/>
                          </w:rPr>
                          <w:t>--</w:t>
                        </w:r>
                      </w:p>
                    </w:tc>
                  </w:tr>
                  <w:tr>
                    <w:trPr>
                      <w:trHeight w:val="397"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55"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sz w:val="21"/>
                          </w:rPr>
                          <w:t>69,152,351.40</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70"/>
                          <w:jc w:val="right"/>
                          <w:rPr>
                            <w:rFonts w:ascii="宋体" w:hAnsi="宋体" w:cs="宋体" w:eastAsia="宋体" w:hint="default"/>
                            <w:sz w:val="21"/>
                            <w:szCs w:val="21"/>
                          </w:rPr>
                        </w:pPr>
                        <w:r>
                          <w:rPr>
                            <w:rFonts w:ascii="宋体"/>
                            <w:sz w:val="21"/>
                          </w:rPr>
                          <w:t>67,056,825.60</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z w:val="21"/>
                          </w:rPr>
                          <w:t>--</w:t>
                        </w:r>
                      </w:p>
                    </w:tc>
                  </w:tr>
                  <w:tr>
                    <w:trPr>
                      <w:trHeight w:val="397"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55"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72"/>
                          <w:jc w:val="right"/>
                          <w:rPr>
                            <w:rFonts w:ascii="宋体" w:hAnsi="宋体" w:cs="宋体" w:eastAsia="宋体" w:hint="default"/>
                            <w:sz w:val="21"/>
                            <w:szCs w:val="21"/>
                          </w:rPr>
                        </w:pPr>
                        <w:r>
                          <w:rPr>
                            <w:rFonts w:ascii="宋体"/>
                            <w:sz w:val="21"/>
                          </w:rPr>
                          <w:t>-</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z w:val="21"/>
                          </w:rPr>
                          <w:t>--</w:t>
                        </w:r>
                      </w:p>
                    </w:tc>
                  </w:tr>
                  <w:tr>
                    <w:trPr>
                      <w:trHeight w:val="404" w:hRule="exact"/>
                    </w:trPr>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sz w:val="21"/>
                          </w:rPr>
                          <w:t>667,128,690.80</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71"/>
                          <w:jc w:val="right"/>
                          <w:rPr>
                            <w:rFonts w:ascii="宋体" w:hAnsi="宋体" w:cs="宋体" w:eastAsia="宋体" w:hint="default"/>
                            <w:sz w:val="21"/>
                            <w:szCs w:val="21"/>
                          </w:rPr>
                        </w:pPr>
                        <w:r>
                          <w:rPr>
                            <w:rFonts w:ascii="宋体"/>
                            <w:spacing w:val="-1"/>
                            <w:sz w:val="21"/>
                          </w:rPr>
                          <w:t>540,328,561.07</w:t>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sz w:val="21"/>
                          </w:rPr>
                          <w:t>--</w:t>
                        </w:r>
                      </w:p>
                    </w:tc>
                  </w:tr>
                </w:tbl>
                <w:p>
                  <w:pPr/>
                </w:p>
              </w:txbxContent>
            </v:textbox>
            <w10:wrap type="none"/>
          </v:shape>
        </w:pict>
      </w:r>
      <w:r>
        <w:rPr>
          <w:rFonts w:ascii="宋体"/>
          <w:sz w:val="21"/>
        </w:rPr>
        <w:t>-</w:t>
        <w:tab/>
        <w:t>-</w:t>
        <w:tab/>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line="206" w:lineRule="exact" w:before="35"/>
        <w:ind w:left="348" w:right="0" w:firstLine="0"/>
        <w:jc w:val="left"/>
        <w:rPr>
          <w:rFonts w:ascii="宋体" w:hAnsi="宋体" w:cs="宋体" w:eastAsia="宋体" w:hint="default"/>
          <w:sz w:val="21"/>
          <w:szCs w:val="21"/>
        </w:rPr>
      </w:pPr>
      <w:r>
        <w:rPr>
          <w:rFonts w:ascii="宋体" w:hAnsi="宋体" w:cs="宋体" w:eastAsia="宋体" w:hint="default"/>
          <w:spacing w:val="6"/>
          <w:sz w:val="21"/>
          <w:szCs w:val="21"/>
        </w:rPr>
        <w:t>其中：子公司当年提取的盈余公积归</w:t>
      </w:r>
    </w:p>
    <w:p>
      <w:pPr>
        <w:tabs>
          <w:tab w:pos="4239" w:val="left" w:leader="none"/>
          <w:tab w:pos="5925" w:val="left" w:leader="none"/>
          <w:tab w:pos="8234" w:val="left" w:leader="none"/>
        </w:tabs>
        <w:spacing w:line="346" w:lineRule="exact" w:before="0"/>
        <w:ind w:left="348" w:right="0" w:firstLine="0"/>
        <w:jc w:val="left"/>
        <w:rPr>
          <w:rFonts w:ascii="宋体" w:hAnsi="宋体" w:cs="宋体" w:eastAsia="宋体" w:hint="default"/>
          <w:sz w:val="21"/>
          <w:szCs w:val="21"/>
        </w:rPr>
      </w:pPr>
      <w:r>
        <w:rPr>
          <w:rFonts w:ascii="宋体" w:hAnsi="宋体" w:cs="宋体" w:eastAsia="宋体" w:hint="default"/>
          <w:position w:val="-13"/>
          <w:sz w:val="21"/>
          <w:szCs w:val="21"/>
        </w:rPr>
        <w:t>属于母公司的金额</w:t>
        <w:tab/>
      </w:r>
      <w:r>
        <w:rPr>
          <w:rFonts w:ascii="宋体" w:hAnsi="宋体" w:cs="宋体" w:eastAsia="宋体" w:hint="default"/>
          <w:spacing w:val="-1"/>
          <w:sz w:val="21"/>
          <w:szCs w:val="21"/>
        </w:rPr>
        <w:t>3,695,519.39</w:t>
        <w:tab/>
        <w:t>2,734,522.04</w:t>
        <w:tab/>
      </w:r>
      <w:r>
        <w:rPr>
          <w:rFonts w:ascii="宋体" w:hAnsi="宋体" w:cs="宋体" w:eastAsia="宋体" w:hint="default"/>
          <w:sz w:val="21"/>
          <w:szCs w:val="21"/>
        </w:rPr>
        <w:t>--</w:t>
      </w:r>
    </w:p>
    <w:p>
      <w:pPr>
        <w:spacing w:line="240" w:lineRule="auto" w:before="5"/>
        <w:rPr>
          <w:rFonts w:ascii="宋体" w:hAnsi="宋体" w:cs="宋体" w:eastAsia="宋体" w:hint="default"/>
          <w:sz w:val="8"/>
          <w:szCs w:val="8"/>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22.4pt;height:1pt;mso-position-horizontal-relative:char;mso-position-vertical-relative:line" coordorigin="0,0" coordsize="8448,20">
            <v:group style="position:absolute;left:10;top:10;width:3796;height:2" coordorigin="10,10" coordsize="3796,2">
              <v:shape style="position:absolute;left:10;top:10;width:3796;height:2" coordorigin="10,10" coordsize="3796,0" path="m10,10l3805,10e" filled="false" stroked="true" strokeweight=".96pt" strokecolor="#000000">
                <v:path arrowok="t"/>
              </v:shape>
            </v:group>
            <v:group style="position:absolute;left:3791;top:10;width:1701;height:2" coordorigin="3791,10" coordsize="1701,2">
              <v:shape style="position:absolute;left:3791;top:10;width:1701;height:2" coordorigin="3791,10" coordsize="1701,0" path="m3791,10l5491,10e" filled="false" stroked="true" strokeweight=".96pt" strokecolor="#000000">
                <v:path arrowok="t"/>
              </v:shape>
            </v:group>
            <v:group style="position:absolute;left:5477;top:10;width:1701;height:2" coordorigin="5477,10" coordsize="1701,2">
              <v:shape style="position:absolute;left:5477;top:10;width:1701;height:2" coordorigin="5477,10" coordsize="1701,0" path="m5477,10l7177,10e" filled="false" stroked="true" strokeweight=".96pt" strokecolor="#000000">
                <v:path arrowok="t"/>
              </v:shape>
            </v:group>
            <v:group style="position:absolute;left:7163;top:10;width:1276;height:2" coordorigin="7163,10" coordsize="1276,2">
              <v:shape style="position:absolute;left:7163;top:10;width:1276;height:2" coordorigin="7163,10" coordsize="1276,0" path="m7163,10l8438,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140" w:right="0"/>
        <w:jc w:val="left"/>
      </w:pPr>
      <w:r>
        <w:rPr/>
        <w:t>36、营业收入和营业成本</w:t>
      </w:r>
    </w:p>
    <w:p>
      <w:pPr>
        <w:pStyle w:val="BodyText"/>
        <w:spacing w:line="240" w:lineRule="auto" w:before="154"/>
        <w:ind w:left="140" w:right="0"/>
        <w:jc w:val="left"/>
      </w:pPr>
      <w:r>
        <w:rPr/>
        <w:t>（1）营业收入</w:t>
      </w:r>
    </w:p>
    <w:p>
      <w:pPr>
        <w:spacing w:line="240" w:lineRule="auto" w:before="10"/>
        <w:rPr>
          <w:rFonts w:ascii="宋体" w:hAnsi="宋体" w:cs="宋体" w:eastAsia="宋体" w:hint="default"/>
          <w:sz w:val="14"/>
          <w:szCs w:val="14"/>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21.35pt;height:1pt;mso-position-horizontal-relative:char;mso-position-vertical-relative:line" coordorigin="0,0" coordsize="8427,20">
            <v:group style="position:absolute;left:10;top:10;width:8408;height:2" coordorigin="10,10" coordsize="8408,2">
              <v:shape style="position:absolute;left:10;top:10;width:8408;height:2" coordorigin="10,10" coordsize="8408,0" path="m10,10l8417,10e" filled="false" stroked="true" strokeweight=".96pt" strokecolor="#000000">
                <v:path arrowok="t"/>
              </v:shape>
            </v:group>
          </v:group>
        </w:pict>
      </w:r>
      <w:r>
        <w:rPr>
          <w:rFonts w:ascii="宋体" w:hAnsi="宋体" w:cs="宋体" w:eastAsia="宋体" w:hint="default"/>
          <w:sz w:val="2"/>
          <w:szCs w:val="2"/>
        </w:rPr>
      </w:r>
    </w:p>
    <w:p>
      <w:pPr>
        <w:tabs>
          <w:tab w:pos="3889" w:val="left" w:leader="none"/>
          <w:tab w:pos="4516" w:val="left" w:leader="none"/>
          <w:tab w:pos="6766" w:val="left" w:leader="none"/>
          <w:tab w:pos="7392" w:val="left" w:leader="none"/>
        </w:tabs>
        <w:spacing w:line="340" w:lineRule="auto" w:before="18"/>
        <w:ind w:left="248" w:right="1476" w:firstLine="0"/>
        <w:jc w:val="left"/>
        <w:rPr>
          <w:rFonts w:ascii="宋体" w:hAnsi="宋体" w:cs="宋体" w:eastAsia="宋体" w:hint="default"/>
          <w:sz w:val="21"/>
          <w:szCs w:val="21"/>
        </w:rPr>
      </w:pPr>
      <w:r>
        <w:rPr/>
        <w:pict>
          <v:group style="position:absolute;margin-left:90pt;margin-top:19.104059pt;width:420.4pt;height:.1pt;mso-position-horizontal-relative:page;mso-position-vertical-relative:paragraph;z-index:-908632" coordorigin="1800,382" coordsize="8408,2">
            <v:shape style="position:absolute;left:1800;top:382;width:8408;height:2" coordorigin="1800,382" coordsize="8408,0" path="m1800,382l10207,382e" filled="false" stroked="true" strokeweight=".48pt" strokecolor="#000000">
              <v:path arrowok="t"/>
            </v:shape>
            <w10:wrap type="none"/>
          </v:group>
        </w:pict>
      </w:r>
      <w:r>
        <w:rPr>
          <w:rFonts w:ascii="宋体" w:hAnsi="宋体" w:cs="宋体" w:eastAsia="宋体" w:hint="default"/>
          <w:b/>
          <w:bCs/>
          <w:w w:val="95"/>
          <w:sz w:val="21"/>
          <w:szCs w:val="21"/>
        </w:rPr>
        <w:t>项目</w:t>
        <w:tab/>
        <w:tab/>
        <w:t>本期发生额</w:t>
        <w:tab/>
        <w:tab/>
      </w: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pacing w:val="-1"/>
          <w:sz w:val="21"/>
          <w:szCs w:val="21"/>
        </w:rPr>
        <w:t>主营业务收入</w:t>
        <w:tab/>
        <w:t>4,068,923,619.09</w:t>
        <w:tab/>
        <w:t>3,351,789,447.74</w:t>
      </w:r>
      <w:r>
        <w:rPr>
          <w:rFonts w:ascii="宋体" w:hAnsi="宋体" w:cs="宋体" w:eastAsia="宋体" w:hint="default"/>
          <w:sz w:val="21"/>
          <w:szCs w:val="21"/>
        </w:rPr>
      </w:r>
    </w:p>
    <w:p>
      <w:pPr>
        <w:tabs>
          <w:tab w:pos="4309" w:val="left" w:leader="none"/>
          <w:tab w:pos="7185" w:val="left" w:leader="none"/>
        </w:tabs>
        <w:spacing w:before="29"/>
        <w:ind w:left="248" w:right="0" w:firstLine="0"/>
        <w:jc w:val="left"/>
        <w:rPr>
          <w:rFonts w:ascii="宋体" w:hAnsi="宋体" w:cs="宋体" w:eastAsia="宋体" w:hint="default"/>
          <w:sz w:val="21"/>
          <w:szCs w:val="21"/>
        </w:rPr>
      </w:pPr>
      <w:r>
        <w:rPr>
          <w:rFonts w:ascii="宋体" w:hAnsi="宋体" w:cs="宋体" w:eastAsia="宋体" w:hint="default"/>
          <w:spacing w:val="-1"/>
          <w:sz w:val="21"/>
          <w:szCs w:val="21"/>
        </w:rPr>
        <w:t>其他业务收入</w:t>
        <w:tab/>
        <w:t>6,503,551.46</w:t>
        <w:tab/>
        <w:t>2,582,204.80</w:t>
      </w:r>
      <w:r>
        <w:rPr>
          <w:rFonts w:ascii="宋体" w:hAnsi="宋体" w:cs="宋体" w:eastAsia="宋体" w:hint="default"/>
          <w:sz w:val="21"/>
          <w:szCs w:val="21"/>
        </w:rPr>
      </w:r>
    </w:p>
    <w:p>
      <w:pPr>
        <w:tabs>
          <w:tab w:pos="3889" w:val="left" w:leader="none"/>
          <w:tab w:pos="6766" w:val="left" w:leader="none"/>
        </w:tabs>
        <w:spacing w:before="122"/>
        <w:ind w:left="248" w:right="0" w:firstLine="0"/>
        <w:jc w:val="left"/>
        <w:rPr>
          <w:rFonts w:ascii="宋体" w:hAnsi="宋体" w:cs="宋体" w:eastAsia="宋体" w:hint="default"/>
          <w:sz w:val="21"/>
          <w:szCs w:val="21"/>
        </w:rPr>
      </w:pPr>
      <w:r>
        <w:rPr>
          <w:rFonts w:ascii="宋体" w:hAnsi="宋体" w:cs="宋体" w:eastAsia="宋体" w:hint="default"/>
          <w:spacing w:val="-1"/>
          <w:sz w:val="21"/>
          <w:szCs w:val="21"/>
        </w:rPr>
        <w:t>营业成本</w:t>
        <w:tab/>
        <w:t>3,282,507,395.59</w:t>
        <w:tab/>
        <w:t>2,707,113,181.03</w:t>
      </w:r>
      <w:r>
        <w:rPr>
          <w:rFonts w:ascii="宋体" w:hAnsi="宋体" w:cs="宋体" w:eastAsia="宋体" w:hint="default"/>
          <w:sz w:val="21"/>
          <w:szCs w:val="21"/>
        </w:rPr>
      </w:r>
    </w:p>
    <w:p>
      <w:pPr>
        <w:spacing w:line="240" w:lineRule="auto" w:before="4"/>
        <w:rPr>
          <w:rFonts w:ascii="宋体" w:hAnsi="宋体" w:cs="宋体" w:eastAsia="宋体" w:hint="default"/>
          <w:sz w:val="7"/>
          <w:szCs w:val="7"/>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22.4pt;height:1pt;mso-position-horizontal-relative:char;mso-position-vertical-relative:line" coordorigin="0,0" coordsize="8448,20">
            <v:group style="position:absolute;left:10;top:10;width:2676;height:2" coordorigin="10,10" coordsize="2676,2">
              <v:shape style="position:absolute;left:10;top:10;width:2676;height:2" coordorigin="10,10" coordsize="2676,0" path="m10,10l2686,10e" filled="false" stroked="true" strokeweight=".96pt" strokecolor="#000000">
                <v:path arrowok="t"/>
              </v:shape>
            </v:group>
            <v:group style="position:absolute;left:2671;top:10;width:2891;height:2" coordorigin="2671,10" coordsize="2891,2">
              <v:shape style="position:absolute;left:2671;top:10;width:2891;height:2" coordorigin="2671,10" coordsize="2891,0" path="m2671,10l5562,10e" filled="false" stroked="true" strokeweight=".96pt" strokecolor="#000000">
                <v:path arrowok="t"/>
              </v:shape>
            </v:group>
            <v:group style="position:absolute;left:5548;top:10;width:2891;height:2" coordorigin="5548,10" coordsize="2891,2">
              <v:shape style="position:absolute;left:5548;top:10;width:2891;height:2" coordorigin="5548,10" coordsize="2891,0" path="m5548,10l8438,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140" w:right="0"/>
        <w:jc w:val="left"/>
      </w:pPr>
      <w:r>
        <w:rPr/>
        <w:t>（2）主营业务（分产品）</w:t>
      </w:r>
    </w:p>
    <w:p>
      <w:pPr>
        <w:spacing w:line="240" w:lineRule="auto" w:before="10"/>
        <w:rPr>
          <w:rFonts w:ascii="宋体" w:hAnsi="宋体" w:cs="宋体" w:eastAsia="宋体" w:hint="default"/>
          <w:sz w:val="14"/>
          <w:szCs w:val="14"/>
        </w:rPr>
      </w:pPr>
    </w:p>
    <w:p>
      <w:pPr>
        <w:spacing w:line="20" w:lineRule="exact"/>
        <w:ind w:left="137" w:right="0" w:firstLine="0"/>
        <w:rPr>
          <w:rFonts w:ascii="宋体" w:hAnsi="宋体" w:cs="宋体" w:eastAsia="宋体" w:hint="default"/>
          <w:sz w:val="2"/>
          <w:szCs w:val="2"/>
        </w:rPr>
      </w:pPr>
      <w:r>
        <w:rPr>
          <w:rFonts w:ascii="宋体" w:hAnsi="宋体" w:cs="宋体" w:eastAsia="宋体" w:hint="default"/>
          <w:sz w:val="2"/>
          <w:szCs w:val="2"/>
        </w:rPr>
        <w:pict>
          <v:group style="width:484pt;height:1pt;mso-position-horizontal-relative:char;mso-position-vertical-relative:line" coordorigin="0,0" coordsize="9680,20">
            <v:group style="position:absolute;left:10;top:10;width:9660;height:2" coordorigin="10,10" coordsize="9660,2">
              <v:shape style="position:absolute;left:10;top:10;width:9660;height:2" coordorigin="10,10" coordsize="9660,0" path="m10,10l9670,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1190" w:top="1060" w:bottom="1380" w:left="1660" w:right="320"/>
        </w:sectPr>
      </w:pPr>
    </w:p>
    <w:p>
      <w:pPr>
        <w:spacing w:line="240" w:lineRule="auto" w:before="7"/>
        <w:rPr>
          <w:rFonts w:ascii="宋体" w:hAnsi="宋体" w:cs="宋体" w:eastAsia="宋体" w:hint="default"/>
          <w:sz w:val="17"/>
          <w:szCs w:val="17"/>
        </w:rPr>
      </w:pPr>
    </w:p>
    <w:p>
      <w:pPr>
        <w:spacing w:before="0"/>
        <w:ind w:left="248" w:right="0" w:firstLine="0"/>
        <w:jc w:val="left"/>
        <w:rPr>
          <w:rFonts w:ascii="宋体" w:hAnsi="宋体" w:cs="宋体" w:eastAsia="宋体" w:hint="default"/>
          <w:sz w:val="18"/>
          <w:szCs w:val="18"/>
        </w:rPr>
      </w:pPr>
      <w:r>
        <w:rPr>
          <w:rFonts w:ascii="宋体" w:hAnsi="宋体" w:cs="宋体" w:eastAsia="宋体" w:hint="default"/>
          <w:b/>
          <w:bCs/>
          <w:w w:val="95"/>
          <w:sz w:val="18"/>
          <w:szCs w:val="18"/>
        </w:rPr>
        <w:t>产品名称</w:t>
      </w:r>
      <w:r>
        <w:rPr>
          <w:rFonts w:ascii="宋体" w:hAnsi="宋体" w:cs="宋体" w:eastAsia="宋体" w:hint="default"/>
          <w:sz w:val="18"/>
          <w:szCs w:val="18"/>
        </w:rPr>
      </w:r>
    </w:p>
    <w:p>
      <w:pPr>
        <w:tabs>
          <w:tab w:pos="4125" w:val="left" w:leader="none"/>
        </w:tabs>
        <w:spacing w:before="41"/>
        <w:ind w:left="627"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tabs>
          <w:tab w:pos="1996" w:val="left" w:leader="none"/>
          <w:tab w:pos="3745" w:val="left" w:leader="none"/>
          <w:tab w:pos="5494" w:val="left" w:leader="none"/>
        </w:tabs>
        <w:spacing w:before="152"/>
        <w:ind w:left="248" w:right="0" w:firstLine="0"/>
        <w:jc w:val="left"/>
        <w:rPr>
          <w:rFonts w:ascii="宋体" w:hAnsi="宋体" w:cs="宋体" w:eastAsia="宋体" w:hint="default"/>
          <w:sz w:val="18"/>
          <w:szCs w:val="18"/>
        </w:rPr>
      </w:pPr>
      <w:r>
        <w:rPr>
          <w:rFonts w:ascii="宋体" w:hAnsi="宋体" w:cs="宋体" w:eastAsia="宋体" w:hint="default"/>
          <w:b/>
          <w:bCs/>
          <w:w w:val="95"/>
          <w:sz w:val="18"/>
          <w:szCs w:val="18"/>
        </w:rPr>
        <w:t>营业收入</w:t>
        <w:tab/>
        <w:t>营业成本</w:t>
        <w:tab/>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1120" w:left="1660" w:right="320"/>
          <w:cols w:num="2" w:equalWidth="0">
            <w:col w:w="971" w:space="2516"/>
            <w:col w:w="6443"/>
          </w:cols>
        </w:sectPr>
      </w:pPr>
    </w:p>
    <w:p>
      <w:pPr>
        <w:spacing w:line="240" w:lineRule="auto" w:before="6"/>
        <w:rPr>
          <w:rFonts w:ascii="宋体" w:hAnsi="宋体" w:cs="宋体" w:eastAsia="宋体" w:hint="default"/>
          <w:b/>
          <w:bCs/>
          <w:sz w:val="8"/>
          <w:szCs w:val="8"/>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83.85pt;height:.5pt;mso-position-horizontal-relative:char;mso-position-vertical-relative:line" coordorigin="0,0" coordsize="9677,10">
            <v:group style="position:absolute;left:5;top:5;width:6179;height:2" coordorigin="5,5" coordsize="6179,2">
              <v:shape style="position:absolute;left:5;top:5;width:6179;height:2" coordorigin="5,5" coordsize="6179,0" path="m5,5l6184,5e" filled="false" stroked="true" strokeweight=".48pt" strokecolor="#000000">
                <v:path arrowok="t"/>
              </v:shape>
            </v:group>
            <v:group style="position:absolute;left:6184;top:5;width:1739;height:2" coordorigin="6184,5" coordsize="1739,2">
              <v:shape style="position:absolute;left:6184;top:5;width:1739;height:2" coordorigin="6184,5" coordsize="1739,0" path="m6184,5l7922,5e" filled="false" stroked="true" strokeweight=".48pt" strokecolor="#000000">
                <v:path arrowok="t"/>
              </v:shape>
            </v:group>
            <v:group style="position:absolute;left:7922;top:5;width:1750;height:2" coordorigin="7922,5" coordsize="1750,2">
              <v:shape style="position:absolute;left:7922;top:5;width:1750;height:2" coordorigin="7922,5" coordsize="1750,0" path="m7922,5l9672,5e" filled="false" stroked="true" strokeweight=".48pt" strokecolor="#000000">
                <v:path arrowok="t"/>
              </v:shape>
            </v:group>
          </v:group>
        </w:pict>
      </w:r>
      <w:r>
        <w:rPr>
          <w:rFonts w:ascii="宋体" w:hAnsi="宋体" w:cs="宋体" w:eastAsia="宋体" w:hint="default"/>
          <w:sz w:val="2"/>
          <w:szCs w:val="2"/>
        </w:rPr>
      </w:r>
    </w:p>
    <w:p>
      <w:pPr>
        <w:tabs>
          <w:tab w:pos="3018" w:val="left" w:leader="none"/>
          <w:tab w:pos="4767" w:val="left" w:leader="none"/>
          <w:tab w:pos="6516" w:val="left" w:leader="none"/>
          <w:tab w:pos="8264" w:val="left" w:leader="none"/>
        </w:tabs>
        <w:spacing w:before="37"/>
        <w:ind w:left="248" w:right="0" w:firstLine="0"/>
        <w:jc w:val="left"/>
        <w:rPr>
          <w:rFonts w:ascii="宋体" w:hAnsi="宋体" w:cs="宋体" w:eastAsia="宋体" w:hint="default"/>
          <w:sz w:val="18"/>
          <w:szCs w:val="18"/>
        </w:rPr>
      </w:pPr>
      <w:r>
        <w:rPr>
          <w:rFonts w:ascii="宋体" w:hAnsi="宋体" w:cs="宋体" w:eastAsia="宋体" w:hint="default"/>
          <w:sz w:val="18"/>
          <w:szCs w:val="18"/>
        </w:rPr>
        <w:t>系统集成收入</w:t>
        <w:tab/>
        <w:t>3,106,885,176.89</w:t>
        <w:tab/>
        <w:t>2,685,415,081.44</w:t>
        <w:tab/>
        <w:t>2,762,180,486.25</w:t>
        <w:tab/>
        <w:t>2,342,148,089.04</w:t>
      </w:r>
    </w:p>
    <w:p>
      <w:pPr>
        <w:spacing w:line="240" w:lineRule="auto" w:before="3"/>
        <w:rPr>
          <w:rFonts w:ascii="宋体" w:hAnsi="宋体" w:cs="宋体" w:eastAsia="宋体" w:hint="default"/>
          <w:sz w:val="18"/>
          <w:szCs w:val="18"/>
        </w:rPr>
      </w:pPr>
    </w:p>
    <w:tbl>
      <w:tblPr>
        <w:tblW w:w="0" w:type="auto"/>
        <w:jc w:val="left"/>
        <w:tblInd w:w="140" w:type="dxa"/>
        <w:tblLayout w:type="fixed"/>
        <w:tblCellMar>
          <w:top w:w="0" w:type="dxa"/>
          <w:left w:w="0" w:type="dxa"/>
          <w:bottom w:w="0" w:type="dxa"/>
          <w:right w:w="0" w:type="dxa"/>
        </w:tblCellMar>
        <w:tblLook w:val="01E0"/>
      </w:tblPr>
      <w:tblGrid>
        <w:gridCol w:w="2718"/>
        <w:gridCol w:w="1748"/>
        <w:gridCol w:w="1749"/>
        <w:gridCol w:w="1749"/>
        <w:gridCol w:w="1703"/>
      </w:tblGrid>
      <w:tr>
        <w:trPr>
          <w:trHeight w:val="465"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pacing w:val="-5"/>
                <w:sz w:val="18"/>
                <w:szCs w:val="18"/>
              </w:rPr>
              <w:t>其中：系统产品及系统集成服务</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5"/>
              <w:jc w:val="right"/>
              <w:rPr>
                <w:rFonts w:ascii="宋体" w:hAnsi="宋体" w:cs="宋体" w:eastAsia="宋体" w:hint="default"/>
                <w:sz w:val="18"/>
                <w:szCs w:val="18"/>
              </w:rPr>
            </w:pPr>
            <w:r>
              <w:rPr>
                <w:rFonts w:ascii="宋体"/>
                <w:sz w:val="18"/>
              </w:rPr>
              <w:t>2,262,539,433.92</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6"/>
              <w:jc w:val="right"/>
              <w:rPr>
                <w:rFonts w:ascii="宋体" w:hAnsi="宋体" w:cs="宋体" w:eastAsia="宋体" w:hint="default"/>
                <w:sz w:val="18"/>
                <w:szCs w:val="18"/>
              </w:rPr>
            </w:pPr>
            <w:r>
              <w:rPr>
                <w:rFonts w:ascii="宋体"/>
                <w:sz w:val="18"/>
              </w:rPr>
              <w:t>2,026,709,065.58</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45"/>
              <w:jc w:val="right"/>
              <w:rPr>
                <w:rFonts w:ascii="宋体" w:hAnsi="宋体" w:cs="宋体" w:eastAsia="宋体" w:hint="default"/>
                <w:sz w:val="18"/>
                <w:szCs w:val="18"/>
              </w:rPr>
            </w:pPr>
            <w:r>
              <w:rPr>
                <w:rFonts w:ascii="宋体"/>
                <w:sz w:val="18"/>
              </w:rPr>
              <w:t>2,099,130,907.69</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01"/>
              <w:jc w:val="right"/>
              <w:rPr>
                <w:rFonts w:ascii="宋体" w:hAnsi="宋体" w:cs="宋体" w:eastAsia="宋体" w:hint="default"/>
                <w:sz w:val="18"/>
                <w:szCs w:val="18"/>
              </w:rPr>
            </w:pPr>
            <w:r>
              <w:rPr>
                <w:rFonts w:ascii="宋体"/>
                <w:sz w:val="18"/>
              </w:rPr>
              <w:t>1,822,031,885.92</w:t>
            </w:r>
          </w:p>
        </w:tc>
      </w:tr>
      <w:tr>
        <w:trPr>
          <w:trHeight w:val="488"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647" w:right="0"/>
              <w:jc w:val="left"/>
              <w:rPr>
                <w:rFonts w:ascii="宋体" w:hAnsi="宋体" w:cs="宋体" w:eastAsia="宋体" w:hint="default"/>
                <w:sz w:val="18"/>
                <w:szCs w:val="18"/>
              </w:rPr>
            </w:pPr>
            <w:r>
              <w:rPr>
                <w:rFonts w:ascii="宋体" w:hAnsi="宋体" w:cs="宋体" w:eastAsia="宋体" w:hint="default"/>
                <w:sz w:val="18"/>
                <w:szCs w:val="18"/>
              </w:rPr>
              <w:t>软件及软件开发</w:t>
            </w:r>
          </w:p>
        </w:tc>
        <w:tc>
          <w:tcPr>
            <w:tcW w:w="174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5"/>
              <w:jc w:val="right"/>
              <w:rPr>
                <w:rFonts w:ascii="宋体" w:hAnsi="宋体" w:cs="宋体" w:eastAsia="宋体" w:hint="default"/>
                <w:sz w:val="18"/>
                <w:szCs w:val="18"/>
              </w:rPr>
            </w:pPr>
            <w:r>
              <w:rPr>
                <w:rFonts w:ascii="宋体"/>
                <w:sz w:val="18"/>
              </w:rPr>
              <w:t>844,345,742.97</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6"/>
              <w:jc w:val="right"/>
              <w:rPr>
                <w:rFonts w:ascii="宋体" w:hAnsi="宋体" w:cs="宋体" w:eastAsia="宋体" w:hint="default"/>
                <w:sz w:val="18"/>
                <w:szCs w:val="18"/>
              </w:rPr>
            </w:pPr>
            <w:r>
              <w:rPr>
                <w:rFonts w:ascii="宋体"/>
                <w:sz w:val="18"/>
              </w:rPr>
              <w:t>658,706,015.86</w:t>
            </w:r>
          </w:p>
        </w:tc>
        <w:tc>
          <w:tcPr>
            <w:tcW w:w="174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45"/>
              <w:jc w:val="right"/>
              <w:rPr>
                <w:rFonts w:ascii="宋体" w:hAnsi="宋体" w:cs="宋体" w:eastAsia="宋体" w:hint="default"/>
                <w:sz w:val="18"/>
                <w:szCs w:val="18"/>
              </w:rPr>
            </w:pPr>
            <w:r>
              <w:rPr>
                <w:rFonts w:ascii="宋体"/>
                <w:sz w:val="18"/>
              </w:rPr>
              <w:t>663,049,578.56</w:t>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1"/>
              <w:jc w:val="right"/>
              <w:rPr>
                <w:rFonts w:ascii="宋体" w:hAnsi="宋体" w:cs="宋体" w:eastAsia="宋体" w:hint="default"/>
                <w:sz w:val="18"/>
                <w:szCs w:val="18"/>
              </w:rPr>
            </w:pPr>
            <w:r>
              <w:rPr>
                <w:rFonts w:ascii="宋体"/>
                <w:sz w:val="18"/>
              </w:rPr>
              <w:t>520,116,203.12</w:t>
            </w:r>
          </w:p>
        </w:tc>
      </w:tr>
      <w:tr>
        <w:trPr>
          <w:trHeight w:val="417" w:hRule="exact"/>
        </w:trPr>
        <w:tc>
          <w:tcPr>
            <w:tcW w:w="2718"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left="107" w:right="0"/>
              <w:jc w:val="left"/>
              <w:rPr>
                <w:rFonts w:ascii="宋体" w:hAnsi="宋体" w:cs="宋体" w:eastAsia="宋体" w:hint="default"/>
                <w:sz w:val="18"/>
                <w:szCs w:val="18"/>
              </w:rPr>
            </w:pPr>
            <w:r>
              <w:rPr>
                <w:rFonts w:ascii="宋体" w:hAnsi="宋体" w:cs="宋体" w:eastAsia="宋体" w:hint="default"/>
                <w:sz w:val="18"/>
                <w:szCs w:val="18"/>
              </w:rPr>
              <w:t>专业服务收入</w:t>
            </w:r>
          </w:p>
        </w:tc>
        <w:tc>
          <w:tcPr>
            <w:tcW w:w="1748"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145"/>
              <w:jc w:val="right"/>
              <w:rPr>
                <w:rFonts w:ascii="宋体" w:hAnsi="宋体" w:cs="宋体" w:eastAsia="宋体" w:hint="default"/>
                <w:sz w:val="18"/>
                <w:szCs w:val="18"/>
              </w:rPr>
            </w:pPr>
            <w:r>
              <w:rPr>
                <w:rFonts w:ascii="宋体"/>
                <w:sz w:val="18"/>
              </w:rPr>
              <w:t>962,038,442.20</w:t>
            </w:r>
          </w:p>
        </w:tc>
        <w:tc>
          <w:tcPr>
            <w:tcW w:w="1749"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146"/>
              <w:jc w:val="right"/>
              <w:rPr>
                <w:rFonts w:ascii="宋体" w:hAnsi="宋体" w:cs="宋体" w:eastAsia="宋体" w:hint="default"/>
                <w:sz w:val="18"/>
                <w:szCs w:val="18"/>
              </w:rPr>
            </w:pPr>
            <w:r>
              <w:rPr>
                <w:rFonts w:ascii="宋体"/>
                <w:sz w:val="18"/>
              </w:rPr>
              <w:t>594,297,628.39</w:t>
            </w:r>
          </w:p>
        </w:tc>
        <w:tc>
          <w:tcPr>
            <w:tcW w:w="1749"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145"/>
              <w:jc w:val="right"/>
              <w:rPr>
                <w:rFonts w:ascii="宋体" w:hAnsi="宋体" w:cs="宋体" w:eastAsia="宋体" w:hint="default"/>
                <w:sz w:val="18"/>
                <w:szCs w:val="18"/>
              </w:rPr>
            </w:pPr>
            <w:r>
              <w:rPr>
                <w:rFonts w:ascii="宋体"/>
                <w:sz w:val="18"/>
              </w:rPr>
              <w:t>589,608,961.49</w:t>
            </w:r>
          </w:p>
        </w:tc>
        <w:tc>
          <w:tcPr>
            <w:tcW w:w="1703"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101"/>
              <w:jc w:val="right"/>
              <w:rPr>
                <w:rFonts w:ascii="宋体" w:hAnsi="宋体" w:cs="宋体" w:eastAsia="宋体" w:hint="default"/>
                <w:sz w:val="18"/>
                <w:szCs w:val="18"/>
              </w:rPr>
            </w:pPr>
            <w:r>
              <w:rPr>
                <w:rFonts w:ascii="宋体"/>
                <w:sz w:val="18"/>
              </w:rPr>
              <w:t>364,076,626.06</w:t>
            </w:r>
          </w:p>
        </w:tc>
      </w:tr>
      <w:tr>
        <w:trPr>
          <w:trHeight w:val="388" w:hRule="exact"/>
        </w:trPr>
        <w:tc>
          <w:tcPr>
            <w:tcW w:w="2718"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48"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45"/>
              <w:jc w:val="right"/>
              <w:rPr>
                <w:rFonts w:ascii="宋体" w:hAnsi="宋体" w:cs="宋体" w:eastAsia="宋体" w:hint="default"/>
                <w:sz w:val="18"/>
                <w:szCs w:val="18"/>
              </w:rPr>
            </w:pPr>
            <w:r>
              <w:rPr>
                <w:rFonts w:ascii="宋体"/>
                <w:b/>
                <w:w w:val="95"/>
                <w:sz w:val="18"/>
              </w:rPr>
              <w:t>4,068,923,619.09</w:t>
            </w:r>
            <w:r>
              <w:rPr>
                <w:rFonts w:ascii="宋体"/>
                <w:sz w:val="18"/>
              </w:rPr>
            </w:r>
          </w:p>
        </w:tc>
        <w:tc>
          <w:tcPr>
            <w:tcW w:w="1749"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46"/>
              <w:jc w:val="right"/>
              <w:rPr>
                <w:rFonts w:ascii="宋体" w:hAnsi="宋体" w:cs="宋体" w:eastAsia="宋体" w:hint="default"/>
                <w:sz w:val="18"/>
                <w:szCs w:val="18"/>
              </w:rPr>
            </w:pPr>
            <w:r>
              <w:rPr>
                <w:rFonts w:ascii="宋体"/>
                <w:b/>
                <w:w w:val="95"/>
                <w:sz w:val="18"/>
              </w:rPr>
              <w:t>3,279,712,709.83</w:t>
            </w:r>
            <w:r>
              <w:rPr>
                <w:rFonts w:ascii="宋体"/>
                <w:sz w:val="18"/>
              </w:rPr>
            </w:r>
          </w:p>
        </w:tc>
        <w:tc>
          <w:tcPr>
            <w:tcW w:w="1749"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45"/>
              <w:jc w:val="right"/>
              <w:rPr>
                <w:rFonts w:ascii="宋体" w:hAnsi="宋体" w:cs="宋体" w:eastAsia="宋体" w:hint="default"/>
                <w:sz w:val="18"/>
                <w:szCs w:val="18"/>
              </w:rPr>
            </w:pPr>
            <w:r>
              <w:rPr>
                <w:rFonts w:ascii="宋体"/>
                <w:b/>
                <w:w w:val="95"/>
                <w:sz w:val="18"/>
              </w:rPr>
              <w:t>3,351,789,447.74</w:t>
            </w:r>
            <w:r>
              <w:rPr>
                <w:rFonts w:ascii="宋体"/>
                <w:sz w:val="18"/>
              </w:rPr>
            </w:r>
          </w:p>
        </w:tc>
        <w:tc>
          <w:tcPr>
            <w:tcW w:w="1703"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0"/>
              <w:jc w:val="right"/>
              <w:rPr>
                <w:rFonts w:ascii="宋体" w:hAnsi="宋体" w:cs="宋体" w:eastAsia="宋体" w:hint="default"/>
                <w:sz w:val="18"/>
                <w:szCs w:val="18"/>
              </w:rPr>
            </w:pPr>
            <w:r>
              <w:rPr>
                <w:rFonts w:ascii="宋体"/>
                <w:b/>
                <w:w w:val="95"/>
                <w:sz w:val="18"/>
              </w:rPr>
              <w:t>2,706,224,715.10</w:t>
            </w:r>
            <w:r>
              <w:rPr>
                <w:rFonts w:ascii="宋体"/>
                <w:sz w:val="18"/>
              </w:rPr>
            </w:r>
          </w:p>
        </w:tc>
      </w:tr>
    </w:tbl>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4pt;height:1pt;mso-position-horizontal-relative:char;mso-position-vertical-relative:line" coordorigin="0,0" coordsize="9708,20">
            <v:group style="position:absolute;left:10;top:10;width:2693;height:2" coordorigin="10,10" coordsize="2693,2">
              <v:shape style="position:absolute;left:10;top:10;width:2693;height:2" coordorigin="10,10" coordsize="2693,0" path="m10,10l2702,10e" filled="false" stroked="true" strokeweight=".96pt" strokecolor="#000000">
                <v:path arrowok="t"/>
              </v:shape>
            </v:group>
            <v:group style="position:absolute;left:2688;top:10;width:1763;height:2" coordorigin="2688,10" coordsize="1763,2">
              <v:shape style="position:absolute;left:2688;top:10;width:1763;height:2" coordorigin="2688,10" coordsize="1763,0" path="m2688,10l4451,10e" filled="false" stroked="true" strokeweight=".96pt" strokecolor="#000000">
                <v:path arrowok="t"/>
              </v:shape>
            </v:group>
            <v:group style="position:absolute;left:4436;top:10;width:1764;height:2" coordorigin="4436,10" coordsize="1764,2">
              <v:shape style="position:absolute;left:4436;top:10;width:1764;height:2" coordorigin="4436,10" coordsize="1764,0" path="m4436,10l6200,10e" filled="false" stroked="true" strokeweight=".96pt" strokecolor="#000000">
                <v:path arrowok="t"/>
              </v:shape>
            </v:group>
            <v:group style="position:absolute;left:6186;top:10;width:1763;height:2" coordorigin="6186,10" coordsize="1763,2">
              <v:shape style="position:absolute;left:6186;top:10;width:1763;height:2" coordorigin="6186,10" coordsize="1763,0" path="m6186,10l7949,10e" filled="false" stroked="true" strokeweight=".96pt" strokecolor="#000000">
                <v:path arrowok="t"/>
              </v:shape>
            </v:group>
            <v:group style="position:absolute;left:7934;top:10;width:1764;height:2" coordorigin="7934,10" coordsize="1764,2">
              <v:shape style="position:absolute;left:7934;top:10;width:1764;height:2" coordorigin="7934,10" coordsize="1764,0" path="m7934,10l9698,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1120" w:left="1660" w:right="320"/>
        </w:sectPr>
      </w:pPr>
    </w:p>
    <w:p>
      <w:pPr>
        <w:spacing w:line="240" w:lineRule="auto" w:before="7"/>
        <w:rPr>
          <w:rFonts w:ascii="宋体" w:hAnsi="宋体" w:cs="宋体" w:eastAsia="宋体" w:hint="default"/>
          <w:sz w:val="23"/>
          <w:szCs w:val="23"/>
        </w:rPr>
      </w:pPr>
    </w:p>
    <w:p>
      <w:pPr>
        <w:pStyle w:val="BodyText"/>
        <w:spacing w:line="240" w:lineRule="auto" w:before="26"/>
        <w:ind w:left="240" w:right="0"/>
        <w:jc w:val="left"/>
      </w:pPr>
      <w:r>
        <w:rPr/>
        <w:t>（3）主营业务（分地区）</w:t>
      </w:r>
    </w:p>
    <w:p>
      <w:pPr>
        <w:spacing w:line="240" w:lineRule="auto" w:before="6"/>
        <w:rPr>
          <w:rFonts w:ascii="宋体" w:hAnsi="宋体" w:cs="宋体" w:eastAsia="宋体" w:hint="default"/>
          <w:sz w:val="15"/>
          <w:szCs w:val="15"/>
        </w:rPr>
      </w:pPr>
    </w:p>
    <w:tbl>
      <w:tblPr>
        <w:tblW w:w="0" w:type="auto"/>
        <w:jc w:val="left"/>
        <w:tblInd w:w="247" w:type="dxa"/>
        <w:tblLayout w:type="fixed"/>
        <w:tblCellMar>
          <w:top w:w="0" w:type="dxa"/>
          <w:left w:w="0" w:type="dxa"/>
          <w:bottom w:w="0" w:type="dxa"/>
          <w:right w:w="0" w:type="dxa"/>
        </w:tblCellMar>
        <w:tblLook w:val="01E0"/>
      </w:tblPr>
      <w:tblGrid>
        <w:gridCol w:w="1271"/>
        <w:gridCol w:w="4037"/>
        <w:gridCol w:w="3814"/>
      </w:tblGrid>
      <w:tr>
        <w:trPr>
          <w:trHeight w:val="790" w:hRule="exact"/>
        </w:trPr>
        <w:tc>
          <w:tcPr>
            <w:tcW w:w="1271"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b/>
                <w:bCs/>
                <w:sz w:val="21"/>
                <w:szCs w:val="21"/>
              </w:rPr>
              <w:t>地区名称</w:t>
            </w:r>
            <w:r>
              <w:rPr>
                <w:rFonts w:ascii="宋体" w:hAnsi="宋体" w:cs="宋体" w:eastAsia="宋体" w:hint="default"/>
                <w:sz w:val="21"/>
                <w:szCs w:val="21"/>
              </w:rPr>
            </w:r>
          </w:p>
        </w:tc>
        <w:tc>
          <w:tcPr>
            <w:tcW w:w="4037"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216"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p>
            <w:pPr>
              <w:pStyle w:val="TableParagraph"/>
              <w:tabs>
                <w:tab w:pos="3085" w:val="left" w:leader="none"/>
              </w:tabs>
              <w:spacing w:line="240" w:lineRule="auto" w:before="113"/>
              <w:ind w:left="1175" w:right="0"/>
              <w:jc w:val="left"/>
              <w:rPr>
                <w:rFonts w:ascii="宋体" w:hAnsi="宋体" w:cs="宋体" w:eastAsia="宋体" w:hint="default"/>
                <w:sz w:val="21"/>
                <w:szCs w:val="21"/>
              </w:rPr>
            </w:pPr>
            <w:r>
              <w:rPr>
                <w:rFonts w:ascii="宋体" w:hAnsi="宋体" w:cs="宋体" w:eastAsia="宋体" w:hint="default"/>
                <w:b/>
                <w:bCs/>
                <w:w w:val="95"/>
                <w:sz w:val="21"/>
                <w:szCs w:val="21"/>
              </w:rPr>
              <w:t>营业收入</w:t>
              <w:tab/>
            </w:r>
            <w:r>
              <w:rPr>
                <w:rFonts w:ascii="宋体" w:hAnsi="宋体" w:cs="宋体" w:eastAsia="宋体" w:hint="default"/>
                <w:b/>
                <w:bCs/>
                <w:sz w:val="21"/>
                <w:szCs w:val="21"/>
              </w:rPr>
              <w:t>营业成本</w:t>
            </w:r>
            <w:r>
              <w:rPr>
                <w:rFonts w:ascii="宋体" w:hAnsi="宋体" w:cs="宋体" w:eastAsia="宋体" w:hint="default"/>
                <w:sz w:val="21"/>
                <w:szCs w:val="21"/>
              </w:rPr>
            </w:r>
          </w:p>
        </w:tc>
        <w:tc>
          <w:tcPr>
            <w:tcW w:w="381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4"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p>
            <w:pPr>
              <w:pStyle w:val="TableParagraph"/>
              <w:tabs>
                <w:tab w:pos="2868" w:val="left" w:leader="none"/>
              </w:tabs>
              <w:spacing w:line="240" w:lineRule="auto" w:before="113"/>
              <w:ind w:left="957" w:right="0"/>
              <w:jc w:val="left"/>
              <w:rPr>
                <w:rFonts w:ascii="宋体" w:hAnsi="宋体" w:cs="宋体" w:eastAsia="宋体" w:hint="default"/>
                <w:sz w:val="21"/>
                <w:szCs w:val="21"/>
              </w:rPr>
            </w:pPr>
            <w:r>
              <w:rPr>
                <w:rFonts w:ascii="宋体" w:hAnsi="宋体" w:cs="宋体" w:eastAsia="宋体" w:hint="default"/>
                <w:b/>
                <w:bCs/>
                <w:w w:val="95"/>
                <w:sz w:val="21"/>
                <w:szCs w:val="21"/>
              </w:rPr>
              <w:t>营业收入</w:t>
              <w:tab/>
            </w: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93" w:hRule="exact"/>
        </w:trPr>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0" w:right="0"/>
              <w:jc w:val="left"/>
              <w:rPr>
                <w:rFonts w:ascii="宋体" w:hAnsi="宋体" w:cs="宋体" w:eastAsia="宋体" w:hint="default"/>
                <w:sz w:val="21"/>
                <w:szCs w:val="21"/>
              </w:rPr>
            </w:pPr>
            <w:r>
              <w:rPr>
                <w:rFonts w:ascii="宋体" w:hAnsi="宋体" w:cs="宋体" w:eastAsia="宋体" w:hint="default"/>
                <w:sz w:val="21"/>
                <w:szCs w:val="21"/>
              </w:rPr>
              <w:t>北方区</w:t>
            </w:r>
          </w:p>
        </w:tc>
        <w:tc>
          <w:tcPr>
            <w:tcW w:w="4037" w:type="dxa"/>
            <w:tcBorders>
              <w:top w:val="single" w:sz="4" w:space="0" w:color="000000"/>
              <w:left w:val="nil" w:sz="6" w:space="0" w:color="auto"/>
              <w:bottom w:val="nil" w:sz="6" w:space="0" w:color="auto"/>
              <w:right w:val="nil" w:sz="6" w:space="0" w:color="auto"/>
            </w:tcBorders>
          </w:tcPr>
          <w:p>
            <w:pPr>
              <w:pStyle w:val="TableParagraph"/>
              <w:tabs>
                <w:tab w:pos="2236" w:val="left" w:leader="none"/>
              </w:tabs>
              <w:spacing w:line="240" w:lineRule="auto" w:before="22"/>
              <w:ind w:left="325" w:right="0"/>
              <w:jc w:val="left"/>
              <w:rPr>
                <w:rFonts w:ascii="宋体" w:hAnsi="宋体" w:cs="宋体" w:eastAsia="宋体" w:hint="default"/>
                <w:sz w:val="21"/>
                <w:szCs w:val="21"/>
              </w:rPr>
            </w:pPr>
            <w:r>
              <w:rPr>
                <w:rFonts w:ascii="宋体"/>
                <w:sz w:val="21"/>
              </w:rPr>
              <w:t>2,117,673,589.93</w:t>
              <w:tab/>
              <w:t>1,637,393,249.57</w:t>
            </w:r>
          </w:p>
        </w:tc>
        <w:tc>
          <w:tcPr>
            <w:tcW w:w="3814" w:type="dxa"/>
            <w:tcBorders>
              <w:top w:val="single" w:sz="4" w:space="0" w:color="000000"/>
              <w:left w:val="nil" w:sz="6" w:space="0" w:color="auto"/>
              <w:bottom w:val="nil" w:sz="6" w:space="0" w:color="auto"/>
              <w:right w:val="nil" w:sz="6" w:space="0" w:color="auto"/>
            </w:tcBorders>
          </w:tcPr>
          <w:p>
            <w:pPr>
              <w:pStyle w:val="TableParagraph"/>
              <w:tabs>
                <w:tab w:pos="2018" w:val="left" w:leader="none"/>
              </w:tabs>
              <w:spacing w:line="240" w:lineRule="auto" w:before="22"/>
              <w:ind w:left="108" w:right="0"/>
              <w:jc w:val="left"/>
              <w:rPr>
                <w:rFonts w:ascii="宋体" w:hAnsi="宋体" w:cs="宋体" w:eastAsia="宋体" w:hint="default"/>
                <w:sz w:val="21"/>
                <w:szCs w:val="21"/>
              </w:rPr>
            </w:pPr>
            <w:r>
              <w:rPr>
                <w:rFonts w:ascii="宋体"/>
                <w:spacing w:val="-1"/>
                <w:sz w:val="21"/>
              </w:rPr>
              <w:t>2,303,077,666.54</w:t>
              <w:tab/>
              <w:t>1,869,682,823.37</w:t>
            </w:r>
            <w:r>
              <w:rPr>
                <w:rFonts w:ascii="宋体"/>
                <w:sz w:val="21"/>
              </w:rPr>
            </w:r>
          </w:p>
        </w:tc>
      </w:tr>
      <w:tr>
        <w:trPr>
          <w:trHeight w:val="394"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0" w:right="0"/>
              <w:jc w:val="left"/>
              <w:rPr>
                <w:rFonts w:ascii="宋体" w:hAnsi="宋体" w:cs="宋体" w:eastAsia="宋体" w:hint="default"/>
                <w:sz w:val="21"/>
                <w:szCs w:val="21"/>
              </w:rPr>
            </w:pPr>
            <w:r>
              <w:rPr>
                <w:rFonts w:ascii="宋体" w:hAnsi="宋体" w:cs="宋体" w:eastAsia="宋体" w:hint="default"/>
                <w:sz w:val="21"/>
                <w:szCs w:val="21"/>
              </w:rPr>
              <w:t>华东区</w:t>
            </w:r>
          </w:p>
        </w:tc>
        <w:tc>
          <w:tcPr>
            <w:tcW w:w="4037" w:type="dxa"/>
            <w:tcBorders>
              <w:top w:val="nil" w:sz="6" w:space="0" w:color="auto"/>
              <w:left w:val="nil" w:sz="6" w:space="0" w:color="auto"/>
              <w:bottom w:val="nil" w:sz="6" w:space="0" w:color="auto"/>
              <w:right w:val="nil" w:sz="6" w:space="0" w:color="auto"/>
            </w:tcBorders>
          </w:tcPr>
          <w:p>
            <w:pPr>
              <w:pStyle w:val="TableParagraph"/>
              <w:tabs>
                <w:tab w:pos="2234" w:val="left" w:leader="none"/>
              </w:tabs>
              <w:spacing w:line="240" w:lineRule="auto" w:before="26"/>
              <w:ind w:left="325" w:right="0"/>
              <w:jc w:val="left"/>
              <w:rPr>
                <w:rFonts w:ascii="宋体" w:hAnsi="宋体" w:cs="宋体" w:eastAsia="宋体" w:hint="default"/>
                <w:sz w:val="21"/>
                <w:szCs w:val="21"/>
              </w:rPr>
            </w:pPr>
            <w:r>
              <w:rPr>
                <w:rFonts w:ascii="宋体"/>
                <w:spacing w:val="-1"/>
                <w:sz w:val="21"/>
              </w:rPr>
              <w:t>305,742,109.96</w:t>
              <w:tab/>
              <w:t>233,266,867.59</w:t>
            </w:r>
            <w:r>
              <w:rPr>
                <w:rFonts w:ascii="宋体"/>
                <w:sz w:val="21"/>
              </w:rPr>
            </w:r>
          </w:p>
        </w:tc>
        <w:tc>
          <w:tcPr>
            <w:tcW w:w="3814" w:type="dxa"/>
            <w:tcBorders>
              <w:top w:val="nil" w:sz="6" w:space="0" w:color="auto"/>
              <w:left w:val="nil" w:sz="6" w:space="0" w:color="auto"/>
              <w:bottom w:val="nil" w:sz="6" w:space="0" w:color="auto"/>
              <w:right w:val="nil" w:sz="6" w:space="0" w:color="auto"/>
            </w:tcBorders>
          </w:tcPr>
          <w:p>
            <w:pPr>
              <w:pStyle w:val="TableParagraph"/>
              <w:tabs>
                <w:tab w:pos="2018" w:val="left" w:leader="none"/>
              </w:tabs>
              <w:spacing w:line="240" w:lineRule="auto" w:before="26"/>
              <w:ind w:left="106" w:right="0"/>
              <w:jc w:val="left"/>
              <w:rPr>
                <w:rFonts w:ascii="宋体" w:hAnsi="宋体" w:cs="宋体" w:eastAsia="宋体" w:hint="default"/>
                <w:sz w:val="21"/>
                <w:szCs w:val="21"/>
              </w:rPr>
            </w:pPr>
            <w:r>
              <w:rPr>
                <w:rFonts w:ascii="宋体"/>
                <w:spacing w:val="-1"/>
                <w:sz w:val="21"/>
              </w:rPr>
              <w:t>344,772,996.11</w:t>
              <w:tab/>
              <w:t>262,037,609.27</w:t>
            </w:r>
            <w:r>
              <w:rPr>
                <w:rFonts w:ascii="宋体"/>
                <w:sz w:val="21"/>
              </w:rPr>
            </w:r>
          </w:p>
        </w:tc>
      </w:tr>
      <w:tr>
        <w:trPr>
          <w:trHeight w:val="403"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0" w:right="0"/>
              <w:jc w:val="left"/>
              <w:rPr>
                <w:rFonts w:ascii="宋体" w:hAnsi="宋体" w:cs="宋体" w:eastAsia="宋体" w:hint="default"/>
                <w:sz w:val="21"/>
                <w:szCs w:val="21"/>
              </w:rPr>
            </w:pPr>
            <w:r>
              <w:rPr>
                <w:rFonts w:ascii="宋体" w:hAnsi="宋体" w:cs="宋体" w:eastAsia="宋体" w:hint="default"/>
                <w:sz w:val="21"/>
                <w:szCs w:val="21"/>
              </w:rPr>
              <w:t>华南区</w:t>
            </w:r>
          </w:p>
        </w:tc>
        <w:tc>
          <w:tcPr>
            <w:tcW w:w="4037" w:type="dxa"/>
            <w:tcBorders>
              <w:top w:val="nil" w:sz="6" w:space="0" w:color="auto"/>
              <w:left w:val="nil" w:sz="6" w:space="0" w:color="auto"/>
              <w:bottom w:val="nil" w:sz="6" w:space="0" w:color="auto"/>
              <w:right w:val="nil" w:sz="6" w:space="0" w:color="auto"/>
            </w:tcBorders>
          </w:tcPr>
          <w:p>
            <w:pPr>
              <w:pStyle w:val="TableParagraph"/>
              <w:tabs>
                <w:tab w:pos="2234" w:val="left" w:leader="none"/>
              </w:tabs>
              <w:spacing w:line="240" w:lineRule="auto" w:before="28"/>
              <w:ind w:left="324" w:right="0"/>
              <w:jc w:val="left"/>
              <w:rPr>
                <w:rFonts w:ascii="宋体" w:hAnsi="宋体" w:cs="宋体" w:eastAsia="宋体" w:hint="default"/>
                <w:sz w:val="21"/>
                <w:szCs w:val="21"/>
              </w:rPr>
            </w:pPr>
            <w:r>
              <w:rPr>
                <w:rFonts w:ascii="宋体"/>
                <w:spacing w:val="-1"/>
                <w:sz w:val="21"/>
              </w:rPr>
              <w:t>434,001,729.60</w:t>
              <w:tab/>
              <w:t>362,782,416.10</w:t>
            </w:r>
            <w:r>
              <w:rPr>
                <w:rFonts w:ascii="宋体"/>
                <w:sz w:val="21"/>
              </w:rPr>
            </w:r>
          </w:p>
        </w:tc>
        <w:tc>
          <w:tcPr>
            <w:tcW w:w="3814" w:type="dxa"/>
            <w:tcBorders>
              <w:top w:val="nil" w:sz="6" w:space="0" w:color="auto"/>
              <w:left w:val="nil" w:sz="6" w:space="0" w:color="auto"/>
              <w:bottom w:val="nil" w:sz="6" w:space="0" w:color="auto"/>
              <w:right w:val="nil" w:sz="6" w:space="0" w:color="auto"/>
            </w:tcBorders>
          </w:tcPr>
          <w:p>
            <w:pPr>
              <w:pStyle w:val="TableParagraph"/>
              <w:tabs>
                <w:tab w:pos="2017" w:val="left" w:leader="none"/>
              </w:tabs>
              <w:spacing w:line="240" w:lineRule="auto" w:before="28"/>
              <w:ind w:left="106" w:right="0"/>
              <w:jc w:val="left"/>
              <w:rPr>
                <w:rFonts w:ascii="宋体" w:hAnsi="宋体" w:cs="宋体" w:eastAsia="宋体" w:hint="default"/>
                <w:sz w:val="21"/>
                <w:szCs w:val="21"/>
              </w:rPr>
            </w:pPr>
            <w:r>
              <w:rPr>
                <w:rFonts w:ascii="宋体"/>
                <w:spacing w:val="-1"/>
                <w:sz w:val="21"/>
              </w:rPr>
              <w:t>442,846,702.14</w:t>
              <w:tab/>
              <w:t>349,380,104.05</w:t>
            </w:r>
            <w:r>
              <w:rPr>
                <w:rFonts w:ascii="宋体"/>
                <w:sz w:val="21"/>
              </w:rPr>
            </w:r>
          </w:p>
        </w:tc>
      </w:tr>
    </w:tbl>
    <w:p>
      <w:pPr>
        <w:spacing w:after="0" w:line="240" w:lineRule="auto"/>
        <w:jc w:val="left"/>
        <w:rPr>
          <w:rFonts w:ascii="宋体" w:hAnsi="宋体" w:cs="宋体" w:eastAsia="宋体" w:hint="default"/>
          <w:sz w:val="21"/>
          <w:szCs w:val="21"/>
        </w:rPr>
        <w:sectPr>
          <w:pgSz w:w="11910" w:h="16840"/>
          <w:pgMar w:header="763" w:footer="1190" w:top="1060" w:bottom="1380" w:left="1560" w:right="840"/>
        </w:sectPr>
      </w:pPr>
    </w:p>
    <w:p>
      <w:pPr>
        <w:spacing w:line="273" w:lineRule="auto" w:before="29"/>
        <w:ind w:left="347" w:right="-13" w:firstLine="0"/>
        <w:jc w:val="left"/>
        <w:rPr>
          <w:rFonts w:ascii="宋体" w:hAnsi="宋体" w:cs="宋体" w:eastAsia="宋体" w:hint="default"/>
          <w:sz w:val="21"/>
          <w:szCs w:val="21"/>
        </w:rPr>
      </w:pPr>
      <w:r>
        <w:rPr>
          <w:rFonts w:ascii="宋体" w:hAnsi="宋体" w:cs="宋体" w:eastAsia="宋体" w:hint="default"/>
          <w:spacing w:val="2"/>
          <w:sz w:val="21"/>
          <w:szCs w:val="21"/>
        </w:rPr>
        <w:t>港澳台及东南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亚地区</w:t>
      </w:r>
    </w:p>
    <w:p>
      <w:pPr>
        <w:spacing w:line="240" w:lineRule="auto" w:before="2"/>
        <w:rPr>
          <w:rFonts w:ascii="宋体" w:hAnsi="宋体" w:cs="宋体" w:eastAsia="宋体" w:hint="default"/>
          <w:sz w:val="14"/>
          <w:szCs w:val="14"/>
        </w:rPr>
      </w:pPr>
      <w:r>
        <w:rPr/>
        <w:br w:type="column"/>
      </w:r>
      <w:r>
        <w:rPr>
          <w:rFonts w:ascii="宋体"/>
          <w:sz w:val="14"/>
        </w:rPr>
      </w:r>
    </w:p>
    <w:p>
      <w:pPr>
        <w:tabs>
          <w:tab w:pos="2086" w:val="left" w:leader="none"/>
          <w:tab w:pos="3996" w:val="left" w:leader="none"/>
          <w:tab w:pos="5906" w:val="left" w:leader="none"/>
        </w:tabs>
        <w:spacing w:before="0"/>
        <w:ind w:left="175" w:right="0" w:firstLine="0"/>
        <w:jc w:val="left"/>
        <w:rPr>
          <w:rFonts w:ascii="宋体" w:hAnsi="宋体" w:cs="宋体" w:eastAsia="宋体" w:hint="default"/>
          <w:sz w:val="21"/>
          <w:szCs w:val="21"/>
        </w:rPr>
      </w:pPr>
      <w:r>
        <w:rPr>
          <w:rFonts w:ascii="宋体"/>
          <w:spacing w:val="-1"/>
          <w:sz w:val="21"/>
        </w:rPr>
        <w:t>1,211,506,189.60</w:t>
        <w:tab/>
        <w:t>1,046,270,176.57</w:t>
        <w:tab/>
        <w:t>261,092,082.95</w:t>
        <w:tab/>
        <w:t>225,124,178.41</w:t>
      </w:r>
      <w:r>
        <w:rPr>
          <w:rFonts w:ascii="宋体"/>
          <w:sz w:val="21"/>
        </w:rPr>
      </w:r>
    </w:p>
    <w:p>
      <w:pPr>
        <w:spacing w:after="0"/>
        <w:jc w:val="left"/>
        <w:rPr>
          <w:rFonts w:ascii="宋体" w:hAnsi="宋体" w:cs="宋体" w:eastAsia="宋体" w:hint="default"/>
          <w:sz w:val="21"/>
          <w:szCs w:val="21"/>
        </w:rPr>
        <w:sectPr>
          <w:type w:val="continuous"/>
          <w:pgSz w:w="11910" w:h="16840"/>
          <w:pgMar w:top="1000" w:bottom="1120" w:left="1560" w:right="840"/>
          <w:cols w:num="2" w:equalWidth="0">
            <w:col w:w="1627" w:space="40"/>
            <w:col w:w="7843"/>
          </w:cols>
        </w:sectPr>
      </w:pPr>
    </w:p>
    <w:p>
      <w:pPr>
        <w:spacing w:line="240" w:lineRule="auto" w:before="7"/>
        <w:rPr>
          <w:rFonts w:ascii="宋体" w:hAnsi="宋体" w:cs="宋体" w:eastAsia="宋体" w:hint="default"/>
          <w:sz w:val="5"/>
          <w:szCs w:val="5"/>
        </w:rPr>
      </w:pPr>
    </w:p>
    <w:p>
      <w:pPr>
        <w:spacing w:line="20" w:lineRule="exact"/>
        <w:ind w:left="235" w:right="0" w:firstLine="0"/>
        <w:rPr>
          <w:rFonts w:ascii="宋体" w:hAnsi="宋体" w:cs="宋体" w:eastAsia="宋体" w:hint="default"/>
          <w:sz w:val="2"/>
          <w:szCs w:val="2"/>
        </w:rPr>
      </w:pPr>
      <w:r>
        <w:rPr>
          <w:rFonts w:ascii="宋体" w:hAnsi="宋体" w:cs="宋体" w:eastAsia="宋体" w:hint="default"/>
          <w:sz w:val="2"/>
          <w:szCs w:val="2"/>
        </w:rPr>
        <w:pict>
          <v:group style="width:456.9pt;height:.5pt;mso-position-horizontal-relative:char;mso-position-vertical-relative:line" coordorigin="0,0" coordsize="9138,10">
            <v:group style="position:absolute;left:5;top:5;width:9129;height:2" coordorigin="5,5" coordsize="9129,2">
              <v:shape style="position:absolute;left:5;top:5;width:9129;height:2" coordorigin="5,5" coordsize="9129,0" path="m5,5l9133,5e" filled="false" stroked="true" strokeweight=".48pt" strokecolor="#000000">
                <v:path arrowok="t"/>
              </v:shape>
            </v:group>
          </v:group>
        </w:pict>
      </w:r>
      <w:r>
        <w:rPr>
          <w:rFonts w:ascii="宋体" w:hAnsi="宋体" w:cs="宋体" w:eastAsia="宋体" w:hint="default"/>
          <w:sz w:val="2"/>
          <w:szCs w:val="2"/>
        </w:rPr>
      </w:r>
    </w:p>
    <w:p>
      <w:pPr>
        <w:tabs>
          <w:tab w:pos="1841" w:val="left" w:leader="none"/>
          <w:tab w:pos="3752" w:val="left" w:leader="none"/>
          <w:tab w:pos="5662" w:val="left" w:leader="none"/>
          <w:tab w:pos="7573" w:val="left" w:leader="none"/>
        </w:tabs>
        <w:spacing w:before="12"/>
        <w:ind w:left="347" w:right="0"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t>4,068,923,619.09</w:t>
        <w:tab/>
        <w:t>3,279,712,709.83</w:t>
        <w:tab/>
        <w:t>3,351,789,447.74</w:t>
        <w:tab/>
      </w:r>
      <w:r>
        <w:rPr>
          <w:rFonts w:ascii="宋体" w:hAnsi="宋体" w:cs="宋体" w:eastAsia="宋体" w:hint="default"/>
          <w:b/>
          <w:bCs/>
          <w:sz w:val="21"/>
          <w:szCs w:val="21"/>
        </w:rPr>
        <w:t>2,706,224,715.10</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1510;height:2" coordorigin="10,10" coordsize="1510,2">
              <v:shape style="position:absolute;left:10;top:10;width:1510;height:2" coordorigin="10,10" coordsize="1510,0" path="m10,10l1519,10e" filled="false" stroked="true" strokeweight=".96pt" strokecolor="#000000">
                <v:path arrowok="t"/>
              </v:shape>
            </v:group>
            <v:group style="position:absolute;left:1505;top:10;width:1925;height:2" coordorigin="1505,10" coordsize="1925,2">
              <v:shape style="position:absolute;left:1505;top:10;width:1925;height:2" coordorigin="1505,10" coordsize="1925,0" path="m1505,10l3430,10e" filled="false" stroked="true" strokeweight=".96pt" strokecolor="#000000">
                <v:path arrowok="t"/>
              </v:shape>
            </v:group>
            <v:group style="position:absolute;left:3415;top:10;width:1924;height:2" coordorigin="3415,10" coordsize="1924,2">
              <v:shape style="position:absolute;left:3415;top:10;width:1924;height:2" coordorigin="3415,10" coordsize="1924,0" path="m3415,10l5339,10e" filled="false" stroked="true" strokeweight=".96pt" strokecolor="#000000">
                <v:path arrowok="t"/>
              </v:shape>
            </v:group>
            <v:group style="position:absolute;left:5324;top:10;width:1925;height:2" coordorigin="5324,10" coordsize="1925,2">
              <v:shape style="position:absolute;left:5324;top:10;width:1925;height:2" coordorigin="5324,10" coordsize="1925,0" path="m5324,10l7249,10e" filled="false" stroked="true" strokeweight=".96pt" strokecolor="#000000">
                <v:path arrowok="t"/>
              </v:shape>
            </v:group>
            <v:group style="position:absolute;left:7235;top:10;width:1925;height:2" coordorigin="7235,10" coordsize="1925,2">
              <v:shape style="position:absolute;left:7235;top:10;width:1925;height:2" coordorigin="7235,10" coordsize="1925,0" path="m7235,10l9160,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6"/>
          <w:szCs w:val="6"/>
        </w:rPr>
      </w:pPr>
    </w:p>
    <w:p>
      <w:pPr>
        <w:pStyle w:val="BodyText"/>
        <w:spacing w:line="240" w:lineRule="auto" w:before="26"/>
        <w:ind w:left="240" w:right="0"/>
        <w:jc w:val="left"/>
      </w:pPr>
      <w:r>
        <w:rPr/>
        <w:t>（4）前五名客户的营业收入情况</w:t>
      </w:r>
    </w:p>
    <w:p>
      <w:pPr>
        <w:tabs>
          <w:tab w:pos="3698" w:val="left" w:leader="none"/>
          <w:tab w:pos="3903" w:val="left" w:leader="none"/>
          <w:tab w:pos="5909" w:val="left" w:leader="none"/>
          <w:tab w:pos="8528" w:val="right" w:leader="none"/>
        </w:tabs>
        <w:spacing w:line="367" w:lineRule="auto" w:before="231"/>
        <w:ind w:left="240" w:right="956" w:firstLine="0"/>
        <w:jc w:val="left"/>
        <w:rPr>
          <w:rFonts w:ascii="宋体" w:hAnsi="宋体" w:cs="宋体" w:eastAsia="宋体" w:hint="default"/>
          <w:sz w:val="21"/>
          <w:szCs w:val="21"/>
        </w:rPr>
      </w:pPr>
      <w:r>
        <w:rPr/>
        <w:pict>
          <v:group style="position:absolute;margin-left:84.599998pt;margin-top:10.133977pt;width:425.8pt;height:.1pt;mso-position-horizontal-relative:page;mso-position-vertical-relative:paragraph;z-index:6328" coordorigin="1692,203" coordsize="8516,2">
            <v:shape style="position:absolute;left:1692;top:203;width:8516;height:2" coordorigin="1692,203" coordsize="8516,0" path="m1692,203l10207,203e" filled="false" stroked="true" strokeweight=".96pt" strokecolor="#000000">
              <v:path arrowok="t"/>
            </v:shape>
            <w10:wrap type="none"/>
          </v:group>
        </w:pict>
      </w:r>
      <w:r>
        <w:rPr/>
        <w:pict>
          <v:group style="position:absolute;margin-left:84.599998pt;margin-top:29.753977pt;width:425.8pt;height:.1pt;mso-position-horizontal-relative:page;mso-position-vertical-relative:paragraph;z-index:-908392" coordorigin="1692,595" coordsize="8516,2">
            <v:shape style="position:absolute;left:1692;top:595;width:8516;height:2" coordorigin="1692,595" coordsize="8516,0" path="m1692,595l10207,595e" filled="false" stroked="true" strokeweight=".48pt" strokecolor="#000000">
              <v:path arrowok="t"/>
            </v:shape>
            <w10:wrap type="none"/>
          </v:group>
        </w:pict>
      </w:r>
      <w:r>
        <w:rPr>
          <w:rFonts w:ascii="宋体" w:hAnsi="宋体" w:cs="宋体" w:eastAsia="宋体" w:hint="default"/>
          <w:b/>
          <w:bCs/>
          <w:w w:val="95"/>
          <w:sz w:val="21"/>
          <w:szCs w:val="21"/>
        </w:rPr>
        <w:t>客户名称</w:t>
        <w:tab/>
        <w:tab/>
        <w:t>营业收入总额</w:t>
        <w:tab/>
      </w:r>
      <w:r>
        <w:rPr>
          <w:rFonts w:ascii="宋体" w:hAnsi="宋体" w:cs="宋体" w:eastAsia="宋体" w:hint="default"/>
          <w:b/>
          <w:bCs/>
          <w:sz w:val="21"/>
          <w:szCs w:val="21"/>
        </w:rPr>
        <w:t>占公司全部营业收入的比例%</w:t>
      </w:r>
      <w:r>
        <w:rPr>
          <w:rFonts w:ascii="宋体" w:hAnsi="宋体" w:cs="宋体" w:eastAsia="宋体" w:hint="default"/>
          <w:b/>
          <w:bCs/>
          <w:spacing w:val="1"/>
          <w:w w:val="99"/>
          <w:sz w:val="21"/>
          <w:szCs w:val="21"/>
        </w:rPr>
        <w:t> </w:t>
      </w:r>
      <w:r>
        <w:rPr>
          <w:rFonts w:ascii="宋体" w:hAnsi="宋体" w:cs="宋体" w:eastAsia="宋体" w:hint="default"/>
          <w:sz w:val="21"/>
          <w:szCs w:val="21"/>
        </w:rPr>
        <w:t>深圳市中兴康讯电子有限公司</w:t>
        <w:tab/>
        <w:t>211,512,879.13</w:t>
      </w:r>
      <w:r>
        <w:rPr>
          <w:rFonts w:ascii="Times New Roman" w:hAnsi="Times New Roman" w:cs="Times New Roman" w:eastAsia="Times New Roman" w:hint="default"/>
          <w:b/>
          <w:bCs/>
          <w:sz w:val="21"/>
          <w:szCs w:val="21"/>
        </w:rPr>
        <w:t> </w:t>
        <w:tab/>
        <w:tab/>
      </w:r>
      <w:r>
        <w:rPr>
          <w:rFonts w:ascii="Times New Roman" w:hAnsi="Times New Roman" w:cs="Times New Roman" w:eastAsia="Times New Roman" w:hint="default"/>
          <w:b/>
          <w:bCs/>
          <w:w w:val="32"/>
          <w:sz w:val="21"/>
          <w:szCs w:val="21"/>
        </w:rPr>
        <w:t> </w:t>
      </w:r>
      <w:r>
        <w:rPr>
          <w:rFonts w:ascii="Times New Roman" w:hAnsi="Times New Roman" w:cs="Times New Roman" w:eastAsia="Times New Roman" w:hint="default"/>
          <w:b/>
          <w:bCs/>
          <w:sz w:val="21"/>
          <w:szCs w:val="21"/>
        </w:rPr>
      </w:r>
      <w:r>
        <w:rPr>
          <w:rFonts w:ascii="宋体" w:hAnsi="宋体" w:cs="宋体" w:eastAsia="宋体" w:hint="default"/>
          <w:sz w:val="21"/>
          <w:szCs w:val="21"/>
        </w:rPr>
        <w:t>5.19</w:t>
      </w:r>
    </w:p>
    <w:p>
      <w:pPr>
        <w:tabs>
          <w:tab w:pos="3698" w:val="left" w:leader="none"/>
          <w:tab w:pos="8545" w:val="right" w:leader="none"/>
        </w:tabs>
        <w:spacing w:before="62"/>
        <w:ind w:left="240" w:right="0" w:firstLine="0"/>
        <w:jc w:val="left"/>
        <w:rPr>
          <w:rFonts w:ascii="宋体" w:hAnsi="宋体" w:cs="宋体" w:eastAsia="宋体" w:hint="default"/>
          <w:sz w:val="21"/>
          <w:szCs w:val="21"/>
        </w:rPr>
      </w:pPr>
      <w:r>
        <w:rPr>
          <w:rFonts w:ascii="宋体" w:hAnsi="宋体" w:cs="宋体" w:eastAsia="宋体" w:hint="default"/>
          <w:sz w:val="21"/>
          <w:szCs w:val="21"/>
        </w:rPr>
        <w:t>上进科技有限公司</w:t>
        <w:tab/>
        <w:t>160,825,928.41</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3.95</w:t>
      </w:r>
    </w:p>
    <w:p>
      <w:pPr>
        <w:tabs>
          <w:tab w:pos="3698" w:val="left" w:leader="none"/>
          <w:tab w:pos="8545" w:val="right" w:leader="none"/>
        </w:tabs>
        <w:spacing w:before="180"/>
        <w:ind w:left="240" w:right="0" w:firstLine="0"/>
        <w:jc w:val="left"/>
        <w:rPr>
          <w:rFonts w:ascii="宋体" w:hAnsi="宋体" w:cs="宋体" w:eastAsia="宋体" w:hint="default"/>
          <w:sz w:val="21"/>
          <w:szCs w:val="21"/>
        </w:rPr>
      </w:pPr>
      <w:r>
        <w:rPr>
          <w:rFonts w:ascii="宋体" w:hAnsi="宋体" w:cs="宋体" w:eastAsia="宋体" w:hint="default"/>
          <w:sz w:val="21"/>
          <w:szCs w:val="21"/>
        </w:rPr>
        <w:t>中国电信集团公司</w:t>
        <w:tab/>
        <w:t>138,612,393.72</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3.40</w:t>
      </w:r>
    </w:p>
    <w:p>
      <w:pPr>
        <w:tabs>
          <w:tab w:pos="3698" w:val="left" w:leader="none"/>
          <w:tab w:pos="8545" w:val="right" w:leader="none"/>
        </w:tabs>
        <w:spacing w:before="178"/>
        <w:ind w:left="240" w:right="0" w:firstLine="0"/>
        <w:jc w:val="left"/>
        <w:rPr>
          <w:rFonts w:ascii="宋体" w:hAnsi="宋体" w:cs="宋体" w:eastAsia="宋体" w:hint="default"/>
          <w:sz w:val="21"/>
          <w:szCs w:val="21"/>
        </w:rPr>
      </w:pPr>
      <w:r>
        <w:rPr>
          <w:rFonts w:ascii="宋体" w:hAnsi="宋体" w:cs="宋体" w:eastAsia="宋体" w:hint="default"/>
          <w:sz w:val="21"/>
          <w:szCs w:val="21"/>
        </w:rPr>
        <w:t>中国邮政集团公司</w:t>
        <w:tab/>
        <w:t>119,649,463.54</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2.94</w:t>
      </w:r>
    </w:p>
    <w:p>
      <w:pPr>
        <w:tabs>
          <w:tab w:pos="3802" w:val="left" w:leader="none"/>
          <w:tab w:pos="8545" w:val="right" w:leader="none"/>
        </w:tabs>
        <w:spacing w:before="178"/>
        <w:ind w:left="240" w:right="0" w:firstLine="0"/>
        <w:jc w:val="left"/>
        <w:rPr>
          <w:rFonts w:ascii="宋体" w:hAnsi="宋体" w:cs="宋体" w:eastAsia="宋体" w:hint="default"/>
          <w:sz w:val="21"/>
          <w:szCs w:val="21"/>
        </w:rPr>
      </w:pPr>
      <w:r>
        <w:rPr>
          <w:rFonts w:ascii="宋体" w:hAnsi="宋体" w:cs="宋体" w:eastAsia="宋体" w:hint="default"/>
          <w:sz w:val="21"/>
          <w:szCs w:val="21"/>
        </w:rPr>
        <w:t>中国邮电器材集团公司</w:t>
        <w:tab/>
        <w:t>73,262,596.26</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1.80</w:t>
      </w:r>
    </w:p>
    <w:p>
      <w:pPr>
        <w:tabs>
          <w:tab w:pos="3684" w:val="left" w:leader="none"/>
          <w:tab w:pos="8545" w:val="right" w:leader="none"/>
        </w:tabs>
        <w:spacing w:before="189"/>
        <w:ind w:left="240" w:right="0" w:firstLine="0"/>
        <w:jc w:val="left"/>
        <w:rPr>
          <w:rFonts w:ascii="宋体" w:hAnsi="宋体" w:cs="宋体" w:eastAsia="宋体" w:hint="default"/>
          <w:sz w:val="21"/>
          <w:szCs w:val="21"/>
        </w:rPr>
      </w:pPr>
      <w:r>
        <w:rPr/>
        <w:pict>
          <v:group style="position:absolute;margin-left:84.599998pt;margin-top:6.655463pt;width:425.8pt;height:.1pt;mso-position-horizontal-relative:page;mso-position-vertical-relative:paragraph;z-index:6376" coordorigin="1692,133" coordsize="8516,2">
            <v:shape style="position:absolute;left:1692;top:133;width:8516;height:2" coordorigin="1692,133" coordsize="8516,0" path="m1692,133l10207,133e" filled="false" stroked="true" strokeweight=".96pt" strokecolor="#000000">
              <v:path arrowok="t"/>
            </v:shape>
            <w10:wrap type="none"/>
          </v:group>
        </w:pict>
      </w:r>
      <w:r>
        <w:rPr>
          <w:rFonts w:ascii="宋体" w:hAnsi="宋体" w:cs="宋体" w:eastAsia="宋体" w:hint="default"/>
          <w:b/>
          <w:bCs/>
          <w:w w:val="95"/>
          <w:sz w:val="21"/>
          <w:szCs w:val="21"/>
        </w:rPr>
        <w:t>合计</w:t>
        <w:tab/>
      </w:r>
      <w:r>
        <w:rPr>
          <w:rFonts w:ascii="宋体" w:hAnsi="宋体" w:cs="宋体" w:eastAsia="宋体" w:hint="default"/>
          <w:b/>
          <w:bCs/>
          <w:sz w:val="21"/>
          <w:szCs w:val="21"/>
        </w:rPr>
        <w:t>703,863,261.06</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17.28</w:t>
      </w:r>
    </w:p>
    <w:p>
      <w:pPr>
        <w:spacing w:line="240" w:lineRule="auto" w:before="10"/>
        <w:rPr>
          <w:rFonts w:ascii="宋体" w:hAnsi="宋体" w:cs="宋体" w:eastAsia="宋体" w:hint="default"/>
          <w:sz w:val="8"/>
          <w:szCs w:val="8"/>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27.8pt;height:1pt;mso-position-horizontal-relative:char;mso-position-vertical-relative:line" coordorigin="0,0" coordsize="8556,20">
            <v:group style="position:absolute;left:10;top:10;width:3448;height:2" coordorigin="10,10" coordsize="3448,2">
              <v:shape style="position:absolute;left:10;top:10;width:3448;height:2" coordorigin="10,10" coordsize="3448,0" path="m10,10l3457,10e" filled="false" stroked="true" strokeweight=".96pt" strokecolor="#000000">
                <v:path arrowok="t"/>
              </v:shape>
            </v:group>
            <v:group style="position:absolute;left:3443;top:10;width:1726;height:2" coordorigin="3443,10" coordsize="1726,2">
              <v:shape style="position:absolute;left:3443;top:10;width:1726;height:2" coordorigin="3443,10" coordsize="1726,0" path="m3443,10l5168,10e" filled="false" stroked="true" strokeweight=".96pt" strokecolor="#000000">
                <v:path arrowok="t"/>
              </v:shape>
            </v:group>
            <v:group style="position:absolute;left:5154;top:10;width:3393;height:2" coordorigin="5154,10" coordsize="3393,2">
              <v:shape style="position:absolute;left:5154;top:10;width:3393;height:2" coordorigin="5154,10" coordsize="3393,0" path="m5154,10l8546,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116"/>
        <w:ind w:left="240" w:right="0"/>
        <w:jc w:val="left"/>
      </w:pPr>
      <w:r>
        <w:rPr/>
        <w:t>37、营业税金及附加</w:t>
      </w:r>
    </w:p>
    <w:p>
      <w:pPr>
        <w:spacing w:line="240" w:lineRule="auto" w:before="10"/>
        <w:rPr>
          <w:rFonts w:ascii="宋体" w:hAnsi="宋体" w:cs="宋体" w:eastAsia="宋体" w:hint="default"/>
          <w:sz w:val="14"/>
          <w:szCs w:val="14"/>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6pt;height:1pt;mso-position-horizontal-relative:char;mso-position-vertical-relative:line" coordorigin="0,0" coordsize="8572,20">
            <v:group style="position:absolute;left:10;top:10;width:8553;height:2" coordorigin="10,10" coordsize="8553,2">
              <v:shape style="position:absolute;left:10;top:10;width:8553;height:2" coordorigin="10,10" coordsize="8553,0" path="m10,10l8562,10e" filled="false" stroked="true" strokeweight=".96pt" strokecolor="#000000">
                <v:path arrowok="t"/>
              </v:shape>
            </v:group>
          </v:group>
        </w:pict>
      </w:r>
      <w:r>
        <w:rPr>
          <w:rFonts w:ascii="宋体" w:hAnsi="宋体" w:cs="宋体" w:eastAsia="宋体" w:hint="default"/>
          <w:sz w:val="2"/>
          <w:szCs w:val="2"/>
        </w:rPr>
      </w:r>
    </w:p>
    <w:p>
      <w:pPr>
        <w:tabs>
          <w:tab w:pos="2631" w:val="left" w:leader="none"/>
          <w:tab w:pos="2943" w:val="left" w:leader="none"/>
          <w:tab w:pos="4541" w:val="left" w:leader="none"/>
          <w:tab w:pos="4853" w:val="left" w:leader="none"/>
          <w:tab w:pos="7480" w:val="left" w:leader="none"/>
          <w:tab w:pos="7738" w:val="left" w:leader="none"/>
        </w:tabs>
        <w:spacing w:line="343" w:lineRule="auto" w:before="16"/>
        <w:ind w:left="240" w:right="917" w:firstLine="0"/>
        <w:jc w:val="left"/>
        <w:rPr>
          <w:rFonts w:ascii="宋体" w:hAnsi="宋体" w:cs="宋体" w:eastAsia="宋体" w:hint="default"/>
          <w:sz w:val="21"/>
          <w:szCs w:val="21"/>
        </w:rPr>
      </w:pPr>
      <w:r>
        <w:rPr/>
        <w:pict>
          <v:group style="position:absolute;margin-left:84.599998pt;margin-top:19.063976pt;width:427.65pt;height:.1pt;mso-position-horizontal-relative:page;mso-position-vertical-relative:paragraph;z-index:-908344" coordorigin="1692,381" coordsize="8553,2">
            <v:shape style="position:absolute;left:1692;top:381;width:8553;height:2" coordorigin="1692,381" coordsize="8553,0" path="m1692,381l10244,381e" filled="false" stroked="true" strokeweight=".48pt" strokecolor="#000000">
              <v:path arrowok="t"/>
            </v:shape>
            <w10:wrap type="none"/>
          </v:group>
        </w:pict>
      </w:r>
      <w:r>
        <w:rPr>
          <w:rFonts w:ascii="宋体" w:hAnsi="宋体" w:cs="宋体" w:eastAsia="宋体" w:hint="default"/>
          <w:b/>
          <w:bCs/>
          <w:w w:val="95"/>
          <w:sz w:val="21"/>
          <w:szCs w:val="21"/>
        </w:rPr>
        <w:t>项目</w:t>
        <w:tab/>
        <w:tab/>
        <w:t>本期发生额</w:t>
        <w:tab/>
        <w:tab/>
        <w:t>上期发生额</w:t>
        <w:tab/>
        <w:tab/>
      </w:r>
      <w:r>
        <w:rPr>
          <w:rFonts w:ascii="宋体" w:hAnsi="宋体" w:cs="宋体" w:eastAsia="宋体" w:hint="default"/>
          <w:b/>
          <w:bCs/>
          <w:sz w:val="21"/>
          <w:szCs w:val="21"/>
        </w:rPr>
        <w:t>计缴标准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营业税</w:t>
        <w:tab/>
        <w:t>26,837,309.53</w:t>
        <w:tab/>
        <w:t>22,283,686.03</w:t>
        <w:tab/>
      </w:r>
      <w:r>
        <w:rPr>
          <w:rFonts w:ascii="宋体" w:hAnsi="宋体" w:cs="宋体" w:eastAsia="宋体" w:hint="default"/>
          <w:position w:val="-3"/>
          <w:sz w:val="21"/>
          <w:szCs w:val="21"/>
        </w:rPr>
        <w:t>应税收入</w:t>
      </w:r>
      <w:r>
        <w:rPr>
          <w:rFonts w:ascii="宋体" w:hAnsi="宋体" w:cs="宋体" w:eastAsia="宋体" w:hint="default"/>
          <w:spacing w:val="-53"/>
          <w:position w:val="-3"/>
          <w:sz w:val="21"/>
          <w:szCs w:val="21"/>
        </w:rPr>
        <w:t> </w:t>
      </w:r>
      <w:r>
        <w:rPr>
          <w:rFonts w:ascii="宋体" w:hAnsi="宋体" w:cs="宋体" w:eastAsia="宋体" w:hint="default"/>
          <w:position w:val="-3"/>
          <w:sz w:val="21"/>
          <w:szCs w:val="21"/>
        </w:rPr>
        <w:t>5%</w:t>
      </w:r>
      <w:r>
        <w:rPr>
          <w:rFonts w:ascii="宋体" w:hAnsi="宋体" w:cs="宋体" w:eastAsia="宋体" w:hint="default"/>
          <w:sz w:val="21"/>
          <w:szCs w:val="21"/>
        </w:rPr>
      </w:r>
    </w:p>
    <w:p>
      <w:pPr>
        <w:tabs>
          <w:tab w:pos="2736" w:val="left" w:leader="none"/>
          <w:tab w:pos="4646" w:val="left" w:leader="none"/>
          <w:tab w:pos="6639" w:val="left" w:leader="none"/>
        </w:tabs>
        <w:spacing w:line="284" w:lineRule="exact" w:before="0"/>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城市维护建设税</w:t>
        <w:tab/>
        <w:t>6,075,202.92</w:t>
        <w:tab/>
        <w:t>8,964,542.08</w:t>
        <w:tab/>
      </w:r>
      <w:r>
        <w:rPr>
          <w:rFonts w:ascii="宋体" w:hAnsi="宋体" w:cs="宋体" w:eastAsia="宋体" w:hint="default"/>
          <w:position w:val="-3"/>
          <w:sz w:val="21"/>
          <w:szCs w:val="21"/>
        </w:rPr>
        <w:t>应纳流转税额</w:t>
      </w:r>
      <w:r>
        <w:rPr>
          <w:rFonts w:ascii="宋体" w:hAnsi="宋体" w:cs="宋体" w:eastAsia="宋体" w:hint="default"/>
          <w:spacing w:val="-50"/>
          <w:position w:val="-3"/>
          <w:sz w:val="21"/>
          <w:szCs w:val="21"/>
        </w:rPr>
        <w:t> </w:t>
      </w:r>
      <w:r>
        <w:rPr>
          <w:rFonts w:ascii="宋体" w:hAnsi="宋体" w:cs="宋体" w:eastAsia="宋体" w:hint="default"/>
          <w:spacing w:val="-1"/>
          <w:position w:val="-3"/>
          <w:sz w:val="21"/>
          <w:szCs w:val="21"/>
        </w:rPr>
        <w:t>1%、7%</w:t>
      </w:r>
      <w:r>
        <w:rPr>
          <w:rFonts w:ascii="宋体" w:hAnsi="宋体" w:cs="宋体" w:eastAsia="宋体" w:hint="default"/>
          <w:spacing w:val="-1"/>
          <w:sz w:val="21"/>
          <w:szCs w:val="21"/>
        </w:rPr>
      </w:r>
    </w:p>
    <w:p>
      <w:pPr>
        <w:tabs>
          <w:tab w:pos="2736" w:val="left" w:leader="none"/>
          <w:tab w:pos="4646" w:val="left" w:leader="none"/>
          <w:tab w:pos="6639" w:val="left" w:leader="none"/>
        </w:tabs>
        <w:spacing w:before="82"/>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教育费附加</w:t>
        <w:tab/>
        <w:t>2,677,747.48</w:t>
        <w:tab/>
        <w:t>3,844,546.86</w:t>
        <w:tab/>
      </w:r>
      <w:r>
        <w:rPr>
          <w:rFonts w:ascii="宋体" w:hAnsi="宋体" w:cs="宋体" w:eastAsia="宋体" w:hint="default"/>
          <w:position w:val="-3"/>
          <w:sz w:val="21"/>
          <w:szCs w:val="21"/>
        </w:rPr>
        <w:t>应纳流转税额</w:t>
      </w:r>
      <w:r>
        <w:rPr>
          <w:rFonts w:ascii="宋体" w:hAnsi="宋体" w:cs="宋体" w:eastAsia="宋体" w:hint="default"/>
          <w:spacing w:val="-50"/>
          <w:position w:val="-3"/>
          <w:sz w:val="21"/>
          <w:szCs w:val="21"/>
        </w:rPr>
        <w:t> </w:t>
      </w:r>
      <w:r>
        <w:rPr>
          <w:rFonts w:ascii="宋体" w:hAnsi="宋体" w:cs="宋体" w:eastAsia="宋体" w:hint="default"/>
          <w:spacing w:val="-1"/>
          <w:position w:val="-3"/>
          <w:sz w:val="21"/>
          <w:szCs w:val="21"/>
        </w:rPr>
        <w:t>3%、5%</w:t>
      </w:r>
      <w:r>
        <w:rPr>
          <w:rFonts w:ascii="宋体" w:hAnsi="宋体" w:cs="宋体" w:eastAsia="宋体" w:hint="default"/>
          <w:spacing w:val="-1"/>
          <w:sz w:val="21"/>
          <w:szCs w:val="21"/>
        </w:rPr>
      </w:r>
    </w:p>
    <w:p>
      <w:pPr>
        <w:spacing w:line="240" w:lineRule="auto" w:before="3"/>
        <w:rPr>
          <w:rFonts w:ascii="宋体" w:hAnsi="宋体" w:cs="宋体" w:eastAsia="宋体" w:hint="default"/>
          <w:sz w:val="4"/>
          <w:szCs w:val="4"/>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6pt;height:1pt;mso-position-horizontal-relative:char;mso-position-vertical-relative:line" coordorigin="0,0" coordsize="8572,20">
            <v:group style="position:absolute;left:10;top:10;width:8553;height:2" coordorigin="10,10" coordsize="8553,2">
              <v:shape style="position:absolute;left:10;top:10;width:8553;height:2" coordorigin="10,10" coordsize="8553,0" path="m10,10l8562,10e" filled="false" stroked="true" strokeweight=".96pt" strokecolor="#000000">
                <v:path arrowok="t"/>
              </v:shape>
            </v:group>
          </v:group>
        </w:pict>
      </w:r>
      <w:r>
        <w:rPr>
          <w:rFonts w:ascii="宋体" w:hAnsi="宋体" w:cs="宋体" w:eastAsia="宋体" w:hint="default"/>
          <w:sz w:val="2"/>
          <w:szCs w:val="2"/>
        </w:rPr>
      </w:r>
    </w:p>
    <w:p>
      <w:pPr>
        <w:tabs>
          <w:tab w:pos="2619" w:val="left" w:leader="none"/>
          <w:tab w:pos="4530" w:val="left" w:leader="none"/>
        </w:tabs>
        <w:spacing w:before="18"/>
        <w:ind w:left="240" w:right="0"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t>35,590,259.93</w:t>
        <w:tab/>
      </w:r>
      <w:r>
        <w:rPr>
          <w:rFonts w:ascii="宋体" w:hAnsi="宋体" w:cs="宋体" w:eastAsia="宋体" w:hint="default"/>
          <w:b/>
          <w:bCs/>
          <w:sz w:val="21"/>
          <w:szCs w:val="21"/>
        </w:rPr>
        <w:t>35,092,774.97</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29.7pt;height:1pt;mso-position-horizontal-relative:char;mso-position-vertical-relative:line" coordorigin="0,0" coordsize="8594,20">
            <v:group style="position:absolute;left:10;top:10;width:2283;height:2" coordorigin="10,10" coordsize="2283,2">
              <v:shape style="position:absolute;left:10;top:10;width:2283;height:2" coordorigin="10,10" coordsize="2283,0" path="m10,10l2292,10e" filled="false" stroked="true" strokeweight=".96pt" strokecolor="#000000">
                <v:path arrowok="t"/>
              </v:shape>
            </v:group>
            <v:group style="position:absolute;left:2278;top:10;width:1720;height:2" coordorigin="2278,10" coordsize="1720,2">
              <v:shape style="position:absolute;left:2278;top:10;width:1720;height:2" coordorigin="2278,10" coordsize="1720,0" path="m2278,10l3997,10e" filled="false" stroked="true" strokeweight=".96pt" strokecolor="#000000">
                <v:path arrowok="t"/>
              </v:shape>
            </v:group>
            <v:group style="position:absolute;left:3983;top:10;width:1925;height:2" coordorigin="3983,10" coordsize="1925,2">
              <v:shape style="position:absolute;left:3983;top:10;width:1925;height:2" coordorigin="3983,10" coordsize="1925,0" path="m3983,10l5908,10e" filled="false" stroked="true" strokeweight=".96pt" strokecolor="#000000">
                <v:path arrowok="t"/>
              </v:shape>
            </v:group>
            <v:group style="position:absolute;left:5893;top:10;width:2691;height:2" coordorigin="5893,10" coordsize="2691,2">
              <v:shape style="position:absolute;left:5893;top:10;width:2691;height:2" coordorigin="5893,10" coordsize="2691,0" path="m5893,10l8584,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6"/>
          <w:szCs w:val="6"/>
        </w:rPr>
      </w:pPr>
    </w:p>
    <w:p>
      <w:pPr>
        <w:pStyle w:val="BodyText"/>
        <w:spacing w:line="240" w:lineRule="auto" w:before="26"/>
        <w:ind w:left="240" w:right="0"/>
        <w:jc w:val="left"/>
      </w:pPr>
      <w:r>
        <w:rPr/>
        <w:t>38、销售费用</w:t>
      </w:r>
    </w:p>
    <w:p>
      <w:pPr>
        <w:spacing w:line="240" w:lineRule="auto" w:before="10"/>
        <w:rPr>
          <w:rFonts w:ascii="宋体" w:hAnsi="宋体" w:cs="宋体" w:eastAsia="宋体" w:hint="default"/>
          <w:sz w:val="14"/>
          <w:szCs w:val="14"/>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8.6pt;height:1pt;mso-position-horizontal-relative:char;mso-position-vertical-relative:line" coordorigin="0,0" coordsize="8572,20">
            <v:group style="position:absolute;left:10;top:10;width:8553;height:2" coordorigin="10,10" coordsize="8553,2">
              <v:shape style="position:absolute;left:10;top:10;width:8553;height:2" coordorigin="10,10" coordsize="8553,0" path="m10,10l8562,10e" filled="false" stroked="true" strokeweight=".96pt" strokecolor="#000000">
                <v:path arrowok="t"/>
              </v:shape>
            </v:group>
          </v:group>
        </w:pict>
      </w:r>
      <w:r>
        <w:rPr>
          <w:rFonts w:ascii="宋体" w:hAnsi="宋体" w:cs="宋体" w:eastAsia="宋体" w:hint="default"/>
          <w:sz w:val="2"/>
          <w:szCs w:val="2"/>
        </w:rPr>
      </w:r>
    </w:p>
    <w:p>
      <w:pPr>
        <w:tabs>
          <w:tab w:pos="4049" w:val="left" w:leader="none"/>
          <w:tab w:pos="4525" w:val="left" w:leader="none"/>
          <w:tab w:pos="6902" w:val="left" w:leader="none"/>
          <w:tab w:pos="7377" w:val="left" w:leader="none"/>
        </w:tabs>
        <w:spacing w:line="343" w:lineRule="auto" w:before="21"/>
        <w:ind w:left="240" w:right="918" w:firstLine="0"/>
        <w:jc w:val="left"/>
        <w:rPr>
          <w:rFonts w:ascii="宋体" w:hAnsi="宋体" w:cs="宋体" w:eastAsia="宋体" w:hint="default"/>
          <w:sz w:val="24"/>
          <w:szCs w:val="24"/>
        </w:rPr>
      </w:pPr>
      <w:r>
        <w:rPr/>
        <w:pict>
          <v:group style="position:absolute;margin-left:84.599998pt;margin-top:21.905926pt;width:427.65pt;height:.1pt;mso-position-horizontal-relative:page;mso-position-vertical-relative:paragraph;z-index:-908320" coordorigin="1692,438" coordsize="8553,2">
            <v:shape style="position:absolute;left:1692;top:438;width:8553;height:2" coordorigin="1692,438" coordsize="8553,0" path="m1692,438l10244,438e" filled="false" stroked="true" strokeweight=".48pt" strokecolor="#000000">
              <v:path arrowok="t"/>
            </v:shape>
            <w10:wrap type="none"/>
          </v:group>
        </w:pict>
      </w:r>
      <w:r>
        <w:rPr>
          <w:rFonts w:ascii="宋体" w:hAnsi="宋体" w:cs="宋体" w:eastAsia="宋体" w:hint="default"/>
          <w:b/>
          <w:bCs/>
          <w:w w:val="95"/>
          <w:sz w:val="24"/>
          <w:szCs w:val="24"/>
        </w:rPr>
        <w:t>项目</w:t>
        <w:tab/>
        <w:tab/>
        <w:t>本期发生额</w:t>
        <w:tab/>
        <w:tab/>
      </w:r>
      <w:r>
        <w:rPr>
          <w:rFonts w:ascii="宋体" w:hAnsi="宋体" w:cs="宋体" w:eastAsia="宋体" w:hint="default"/>
          <w:b/>
          <w:bCs/>
          <w:sz w:val="24"/>
          <w:szCs w:val="24"/>
        </w:rPr>
        <w:t>上期发生额</w:t>
      </w:r>
      <w:r>
        <w:rPr>
          <w:rFonts w:ascii="宋体" w:hAnsi="宋体" w:cs="宋体" w:eastAsia="宋体" w:hint="default"/>
          <w:b/>
          <w:bCs/>
          <w:spacing w:val="1"/>
          <w:w w:val="99"/>
          <w:sz w:val="24"/>
          <w:szCs w:val="24"/>
        </w:rPr>
        <w:t> </w:t>
      </w:r>
      <w:r>
        <w:rPr>
          <w:rFonts w:ascii="宋体" w:hAnsi="宋体" w:cs="宋体" w:eastAsia="宋体" w:hint="default"/>
          <w:sz w:val="24"/>
          <w:szCs w:val="24"/>
        </w:rPr>
        <w:t>1、人工成本费用</w:t>
        <w:tab/>
        <w:t>224,806,392.90</w:t>
        <w:tab/>
        <w:t>158,854,182.75</w:t>
      </w:r>
    </w:p>
    <w:p>
      <w:pPr>
        <w:pStyle w:val="BodyText"/>
        <w:tabs>
          <w:tab w:pos="4289" w:val="left" w:leader="none"/>
          <w:tab w:pos="7142" w:val="left" w:leader="none"/>
        </w:tabs>
        <w:spacing w:line="240" w:lineRule="auto" w:before="31"/>
        <w:ind w:left="240" w:right="0"/>
        <w:jc w:val="left"/>
      </w:pPr>
      <w:r>
        <w:rPr/>
        <w:t>2、摊销及折旧</w:t>
        <w:tab/>
        <w:t>5,416,947.33</w:t>
        <w:tab/>
        <w:t>8,063,932.09</w:t>
      </w:r>
    </w:p>
    <w:p>
      <w:pPr>
        <w:pStyle w:val="BodyText"/>
        <w:tabs>
          <w:tab w:pos="4289" w:val="left" w:leader="none"/>
          <w:tab w:pos="8462" w:val="left" w:leader="none"/>
        </w:tabs>
        <w:spacing w:line="240" w:lineRule="auto" w:before="140"/>
        <w:ind w:left="240" w:right="0"/>
        <w:jc w:val="left"/>
      </w:pPr>
      <w:r>
        <w:rPr/>
        <w:t>3、股权激励摊销</w:t>
        <w:tab/>
        <w:t>7,371,380.51</w:t>
        <w:tab/>
        <w:t>-</w:t>
      </w:r>
    </w:p>
    <w:p>
      <w:pPr>
        <w:pStyle w:val="BodyText"/>
        <w:tabs>
          <w:tab w:pos="4169" w:val="left" w:leader="none"/>
          <w:tab w:pos="7022" w:val="left" w:leader="none"/>
        </w:tabs>
        <w:spacing w:line="240" w:lineRule="auto" w:before="139"/>
        <w:ind w:left="240" w:right="0"/>
        <w:jc w:val="left"/>
      </w:pPr>
      <w:r>
        <w:rPr/>
        <w:t>4、交通差旅费</w:t>
        <w:tab/>
        <w:t>28,969,228.15</w:t>
        <w:tab/>
        <w:t>22,221,176.65</w:t>
      </w:r>
    </w:p>
    <w:p>
      <w:pPr>
        <w:pStyle w:val="BodyText"/>
        <w:tabs>
          <w:tab w:pos="4169" w:val="left" w:leader="none"/>
          <w:tab w:pos="7022" w:val="left" w:leader="none"/>
        </w:tabs>
        <w:spacing w:line="240" w:lineRule="auto" w:before="139"/>
        <w:ind w:left="240" w:right="0"/>
        <w:jc w:val="left"/>
      </w:pPr>
      <w:r>
        <w:rPr/>
        <w:t>5、交际应酬费</w:t>
        <w:tab/>
        <w:t>20,116,800.35</w:t>
        <w:tab/>
        <w:t>17,326,440.38</w:t>
      </w:r>
    </w:p>
    <w:p>
      <w:pPr>
        <w:pStyle w:val="BodyText"/>
        <w:tabs>
          <w:tab w:pos="4169" w:val="left" w:leader="none"/>
          <w:tab w:pos="7022" w:val="left" w:leader="none"/>
        </w:tabs>
        <w:spacing w:line="240" w:lineRule="auto" w:before="140"/>
        <w:ind w:left="240" w:right="0"/>
        <w:jc w:val="left"/>
      </w:pPr>
      <w:r>
        <w:rPr/>
        <w:t>6、技术开发费</w:t>
        <w:tab/>
        <w:t>19,652,123.01</w:t>
        <w:tab/>
        <w:t>16,671,195.62</w:t>
      </w:r>
    </w:p>
    <w:p>
      <w:pPr>
        <w:spacing w:after="0" w:line="240" w:lineRule="auto"/>
        <w:jc w:val="left"/>
        <w:sectPr>
          <w:type w:val="continuous"/>
          <w:pgSz w:w="11910" w:h="16840"/>
          <w:pgMar w:top="1000" w:bottom="1120" w:left="1560" w:right="8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2906"/>
        <w:gridCol w:w="3272"/>
        <w:gridCol w:w="2375"/>
      </w:tblGrid>
      <w:tr>
        <w:trPr>
          <w:trHeight w:val="453" w:hRule="exact"/>
        </w:trPr>
        <w:tc>
          <w:tcPr>
            <w:tcW w:w="290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08" w:right="0"/>
              <w:jc w:val="left"/>
              <w:rPr>
                <w:rFonts w:ascii="宋体" w:hAnsi="宋体" w:cs="宋体" w:eastAsia="宋体" w:hint="default"/>
                <w:sz w:val="24"/>
                <w:szCs w:val="24"/>
              </w:rPr>
            </w:pPr>
            <w:r>
              <w:rPr>
                <w:rFonts w:ascii="宋体" w:hAnsi="宋体" w:cs="宋体" w:eastAsia="宋体" w:hint="default"/>
                <w:sz w:val="24"/>
                <w:szCs w:val="24"/>
              </w:rPr>
              <w:t>7、其他日常费用</w:t>
            </w:r>
          </w:p>
        </w:tc>
        <w:tc>
          <w:tcPr>
            <w:tcW w:w="327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577"/>
              <w:jc w:val="right"/>
              <w:rPr>
                <w:rFonts w:ascii="宋体" w:hAnsi="宋体" w:cs="宋体" w:eastAsia="宋体" w:hint="default"/>
                <w:sz w:val="24"/>
                <w:szCs w:val="24"/>
              </w:rPr>
            </w:pPr>
            <w:r>
              <w:rPr>
                <w:rFonts w:ascii="宋体"/>
                <w:sz w:val="24"/>
              </w:rPr>
              <w:t>54,480,512.68</w:t>
            </w:r>
          </w:p>
        </w:tc>
        <w:tc>
          <w:tcPr>
            <w:tcW w:w="2375"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101"/>
              <w:jc w:val="right"/>
              <w:rPr>
                <w:rFonts w:ascii="宋体" w:hAnsi="宋体" w:cs="宋体" w:eastAsia="宋体" w:hint="default"/>
                <w:sz w:val="24"/>
                <w:szCs w:val="24"/>
              </w:rPr>
            </w:pPr>
            <w:r>
              <w:rPr>
                <w:rFonts w:ascii="宋体"/>
                <w:sz w:val="24"/>
              </w:rPr>
              <w:t>56,976,279.02</w:t>
            </w:r>
          </w:p>
        </w:tc>
      </w:tr>
      <w:tr>
        <w:trPr>
          <w:trHeight w:val="460" w:hRule="exact"/>
        </w:trPr>
        <w:tc>
          <w:tcPr>
            <w:tcW w:w="2906"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08"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272"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577"/>
              <w:jc w:val="right"/>
              <w:rPr>
                <w:rFonts w:ascii="宋体" w:hAnsi="宋体" w:cs="宋体" w:eastAsia="宋体" w:hint="default"/>
                <w:sz w:val="24"/>
                <w:szCs w:val="24"/>
              </w:rPr>
            </w:pPr>
            <w:r>
              <w:rPr>
                <w:rFonts w:ascii="宋体"/>
                <w:b/>
                <w:sz w:val="24"/>
              </w:rPr>
              <w:t>360,813,384.93</w:t>
            </w:r>
            <w:r>
              <w:rPr>
                <w:rFonts w:ascii="宋体"/>
                <w:sz w:val="24"/>
              </w:rPr>
            </w:r>
          </w:p>
        </w:tc>
        <w:tc>
          <w:tcPr>
            <w:tcW w:w="2375"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99"/>
              <w:jc w:val="right"/>
              <w:rPr>
                <w:rFonts w:ascii="宋体" w:hAnsi="宋体" w:cs="宋体" w:eastAsia="宋体" w:hint="default"/>
                <w:sz w:val="24"/>
                <w:szCs w:val="24"/>
              </w:rPr>
            </w:pPr>
            <w:r>
              <w:rPr>
                <w:rFonts w:ascii="宋体"/>
                <w:b/>
                <w:sz w:val="24"/>
              </w:rPr>
              <w:t>280,113,206.51</w:t>
            </w:r>
            <w:r>
              <w:rPr>
                <w:rFonts w:ascii="宋体"/>
                <w:sz w:val="24"/>
              </w:rPr>
            </w:r>
          </w:p>
        </w:tc>
      </w:tr>
      <w:tr>
        <w:trPr>
          <w:trHeight w:val="541" w:hRule="exact"/>
        </w:trPr>
        <w:tc>
          <w:tcPr>
            <w:tcW w:w="2906"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24"/>
                <w:szCs w:val="24"/>
              </w:rPr>
            </w:pPr>
            <w:r>
              <w:rPr>
                <w:rFonts w:ascii="宋体" w:hAnsi="宋体" w:cs="宋体" w:eastAsia="宋体" w:hint="default"/>
                <w:sz w:val="24"/>
                <w:szCs w:val="24"/>
              </w:rPr>
              <w:t>39、管理费用</w:t>
            </w:r>
          </w:p>
        </w:tc>
        <w:tc>
          <w:tcPr>
            <w:tcW w:w="3272" w:type="dxa"/>
            <w:tcBorders>
              <w:top w:val="single" w:sz="8" w:space="0" w:color="000000"/>
              <w:left w:val="nil" w:sz="6" w:space="0" w:color="auto"/>
              <w:bottom w:val="nil" w:sz="6" w:space="0" w:color="auto"/>
              <w:right w:val="nil" w:sz="6" w:space="0" w:color="auto"/>
            </w:tcBorders>
          </w:tcPr>
          <w:p>
            <w:pPr/>
          </w:p>
        </w:tc>
        <w:tc>
          <w:tcPr>
            <w:tcW w:w="2375" w:type="dxa"/>
            <w:tcBorders>
              <w:top w:val="single" w:sz="8" w:space="0" w:color="000000"/>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9"/>
          <w:szCs w:val="29"/>
        </w:rPr>
      </w:pPr>
    </w:p>
    <w:tbl>
      <w:tblPr>
        <w:tblW w:w="0" w:type="auto"/>
        <w:jc w:val="left"/>
        <w:tblInd w:w="205" w:type="dxa"/>
        <w:tblLayout w:type="fixed"/>
        <w:tblCellMar>
          <w:top w:w="0" w:type="dxa"/>
          <w:left w:w="0" w:type="dxa"/>
          <w:bottom w:w="0" w:type="dxa"/>
          <w:right w:w="0" w:type="dxa"/>
        </w:tblCellMar>
        <w:tblLook w:val="01E0"/>
      </w:tblPr>
      <w:tblGrid>
        <w:gridCol w:w="3384"/>
        <w:gridCol w:w="3478"/>
        <w:gridCol w:w="2260"/>
        <w:gridCol w:w="99"/>
      </w:tblGrid>
      <w:tr>
        <w:trPr>
          <w:trHeight w:val="450" w:hRule="exact"/>
        </w:trPr>
        <w:tc>
          <w:tcPr>
            <w:tcW w:w="3384"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left="122" w:right="0"/>
              <w:jc w:val="left"/>
              <w:rPr>
                <w:rFonts w:ascii="宋体" w:hAnsi="宋体" w:cs="宋体" w:eastAsia="宋体" w:hint="default"/>
                <w:sz w:val="24"/>
                <w:szCs w:val="24"/>
              </w:rPr>
            </w:pPr>
            <w:r>
              <w:rPr>
                <w:rFonts w:ascii="宋体" w:hAnsi="宋体" w:cs="宋体" w:eastAsia="宋体" w:hint="default"/>
                <w:b/>
                <w:bCs/>
                <w:sz w:val="24"/>
                <w:szCs w:val="24"/>
              </w:rPr>
              <w:t>项目</w:t>
            </w:r>
            <w:r>
              <w:rPr>
                <w:rFonts w:ascii="宋体" w:hAnsi="宋体" w:cs="宋体" w:eastAsia="宋体" w:hint="default"/>
                <w:sz w:val="24"/>
                <w:szCs w:val="24"/>
              </w:rPr>
            </w:r>
          </w:p>
        </w:tc>
        <w:tc>
          <w:tcPr>
            <w:tcW w:w="3478"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left="1459" w:right="0"/>
              <w:jc w:val="lef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260"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right="0"/>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c>
          <w:tcPr>
            <w:tcW w:w="99" w:type="dxa"/>
            <w:tcBorders>
              <w:top w:val="single" w:sz="8" w:space="0" w:color="000000"/>
              <w:left w:val="nil" w:sz="6" w:space="0" w:color="auto"/>
              <w:bottom w:val="single" w:sz="4" w:space="0" w:color="000000"/>
              <w:right w:val="nil" w:sz="6" w:space="0" w:color="auto"/>
            </w:tcBorders>
          </w:tcPr>
          <w:p>
            <w:pPr/>
          </w:p>
        </w:tc>
      </w:tr>
      <w:tr>
        <w:trPr>
          <w:trHeight w:val="450" w:hRule="exact"/>
        </w:trPr>
        <w:tc>
          <w:tcPr>
            <w:tcW w:w="3384"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22" w:right="0"/>
              <w:jc w:val="left"/>
              <w:rPr>
                <w:rFonts w:ascii="宋体" w:hAnsi="宋体" w:cs="宋体" w:eastAsia="宋体" w:hint="default"/>
                <w:sz w:val="24"/>
                <w:szCs w:val="24"/>
              </w:rPr>
            </w:pPr>
            <w:r>
              <w:rPr>
                <w:rFonts w:ascii="宋体" w:hAnsi="宋体" w:cs="宋体" w:eastAsia="宋体" w:hint="default"/>
                <w:sz w:val="24"/>
                <w:szCs w:val="24"/>
              </w:rPr>
              <w:t>1、人工成本费用</w:t>
            </w:r>
          </w:p>
        </w:tc>
        <w:tc>
          <w:tcPr>
            <w:tcW w:w="3478"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104" w:right="0"/>
              <w:jc w:val="left"/>
              <w:rPr>
                <w:rFonts w:ascii="宋体" w:hAnsi="宋体" w:cs="宋体" w:eastAsia="宋体" w:hint="default"/>
                <w:sz w:val="24"/>
                <w:szCs w:val="24"/>
              </w:rPr>
            </w:pPr>
            <w:r>
              <w:rPr>
                <w:rFonts w:ascii="宋体"/>
                <w:sz w:val="24"/>
              </w:rPr>
              <w:t>81,787,319.80</w:t>
            </w:r>
          </w:p>
        </w:tc>
        <w:tc>
          <w:tcPr>
            <w:tcW w:w="2260"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right="1"/>
              <w:jc w:val="right"/>
              <w:rPr>
                <w:rFonts w:ascii="宋体" w:hAnsi="宋体" w:cs="宋体" w:eastAsia="宋体" w:hint="default"/>
                <w:sz w:val="24"/>
                <w:szCs w:val="24"/>
              </w:rPr>
            </w:pPr>
            <w:r>
              <w:rPr>
                <w:rFonts w:ascii="宋体"/>
                <w:sz w:val="24"/>
              </w:rPr>
              <w:t>53,748,350.31</w:t>
            </w:r>
          </w:p>
        </w:tc>
        <w:tc>
          <w:tcPr>
            <w:tcW w:w="99" w:type="dxa"/>
            <w:tcBorders>
              <w:top w:val="single" w:sz="4" w:space="0" w:color="000000"/>
              <w:left w:val="nil" w:sz="6" w:space="0" w:color="auto"/>
              <w:bottom w:val="nil" w:sz="6" w:space="0" w:color="auto"/>
              <w:right w:val="nil" w:sz="6" w:space="0" w:color="auto"/>
            </w:tcBorders>
          </w:tcPr>
          <w:p>
            <w:pPr/>
          </w:p>
        </w:tc>
      </w:tr>
      <w:tr>
        <w:trPr>
          <w:trHeight w:val="451" w:hRule="exact"/>
        </w:trPr>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22" w:right="0"/>
              <w:jc w:val="left"/>
              <w:rPr>
                <w:rFonts w:ascii="宋体" w:hAnsi="宋体" w:cs="宋体" w:eastAsia="宋体" w:hint="default"/>
                <w:sz w:val="24"/>
                <w:szCs w:val="24"/>
              </w:rPr>
            </w:pPr>
            <w:r>
              <w:rPr>
                <w:rFonts w:ascii="宋体" w:hAnsi="宋体" w:cs="宋体" w:eastAsia="宋体" w:hint="default"/>
                <w:sz w:val="24"/>
                <w:szCs w:val="24"/>
              </w:rPr>
              <w:t>2、摊销及折旧</w:t>
            </w:r>
          </w:p>
        </w:tc>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104" w:right="0"/>
              <w:jc w:val="left"/>
              <w:rPr>
                <w:rFonts w:ascii="宋体" w:hAnsi="宋体" w:cs="宋体" w:eastAsia="宋体" w:hint="default"/>
                <w:sz w:val="24"/>
                <w:szCs w:val="24"/>
              </w:rPr>
            </w:pPr>
            <w:r>
              <w:rPr>
                <w:rFonts w:ascii="宋体"/>
                <w:sz w:val="24"/>
              </w:rPr>
              <w:t>15,840,083.46</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
              <w:jc w:val="right"/>
              <w:rPr>
                <w:rFonts w:ascii="宋体" w:hAnsi="宋体" w:cs="宋体" w:eastAsia="宋体" w:hint="default"/>
                <w:sz w:val="24"/>
                <w:szCs w:val="24"/>
              </w:rPr>
            </w:pPr>
            <w:r>
              <w:rPr>
                <w:rFonts w:ascii="宋体"/>
                <w:sz w:val="24"/>
              </w:rPr>
              <w:t>5,147,246.14</w:t>
            </w:r>
          </w:p>
        </w:tc>
        <w:tc>
          <w:tcPr>
            <w:tcW w:w="99" w:type="dxa"/>
            <w:tcBorders>
              <w:top w:val="nil" w:sz="6" w:space="0" w:color="auto"/>
              <w:left w:val="nil" w:sz="6" w:space="0" w:color="auto"/>
              <w:bottom w:val="nil" w:sz="6" w:space="0" w:color="auto"/>
              <w:right w:val="nil" w:sz="6" w:space="0" w:color="auto"/>
            </w:tcBorders>
          </w:tcPr>
          <w:p>
            <w:pPr/>
          </w:p>
        </w:tc>
      </w:tr>
      <w:tr>
        <w:trPr>
          <w:trHeight w:val="454" w:hRule="exact"/>
        </w:trPr>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3、股权激励摊销</w:t>
            </w:r>
          </w:p>
        </w:tc>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24" w:right="0"/>
              <w:jc w:val="left"/>
              <w:rPr>
                <w:rFonts w:ascii="宋体" w:hAnsi="宋体" w:cs="宋体" w:eastAsia="宋体" w:hint="default"/>
                <w:sz w:val="24"/>
                <w:szCs w:val="24"/>
              </w:rPr>
            </w:pPr>
            <w:r>
              <w:rPr>
                <w:rFonts w:ascii="宋体"/>
                <w:sz w:val="24"/>
              </w:rPr>
              <w:t>1,195,195.83</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
              <w:jc w:val="right"/>
              <w:rPr>
                <w:rFonts w:ascii="宋体" w:hAnsi="宋体" w:cs="宋体" w:eastAsia="宋体" w:hint="default"/>
                <w:sz w:val="24"/>
                <w:szCs w:val="24"/>
              </w:rPr>
            </w:pPr>
            <w:r>
              <w:rPr>
                <w:rFonts w:ascii="宋体"/>
                <w:sz w:val="24"/>
              </w:rPr>
              <w:t>-</w:t>
            </w:r>
          </w:p>
        </w:tc>
        <w:tc>
          <w:tcPr>
            <w:tcW w:w="99" w:type="dxa"/>
            <w:tcBorders>
              <w:top w:val="nil" w:sz="6" w:space="0" w:color="auto"/>
              <w:left w:val="nil" w:sz="6" w:space="0" w:color="auto"/>
              <w:bottom w:val="nil" w:sz="6" w:space="0" w:color="auto"/>
              <w:right w:val="nil" w:sz="6" w:space="0" w:color="auto"/>
            </w:tcBorders>
          </w:tcPr>
          <w:p>
            <w:pPr/>
          </w:p>
        </w:tc>
      </w:tr>
      <w:tr>
        <w:trPr>
          <w:trHeight w:val="454" w:hRule="exact"/>
        </w:trPr>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2" w:right="0"/>
              <w:jc w:val="left"/>
              <w:rPr>
                <w:rFonts w:ascii="宋体" w:hAnsi="宋体" w:cs="宋体" w:eastAsia="宋体" w:hint="default"/>
                <w:sz w:val="24"/>
                <w:szCs w:val="24"/>
              </w:rPr>
            </w:pPr>
            <w:r>
              <w:rPr>
                <w:rFonts w:ascii="宋体" w:hAnsi="宋体" w:cs="宋体" w:eastAsia="宋体" w:hint="default"/>
                <w:sz w:val="24"/>
                <w:szCs w:val="24"/>
              </w:rPr>
              <w:t>4、技术开发费</w:t>
            </w:r>
          </w:p>
        </w:tc>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24" w:right="0"/>
              <w:jc w:val="left"/>
              <w:rPr>
                <w:rFonts w:ascii="宋体" w:hAnsi="宋体" w:cs="宋体" w:eastAsia="宋体" w:hint="default"/>
                <w:sz w:val="24"/>
                <w:szCs w:val="24"/>
              </w:rPr>
            </w:pPr>
            <w:r>
              <w:rPr>
                <w:rFonts w:ascii="宋体"/>
                <w:sz w:val="24"/>
              </w:rPr>
              <w:t>7,246,344.90</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
              <w:jc w:val="right"/>
              <w:rPr>
                <w:rFonts w:ascii="宋体" w:hAnsi="宋体" w:cs="宋体" w:eastAsia="宋体" w:hint="default"/>
                <w:sz w:val="24"/>
                <w:szCs w:val="24"/>
              </w:rPr>
            </w:pPr>
            <w:r>
              <w:rPr>
                <w:rFonts w:ascii="宋体"/>
                <w:sz w:val="24"/>
              </w:rPr>
              <w:t>2,184,251.64</w:t>
            </w:r>
          </w:p>
        </w:tc>
        <w:tc>
          <w:tcPr>
            <w:tcW w:w="99" w:type="dxa"/>
            <w:tcBorders>
              <w:top w:val="nil" w:sz="6" w:space="0" w:color="auto"/>
              <w:left w:val="nil" w:sz="6" w:space="0" w:color="auto"/>
              <w:bottom w:val="nil" w:sz="6" w:space="0" w:color="auto"/>
              <w:right w:val="nil" w:sz="6" w:space="0" w:color="auto"/>
            </w:tcBorders>
          </w:tcPr>
          <w:p>
            <w:pPr/>
          </w:p>
        </w:tc>
      </w:tr>
      <w:tr>
        <w:trPr>
          <w:trHeight w:val="454" w:hRule="exact"/>
        </w:trPr>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5、专业咨询费</w:t>
            </w:r>
          </w:p>
        </w:tc>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104" w:right="0"/>
              <w:jc w:val="left"/>
              <w:rPr>
                <w:rFonts w:ascii="宋体" w:hAnsi="宋体" w:cs="宋体" w:eastAsia="宋体" w:hint="default"/>
                <w:sz w:val="24"/>
                <w:szCs w:val="24"/>
              </w:rPr>
            </w:pPr>
            <w:r>
              <w:rPr>
                <w:rFonts w:ascii="宋体"/>
                <w:sz w:val="24"/>
              </w:rPr>
              <w:t>13,639,438.52</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
              <w:jc w:val="right"/>
              <w:rPr>
                <w:rFonts w:ascii="宋体" w:hAnsi="宋体" w:cs="宋体" w:eastAsia="宋体" w:hint="default"/>
                <w:sz w:val="24"/>
                <w:szCs w:val="24"/>
              </w:rPr>
            </w:pPr>
            <w:r>
              <w:rPr>
                <w:rFonts w:ascii="宋体"/>
                <w:sz w:val="24"/>
              </w:rPr>
              <w:t>9,850,663.94</w:t>
            </w:r>
          </w:p>
        </w:tc>
        <w:tc>
          <w:tcPr>
            <w:tcW w:w="99" w:type="dxa"/>
            <w:tcBorders>
              <w:top w:val="nil" w:sz="6" w:space="0" w:color="auto"/>
              <w:left w:val="nil" w:sz="6" w:space="0" w:color="auto"/>
              <w:bottom w:val="nil" w:sz="6" w:space="0" w:color="auto"/>
              <w:right w:val="nil" w:sz="6" w:space="0" w:color="auto"/>
            </w:tcBorders>
          </w:tcPr>
          <w:p>
            <w:pPr/>
          </w:p>
        </w:tc>
      </w:tr>
      <w:tr>
        <w:trPr>
          <w:trHeight w:val="454" w:hRule="exact"/>
        </w:trPr>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6、差旅费</w:t>
            </w:r>
          </w:p>
        </w:tc>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24" w:right="0"/>
              <w:jc w:val="left"/>
              <w:rPr>
                <w:rFonts w:ascii="宋体" w:hAnsi="宋体" w:cs="宋体" w:eastAsia="宋体" w:hint="default"/>
                <w:sz w:val="24"/>
                <w:szCs w:val="24"/>
              </w:rPr>
            </w:pPr>
            <w:r>
              <w:rPr>
                <w:rFonts w:ascii="宋体"/>
                <w:sz w:val="24"/>
              </w:rPr>
              <w:t>3,311,614.92</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
              <w:jc w:val="right"/>
              <w:rPr>
                <w:rFonts w:ascii="宋体" w:hAnsi="宋体" w:cs="宋体" w:eastAsia="宋体" w:hint="default"/>
                <w:sz w:val="24"/>
                <w:szCs w:val="24"/>
              </w:rPr>
            </w:pPr>
            <w:r>
              <w:rPr>
                <w:rFonts w:ascii="宋体"/>
                <w:sz w:val="24"/>
              </w:rPr>
              <w:t>2,912,005.00</w:t>
            </w:r>
          </w:p>
        </w:tc>
        <w:tc>
          <w:tcPr>
            <w:tcW w:w="99" w:type="dxa"/>
            <w:tcBorders>
              <w:top w:val="nil" w:sz="6" w:space="0" w:color="auto"/>
              <w:left w:val="nil" w:sz="6" w:space="0" w:color="auto"/>
              <w:bottom w:val="nil" w:sz="6" w:space="0" w:color="auto"/>
              <w:right w:val="nil" w:sz="6" w:space="0" w:color="auto"/>
            </w:tcBorders>
          </w:tcPr>
          <w:p>
            <w:pPr/>
          </w:p>
        </w:tc>
      </w:tr>
      <w:tr>
        <w:trPr>
          <w:trHeight w:val="454" w:hRule="exact"/>
        </w:trPr>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2" w:right="0"/>
              <w:jc w:val="left"/>
              <w:rPr>
                <w:rFonts w:ascii="宋体" w:hAnsi="宋体" w:cs="宋体" w:eastAsia="宋体" w:hint="default"/>
                <w:sz w:val="24"/>
                <w:szCs w:val="24"/>
              </w:rPr>
            </w:pPr>
            <w:r>
              <w:rPr>
                <w:rFonts w:ascii="宋体" w:hAnsi="宋体" w:cs="宋体" w:eastAsia="宋体" w:hint="default"/>
                <w:sz w:val="24"/>
                <w:szCs w:val="24"/>
              </w:rPr>
              <w:t>7、交际应酬费</w:t>
            </w:r>
          </w:p>
        </w:tc>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24" w:right="0"/>
              <w:jc w:val="left"/>
              <w:rPr>
                <w:rFonts w:ascii="宋体" w:hAnsi="宋体" w:cs="宋体" w:eastAsia="宋体" w:hint="default"/>
                <w:sz w:val="24"/>
                <w:szCs w:val="24"/>
              </w:rPr>
            </w:pPr>
            <w:r>
              <w:rPr>
                <w:rFonts w:ascii="宋体"/>
                <w:sz w:val="24"/>
              </w:rPr>
              <w:t>1,876,486.38</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
              <w:jc w:val="right"/>
              <w:rPr>
                <w:rFonts w:ascii="宋体" w:hAnsi="宋体" w:cs="宋体" w:eastAsia="宋体" w:hint="default"/>
                <w:sz w:val="24"/>
                <w:szCs w:val="24"/>
              </w:rPr>
            </w:pPr>
            <w:r>
              <w:rPr>
                <w:rFonts w:ascii="宋体"/>
                <w:sz w:val="24"/>
              </w:rPr>
              <w:t>1,403,921.62</w:t>
            </w:r>
          </w:p>
        </w:tc>
        <w:tc>
          <w:tcPr>
            <w:tcW w:w="99" w:type="dxa"/>
            <w:tcBorders>
              <w:top w:val="nil" w:sz="6" w:space="0" w:color="auto"/>
              <w:left w:val="nil" w:sz="6" w:space="0" w:color="auto"/>
              <w:bottom w:val="nil" w:sz="6" w:space="0" w:color="auto"/>
              <w:right w:val="nil" w:sz="6" w:space="0" w:color="auto"/>
            </w:tcBorders>
          </w:tcPr>
          <w:p>
            <w:pPr/>
          </w:p>
        </w:tc>
      </w:tr>
      <w:tr>
        <w:trPr>
          <w:trHeight w:val="459" w:hRule="exact"/>
        </w:trPr>
        <w:tc>
          <w:tcPr>
            <w:tcW w:w="338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22" w:right="0"/>
              <w:jc w:val="left"/>
              <w:rPr>
                <w:rFonts w:ascii="宋体" w:hAnsi="宋体" w:cs="宋体" w:eastAsia="宋体" w:hint="default"/>
                <w:sz w:val="24"/>
                <w:szCs w:val="24"/>
              </w:rPr>
            </w:pPr>
            <w:r>
              <w:rPr>
                <w:rFonts w:ascii="宋体" w:hAnsi="宋体" w:cs="宋体" w:eastAsia="宋体" w:hint="default"/>
                <w:sz w:val="24"/>
                <w:szCs w:val="24"/>
              </w:rPr>
              <w:t>8、其他日常费用</w:t>
            </w:r>
          </w:p>
        </w:tc>
        <w:tc>
          <w:tcPr>
            <w:tcW w:w="3478"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104" w:right="0"/>
              <w:jc w:val="left"/>
              <w:rPr>
                <w:rFonts w:ascii="宋体" w:hAnsi="宋体" w:cs="宋体" w:eastAsia="宋体" w:hint="default"/>
                <w:sz w:val="24"/>
                <w:szCs w:val="24"/>
              </w:rPr>
            </w:pPr>
            <w:r>
              <w:rPr>
                <w:rFonts w:ascii="宋体"/>
                <w:sz w:val="24"/>
              </w:rPr>
              <w:t>35,792,519.10</w:t>
            </w:r>
          </w:p>
        </w:tc>
        <w:tc>
          <w:tcPr>
            <w:tcW w:w="2260"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1"/>
              <w:jc w:val="right"/>
              <w:rPr>
                <w:rFonts w:ascii="宋体" w:hAnsi="宋体" w:cs="宋体" w:eastAsia="宋体" w:hint="default"/>
                <w:sz w:val="24"/>
                <w:szCs w:val="24"/>
              </w:rPr>
            </w:pPr>
            <w:r>
              <w:rPr>
                <w:rFonts w:ascii="宋体"/>
                <w:sz w:val="24"/>
              </w:rPr>
              <w:t>26,447,155.67</w:t>
            </w:r>
          </w:p>
        </w:tc>
        <w:tc>
          <w:tcPr>
            <w:tcW w:w="99" w:type="dxa"/>
            <w:tcBorders>
              <w:top w:val="nil" w:sz="6" w:space="0" w:color="auto"/>
              <w:left w:val="nil" w:sz="6" w:space="0" w:color="auto"/>
              <w:bottom w:val="single" w:sz="4" w:space="0" w:color="000000"/>
              <w:right w:val="nil" w:sz="6" w:space="0" w:color="auto"/>
            </w:tcBorders>
          </w:tcPr>
          <w:p>
            <w:pPr/>
          </w:p>
        </w:tc>
      </w:tr>
      <w:tr>
        <w:trPr>
          <w:trHeight w:val="460" w:hRule="exact"/>
        </w:trPr>
        <w:tc>
          <w:tcPr>
            <w:tcW w:w="3384"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122"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478"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left="969" w:right="0"/>
              <w:jc w:val="left"/>
              <w:rPr>
                <w:rFonts w:ascii="宋体" w:hAnsi="宋体" w:cs="宋体" w:eastAsia="宋体" w:hint="default"/>
                <w:sz w:val="24"/>
                <w:szCs w:val="24"/>
              </w:rPr>
            </w:pPr>
            <w:r>
              <w:rPr>
                <w:rFonts w:ascii="宋体"/>
                <w:b/>
                <w:sz w:val="24"/>
              </w:rPr>
              <w:t>160,689,002.91</w:t>
            </w:r>
            <w:r>
              <w:rPr>
                <w:rFonts w:ascii="宋体"/>
                <w:sz w:val="24"/>
              </w:rPr>
            </w:r>
          </w:p>
        </w:tc>
        <w:tc>
          <w:tcPr>
            <w:tcW w:w="2260" w:type="dxa"/>
            <w:tcBorders>
              <w:top w:val="single" w:sz="4" w:space="0" w:color="000000"/>
              <w:left w:val="nil" w:sz="6" w:space="0" w:color="auto"/>
              <w:bottom w:val="single" w:sz="8" w:space="0" w:color="000000"/>
              <w:right w:val="nil" w:sz="6" w:space="0" w:color="auto"/>
            </w:tcBorders>
          </w:tcPr>
          <w:p>
            <w:pPr>
              <w:pStyle w:val="TableParagraph"/>
              <w:spacing w:line="240" w:lineRule="auto" w:before="27"/>
              <w:ind w:right="1"/>
              <w:jc w:val="right"/>
              <w:rPr>
                <w:rFonts w:ascii="宋体" w:hAnsi="宋体" w:cs="宋体" w:eastAsia="宋体" w:hint="default"/>
                <w:sz w:val="24"/>
                <w:szCs w:val="24"/>
              </w:rPr>
            </w:pPr>
            <w:r>
              <w:rPr>
                <w:rFonts w:ascii="宋体"/>
                <w:b/>
                <w:sz w:val="24"/>
              </w:rPr>
              <w:t>101,693,594.32</w:t>
            </w:r>
            <w:r>
              <w:rPr>
                <w:rFonts w:ascii="宋体"/>
                <w:sz w:val="24"/>
              </w:rPr>
            </w:r>
          </w:p>
        </w:tc>
        <w:tc>
          <w:tcPr>
            <w:tcW w:w="99" w:type="dxa"/>
            <w:tcBorders>
              <w:top w:val="single" w:sz="4" w:space="0" w:color="000000"/>
              <w:left w:val="nil" w:sz="6" w:space="0" w:color="auto"/>
              <w:bottom w:val="single" w:sz="8" w:space="0" w:color="000000"/>
              <w:right w:val="nil" w:sz="6" w:space="0" w:color="auto"/>
            </w:tcBorders>
          </w:tcPr>
          <w:p>
            <w:pPr/>
          </w:p>
        </w:tc>
      </w:tr>
      <w:tr>
        <w:trPr>
          <w:trHeight w:val="643" w:hRule="exact"/>
        </w:trPr>
        <w:tc>
          <w:tcPr>
            <w:tcW w:w="3384" w:type="dxa"/>
            <w:tcBorders>
              <w:top w:val="single" w:sz="8" w:space="0" w:color="000000"/>
              <w:left w:val="nil" w:sz="6" w:space="0" w:color="auto"/>
              <w:bottom w:val="single" w:sz="8" w:space="0" w:color="000000"/>
              <w:right w:val="nil" w:sz="6" w:space="0" w:color="auto"/>
            </w:tcBorders>
          </w:tcPr>
          <w:p>
            <w:pPr>
              <w:pStyle w:val="TableParagraph"/>
              <w:spacing w:line="240" w:lineRule="auto" w:before="117"/>
              <w:ind w:left="14" w:right="0"/>
              <w:jc w:val="left"/>
              <w:rPr>
                <w:rFonts w:ascii="宋体" w:hAnsi="宋体" w:cs="宋体" w:eastAsia="宋体" w:hint="default"/>
                <w:sz w:val="24"/>
                <w:szCs w:val="24"/>
              </w:rPr>
            </w:pPr>
            <w:r>
              <w:rPr>
                <w:rFonts w:ascii="宋体" w:hAnsi="宋体" w:cs="宋体" w:eastAsia="宋体" w:hint="default"/>
                <w:sz w:val="24"/>
                <w:szCs w:val="24"/>
              </w:rPr>
              <w:t>40、财务费用</w:t>
            </w:r>
          </w:p>
        </w:tc>
        <w:tc>
          <w:tcPr>
            <w:tcW w:w="3478" w:type="dxa"/>
            <w:tcBorders>
              <w:top w:val="single" w:sz="8" w:space="0" w:color="000000"/>
              <w:left w:val="nil" w:sz="6" w:space="0" w:color="auto"/>
              <w:bottom w:val="single" w:sz="8" w:space="0" w:color="000000"/>
              <w:right w:val="nil" w:sz="6" w:space="0" w:color="auto"/>
            </w:tcBorders>
          </w:tcPr>
          <w:p>
            <w:pPr/>
          </w:p>
        </w:tc>
        <w:tc>
          <w:tcPr>
            <w:tcW w:w="2260" w:type="dxa"/>
            <w:tcBorders>
              <w:top w:val="single" w:sz="8" w:space="0" w:color="000000"/>
              <w:left w:val="nil" w:sz="6" w:space="0" w:color="auto"/>
              <w:bottom w:val="single" w:sz="8" w:space="0" w:color="000000"/>
              <w:right w:val="nil" w:sz="6" w:space="0" w:color="auto"/>
            </w:tcBorders>
          </w:tcPr>
          <w:p>
            <w:pPr/>
          </w:p>
        </w:tc>
        <w:tc>
          <w:tcPr>
            <w:tcW w:w="99" w:type="dxa"/>
            <w:tcBorders>
              <w:top w:val="single" w:sz="8" w:space="0" w:color="000000"/>
              <w:left w:val="nil" w:sz="6" w:space="0" w:color="auto"/>
              <w:bottom w:val="nil" w:sz="6" w:space="0" w:color="auto"/>
              <w:right w:val="nil" w:sz="6" w:space="0" w:color="auto"/>
            </w:tcBorders>
          </w:tcPr>
          <w:p>
            <w:pPr/>
          </w:p>
        </w:tc>
      </w:tr>
      <w:tr>
        <w:trPr>
          <w:trHeight w:val="418" w:hRule="exact"/>
        </w:trPr>
        <w:tc>
          <w:tcPr>
            <w:tcW w:w="3384"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left="4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78"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left="163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60"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c>
          <w:tcPr>
            <w:tcW w:w="99" w:type="dxa"/>
            <w:tcBorders>
              <w:top w:val="nil" w:sz="6" w:space="0" w:color="auto"/>
              <w:left w:val="nil" w:sz="6" w:space="0" w:color="auto"/>
              <w:bottom w:val="nil" w:sz="6" w:space="0" w:color="auto"/>
              <w:right w:val="nil" w:sz="6" w:space="0" w:color="auto"/>
            </w:tcBorders>
          </w:tcPr>
          <w:p>
            <w:pPr/>
          </w:p>
        </w:tc>
      </w:tr>
      <w:tr>
        <w:trPr>
          <w:trHeight w:val="406" w:hRule="exact"/>
        </w:trPr>
        <w:tc>
          <w:tcPr>
            <w:tcW w:w="3384" w:type="dxa"/>
            <w:tcBorders>
              <w:top w:val="single" w:sz="8" w:space="0" w:color="000000"/>
              <w:left w:val="nil" w:sz="6" w:space="0" w:color="auto"/>
              <w:bottom w:val="nil" w:sz="6" w:space="0" w:color="auto"/>
              <w:right w:val="nil" w:sz="6" w:space="0" w:color="auto"/>
            </w:tcBorders>
          </w:tcPr>
          <w:p>
            <w:pPr>
              <w:pStyle w:val="TableParagraph"/>
              <w:spacing w:line="240" w:lineRule="auto" w:before="4"/>
              <w:ind w:left="41"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3478" w:type="dxa"/>
            <w:tcBorders>
              <w:top w:val="single" w:sz="8" w:space="0" w:color="000000"/>
              <w:left w:val="nil" w:sz="6" w:space="0" w:color="auto"/>
              <w:bottom w:val="nil" w:sz="6" w:space="0" w:color="auto"/>
              <w:right w:val="nil" w:sz="6" w:space="0" w:color="auto"/>
            </w:tcBorders>
          </w:tcPr>
          <w:p>
            <w:pPr>
              <w:pStyle w:val="TableParagraph"/>
              <w:spacing w:line="240" w:lineRule="auto" w:before="4"/>
              <w:ind w:left="1251" w:right="0"/>
              <w:jc w:val="left"/>
              <w:rPr>
                <w:rFonts w:ascii="宋体" w:hAnsi="宋体" w:cs="宋体" w:eastAsia="宋体" w:hint="default"/>
                <w:sz w:val="24"/>
                <w:szCs w:val="24"/>
              </w:rPr>
            </w:pPr>
            <w:r>
              <w:rPr>
                <w:rFonts w:ascii="宋体"/>
                <w:sz w:val="24"/>
              </w:rPr>
              <w:t>8,054,525.52</w:t>
            </w:r>
          </w:p>
        </w:tc>
        <w:tc>
          <w:tcPr>
            <w:tcW w:w="2260" w:type="dxa"/>
            <w:tcBorders>
              <w:top w:val="single" w:sz="8" w:space="0" w:color="000000"/>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24"/>
                <w:szCs w:val="24"/>
              </w:rPr>
            </w:pPr>
            <w:r>
              <w:rPr>
                <w:rFonts w:ascii="宋体"/>
                <w:sz w:val="24"/>
              </w:rPr>
              <w:t>5,650,272.33</w:t>
            </w:r>
          </w:p>
        </w:tc>
        <w:tc>
          <w:tcPr>
            <w:tcW w:w="99" w:type="dxa"/>
            <w:tcBorders>
              <w:top w:val="nil" w:sz="6" w:space="0" w:color="auto"/>
              <w:left w:val="nil" w:sz="6" w:space="0" w:color="auto"/>
              <w:bottom w:val="nil" w:sz="6" w:space="0" w:color="auto"/>
              <w:right w:val="nil" w:sz="6" w:space="0" w:color="auto"/>
            </w:tcBorders>
          </w:tcPr>
          <w:p>
            <w:pPr/>
          </w:p>
        </w:tc>
      </w:tr>
      <w:tr>
        <w:trPr>
          <w:trHeight w:val="397" w:hRule="exact"/>
        </w:trPr>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4"/>
              <w:ind w:left="41"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51" w:right="0"/>
              <w:jc w:val="left"/>
              <w:rPr>
                <w:rFonts w:ascii="宋体" w:hAnsi="宋体" w:cs="宋体" w:eastAsia="宋体" w:hint="default"/>
                <w:sz w:val="24"/>
                <w:szCs w:val="24"/>
              </w:rPr>
            </w:pPr>
            <w:r>
              <w:rPr>
                <w:rFonts w:ascii="宋体"/>
                <w:sz w:val="24"/>
              </w:rPr>
              <w:t>4,770,235.32</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24"/>
                <w:szCs w:val="24"/>
              </w:rPr>
            </w:pPr>
            <w:r>
              <w:rPr>
                <w:rFonts w:ascii="宋体"/>
                <w:sz w:val="24"/>
              </w:rPr>
              <w:t>7,219,152.34</w:t>
            </w:r>
          </w:p>
        </w:tc>
        <w:tc>
          <w:tcPr>
            <w:tcW w:w="99" w:type="dxa"/>
            <w:tcBorders>
              <w:top w:val="nil" w:sz="6" w:space="0" w:color="auto"/>
              <w:left w:val="nil" w:sz="6" w:space="0" w:color="auto"/>
              <w:bottom w:val="nil" w:sz="6" w:space="0" w:color="auto"/>
              <w:right w:val="nil" w:sz="6" w:space="0" w:color="auto"/>
            </w:tcBorders>
          </w:tcPr>
          <w:p>
            <w:pPr/>
          </w:p>
        </w:tc>
      </w:tr>
      <w:tr>
        <w:trPr>
          <w:trHeight w:val="397" w:hRule="exact"/>
        </w:trPr>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4"/>
              <w:ind w:left="41" w:right="0"/>
              <w:jc w:val="left"/>
              <w:rPr>
                <w:rFonts w:ascii="宋体" w:hAnsi="宋体" w:cs="宋体" w:eastAsia="宋体" w:hint="default"/>
                <w:sz w:val="24"/>
                <w:szCs w:val="24"/>
              </w:rPr>
            </w:pPr>
            <w:r>
              <w:rPr>
                <w:rFonts w:ascii="宋体" w:hAnsi="宋体" w:cs="宋体" w:eastAsia="宋体" w:hint="default"/>
                <w:sz w:val="24"/>
                <w:szCs w:val="24"/>
              </w:rPr>
              <w:t>汇兑损失</w:t>
            </w:r>
          </w:p>
        </w:tc>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51" w:right="0"/>
              <w:jc w:val="left"/>
              <w:rPr>
                <w:rFonts w:ascii="宋体" w:hAnsi="宋体" w:cs="宋体" w:eastAsia="宋体" w:hint="default"/>
                <w:sz w:val="24"/>
                <w:szCs w:val="24"/>
              </w:rPr>
            </w:pPr>
            <w:r>
              <w:rPr>
                <w:rFonts w:ascii="宋体"/>
                <w:sz w:val="24"/>
              </w:rPr>
              <w:t>1,147,517.82</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24"/>
                <w:szCs w:val="24"/>
              </w:rPr>
            </w:pPr>
            <w:r>
              <w:rPr>
                <w:rFonts w:ascii="宋体"/>
                <w:sz w:val="24"/>
              </w:rPr>
              <w:t>1,664,618.05</w:t>
            </w:r>
          </w:p>
        </w:tc>
        <w:tc>
          <w:tcPr>
            <w:tcW w:w="99" w:type="dxa"/>
            <w:tcBorders>
              <w:top w:val="nil" w:sz="6" w:space="0" w:color="auto"/>
              <w:left w:val="nil" w:sz="6" w:space="0" w:color="auto"/>
              <w:bottom w:val="nil" w:sz="6" w:space="0" w:color="auto"/>
              <w:right w:val="nil" w:sz="6" w:space="0" w:color="auto"/>
            </w:tcBorders>
          </w:tcPr>
          <w:p>
            <w:pPr/>
          </w:p>
        </w:tc>
      </w:tr>
      <w:tr>
        <w:trPr>
          <w:trHeight w:val="397" w:hRule="exact"/>
        </w:trPr>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4"/>
              <w:ind w:left="41" w:right="0"/>
              <w:jc w:val="left"/>
              <w:rPr>
                <w:rFonts w:ascii="宋体" w:hAnsi="宋体" w:cs="宋体" w:eastAsia="宋体" w:hint="default"/>
                <w:sz w:val="24"/>
                <w:szCs w:val="24"/>
              </w:rPr>
            </w:pPr>
            <w:r>
              <w:rPr>
                <w:rFonts w:ascii="宋体" w:hAnsi="宋体" w:cs="宋体" w:eastAsia="宋体" w:hint="default"/>
                <w:sz w:val="24"/>
                <w:szCs w:val="24"/>
              </w:rPr>
              <w:t>减：汇兑收益</w:t>
            </w:r>
          </w:p>
        </w:tc>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51" w:right="0"/>
              <w:jc w:val="left"/>
              <w:rPr>
                <w:rFonts w:ascii="宋体" w:hAnsi="宋体" w:cs="宋体" w:eastAsia="宋体" w:hint="default"/>
                <w:sz w:val="24"/>
                <w:szCs w:val="24"/>
              </w:rPr>
            </w:pPr>
            <w:r>
              <w:rPr>
                <w:rFonts w:ascii="宋体"/>
                <w:sz w:val="24"/>
              </w:rPr>
              <w:t>3,022,229.74</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24"/>
                <w:szCs w:val="24"/>
              </w:rPr>
            </w:pPr>
            <w:r>
              <w:rPr>
                <w:rFonts w:ascii="宋体"/>
                <w:sz w:val="24"/>
              </w:rPr>
              <w:t>2,485,218.40</w:t>
            </w:r>
          </w:p>
        </w:tc>
        <w:tc>
          <w:tcPr>
            <w:tcW w:w="99" w:type="dxa"/>
            <w:tcBorders>
              <w:top w:val="nil" w:sz="6" w:space="0" w:color="auto"/>
              <w:left w:val="nil" w:sz="6" w:space="0" w:color="auto"/>
              <w:bottom w:val="nil" w:sz="6" w:space="0" w:color="auto"/>
              <w:right w:val="nil" w:sz="6" w:space="0" w:color="auto"/>
            </w:tcBorders>
          </w:tcPr>
          <w:p>
            <w:pPr/>
          </w:p>
        </w:tc>
      </w:tr>
      <w:tr>
        <w:trPr>
          <w:trHeight w:val="397" w:hRule="exact"/>
        </w:trPr>
        <w:tc>
          <w:tcPr>
            <w:tcW w:w="3384" w:type="dxa"/>
            <w:tcBorders>
              <w:top w:val="nil" w:sz="6" w:space="0" w:color="auto"/>
              <w:left w:val="nil" w:sz="6" w:space="0" w:color="auto"/>
              <w:bottom w:val="nil" w:sz="6" w:space="0" w:color="auto"/>
              <w:right w:val="nil" w:sz="6" w:space="0" w:color="auto"/>
            </w:tcBorders>
          </w:tcPr>
          <w:p>
            <w:pPr>
              <w:pStyle w:val="TableParagraph"/>
              <w:spacing w:line="240" w:lineRule="auto" w:before="4"/>
              <w:ind w:left="41"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347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51" w:right="0"/>
              <w:jc w:val="left"/>
              <w:rPr>
                <w:rFonts w:ascii="宋体" w:hAnsi="宋体" w:cs="宋体" w:eastAsia="宋体" w:hint="default"/>
                <w:sz w:val="24"/>
                <w:szCs w:val="24"/>
              </w:rPr>
            </w:pPr>
            <w:r>
              <w:rPr>
                <w:rFonts w:ascii="宋体"/>
                <w:sz w:val="24"/>
              </w:rPr>
              <w:t>7,023,062.93</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宋体" w:hAnsi="宋体" w:cs="宋体" w:eastAsia="宋体" w:hint="default"/>
                <w:sz w:val="24"/>
                <w:szCs w:val="24"/>
              </w:rPr>
            </w:pPr>
            <w:r>
              <w:rPr>
                <w:rFonts w:ascii="宋体"/>
                <w:sz w:val="24"/>
              </w:rPr>
              <w:t>5,190,001.02</w:t>
            </w:r>
          </w:p>
        </w:tc>
        <w:tc>
          <w:tcPr>
            <w:tcW w:w="99" w:type="dxa"/>
            <w:tcBorders>
              <w:top w:val="nil" w:sz="6" w:space="0" w:color="auto"/>
              <w:left w:val="nil" w:sz="6" w:space="0" w:color="auto"/>
              <w:bottom w:val="nil" w:sz="6" w:space="0" w:color="auto"/>
              <w:right w:val="nil" w:sz="6" w:space="0" w:color="auto"/>
            </w:tcBorders>
          </w:tcPr>
          <w:p>
            <w:pPr/>
          </w:p>
        </w:tc>
      </w:tr>
      <w:tr>
        <w:trPr>
          <w:trHeight w:val="402" w:hRule="exact"/>
        </w:trPr>
        <w:tc>
          <w:tcPr>
            <w:tcW w:w="338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41" w:right="0"/>
              <w:jc w:val="left"/>
              <w:rPr>
                <w:rFonts w:ascii="宋体" w:hAnsi="宋体" w:cs="宋体" w:eastAsia="宋体" w:hint="default"/>
                <w:sz w:val="24"/>
                <w:szCs w:val="24"/>
              </w:rPr>
            </w:pPr>
            <w:r>
              <w:rPr>
                <w:rFonts w:ascii="宋体" w:hAnsi="宋体" w:cs="宋体" w:eastAsia="宋体" w:hint="default"/>
                <w:sz w:val="24"/>
                <w:szCs w:val="24"/>
              </w:rPr>
              <w:t>现金折扣</w:t>
            </w:r>
          </w:p>
        </w:tc>
        <w:tc>
          <w:tcPr>
            <w:tcW w:w="347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251" w:right="0"/>
              <w:jc w:val="left"/>
              <w:rPr>
                <w:rFonts w:ascii="宋体" w:hAnsi="宋体" w:cs="宋体" w:eastAsia="宋体" w:hint="default"/>
                <w:sz w:val="24"/>
                <w:szCs w:val="24"/>
              </w:rPr>
            </w:pPr>
            <w:r>
              <w:rPr>
                <w:rFonts w:ascii="宋体"/>
                <w:sz w:val="24"/>
              </w:rPr>
              <w:t>(766,066.95)</w:t>
            </w:r>
          </w:p>
        </w:tc>
        <w:tc>
          <w:tcPr>
            <w:tcW w:w="226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right"/>
              <w:rPr>
                <w:rFonts w:ascii="宋体" w:hAnsi="宋体" w:cs="宋体" w:eastAsia="宋体" w:hint="default"/>
                <w:sz w:val="24"/>
                <w:szCs w:val="24"/>
              </w:rPr>
            </w:pPr>
            <w:r>
              <w:rPr>
                <w:rFonts w:ascii="宋体"/>
                <w:sz w:val="24"/>
              </w:rPr>
              <w:t>(226,749.26)</w:t>
            </w:r>
          </w:p>
        </w:tc>
        <w:tc>
          <w:tcPr>
            <w:tcW w:w="99" w:type="dxa"/>
            <w:tcBorders>
              <w:top w:val="nil" w:sz="6" w:space="0" w:color="auto"/>
              <w:left w:val="nil" w:sz="6" w:space="0" w:color="auto"/>
              <w:bottom w:val="nil" w:sz="6" w:space="0" w:color="auto"/>
              <w:right w:val="nil" w:sz="6" w:space="0" w:color="auto"/>
            </w:tcBorders>
          </w:tcPr>
          <w:p>
            <w:pPr/>
          </w:p>
        </w:tc>
      </w:tr>
      <w:tr>
        <w:trPr>
          <w:trHeight w:val="413" w:hRule="exact"/>
        </w:trPr>
        <w:tc>
          <w:tcPr>
            <w:tcW w:w="3384"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41"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478"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1239" w:right="0"/>
              <w:jc w:val="left"/>
              <w:rPr>
                <w:rFonts w:ascii="宋体" w:hAnsi="宋体" w:cs="宋体" w:eastAsia="宋体" w:hint="default"/>
                <w:sz w:val="24"/>
                <w:szCs w:val="24"/>
              </w:rPr>
            </w:pPr>
            <w:r>
              <w:rPr>
                <w:rFonts w:ascii="宋体"/>
                <w:b/>
                <w:sz w:val="24"/>
              </w:rPr>
              <w:t>7,666,574.26</w:t>
            </w:r>
            <w:r>
              <w:rPr>
                <w:rFonts w:ascii="宋体"/>
                <w:sz w:val="24"/>
              </w:rPr>
            </w:r>
          </w:p>
        </w:tc>
        <w:tc>
          <w:tcPr>
            <w:tcW w:w="2260"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right="0"/>
              <w:jc w:val="right"/>
              <w:rPr>
                <w:rFonts w:ascii="宋体" w:hAnsi="宋体" w:cs="宋体" w:eastAsia="宋体" w:hint="default"/>
                <w:sz w:val="24"/>
                <w:szCs w:val="24"/>
              </w:rPr>
            </w:pPr>
            <w:r>
              <w:rPr>
                <w:rFonts w:ascii="宋体"/>
                <w:b/>
                <w:sz w:val="24"/>
              </w:rPr>
              <w:t>2,573,771.40</w:t>
            </w:r>
            <w:r>
              <w:rPr>
                <w:rFonts w:ascii="宋体"/>
                <w:sz w:val="24"/>
              </w:rPr>
            </w:r>
          </w:p>
        </w:tc>
        <w:tc>
          <w:tcPr>
            <w:tcW w:w="99" w:type="dxa"/>
            <w:tcBorders>
              <w:top w:val="nil" w:sz="6" w:space="0" w:color="auto"/>
              <w:left w:val="nil" w:sz="6" w:space="0" w:color="auto"/>
              <w:bottom w:val="single" w:sz="8" w:space="0" w:color="000000"/>
              <w:right w:val="nil" w:sz="6" w:space="0" w:color="auto"/>
            </w:tcBorders>
          </w:tcPr>
          <w:p>
            <w:pPr/>
          </w:p>
        </w:tc>
      </w:tr>
      <w:tr>
        <w:trPr>
          <w:trHeight w:val="643" w:hRule="exact"/>
        </w:trPr>
        <w:tc>
          <w:tcPr>
            <w:tcW w:w="3384" w:type="dxa"/>
            <w:tcBorders>
              <w:top w:val="single" w:sz="8" w:space="0" w:color="000000"/>
              <w:left w:val="nil" w:sz="6" w:space="0" w:color="auto"/>
              <w:bottom w:val="single" w:sz="8" w:space="0" w:color="000000"/>
              <w:right w:val="nil" w:sz="6" w:space="0" w:color="auto"/>
            </w:tcBorders>
          </w:tcPr>
          <w:p>
            <w:pPr>
              <w:pStyle w:val="TableParagraph"/>
              <w:spacing w:line="240" w:lineRule="auto" w:before="117"/>
              <w:ind w:left="14" w:right="0"/>
              <w:jc w:val="left"/>
              <w:rPr>
                <w:rFonts w:ascii="宋体" w:hAnsi="宋体" w:cs="宋体" w:eastAsia="宋体" w:hint="default"/>
                <w:sz w:val="24"/>
                <w:szCs w:val="24"/>
              </w:rPr>
            </w:pPr>
            <w:r>
              <w:rPr>
                <w:rFonts w:ascii="宋体" w:hAnsi="宋体" w:cs="宋体" w:eastAsia="宋体" w:hint="default"/>
                <w:sz w:val="24"/>
                <w:szCs w:val="24"/>
              </w:rPr>
              <w:t>41、资产减值损失</w:t>
            </w:r>
          </w:p>
        </w:tc>
        <w:tc>
          <w:tcPr>
            <w:tcW w:w="3478" w:type="dxa"/>
            <w:tcBorders>
              <w:top w:val="single" w:sz="8" w:space="0" w:color="000000"/>
              <w:left w:val="nil" w:sz="6" w:space="0" w:color="auto"/>
              <w:bottom w:val="single" w:sz="8" w:space="0" w:color="000000"/>
              <w:right w:val="nil" w:sz="6" w:space="0" w:color="auto"/>
            </w:tcBorders>
          </w:tcPr>
          <w:p>
            <w:pPr/>
          </w:p>
        </w:tc>
        <w:tc>
          <w:tcPr>
            <w:tcW w:w="2260" w:type="dxa"/>
            <w:tcBorders>
              <w:top w:val="single" w:sz="8" w:space="0" w:color="000000"/>
              <w:left w:val="nil" w:sz="6" w:space="0" w:color="auto"/>
              <w:bottom w:val="single" w:sz="8" w:space="0" w:color="000000"/>
              <w:right w:val="nil" w:sz="6" w:space="0" w:color="auto"/>
            </w:tcBorders>
          </w:tcPr>
          <w:p>
            <w:pPr/>
          </w:p>
        </w:tc>
        <w:tc>
          <w:tcPr>
            <w:tcW w:w="99" w:type="dxa"/>
            <w:tcBorders>
              <w:top w:val="single" w:sz="8" w:space="0" w:color="000000"/>
              <w:left w:val="nil" w:sz="6" w:space="0" w:color="auto"/>
              <w:bottom w:val="nil" w:sz="6" w:space="0" w:color="auto"/>
              <w:right w:val="nil" w:sz="6" w:space="0" w:color="auto"/>
            </w:tcBorders>
          </w:tcPr>
          <w:p>
            <w:pPr/>
          </w:p>
        </w:tc>
      </w:tr>
      <w:tr>
        <w:trPr>
          <w:trHeight w:val="392" w:hRule="exact"/>
        </w:trPr>
        <w:tc>
          <w:tcPr>
            <w:tcW w:w="3384"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20" w:right="0"/>
              <w:jc w:val="left"/>
              <w:rPr>
                <w:rFonts w:ascii="宋体" w:hAnsi="宋体" w:cs="宋体" w:eastAsia="宋体" w:hint="default"/>
                <w:sz w:val="24"/>
                <w:szCs w:val="24"/>
              </w:rPr>
            </w:pPr>
            <w:r>
              <w:rPr>
                <w:rFonts w:ascii="宋体" w:hAnsi="宋体" w:cs="宋体" w:eastAsia="宋体" w:hint="default"/>
                <w:b/>
                <w:bCs/>
                <w:sz w:val="24"/>
                <w:szCs w:val="24"/>
              </w:rPr>
              <w:t>项</w:t>
            </w:r>
            <w:r>
              <w:rPr>
                <w:rFonts w:ascii="宋体" w:hAnsi="宋体" w:cs="宋体" w:eastAsia="宋体" w:hint="default"/>
                <w:b/>
                <w:bCs/>
                <w:spacing w:val="-49"/>
                <w:sz w:val="24"/>
                <w:szCs w:val="24"/>
              </w:rPr>
              <w:t> </w:t>
            </w:r>
            <w:r>
              <w:rPr>
                <w:rFonts w:ascii="宋体" w:hAnsi="宋体" w:cs="宋体" w:eastAsia="宋体" w:hint="default"/>
                <w:b/>
                <w:bCs/>
                <w:sz w:val="24"/>
                <w:szCs w:val="24"/>
              </w:rPr>
              <w:t>目</w:t>
            </w:r>
            <w:r>
              <w:rPr>
                <w:rFonts w:ascii="宋体" w:hAnsi="宋体" w:cs="宋体" w:eastAsia="宋体" w:hint="default"/>
                <w:sz w:val="24"/>
                <w:szCs w:val="24"/>
              </w:rPr>
            </w:r>
          </w:p>
        </w:tc>
        <w:tc>
          <w:tcPr>
            <w:tcW w:w="3478"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664"/>
              <w:jc w:val="right"/>
              <w:rPr>
                <w:rFonts w:ascii="宋体" w:hAnsi="宋体" w:cs="宋体" w:eastAsia="宋体" w:hint="default"/>
                <w:sz w:val="24"/>
                <w:szCs w:val="24"/>
              </w:rPr>
            </w:pPr>
            <w:r>
              <w:rPr>
                <w:rFonts w:ascii="宋体" w:hAnsi="宋体" w:cs="宋体" w:eastAsia="宋体" w:hint="default"/>
                <w:b/>
                <w:bCs/>
                <w:sz w:val="24"/>
                <w:szCs w:val="24"/>
              </w:rPr>
              <w:t>本期发生额</w:t>
            </w:r>
            <w:r>
              <w:rPr>
                <w:rFonts w:ascii="宋体" w:hAnsi="宋体" w:cs="宋体" w:eastAsia="宋体" w:hint="default"/>
                <w:sz w:val="24"/>
                <w:szCs w:val="24"/>
              </w:rPr>
            </w:r>
          </w:p>
        </w:tc>
        <w:tc>
          <w:tcPr>
            <w:tcW w:w="2260" w:type="dxa"/>
            <w:tcBorders>
              <w:top w:val="single" w:sz="8" w:space="0" w:color="000000"/>
              <w:left w:val="nil" w:sz="6" w:space="0" w:color="auto"/>
              <w:bottom w:val="single" w:sz="4" w:space="0" w:color="000000"/>
              <w:right w:val="nil" w:sz="6" w:space="0" w:color="auto"/>
            </w:tcBorders>
          </w:tcPr>
          <w:p>
            <w:pPr>
              <w:pStyle w:val="TableParagraph"/>
              <w:spacing w:line="309" w:lineRule="exact"/>
              <w:ind w:right="142"/>
              <w:jc w:val="right"/>
              <w:rPr>
                <w:rFonts w:ascii="宋体" w:hAnsi="宋体" w:cs="宋体" w:eastAsia="宋体" w:hint="default"/>
                <w:sz w:val="24"/>
                <w:szCs w:val="24"/>
              </w:rPr>
            </w:pPr>
            <w:r>
              <w:rPr>
                <w:rFonts w:ascii="宋体" w:hAnsi="宋体" w:cs="宋体" w:eastAsia="宋体" w:hint="default"/>
                <w:b/>
                <w:bCs/>
                <w:sz w:val="24"/>
                <w:szCs w:val="24"/>
              </w:rPr>
              <w:t>上期发生额</w:t>
            </w:r>
            <w:r>
              <w:rPr>
                <w:rFonts w:ascii="宋体" w:hAnsi="宋体" w:cs="宋体" w:eastAsia="宋体" w:hint="default"/>
                <w:sz w:val="24"/>
                <w:szCs w:val="24"/>
              </w:rPr>
            </w:r>
          </w:p>
        </w:tc>
        <w:tc>
          <w:tcPr>
            <w:tcW w:w="99" w:type="dxa"/>
            <w:tcBorders>
              <w:top w:val="nil" w:sz="6" w:space="0" w:color="auto"/>
              <w:left w:val="nil" w:sz="6" w:space="0" w:color="auto"/>
              <w:bottom w:val="nil" w:sz="6" w:space="0" w:color="auto"/>
              <w:right w:val="nil" w:sz="6" w:space="0" w:color="auto"/>
            </w:tcBorders>
          </w:tcPr>
          <w:p>
            <w:pPr/>
          </w:p>
        </w:tc>
      </w:tr>
      <w:tr>
        <w:trPr>
          <w:trHeight w:val="434" w:hRule="exact"/>
        </w:trPr>
        <w:tc>
          <w:tcPr>
            <w:tcW w:w="3384"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left="14" w:right="0"/>
              <w:jc w:val="left"/>
              <w:rPr>
                <w:rFonts w:ascii="宋体" w:hAnsi="宋体" w:cs="宋体" w:eastAsia="宋体" w:hint="default"/>
                <w:sz w:val="24"/>
                <w:szCs w:val="24"/>
              </w:rPr>
            </w:pPr>
            <w:r>
              <w:rPr>
                <w:rFonts w:ascii="宋体" w:hAnsi="宋体" w:cs="宋体" w:eastAsia="宋体" w:hint="default"/>
                <w:sz w:val="24"/>
                <w:szCs w:val="24"/>
              </w:rPr>
              <w:t>坏账损失</w:t>
            </w:r>
          </w:p>
        </w:tc>
        <w:tc>
          <w:tcPr>
            <w:tcW w:w="3478"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562"/>
              <w:jc w:val="right"/>
              <w:rPr>
                <w:rFonts w:ascii="宋体" w:hAnsi="宋体" w:cs="宋体" w:eastAsia="宋体" w:hint="default"/>
                <w:sz w:val="24"/>
                <w:szCs w:val="24"/>
              </w:rPr>
            </w:pPr>
            <w:r>
              <w:rPr>
                <w:rFonts w:ascii="宋体"/>
                <w:sz w:val="24"/>
              </w:rPr>
              <w:t>13,759,613.14</w:t>
            </w:r>
          </w:p>
        </w:tc>
        <w:tc>
          <w:tcPr>
            <w:tcW w:w="2260" w:type="dxa"/>
            <w:tcBorders>
              <w:top w:val="single" w:sz="4" w:space="0" w:color="000000"/>
              <w:left w:val="nil" w:sz="6" w:space="0" w:color="auto"/>
              <w:bottom w:val="nil" w:sz="6" w:space="0" w:color="auto"/>
              <w:right w:val="nil" w:sz="6" w:space="0" w:color="auto"/>
            </w:tcBorders>
          </w:tcPr>
          <w:p>
            <w:pPr>
              <w:pStyle w:val="TableParagraph"/>
              <w:spacing w:line="240" w:lineRule="auto" w:before="36"/>
              <w:ind w:right="40"/>
              <w:jc w:val="right"/>
              <w:rPr>
                <w:rFonts w:ascii="宋体" w:hAnsi="宋体" w:cs="宋体" w:eastAsia="宋体" w:hint="default"/>
                <w:sz w:val="24"/>
                <w:szCs w:val="24"/>
              </w:rPr>
            </w:pPr>
            <w:r>
              <w:rPr>
                <w:rFonts w:ascii="宋体"/>
                <w:sz w:val="24"/>
              </w:rPr>
              <w:t>14,126,894.63</w:t>
            </w:r>
          </w:p>
        </w:tc>
        <w:tc>
          <w:tcPr>
            <w:tcW w:w="99" w:type="dxa"/>
            <w:tcBorders>
              <w:top w:val="nil" w:sz="6" w:space="0" w:color="auto"/>
              <w:left w:val="nil" w:sz="6" w:space="0" w:color="auto"/>
              <w:bottom w:val="nil" w:sz="6" w:space="0" w:color="auto"/>
              <w:right w:val="nil" w:sz="6" w:space="0" w:color="auto"/>
            </w:tcBorders>
          </w:tcPr>
          <w:p>
            <w:pPr/>
          </w:p>
        </w:tc>
      </w:tr>
      <w:tr>
        <w:trPr>
          <w:trHeight w:val="360" w:hRule="exact"/>
        </w:trPr>
        <w:tc>
          <w:tcPr>
            <w:tcW w:w="338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存货跌价损失</w:t>
            </w:r>
          </w:p>
        </w:tc>
        <w:tc>
          <w:tcPr>
            <w:tcW w:w="347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562"/>
              <w:jc w:val="right"/>
              <w:rPr>
                <w:rFonts w:ascii="宋体" w:hAnsi="宋体" w:cs="宋体" w:eastAsia="宋体" w:hint="default"/>
                <w:sz w:val="24"/>
                <w:szCs w:val="24"/>
              </w:rPr>
            </w:pPr>
            <w:r>
              <w:rPr>
                <w:rFonts w:ascii="宋体"/>
                <w:sz w:val="24"/>
              </w:rPr>
              <w:t>(12,819,079.24)</w:t>
            </w:r>
          </w:p>
        </w:tc>
        <w:tc>
          <w:tcPr>
            <w:tcW w:w="226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40"/>
              <w:jc w:val="right"/>
              <w:rPr>
                <w:rFonts w:ascii="宋体" w:hAnsi="宋体" w:cs="宋体" w:eastAsia="宋体" w:hint="default"/>
                <w:sz w:val="24"/>
                <w:szCs w:val="24"/>
              </w:rPr>
            </w:pPr>
            <w:r>
              <w:rPr>
                <w:rFonts w:ascii="宋体"/>
                <w:sz w:val="24"/>
              </w:rPr>
              <w:t>3,390,884.84</w:t>
            </w:r>
          </w:p>
        </w:tc>
        <w:tc>
          <w:tcPr>
            <w:tcW w:w="99" w:type="dxa"/>
            <w:tcBorders>
              <w:top w:val="nil" w:sz="6" w:space="0" w:color="auto"/>
              <w:left w:val="nil" w:sz="6" w:space="0" w:color="auto"/>
              <w:bottom w:val="nil" w:sz="6" w:space="0" w:color="auto"/>
              <w:right w:val="nil" w:sz="6" w:space="0" w:color="auto"/>
            </w:tcBorders>
          </w:tcPr>
          <w:p>
            <w:pPr/>
          </w:p>
        </w:tc>
      </w:tr>
      <w:tr>
        <w:trPr>
          <w:trHeight w:val="402" w:hRule="exact"/>
        </w:trPr>
        <w:tc>
          <w:tcPr>
            <w:tcW w:w="3384"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left="14"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3478"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561"/>
              <w:jc w:val="right"/>
              <w:rPr>
                <w:rFonts w:ascii="宋体" w:hAnsi="宋体" w:cs="宋体" w:eastAsia="宋体" w:hint="default"/>
                <w:sz w:val="24"/>
                <w:szCs w:val="24"/>
              </w:rPr>
            </w:pPr>
            <w:r>
              <w:rPr>
                <w:rFonts w:ascii="宋体"/>
                <w:b/>
                <w:sz w:val="24"/>
              </w:rPr>
              <w:t>940,533.90</w:t>
            </w:r>
            <w:r>
              <w:rPr>
                <w:rFonts w:ascii="宋体"/>
                <w:sz w:val="24"/>
              </w:rPr>
            </w:r>
          </w:p>
        </w:tc>
        <w:tc>
          <w:tcPr>
            <w:tcW w:w="2260"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right="40"/>
              <w:jc w:val="right"/>
              <w:rPr>
                <w:rFonts w:ascii="宋体" w:hAnsi="宋体" w:cs="宋体" w:eastAsia="宋体" w:hint="default"/>
                <w:sz w:val="24"/>
                <w:szCs w:val="24"/>
              </w:rPr>
            </w:pPr>
            <w:r>
              <w:rPr>
                <w:rFonts w:ascii="宋体"/>
                <w:b/>
                <w:sz w:val="24"/>
              </w:rPr>
              <w:t>17,517,779.47</w:t>
            </w:r>
            <w:r>
              <w:rPr>
                <w:rFonts w:ascii="宋体"/>
                <w:sz w:val="24"/>
              </w:rPr>
            </w:r>
          </w:p>
        </w:tc>
        <w:tc>
          <w:tcPr>
            <w:tcW w:w="99" w:type="dxa"/>
            <w:tcBorders>
              <w:top w:val="nil" w:sz="6" w:space="0" w:color="auto"/>
              <w:left w:val="nil" w:sz="6" w:space="0" w:color="auto"/>
              <w:bottom w:val="nil" w:sz="6" w:space="0" w:color="auto"/>
              <w:right w:val="nil" w:sz="6" w:space="0" w:color="auto"/>
            </w:tcBorders>
          </w:tcPr>
          <w:p>
            <w:pPr/>
          </w:p>
        </w:tc>
      </w:tr>
      <w:tr>
        <w:trPr>
          <w:trHeight w:val="541" w:hRule="exact"/>
        </w:trPr>
        <w:tc>
          <w:tcPr>
            <w:tcW w:w="3384"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14" w:right="0"/>
              <w:jc w:val="left"/>
              <w:rPr>
                <w:rFonts w:ascii="宋体" w:hAnsi="宋体" w:cs="宋体" w:eastAsia="宋体" w:hint="default"/>
                <w:sz w:val="24"/>
                <w:szCs w:val="24"/>
              </w:rPr>
            </w:pPr>
            <w:r>
              <w:rPr>
                <w:rFonts w:ascii="宋体" w:hAnsi="宋体" w:cs="宋体" w:eastAsia="宋体" w:hint="default"/>
                <w:sz w:val="24"/>
                <w:szCs w:val="24"/>
              </w:rPr>
              <w:t>42、公允价值变动收益</w:t>
            </w:r>
          </w:p>
        </w:tc>
        <w:tc>
          <w:tcPr>
            <w:tcW w:w="3478" w:type="dxa"/>
            <w:tcBorders>
              <w:top w:val="single" w:sz="8" w:space="0" w:color="000000"/>
              <w:left w:val="nil" w:sz="6" w:space="0" w:color="auto"/>
              <w:bottom w:val="nil" w:sz="6" w:space="0" w:color="auto"/>
              <w:right w:val="nil" w:sz="6" w:space="0" w:color="auto"/>
            </w:tcBorders>
          </w:tcPr>
          <w:p>
            <w:pPr/>
          </w:p>
        </w:tc>
        <w:tc>
          <w:tcPr>
            <w:tcW w:w="2260" w:type="dxa"/>
            <w:tcBorders>
              <w:top w:val="single" w:sz="8" w:space="0" w:color="000000"/>
              <w:left w:val="nil" w:sz="6" w:space="0" w:color="auto"/>
              <w:bottom w:val="nil" w:sz="6" w:space="0" w:color="auto"/>
              <w:right w:val="nil" w:sz="6" w:space="0" w:color="auto"/>
            </w:tcBorders>
          </w:tcPr>
          <w:p>
            <w:pPr/>
          </w:p>
        </w:tc>
        <w:tc>
          <w:tcPr>
            <w:tcW w:w="9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63" w:footer="1190" w:top="1060" w:bottom="1380" w:left="1580" w:right="7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3"/>
          <w:szCs w:val="13"/>
        </w:rPr>
      </w:pPr>
    </w:p>
    <w:p>
      <w:pPr>
        <w:spacing w:line="20" w:lineRule="exact"/>
        <w:ind w:left="230"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5.95pt;height:1pt;mso-position-horizontal-relative:char;mso-position-vertical-relative:line" coordorigin="0,0" coordsize="8319,20">
            <v:group style="position:absolute;left:10;top:10;width:8300;height:2" coordorigin="10,10" coordsize="8300,2">
              <v:shape style="position:absolute;left:10;top:10;width:8300;height:2" coordorigin="10,10" coordsize="8300,0" path="m10,10l8309,10e" filled="false" stroked="true" strokeweight=".96pt" strokecolor="#000000">
                <v:path arrowok="t"/>
              </v:shape>
            </v:group>
          </v:group>
        </w:pict>
      </w:r>
      <w:r>
        <w:rPr>
          <w:rFonts w:ascii="Times New Roman" w:hAnsi="Times New Roman" w:cs="Times New Roman" w:eastAsia="Times New Roman" w:hint="default"/>
          <w:sz w:val="2"/>
          <w:szCs w:val="2"/>
        </w:rPr>
      </w:r>
    </w:p>
    <w:tbl>
      <w:tblPr>
        <w:tblW w:w="0" w:type="auto"/>
        <w:jc w:val="left"/>
        <w:tblInd w:w="225" w:type="dxa"/>
        <w:tblLayout w:type="fixed"/>
        <w:tblCellMar>
          <w:top w:w="0" w:type="dxa"/>
          <w:left w:w="0" w:type="dxa"/>
          <w:bottom w:w="0" w:type="dxa"/>
          <w:right w:w="0" w:type="dxa"/>
        </w:tblCellMar>
        <w:tblLook w:val="01E0"/>
      </w:tblPr>
      <w:tblGrid>
        <w:gridCol w:w="4351"/>
        <w:gridCol w:w="4720"/>
      </w:tblGrid>
      <w:tr>
        <w:trPr>
          <w:trHeight w:val="382" w:hRule="exact"/>
        </w:trPr>
        <w:tc>
          <w:tcPr>
            <w:tcW w:w="4351"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4" w:right="0"/>
              <w:jc w:val="left"/>
              <w:rPr>
                <w:rFonts w:ascii="宋体" w:hAnsi="宋体" w:cs="宋体" w:eastAsia="宋体" w:hint="default"/>
                <w:sz w:val="24"/>
                <w:szCs w:val="24"/>
              </w:rPr>
            </w:pPr>
            <w:r>
              <w:rPr>
                <w:rFonts w:ascii="宋体" w:hAnsi="宋体" w:cs="宋体" w:eastAsia="宋体" w:hint="default"/>
                <w:b/>
                <w:bCs/>
                <w:sz w:val="24"/>
                <w:szCs w:val="24"/>
              </w:rPr>
              <w:t>产生公允价值变动收益的来源</w:t>
            </w:r>
            <w:r>
              <w:rPr>
                <w:rFonts w:ascii="宋体" w:hAnsi="宋体" w:cs="宋体" w:eastAsia="宋体" w:hint="default"/>
                <w:sz w:val="24"/>
                <w:szCs w:val="24"/>
              </w:rPr>
            </w:r>
          </w:p>
        </w:tc>
        <w:tc>
          <w:tcPr>
            <w:tcW w:w="4720" w:type="dxa"/>
            <w:tcBorders>
              <w:top w:val="nil" w:sz="6" w:space="0" w:color="auto"/>
              <w:left w:val="nil" w:sz="6" w:space="0" w:color="auto"/>
              <w:bottom w:val="single" w:sz="4" w:space="0" w:color="000000"/>
              <w:right w:val="nil" w:sz="6" w:space="0" w:color="auto"/>
            </w:tcBorders>
          </w:tcPr>
          <w:p>
            <w:pPr>
              <w:pStyle w:val="TableParagraph"/>
              <w:tabs>
                <w:tab w:pos="2765" w:val="left" w:leader="none"/>
              </w:tabs>
              <w:spacing w:line="240" w:lineRule="auto" w:before="26"/>
              <w:ind w:left="329" w:right="0"/>
              <w:jc w:val="left"/>
              <w:rPr>
                <w:rFonts w:ascii="宋体" w:hAnsi="宋体" w:cs="宋体" w:eastAsia="宋体" w:hint="default"/>
                <w:sz w:val="24"/>
                <w:szCs w:val="24"/>
              </w:rPr>
            </w:pPr>
            <w:r>
              <w:rPr>
                <w:rFonts w:ascii="宋体" w:hAnsi="宋体" w:cs="宋体" w:eastAsia="宋体" w:hint="default"/>
                <w:b/>
                <w:bCs/>
                <w:w w:val="95"/>
                <w:sz w:val="24"/>
                <w:szCs w:val="24"/>
              </w:rPr>
              <w:t>本期发生额</w:t>
              <w:tab/>
            </w:r>
            <w:r>
              <w:rPr>
                <w:rFonts w:ascii="宋体" w:hAnsi="宋体" w:cs="宋体" w:eastAsia="宋体" w:hint="default"/>
                <w:b/>
                <w:bCs/>
                <w:sz w:val="24"/>
                <w:szCs w:val="24"/>
              </w:rPr>
              <w:t>上期发生额</w:t>
            </w:r>
            <w:r>
              <w:rPr>
                <w:rFonts w:ascii="宋体" w:hAnsi="宋体" w:cs="宋体" w:eastAsia="宋体" w:hint="default"/>
                <w:sz w:val="24"/>
                <w:szCs w:val="24"/>
              </w:rPr>
            </w:r>
          </w:p>
        </w:tc>
      </w:tr>
      <w:tr>
        <w:trPr>
          <w:trHeight w:val="402" w:hRule="exact"/>
        </w:trPr>
        <w:tc>
          <w:tcPr>
            <w:tcW w:w="4351" w:type="dxa"/>
            <w:tcBorders>
              <w:top w:val="single" w:sz="4" w:space="0" w:color="000000"/>
              <w:left w:val="nil" w:sz="6" w:space="0" w:color="auto"/>
              <w:bottom w:val="single" w:sz="8" w:space="0" w:color="000000"/>
              <w:right w:val="nil" w:sz="6" w:space="0" w:color="auto"/>
            </w:tcBorders>
          </w:tcPr>
          <w:p>
            <w:pPr>
              <w:pStyle w:val="TableParagraph"/>
              <w:spacing w:line="240" w:lineRule="auto" w:before="36"/>
              <w:ind w:left="14"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4720" w:type="dxa"/>
            <w:tcBorders>
              <w:top w:val="single" w:sz="4" w:space="0" w:color="000000"/>
              <w:left w:val="nil" w:sz="6" w:space="0" w:color="auto"/>
              <w:bottom w:val="single" w:sz="8" w:space="0" w:color="000000"/>
              <w:right w:val="nil" w:sz="6" w:space="0" w:color="auto"/>
            </w:tcBorders>
          </w:tcPr>
          <w:p>
            <w:pPr>
              <w:pStyle w:val="TableParagraph"/>
              <w:tabs>
                <w:tab w:pos="2528" w:val="left" w:leader="none"/>
              </w:tabs>
              <w:spacing w:line="240" w:lineRule="auto" w:before="36"/>
              <w:ind w:left="93" w:right="0"/>
              <w:jc w:val="left"/>
              <w:rPr>
                <w:rFonts w:ascii="宋体" w:hAnsi="宋体" w:cs="宋体" w:eastAsia="宋体" w:hint="default"/>
                <w:sz w:val="24"/>
                <w:szCs w:val="24"/>
              </w:rPr>
            </w:pPr>
            <w:r>
              <w:rPr>
                <w:rFonts w:ascii="宋体"/>
                <w:sz w:val="24"/>
              </w:rPr>
              <w:t>(425,521.04)</w:t>
              <w:tab/>
              <w:t>3,435,751.73</w:t>
            </w:r>
          </w:p>
        </w:tc>
      </w:tr>
      <w:tr>
        <w:trPr>
          <w:trHeight w:val="555" w:hRule="exact"/>
        </w:trPr>
        <w:tc>
          <w:tcPr>
            <w:tcW w:w="4351"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57" w:right="0"/>
              <w:jc w:val="left"/>
              <w:rPr>
                <w:rFonts w:ascii="宋体" w:hAnsi="宋体" w:cs="宋体" w:eastAsia="宋体" w:hint="default"/>
                <w:sz w:val="24"/>
                <w:szCs w:val="24"/>
              </w:rPr>
            </w:pPr>
            <w:r>
              <w:rPr>
                <w:rFonts w:ascii="宋体" w:hAnsi="宋体" w:cs="宋体" w:eastAsia="宋体" w:hint="default"/>
                <w:sz w:val="24"/>
                <w:szCs w:val="24"/>
              </w:rPr>
              <w:t>43、投资收益</w:t>
            </w:r>
          </w:p>
        </w:tc>
        <w:tc>
          <w:tcPr>
            <w:tcW w:w="4720" w:type="dxa"/>
            <w:tcBorders>
              <w:top w:val="single" w:sz="8" w:space="0" w:color="000000"/>
              <w:left w:val="nil" w:sz="6" w:space="0" w:color="auto"/>
              <w:bottom w:val="nil" w:sz="6" w:space="0" w:color="auto"/>
              <w:right w:val="nil" w:sz="6" w:space="0" w:color="auto"/>
            </w:tcBorders>
          </w:tcPr>
          <w:p>
            <w:pPr/>
          </w:p>
        </w:tc>
      </w:tr>
      <w:tr>
        <w:trPr>
          <w:trHeight w:val="555" w:hRule="exact"/>
        </w:trPr>
        <w:tc>
          <w:tcPr>
            <w:tcW w:w="4351" w:type="dxa"/>
            <w:tcBorders>
              <w:top w:val="nil" w:sz="6" w:space="0" w:color="auto"/>
              <w:left w:val="nil" w:sz="6" w:space="0" w:color="auto"/>
              <w:bottom w:val="single" w:sz="8" w:space="0" w:color="000000"/>
              <w:right w:val="nil" w:sz="6" w:space="0" w:color="auto"/>
            </w:tcBorders>
          </w:tcPr>
          <w:p>
            <w:pPr>
              <w:pStyle w:val="TableParagraph"/>
              <w:spacing w:line="240" w:lineRule="auto" w:before="40"/>
              <w:ind w:left="57" w:right="0"/>
              <w:jc w:val="left"/>
              <w:rPr>
                <w:rFonts w:ascii="宋体" w:hAnsi="宋体" w:cs="宋体" w:eastAsia="宋体" w:hint="default"/>
                <w:sz w:val="24"/>
                <w:szCs w:val="24"/>
              </w:rPr>
            </w:pPr>
            <w:r>
              <w:rPr>
                <w:rFonts w:ascii="宋体" w:hAnsi="宋体" w:cs="宋体" w:eastAsia="宋体" w:hint="default"/>
                <w:sz w:val="24"/>
                <w:szCs w:val="24"/>
              </w:rPr>
              <w:t>（1）投资收益明细情况</w:t>
            </w:r>
          </w:p>
        </w:tc>
        <w:tc>
          <w:tcPr>
            <w:tcW w:w="4720" w:type="dxa"/>
            <w:tcBorders>
              <w:top w:val="nil" w:sz="6" w:space="0" w:color="auto"/>
              <w:left w:val="nil" w:sz="6" w:space="0" w:color="auto"/>
              <w:bottom w:val="single" w:sz="8" w:space="0" w:color="000000"/>
              <w:right w:val="nil" w:sz="6" w:space="0" w:color="auto"/>
            </w:tcBorders>
          </w:tcPr>
          <w:p>
            <w:pPr/>
          </w:p>
        </w:tc>
      </w:tr>
      <w:tr>
        <w:trPr>
          <w:trHeight w:val="410" w:hRule="exact"/>
        </w:trPr>
        <w:tc>
          <w:tcPr>
            <w:tcW w:w="4351" w:type="dxa"/>
            <w:tcBorders>
              <w:top w:val="single" w:sz="8" w:space="0" w:color="000000"/>
              <w:left w:val="nil" w:sz="6" w:space="0" w:color="auto"/>
              <w:bottom w:val="single" w:sz="4" w:space="0" w:color="000000"/>
              <w:right w:val="nil" w:sz="6" w:space="0" w:color="auto"/>
            </w:tcBorders>
          </w:tcPr>
          <w:p>
            <w:pPr>
              <w:pStyle w:val="TableParagraph"/>
              <w:spacing w:line="240" w:lineRule="auto" w:before="27"/>
              <w:ind w:left="104"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4720" w:type="dxa"/>
            <w:tcBorders>
              <w:top w:val="single" w:sz="8" w:space="0" w:color="000000"/>
              <w:left w:val="nil" w:sz="6" w:space="0" w:color="auto"/>
              <w:bottom w:val="single" w:sz="4" w:space="0" w:color="000000"/>
              <w:right w:val="nil" w:sz="6" w:space="0" w:color="auto"/>
            </w:tcBorders>
          </w:tcPr>
          <w:p>
            <w:pPr>
              <w:pStyle w:val="TableParagraph"/>
              <w:tabs>
                <w:tab w:pos="3170" w:val="left" w:leader="none"/>
              </w:tabs>
              <w:spacing w:line="240" w:lineRule="auto" w:before="27"/>
              <w:ind w:left="1109" w:right="0"/>
              <w:jc w:val="left"/>
              <w:rPr>
                <w:rFonts w:ascii="宋体" w:hAnsi="宋体" w:cs="宋体" w:eastAsia="宋体" w:hint="default"/>
                <w:sz w:val="21"/>
                <w:szCs w:val="21"/>
              </w:rPr>
            </w:pPr>
            <w:r>
              <w:rPr>
                <w:rFonts w:ascii="宋体" w:hAnsi="宋体" w:cs="宋体" w:eastAsia="宋体" w:hint="default"/>
                <w:b/>
                <w:bCs/>
                <w:w w:val="95"/>
                <w:sz w:val="21"/>
                <w:szCs w:val="21"/>
              </w:rPr>
              <w:t>本期发生额</w:t>
              <w:tab/>
            </w: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93" w:hRule="exact"/>
        </w:trPr>
        <w:tc>
          <w:tcPr>
            <w:tcW w:w="435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4"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4720" w:type="dxa"/>
            <w:tcBorders>
              <w:top w:val="single" w:sz="4" w:space="0" w:color="000000"/>
              <w:left w:val="nil" w:sz="6" w:space="0" w:color="auto"/>
              <w:bottom w:val="nil" w:sz="6" w:space="0" w:color="auto"/>
              <w:right w:val="nil" w:sz="6" w:space="0" w:color="auto"/>
            </w:tcBorders>
          </w:tcPr>
          <w:p>
            <w:pPr>
              <w:pStyle w:val="TableParagraph"/>
              <w:tabs>
                <w:tab w:pos="1850" w:val="left" w:leader="none"/>
              </w:tabs>
              <w:spacing w:line="240" w:lineRule="auto" w:before="22"/>
              <w:ind w:right="19"/>
              <w:jc w:val="right"/>
              <w:rPr>
                <w:rFonts w:ascii="宋体" w:hAnsi="宋体" w:cs="宋体" w:eastAsia="宋体" w:hint="default"/>
                <w:sz w:val="21"/>
                <w:szCs w:val="21"/>
              </w:rPr>
            </w:pPr>
            <w:r>
              <w:rPr>
                <w:rFonts w:ascii="宋体"/>
                <w:spacing w:val="-1"/>
                <w:sz w:val="21"/>
              </w:rPr>
              <w:t>1,510,148.63</w:t>
              <w:tab/>
              <w:t>(2,598,936.16)</w:t>
            </w:r>
            <w:r>
              <w:rPr>
                <w:rFonts w:ascii="宋体"/>
                <w:sz w:val="21"/>
              </w:rPr>
            </w:r>
          </w:p>
        </w:tc>
      </w:tr>
      <w:tr>
        <w:trPr>
          <w:trHeight w:val="395" w:hRule="exact"/>
        </w:trPr>
        <w:tc>
          <w:tcPr>
            <w:tcW w:w="435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4"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4720" w:type="dxa"/>
            <w:tcBorders>
              <w:top w:val="nil" w:sz="6" w:space="0" w:color="auto"/>
              <w:left w:val="nil" w:sz="6" w:space="0" w:color="auto"/>
              <w:bottom w:val="nil" w:sz="6" w:space="0" w:color="auto"/>
              <w:right w:val="nil" w:sz="6" w:space="0" w:color="auto"/>
            </w:tcBorders>
          </w:tcPr>
          <w:p>
            <w:pPr>
              <w:pStyle w:val="TableParagraph"/>
              <w:tabs>
                <w:tab w:pos="3320" w:val="left" w:leader="none"/>
              </w:tabs>
              <w:spacing w:line="240" w:lineRule="auto" w:before="26"/>
              <w:ind w:right="18"/>
              <w:jc w:val="right"/>
              <w:rPr>
                <w:rFonts w:ascii="宋体" w:hAnsi="宋体" w:cs="宋体" w:eastAsia="宋体" w:hint="default"/>
                <w:sz w:val="21"/>
                <w:szCs w:val="21"/>
              </w:rPr>
            </w:pPr>
            <w:r>
              <w:rPr>
                <w:rFonts w:ascii="宋体"/>
                <w:sz w:val="21"/>
              </w:rPr>
              <w:t>11,071,550.98</w:t>
              <w:tab/>
              <w:t>-</w:t>
            </w:r>
          </w:p>
        </w:tc>
      </w:tr>
      <w:tr>
        <w:trPr>
          <w:trHeight w:val="397" w:hRule="exact"/>
        </w:trPr>
        <w:tc>
          <w:tcPr>
            <w:tcW w:w="435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4"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4720" w:type="dxa"/>
            <w:tcBorders>
              <w:top w:val="nil" w:sz="6" w:space="0" w:color="auto"/>
              <w:left w:val="nil" w:sz="6" w:space="0" w:color="auto"/>
              <w:bottom w:val="nil" w:sz="6" w:space="0" w:color="auto"/>
              <w:right w:val="nil" w:sz="6" w:space="0" w:color="auto"/>
            </w:tcBorders>
          </w:tcPr>
          <w:p>
            <w:pPr>
              <w:pStyle w:val="TableParagraph"/>
              <w:tabs>
                <w:tab w:pos="1639" w:val="left" w:leader="none"/>
              </w:tabs>
              <w:spacing w:line="240" w:lineRule="auto" w:before="28"/>
              <w:ind w:right="19"/>
              <w:jc w:val="right"/>
              <w:rPr>
                <w:rFonts w:ascii="宋体" w:hAnsi="宋体" w:cs="宋体" w:eastAsia="宋体" w:hint="default"/>
                <w:sz w:val="21"/>
                <w:szCs w:val="21"/>
              </w:rPr>
            </w:pPr>
            <w:r>
              <w:rPr>
                <w:rFonts w:ascii="宋体"/>
                <w:spacing w:val="-1"/>
                <w:sz w:val="21"/>
              </w:rPr>
              <w:t>657,030.16</w:t>
              <w:tab/>
              <w:t>(2,322,978.33)</w:t>
            </w:r>
            <w:r>
              <w:rPr>
                <w:rFonts w:ascii="宋体"/>
                <w:sz w:val="21"/>
              </w:rPr>
            </w:r>
          </w:p>
        </w:tc>
      </w:tr>
      <w:tr>
        <w:trPr>
          <w:trHeight w:val="403" w:hRule="exact"/>
        </w:trPr>
        <w:tc>
          <w:tcPr>
            <w:tcW w:w="435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4" w:right="0"/>
              <w:jc w:val="left"/>
              <w:rPr>
                <w:rFonts w:ascii="宋体" w:hAnsi="宋体" w:cs="宋体" w:eastAsia="宋体" w:hint="default"/>
                <w:sz w:val="21"/>
                <w:szCs w:val="21"/>
              </w:rPr>
            </w:pPr>
            <w:r>
              <w:rPr>
                <w:rFonts w:ascii="宋体" w:hAnsi="宋体" w:cs="宋体" w:eastAsia="宋体" w:hint="default"/>
                <w:sz w:val="21"/>
                <w:szCs w:val="21"/>
              </w:rPr>
              <w:t>理财产品</w:t>
            </w:r>
          </w:p>
        </w:tc>
        <w:tc>
          <w:tcPr>
            <w:tcW w:w="4720" w:type="dxa"/>
            <w:tcBorders>
              <w:top w:val="nil" w:sz="6" w:space="0" w:color="auto"/>
              <w:left w:val="nil" w:sz="6" w:space="0" w:color="auto"/>
              <w:bottom w:val="single" w:sz="4" w:space="0" w:color="000000"/>
              <w:right w:val="nil" w:sz="6" w:space="0" w:color="auto"/>
            </w:tcBorders>
          </w:tcPr>
          <w:p>
            <w:pPr>
              <w:pStyle w:val="TableParagraph"/>
              <w:tabs>
                <w:tab w:pos="2060" w:val="left" w:leader="none"/>
              </w:tabs>
              <w:spacing w:line="240" w:lineRule="auto" w:before="28"/>
              <w:ind w:right="19"/>
              <w:jc w:val="right"/>
              <w:rPr>
                <w:rFonts w:ascii="宋体" w:hAnsi="宋体" w:cs="宋体" w:eastAsia="宋体" w:hint="default"/>
                <w:sz w:val="21"/>
                <w:szCs w:val="21"/>
              </w:rPr>
            </w:pPr>
            <w:r>
              <w:rPr>
                <w:rFonts w:ascii="宋体"/>
                <w:sz w:val="21"/>
              </w:rPr>
              <w:t>22,880.02</w:t>
              <w:tab/>
              <w:t>75,903.68</w:t>
            </w:r>
          </w:p>
        </w:tc>
      </w:tr>
      <w:tr>
        <w:trPr>
          <w:trHeight w:val="403" w:hRule="exact"/>
        </w:trPr>
        <w:tc>
          <w:tcPr>
            <w:tcW w:w="435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720" w:type="dxa"/>
            <w:tcBorders>
              <w:top w:val="single" w:sz="4" w:space="0" w:color="000000"/>
              <w:left w:val="nil" w:sz="6" w:space="0" w:color="auto"/>
              <w:bottom w:val="single" w:sz="8" w:space="0" w:color="000000"/>
              <w:right w:val="nil" w:sz="6" w:space="0" w:color="auto"/>
            </w:tcBorders>
          </w:tcPr>
          <w:p>
            <w:pPr>
              <w:pStyle w:val="TableParagraph"/>
              <w:tabs>
                <w:tab w:pos="1954" w:val="left" w:leader="none"/>
              </w:tabs>
              <w:spacing w:line="240" w:lineRule="auto" w:before="22"/>
              <w:ind w:right="19"/>
              <w:jc w:val="right"/>
              <w:rPr>
                <w:rFonts w:ascii="宋体" w:hAnsi="宋体" w:cs="宋体" w:eastAsia="宋体" w:hint="default"/>
                <w:sz w:val="21"/>
                <w:szCs w:val="21"/>
              </w:rPr>
            </w:pPr>
            <w:r>
              <w:rPr>
                <w:rFonts w:ascii="宋体"/>
                <w:b/>
                <w:w w:val="95"/>
                <w:sz w:val="21"/>
              </w:rPr>
              <w:t>13,261,609.79</w:t>
              <w:tab/>
              <w:t>(4,846,010.81)</w:t>
            </w:r>
            <w:r>
              <w:rPr>
                <w:rFonts w:ascii="宋体"/>
                <w:sz w:val="21"/>
              </w:rPr>
            </w:r>
          </w:p>
        </w:tc>
      </w:tr>
      <w:tr>
        <w:trPr>
          <w:trHeight w:val="642" w:hRule="exact"/>
        </w:trPr>
        <w:tc>
          <w:tcPr>
            <w:tcW w:w="4351" w:type="dxa"/>
            <w:tcBorders>
              <w:top w:val="single" w:sz="8" w:space="0" w:color="000000"/>
              <w:left w:val="nil" w:sz="6" w:space="0" w:color="auto"/>
              <w:bottom w:val="single" w:sz="8" w:space="0" w:color="000000"/>
              <w:right w:val="nil" w:sz="6" w:space="0" w:color="auto"/>
            </w:tcBorders>
          </w:tcPr>
          <w:p>
            <w:pPr>
              <w:pStyle w:val="TableParagraph"/>
              <w:spacing w:line="240" w:lineRule="auto" w:before="117"/>
              <w:ind w:left="57" w:right="0"/>
              <w:jc w:val="left"/>
              <w:rPr>
                <w:rFonts w:ascii="宋体" w:hAnsi="宋体" w:cs="宋体" w:eastAsia="宋体" w:hint="default"/>
                <w:sz w:val="24"/>
                <w:szCs w:val="24"/>
              </w:rPr>
            </w:pPr>
            <w:r>
              <w:rPr>
                <w:rFonts w:ascii="宋体" w:hAnsi="宋体" w:cs="宋体" w:eastAsia="宋体" w:hint="default"/>
                <w:sz w:val="24"/>
                <w:szCs w:val="24"/>
              </w:rPr>
              <w:t>（2）按权益法核算的长期股权投资收益</w:t>
            </w:r>
          </w:p>
        </w:tc>
        <w:tc>
          <w:tcPr>
            <w:tcW w:w="4720" w:type="dxa"/>
            <w:tcBorders>
              <w:top w:val="single" w:sz="8" w:space="0" w:color="000000"/>
              <w:left w:val="nil" w:sz="6" w:space="0" w:color="auto"/>
              <w:bottom w:val="single" w:sz="8" w:space="0" w:color="000000"/>
              <w:right w:val="nil" w:sz="6" w:space="0" w:color="auto"/>
            </w:tcBorders>
          </w:tcPr>
          <w:p>
            <w:pPr/>
          </w:p>
        </w:tc>
      </w:tr>
      <w:tr>
        <w:trPr>
          <w:trHeight w:val="449" w:hRule="exact"/>
        </w:trPr>
        <w:tc>
          <w:tcPr>
            <w:tcW w:w="4351"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left="14"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4720" w:type="dxa"/>
            <w:tcBorders>
              <w:top w:val="single" w:sz="8" w:space="0" w:color="000000"/>
              <w:left w:val="nil" w:sz="6" w:space="0" w:color="auto"/>
              <w:bottom w:val="single" w:sz="4" w:space="0" w:color="000000"/>
              <w:right w:val="nil" w:sz="6" w:space="0" w:color="auto"/>
            </w:tcBorders>
          </w:tcPr>
          <w:p>
            <w:pPr>
              <w:pStyle w:val="TableParagraph"/>
              <w:tabs>
                <w:tab w:pos="2915" w:val="left" w:leader="none"/>
              </w:tabs>
              <w:spacing w:line="240" w:lineRule="auto" w:before="46"/>
              <w:ind w:left="981" w:right="0"/>
              <w:jc w:val="left"/>
              <w:rPr>
                <w:rFonts w:ascii="宋体" w:hAnsi="宋体" w:cs="宋体" w:eastAsia="宋体" w:hint="default"/>
                <w:sz w:val="21"/>
                <w:szCs w:val="21"/>
              </w:rPr>
            </w:pPr>
            <w:r>
              <w:rPr>
                <w:rFonts w:ascii="宋体" w:hAnsi="宋体" w:cs="宋体" w:eastAsia="宋体" w:hint="default"/>
                <w:b/>
                <w:bCs/>
                <w:w w:val="95"/>
                <w:sz w:val="21"/>
                <w:szCs w:val="21"/>
              </w:rPr>
              <w:t>本期发生额</w:t>
              <w:tab/>
            </w: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51" w:hRule="exact"/>
        </w:trPr>
        <w:tc>
          <w:tcPr>
            <w:tcW w:w="435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4" w:right="0"/>
              <w:jc w:val="left"/>
              <w:rPr>
                <w:rFonts w:ascii="宋体" w:hAnsi="宋体" w:cs="宋体" w:eastAsia="宋体" w:hint="default"/>
                <w:sz w:val="21"/>
                <w:szCs w:val="21"/>
              </w:rPr>
            </w:pPr>
            <w:r>
              <w:rPr>
                <w:rFonts w:ascii="宋体" w:hAnsi="宋体" w:cs="宋体" w:eastAsia="宋体" w:hint="default"/>
                <w:sz w:val="21"/>
                <w:szCs w:val="21"/>
              </w:rPr>
              <w:t>北京华胜天成信息技术发展有限公司</w:t>
            </w:r>
          </w:p>
        </w:tc>
        <w:tc>
          <w:tcPr>
            <w:tcW w:w="4720" w:type="dxa"/>
            <w:tcBorders>
              <w:top w:val="single" w:sz="4" w:space="0" w:color="000000"/>
              <w:left w:val="nil" w:sz="6" w:space="0" w:color="auto"/>
              <w:bottom w:val="nil" w:sz="6" w:space="0" w:color="auto"/>
              <w:right w:val="nil" w:sz="6" w:space="0" w:color="auto"/>
            </w:tcBorders>
          </w:tcPr>
          <w:p>
            <w:pPr>
              <w:pStyle w:val="TableParagraph"/>
              <w:tabs>
                <w:tab w:pos="2919" w:val="left" w:leader="none"/>
              </w:tabs>
              <w:spacing w:line="240" w:lineRule="auto" w:before="51"/>
              <w:ind w:left="985" w:right="0"/>
              <w:jc w:val="left"/>
              <w:rPr>
                <w:rFonts w:ascii="宋体" w:hAnsi="宋体" w:cs="宋体" w:eastAsia="宋体" w:hint="default"/>
                <w:sz w:val="21"/>
                <w:szCs w:val="21"/>
              </w:rPr>
            </w:pPr>
            <w:r>
              <w:rPr>
                <w:rFonts w:ascii="宋体"/>
                <w:sz w:val="21"/>
              </w:rPr>
              <w:t>475,397.59</w:t>
              <w:tab/>
              <w:t>416,859.56</w:t>
            </w:r>
          </w:p>
        </w:tc>
      </w:tr>
      <w:tr>
        <w:trPr>
          <w:trHeight w:val="452" w:hRule="exact"/>
        </w:trPr>
        <w:tc>
          <w:tcPr>
            <w:tcW w:w="4351"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4" w:right="0"/>
              <w:jc w:val="left"/>
              <w:rPr>
                <w:rFonts w:ascii="宋体" w:hAnsi="宋体" w:cs="宋体" w:eastAsia="宋体" w:hint="default"/>
                <w:sz w:val="21"/>
                <w:szCs w:val="21"/>
              </w:rPr>
            </w:pPr>
            <w:r>
              <w:rPr>
                <w:rFonts w:ascii="宋体"/>
                <w:sz w:val="21"/>
              </w:rPr>
              <w:t>Greenplum (Greater China)</w:t>
            </w:r>
            <w:r>
              <w:rPr>
                <w:rFonts w:ascii="宋体"/>
                <w:spacing w:val="-15"/>
                <w:sz w:val="21"/>
              </w:rPr>
              <w:t> </w:t>
            </w:r>
            <w:r>
              <w:rPr>
                <w:rFonts w:ascii="宋体"/>
                <w:sz w:val="21"/>
              </w:rPr>
              <w:t>limited</w:t>
            </w:r>
          </w:p>
        </w:tc>
        <w:tc>
          <w:tcPr>
            <w:tcW w:w="4720" w:type="dxa"/>
            <w:tcBorders>
              <w:top w:val="nil" w:sz="6" w:space="0" w:color="auto"/>
              <w:left w:val="nil" w:sz="6" w:space="0" w:color="auto"/>
              <w:bottom w:val="nil" w:sz="6" w:space="0" w:color="auto"/>
              <w:right w:val="nil" w:sz="6" w:space="0" w:color="auto"/>
            </w:tcBorders>
          </w:tcPr>
          <w:p>
            <w:pPr>
              <w:pStyle w:val="TableParagraph"/>
              <w:tabs>
                <w:tab w:pos="2499" w:val="left" w:leader="none"/>
              </w:tabs>
              <w:spacing w:line="240" w:lineRule="auto" w:before="55"/>
              <w:ind w:left="1930" w:right="0"/>
              <w:jc w:val="left"/>
              <w:rPr>
                <w:rFonts w:ascii="宋体" w:hAnsi="宋体" w:cs="宋体" w:eastAsia="宋体" w:hint="default"/>
                <w:sz w:val="21"/>
                <w:szCs w:val="21"/>
              </w:rPr>
            </w:pPr>
            <w:r>
              <w:rPr>
                <w:rFonts w:ascii="宋体"/>
                <w:sz w:val="21"/>
              </w:rPr>
              <w:t>-</w:t>
              <w:tab/>
              <w:t>(3,309,504.93)</w:t>
            </w:r>
          </w:p>
        </w:tc>
      </w:tr>
      <w:tr>
        <w:trPr>
          <w:trHeight w:val="454" w:hRule="exact"/>
        </w:trPr>
        <w:tc>
          <w:tcPr>
            <w:tcW w:w="435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4" w:right="0"/>
              <w:jc w:val="left"/>
              <w:rPr>
                <w:rFonts w:ascii="宋体" w:hAnsi="宋体" w:cs="宋体" w:eastAsia="宋体" w:hint="default"/>
                <w:sz w:val="21"/>
                <w:szCs w:val="21"/>
              </w:rPr>
            </w:pPr>
            <w:r>
              <w:rPr>
                <w:rFonts w:ascii="宋体"/>
                <w:sz w:val="21"/>
              </w:rPr>
              <w:t>IN Systems Macao)</w:t>
            </w:r>
            <w:r>
              <w:rPr>
                <w:rFonts w:ascii="宋体"/>
                <w:spacing w:val="-12"/>
                <w:sz w:val="21"/>
              </w:rPr>
              <w:t> </w:t>
            </w:r>
            <w:r>
              <w:rPr>
                <w:rFonts w:ascii="宋体"/>
                <w:sz w:val="21"/>
              </w:rPr>
              <w:t>Limited</w:t>
            </w:r>
          </w:p>
        </w:tc>
        <w:tc>
          <w:tcPr>
            <w:tcW w:w="4720" w:type="dxa"/>
            <w:tcBorders>
              <w:top w:val="nil" w:sz="6" w:space="0" w:color="auto"/>
              <w:left w:val="nil" w:sz="6" w:space="0" w:color="auto"/>
              <w:bottom w:val="nil" w:sz="6" w:space="0" w:color="auto"/>
              <w:right w:val="nil" w:sz="6" w:space="0" w:color="auto"/>
            </w:tcBorders>
          </w:tcPr>
          <w:p>
            <w:pPr>
              <w:pStyle w:val="TableParagraph"/>
              <w:tabs>
                <w:tab w:pos="2919" w:val="left" w:leader="none"/>
              </w:tabs>
              <w:spacing w:line="331" w:lineRule="exact"/>
              <w:ind w:left="775" w:right="0"/>
              <w:jc w:val="left"/>
              <w:rPr>
                <w:rFonts w:ascii="宋体" w:hAnsi="宋体" w:cs="宋体" w:eastAsia="宋体" w:hint="default"/>
                <w:sz w:val="21"/>
                <w:szCs w:val="21"/>
              </w:rPr>
            </w:pPr>
            <w:r>
              <w:rPr>
                <w:rFonts w:ascii="宋体"/>
                <w:spacing w:val="-1"/>
                <w:sz w:val="21"/>
              </w:rPr>
              <w:t>1,035,810.45</w:t>
              <w:tab/>
            </w:r>
            <w:r>
              <w:rPr>
                <w:rFonts w:ascii="宋体"/>
                <w:spacing w:val="-1"/>
                <w:position w:val="-6"/>
                <w:sz w:val="21"/>
              </w:rPr>
              <w:t>293,709.21</w:t>
            </w:r>
            <w:r>
              <w:rPr>
                <w:rFonts w:ascii="宋体"/>
                <w:spacing w:val="-1"/>
                <w:sz w:val="21"/>
              </w:rPr>
            </w:r>
          </w:p>
        </w:tc>
      </w:tr>
      <w:tr>
        <w:trPr>
          <w:trHeight w:val="461" w:hRule="exact"/>
        </w:trPr>
        <w:tc>
          <w:tcPr>
            <w:tcW w:w="435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4" w:right="0"/>
              <w:jc w:val="left"/>
              <w:rPr>
                <w:rFonts w:ascii="宋体" w:hAnsi="宋体" w:cs="宋体" w:eastAsia="宋体" w:hint="default"/>
                <w:sz w:val="21"/>
                <w:szCs w:val="21"/>
              </w:rPr>
            </w:pPr>
            <w:r>
              <w:rPr>
                <w:rFonts w:ascii="宋体" w:hAnsi="宋体" w:cs="宋体" w:eastAsia="宋体" w:hint="default"/>
                <w:sz w:val="21"/>
                <w:szCs w:val="21"/>
              </w:rPr>
              <w:t>珠海市银网数据处理有限公司</w:t>
            </w:r>
          </w:p>
        </w:tc>
        <w:tc>
          <w:tcPr>
            <w:tcW w:w="4720" w:type="dxa"/>
            <w:tcBorders>
              <w:top w:val="nil" w:sz="6" w:space="0" w:color="auto"/>
              <w:left w:val="nil" w:sz="6" w:space="0" w:color="auto"/>
              <w:bottom w:val="single" w:sz="4" w:space="0" w:color="000000"/>
              <w:right w:val="nil" w:sz="6" w:space="0" w:color="auto"/>
            </w:tcBorders>
          </w:tcPr>
          <w:p>
            <w:pPr>
              <w:pStyle w:val="TableParagraph"/>
              <w:tabs>
                <w:tab w:pos="3864" w:val="left" w:leader="none"/>
              </w:tabs>
              <w:spacing w:line="240" w:lineRule="auto" w:before="57"/>
              <w:ind w:left="985" w:right="0"/>
              <w:jc w:val="left"/>
              <w:rPr>
                <w:rFonts w:ascii="宋体" w:hAnsi="宋体" w:cs="宋体" w:eastAsia="宋体" w:hint="default"/>
                <w:sz w:val="21"/>
                <w:szCs w:val="21"/>
              </w:rPr>
            </w:pPr>
            <w:r>
              <w:rPr>
                <w:rFonts w:ascii="宋体"/>
                <w:sz w:val="21"/>
              </w:rPr>
              <w:t>(1,059.41)</w:t>
              <w:tab/>
              <w:t>-</w:t>
            </w:r>
          </w:p>
        </w:tc>
      </w:tr>
      <w:tr>
        <w:trPr>
          <w:trHeight w:val="431" w:hRule="exact"/>
        </w:trPr>
        <w:tc>
          <w:tcPr>
            <w:tcW w:w="435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4720" w:type="dxa"/>
            <w:tcBorders>
              <w:top w:val="single" w:sz="4" w:space="0" w:color="000000"/>
              <w:left w:val="nil" w:sz="6" w:space="0" w:color="auto"/>
              <w:bottom w:val="nil" w:sz="6" w:space="0" w:color="auto"/>
              <w:right w:val="nil" w:sz="6" w:space="0" w:color="auto"/>
            </w:tcBorders>
          </w:tcPr>
          <w:p>
            <w:pPr>
              <w:pStyle w:val="TableParagraph"/>
              <w:tabs>
                <w:tab w:pos="2485" w:val="left" w:leader="none"/>
              </w:tabs>
              <w:spacing w:line="240" w:lineRule="auto" w:before="51"/>
              <w:ind w:left="763" w:right="0"/>
              <w:jc w:val="left"/>
              <w:rPr>
                <w:rFonts w:ascii="宋体" w:hAnsi="宋体" w:cs="宋体" w:eastAsia="宋体" w:hint="default"/>
                <w:sz w:val="21"/>
                <w:szCs w:val="21"/>
              </w:rPr>
            </w:pPr>
            <w:r>
              <w:rPr>
                <w:rFonts w:ascii="宋体"/>
                <w:b/>
                <w:w w:val="95"/>
                <w:sz w:val="21"/>
              </w:rPr>
              <w:t>1,510,148.63</w:t>
              <w:tab/>
            </w:r>
            <w:r>
              <w:rPr>
                <w:rFonts w:ascii="宋体"/>
                <w:b/>
                <w:sz w:val="21"/>
              </w:rPr>
              <w:t>(2,598,936.16)</w:t>
            </w:r>
            <w:r>
              <w:rPr>
                <w:rFonts w:ascii="宋体"/>
                <w:sz w:val="21"/>
              </w:rPr>
            </w:r>
          </w:p>
        </w:tc>
      </w:tr>
    </w:tbl>
    <w:p>
      <w:pPr>
        <w:spacing w:line="20" w:lineRule="exact"/>
        <w:ind w:left="10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27.8pt;height:1pt;mso-position-horizontal-relative:char;mso-position-vertical-relative:line" coordorigin="0,0" coordsize="8556,20">
            <v:group style="position:absolute;left:10;top:10;width:4668;height:2" coordorigin="10,10" coordsize="4668,2">
              <v:shape style="position:absolute;left:10;top:10;width:4668;height:2" coordorigin="10,10" coordsize="4668,0" path="m10,10l4678,10e" filled="false" stroked="true" strokeweight=".96pt" strokecolor="#000000">
                <v:path arrowok="t"/>
              </v:shape>
            </v:group>
            <v:group style="position:absolute;left:4663;top:10;width:1949;height:2" coordorigin="4663,10" coordsize="1949,2">
              <v:shape style="position:absolute;left:4663;top:10;width:1949;height:2" coordorigin="4663,10" coordsize="1949,0" path="m4663,10l6612,10e" filled="false" stroked="true" strokeweight=".96pt" strokecolor="#000000">
                <v:path arrowok="t"/>
              </v:shape>
            </v:group>
            <v:group style="position:absolute;left:6598;top:10;width:1949;height:2" coordorigin="6598,10" coordsize="1949,2">
              <v:shape style="position:absolute;left:6598;top:10;width:1949;height:2" coordorigin="6598,10" coordsize="1949,0" path="m6598,10l8546,10e" filled="false" stroked="true" strokeweight=".96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9"/>
          <w:szCs w:val="9"/>
        </w:rPr>
      </w:pPr>
    </w:p>
    <w:p>
      <w:pPr>
        <w:pStyle w:val="BodyText"/>
        <w:spacing w:line="357" w:lineRule="auto" w:before="26"/>
        <w:ind w:left="283" w:right="3101"/>
        <w:jc w:val="left"/>
      </w:pPr>
      <w:r>
        <w:rPr/>
        <w:t>说明：本期不存在投资收益汇回有重大限制的投资收益。 44、营业外收入</w:t>
      </w:r>
    </w:p>
    <w:p>
      <w:pPr>
        <w:spacing w:line="240" w:lineRule="auto" w:before="10"/>
        <w:rPr>
          <w:rFonts w:ascii="宋体" w:hAnsi="宋体" w:cs="宋体" w:eastAsia="宋体" w:hint="default"/>
          <w:sz w:val="5"/>
          <w:szCs w:val="5"/>
        </w:rPr>
      </w:pPr>
    </w:p>
    <w:p>
      <w:pPr>
        <w:spacing w:line="20" w:lineRule="exact"/>
        <w:ind w:left="230" w:right="0" w:firstLine="0"/>
        <w:rPr>
          <w:rFonts w:ascii="宋体" w:hAnsi="宋体" w:cs="宋体" w:eastAsia="宋体" w:hint="default"/>
          <w:sz w:val="2"/>
          <w:szCs w:val="2"/>
        </w:rPr>
      </w:pPr>
      <w:r>
        <w:rPr>
          <w:rFonts w:ascii="宋体" w:hAnsi="宋体" w:cs="宋体" w:eastAsia="宋体" w:hint="default"/>
          <w:sz w:val="2"/>
          <w:szCs w:val="2"/>
        </w:rPr>
        <w:pict>
          <v:group style="width:416pt;height:1pt;mso-position-horizontal-relative:char;mso-position-vertical-relative:line" coordorigin="0,0" coordsize="8320,20">
            <v:group style="position:absolute;left:10;top:10;width:8301;height:2" coordorigin="10,10" coordsize="8301,2">
              <v:shape style="position:absolute;left:10;top:10;width:8301;height:2" coordorigin="10,10" coordsize="8301,0" path="m10,10l8310,10e" filled="false" stroked="true" strokeweight=".96pt" strokecolor="#000000">
                <v:path arrowok="t"/>
              </v:shape>
            </v:group>
          </v:group>
        </w:pict>
      </w:r>
      <w:r>
        <w:rPr>
          <w:rFonts w:ascii="宋体" w:hAnsi="宋体" w:cs="宋体" w:eastAsia="宋体" w:hint="default"/>
          <w:sz w:val="2"/>
          <w:szCs w:val="2"/>
        </w:rPr>
      </w:r>
    </w:p>
    <w:p>
      <w:pPr>
        <w:tabs>
          <w:tab w:pos="3709" w:val="left" w:leader="none"/>
          <w:tab w:pos="5547" w:val="left" w:leader="none"/>
        </w:tabs>
        <w:spacing w:before="98"/>
        <w:ind w:left="343" w:right="740" w:firstLine="0"/>
        <w:jc w:val="left"/>
        <w:rPr>
          <w:rFonts w:ascii="宋体" w:hAnsi="宋体" w:cs="宋体" w:eastAsia="宋体" w:hint="default"/>
          <w:sz w:val="21"/>
          <w:szCs w:val="21"/>
        </w:rPr>
      </w:pPr>
      <w:r>
        <w:rPr/>
        <w:pict>
          <v:shape style="position:absolute;margin-left:89.279999pt;margin-top:21.91275pt;width:415.75pt;height:185.5pt;mso-position-horizontal-relative:page;mso-position-vertical-relative:paragraph;z-index:6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01"/>
                    <w:gridCol w:w="1667"/>
                    <w:gridCol w:w="1891"/>
                    <w:gridCol w:w="1656"/>
                  </w:tblGrid>
                  <w:tr>
                    <w:trPr>
                      <w:trHeight w:val="385" w:hRule="exact"/>
                    </w:trPr>
                    <w:tc>
                      <w:tcPr>
                        <w:tcW w:w="6659" w:type="dxa"/>
                        <w:gridSpan w:val="3"/>
                        <w:tcBorders>
                          <w:top w:val="nil" w:sz="6" w:space="0" w:color="auto"/>
                          <w:left w:val="nil" w:sz="6" w:space="0" w:color="auto"/>
                          <w:bottom w:val="single" w:sz="4" w:space="0" w:color="000000"/>
                          <w:right w:val="nil" w:sz="6" w:space="0" w:color="auto"/>
                        </w:tcBorders>
                      </w:tcPr>
                      <w:p>
                        <w:pPr/>
                      </w:p>
                    </w:tc>
                    <w:tc>
                      <w:tcPr>
                        <w:tcW w:w="1656" w:type="dxa"/>
                        <w:tcBorders>
                          <w:top w:val="nil" w:sz="6" w:space="0" w:color="auto"/>
                          <w:left w:val="nil" w:sz="6" w:space="0" w:color="auto"/>
                          <w:bottom w:val="single" w:sz="4" w:space="0" w:color="000000"/>
                          <w:right w:val="nil" w:sz="6" w:space="0" w:color="auto"/>
                        </w:tcBorders>
                      </w:tcPr>
                      <w:p>
                        <w:pPr>
                          <w:pStyle w:val="TableParagraph"/>
                          <w:spacing w:line="210" w:lineRule="exact"/>
                          <w:ind w:right="98"/>
                          <w:jc w:val="right"/>
                          <w:rPr>
                            <w:rFonts w:ascii="宋体" w:hAnsi="宋体" w:cs="宋体" w:eastAsia="宋体" w:hint="default"/>
                            <w:sz w:val="21"/>
                            <w:szCs w:val="21"/>
                          </w:rPr>
                        </w:pPr>
                        <w:r>
                          <w:rPr>
                            <w:rFonts w:ascii="宋体" w:hAnsi="宋体" w:cs="宋体" w:eastAsia="宋体" w:hint="default"/>
                            <w:b/>
                            <w:bCs/>
                            <w:w w:val="95"/>
                            <w:sz w:val="21"/>
                            <w:szCs w:val="21"/>
                          </w:rPr>
                          <w:t>损益的金额</w:t>
                        </w:r>
                        <w:r>
                          <w:rPr>
                            <w:rFonts w:ascii="宋体" w:hAnsi="宋体" w:cs="宋体" w:eastAsia="宋体" w:hint="default"/>
                            <w:sz w:val="21"/>
                            <w:szCs w:val="21"/>
                          </w:rPr>
                        </w:r>
                      </w:p>
                    </w:tc>
                  </w:tr>
                  <w:tr>
                    <w:trPr>
                      <w:trHeight w:val="393" w:hRule="exact"/>
                    </w:trPr>
                    <w:tc>
                      <w:tcPr>
                        <w:tcW w:w="310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4" w:right="0"/>
                          <w:jc w:val="left"/>
                          <w:rPr>
                            <w:rFonts w:ascii="宋体" w:hAnsi="宋体" w:cs="宋体" w:eastAsia="宋体" w:hint="default"/>
                            <w:sz w:val="21"/>
                            <w:szCs w:val="21"/>
                          </w:rPr>
                        </w:pPr>
                        <w:r>
                          <w:rPr>
                            <w:rFonts w:ascii="宋体" w:hAnsi="宋体" w:cs="宋体" w:eastAsia="宋体" w:hint="default"/>
                            <w:sz w:val="21"/>
                            <w:szCs w:val="21"/>
                          </w:rPr>
                          <w:t>固定资产处置利得</w:t>
                        </w:r>
                      </w:p>
                    </w:tc>
                    <w:tc>
                      <w:tcPr>
                        <w:tcW w:w="166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27"/>
                          <w:jc w:val="right"/>
                          <w:rPr>
                            <w:rFonts w:ascii="宋体" w:hAnsi="宋体" w:cs="宋体" w:eastAsia="宋体" w:hint="default"/>
                            <w:sz w:val="21"/>
                            <w:szCs w:val="21"/>
                          </w:rPr>
                        </w:pPr>
                        <w:r>
                          <w:rPr>
                            <w:rFonts w:ascii="宋体"/>
                            <w:sz w:val="21"/>
                          </w:rPr>
                          <w:t>455,468.93</w:t>
                        </w:r>
                      </w:p>
                    </w:tc>
                    <w:tc>
                      <w:tcPr>
                        <w:tcW w:w="189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82"/>
                          <w:jc w:val="right"/>
                          <w:rPr>
                            <w:rFonts w:ascii="宋体" w:hAnsi="宋体" w:cs="宋体" w:eastAsia="宋体" w:hint="default"/>
                            <w:sz w:val="21"/>
                            <w:szCs w:val="21"/>
                          </w:rPr>
                        </w:pPr>
                        <w:r>
                          <w:rPr>
                            <w:rFonts w:ascii="宋体"/>
                            <w:spacing w:val="-1"/>
                            <w:sz w:val="21"/>
                          </w:rPr>
                          <w:t>1,830.75</w:t>
                        </w:r>
                      </w:p>
                    </w:tc>
                    <w:tc>
                      <w:tcPr>
                        <w:tcW w:w="165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97"/>
                          <w:jc w:val="right"/>
                          <w:rPr>
                            <w:rFonts w:ascii="宋体" w:hAnsi="宋体" w:cs="宋体" w:eastAsia="宋体" w:hint="default"/>
                            <w:sz w:val="21"/>
                            <w:szCs w:val="21"/>
                          </w:rPr>
                        </w:pPr>
                        <w:r>
                          <w:rPr>
                            <w:rFonts w:ascii="宋体"/>
                            <w:sz w:val="21"/>
                          </w:rPr>
                          <w:t>455,468.93</w:t>
                        </w:r>
                      </w:p>
                    </w:tc>
                  </w:tr>
                  <w:tr>
                    <w:trPr>
                      <w:trHeight w:val="394"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29"/>
                          <w:jc w:val="right"/>
                          <w:rPr>
                            <w:rFonts w:ascii="宋体" w:hAnsi="宋体" w:cs="宋体" w:eastAsia="宋体" w:hint="default"/>
                            <w:sz w:val="21"/>
                            <w:szCs w:val="21"/>
                          </w:rPr>
                        </w:pPr>
                        <w:r>
                          <w:rPr>
                            <w:rFonts w:ascii="宋体"/>
                            <w:sz w:val="21"/>
                          </w:rPr>
                          <w:t>3,521,191.78</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82"/>
                          <w:jc w:val="right"/>
                          <w:rPr>
                            <w:rFonts w:ascii="宋体" w:hAnsi="宋体" w:cs="宋体" w:eastAsia="宋体" w:hint="default"/>
                            <w:sz w:val="21"/>
                            <w:szCs w:val="21"/>
                          </w:rPr>
                        </w:pPr>
                        <w:r>
                          <w:rPr>
                            <w:rFonts w:ascii="宋体"/>
                            <w:spacing w:val="-1"/>
                            <w:sz w:val="21"/>
                          </w:rPr>
                          <w:t>8,121,551.93</w:t>
                        </w:r>
                        <w:r>
                          <w:rPr>
                            <w:rFonts w:ascii="宋体"/>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1,315,064.69</w:t>
                        </w:r>
                        <w:r>
                          <w:rPr>
                            <w:rFonts w:ascii="宋体"/>
                            <w:sz w:val="21"/>
                          </w:rPr>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无法支付的款项</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28"/>
                          <w:jc w:val="right"/>
                          <w:rPr>
                            <w:rFonts w:ascii="宋体" w:hAnsi="宋体" w:cs="宋体" w:eastAsia="宋体" w:hint="default"/>
                            <w:sz w:val="21"/>
                            <w:szCs w:val="21"/>
                          </w:rPr>
                        </w:pPr>
                        <w:r>
                          <w:rPr>
                            <w:rFonts w:ascii="宋体"/>
                            <w:sz w:val="21"/>
                          </w:rPr>
                          <w:t>764,702.16</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2"/>
                          <w:jc w:val="right"/>
                          <w:rPr>
                            <w:rFonts w:ascii="宋体" w:hAnsi="宋体" w:cs="宋体" w:eastAsia="宋体" w:hint="default"/>
                            <w:sz w:val="21"/>
                            <w:szCs w:val="21"/>
                          </w:rPr>
                        </w:pPr>
                        <w:r>
                          <w:rPr>
                            <w:rFonts w:ascii="宋体"/>
                            <w:spacing w:val="-1"/>
                            <w:sz w:val="21"/>
                          </w:rPr>
                          <w:t>1,700,275.28</w:t>
                        </w:r>
                        <w:r>
                          <w:rPr>
                            <w:rFonts w:ascii="宋体"/>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7"/>
                          <w:jc w:val="right"/>
                          <w:rPr>
                            <w:rFonts w:ascii="宋体" w:hAnsi="宋体" w:cs="宋体" w:eastAsia="宋体" w:hint="default"/>
                            <w:sz w:val="21"/>
                            <w:szCs w:val="21"/>
                          </w:rPr>
                        </w:pPr>
                        <w:r>
                          <w:rPr>
                            <w:rFonts w:ascii="宋体"/>
                            <w:sz w:val="21"/>
                          </w:rPr>
                          <w:t>764,702.16</w:t>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赔偿收入</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0"/>
                          <w:jc w:val="right"/>
                          <w:rPr>
                            <w:rFonts w:ascii="宋体" w:hAnsi="宋体" w:cs="宋体" w:eastAsia="宋体" w:hint="default"/>
                            <w:sz w:val="21"/>
                            <w:szCs w:val="21"/>
                          </w:rPr>
                        </w:pPr>
                        <w:r>
                          <w:rPr>
                            <w:rFonts w:ascii="宋体"/>
                            <w:spacing w:val="-1"/>
                            <w:sz w:val="21"/>
                          </w:rPr>
                          <w:t>10,000.01</w:t>
                        </w:r>
                        <w:r>
                          <w:rPr>
                            <w:rFonts w:ascii="宋体"/>
                            <w:sz w:val="21"/>
                          </w:rPr>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1"/>
                          <w:jc w:val="right"/>
                          <w:rPr>
                            <w:rFonts w:ascii="宋体" w:hAnsi="宋体" w:cs="宋体" w:eastAsia="宋体" w:hint="default"/>
                            <w:sz w:val="21"/>
                            <w:szCs w:val="21"/>
                          </w:rPr>
                        </w:pPr>
                        <w:r>
                          <w:rPr>
                            <w:rFonts w:ascii="宋体"/>
                            <w:spacing w:val="-1"/>
                            <w:sz w:val="21"/>
                          </w:rPr>
                          <w:t>307,847.95</w:t>
                        </w:r>
                        <w:r>
                          <w:rPr>
                            <w:rFonts w:ascii="宋体"/>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10,000.01</w:t>
                        </w:r>
                        <w:r>
                          <w:rPr>
                            <w:rFonts w:ascii="宋体"/>
                            <w:sz w:val="21"/>
                          </w:rPr>
                        </w:r>
                      </w:p>
                    </w:tc>
                  </w:tr>
                  <w:tr>
                    <w:trPr>
                      <w:trHeight w:val="397" w:hRule="exact"/>
                    </w:trPr>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罚款收入</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27"/>
                          <w:jc w:val="right"/>
                          <w:rPr>
                            <w:rFonts w:ascii="宋体" w:hAnsi="宋体" w:cs="宋体" w:eastAsia="宋体" w:hint="default"/>
                            <w:sz w:val="21"/>
                            <w:szCs w:val="21"/>
                          </w:rPr>
                        </w:pPr>
                        <w:r>
                          <w:rPr>
                            <w:rFonts w:ascii="宋体"/>
                            <w:sz w:val="21"/>
                          </w:rPr>
                          <w:t>101,536.95</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2"/>
                          <w:jc w:val="right"/>
                          <w:rPr>
                            <w:rFonts w:ascii="宋体" w:hAnsi="宋体" w:cs="宋体" w:eastAsia="宋体" w:hint="default"/>
                            <w:sz w:val="21"/>
                            <w:szCs w:val="21"/>
                          </w:rPr>
                        </w:pPr>
                        <w:r>
                          <w:rPr>
                            <w:rFonts w:ascii="宋体"/>
                            <w:spacing w:val="-1"/>
                            <w:sz w:val="21"/>
                          </w:rPr>
                          <w:t>23,101.00</w:t>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sz w:val="21"/>
                          </w:rPr>
                          <w:t>101,536.95</w:t>
                        </w:r>
                      </w:p>
                    </w:tc>
                  </w:tr>
                  <w:tr>
                    <w:trPr>
                      <w:trHeight w:val="404" w:hRule="exact"/>
                    </w:trPr>
                    <w:tc>
                      <w:tcPr>
                        <w:tcW w:w="310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67"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28"/>
                          <w:jc w:val="right"/>
                          <w:rPr>
                            <w:rFonts w:ascii="宋体" w:hAnsi="宋体" w:cs="宋体" w:eastAsia="宋体" w:hint="default"/>
                            <w:sz w:val="21"/>
                            <w:szCs w:val="21"/>
                          </w:rPr>
                        </w:pPr>
                        <w:r>
                          <w:rPr>
                            <w:rFonts w:ascii="宋体"/>
                            <w:spacing w:val="-1"/>
                            <w:sz w:val="21"/>
                          </w:rPr>
                          <w:t>451,578.47</w:t>
                        </w:r>
                      </w:p>
                    </w:tc>
                    <w:tc>
                      <w:tcPr>
                        <w:tcW w:w="1891"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81"/>
                          <w:jc w:val="right"/>
                          <w:rPr>
                            <w:rFonts w:ascii="宋体" w:hAnsi="宋体" w:cs="宋体" w:eastAsia="宋体" w:hint="default"/>
                            <w:sz w:val="21"/>
                            <w:szCs w:val="21"/>
                          </w:rPr>
                        </w:pPr>
                        <w:r>
                          <w:rPr>
                            <w:rFonts w:ascii="宋体"/>
                            <w:spacing w:val="-1"/>
                            <w:sz w:val="21"/>
                          </w:rPr>
                          <w:t>540,129.89</w:t>
                        </w:r>
                      </w:p>
                    </w:tc>
                    <w:tc>
                      <w:tcPr>
                        <w:tcW w:w="165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451,578.47</w:t>
                        </w:r>
                      </w:p>
                    </w:tc>
                  </w:tr>
                  <w:tr>
                    <w:trPr>
                      <w:trHeight w:val="402" w:hRule="exact"/>
                    </w:trPr>
                    <w:tc>
                      <w:tcPr>
                        <w:tcW w:w="310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67"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31"/>
                          <w:jc w:val="right"/>
                          <w:rPr>
                            <w:rFonts w:ascii="宋体" w:hAnsi="宋体" w:cs="宋体" w:eastAsia="宋体" w:hint="default"/>
                            <w:sz w:val="21"/>
                            <w:szCs w:val="21"/>
                          </w:rPr>
                        </w:pPr>
                        <w:r>
                          <w:rPr>
                            <w:rFonts w:ascii="宋体"/>
                            <w:b/>
                            <w:w w:val="95"/>
                            <w:sz w:val="21"/>
                          </w:rPr>
                          <w:t>5,304,478.30</w:t>
                        </w:r>
                        <w:r>
                          <w:rPr>
                            <w:rFonts w:ascii="宋体"/>
                            <w:sz w:val="21"/>
                          </w:rPr>
                        </w:r>
                      </w:p>
                    </w:tc>
                    <w:tc>
                      <w:tcPr>
                        <w:tcW w:w="1891"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83"/>
                          <w:jc w:val="right"/>
                          <w:rPr>
                            <w:rFonts w:ascii="宋体" w:hAnsi="宋体" w:cs="宋体" w:eastAsia="宋体" w:hint="default"/>
                            <w:sz w:val="21"/>
                            <w:szCs w:val="21"/>
                          </w:rPr>
                        </w:pPr>
                        <w:r>
                          <w:rPr>
                            <w:rFonts w:ascii="宋体"/>
                            <w:b/>
                            <w:w w:val="95"/>
                            <w:sz w:val="21"/>
                          </w:rPr>
                          <w:t>10,694,736.80</w:t>
                        </w:r>
                        <w:r>
                          <w:rPr>
                            <w:rFonts w:ascii="宋体"/>
                            <w:sz w:val="21"/>
                          </w:rPr>
                        </w:r>
                      </w:p>
                    </w:tc>
                    <w:tc>
                      <w:tcPr>
                        <w:tcW w:w="165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0"/>
                          <w:jc w:val="right"/>
                          <w:rPr>
                            <w:rFonts w:ascii="宋体" w:hAnsi="宋体" w:cs="宋体" w:eastAsia="宋体" w:hint="default"/>
                            <w:sz w:val="21"/>
                            <w:szCs w:val="21"/>
                          </w:rPr>
                        </w:pPr>
                        <w:r>
                          <w:rPr>
                            <w:rFonts w:ascii="宋体"/>
                            <w:b/>
                            <w:w w:val="95"/>
                            <w:sz w:val="21"/>
                          </w:rPr>
                          <w:t>3,098,351.21</w:t>
                        </w:r>
                        <w:r>
                          <w:rPr>
                            <w:rFonts w:ascii="宋体"/>
                            <w:sz w:val="21"/>
                          </w:rPr>
                        </w:r>
                      </w:p>
                    </w:tc>
                  </w:tr>
                  <w:tr>
                    <w:trPr>
                      <w:trHeight w:val="541" w:hRule="exact"/>
                    </w:trPr>
                    <w:tc>
                      <w:tcPr>
                        <w:tcW w:w="3101"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57" w:right="0"/>
                          <w:jc w:val="left"/>
                          <w:rPr>
                            <w:rFonts w:ascii="宋体" w:hAnsi="宋体" w:cs="宋体" w:eastAsia="宋体" w:hint="default"/>
                            <w:sz w:val="24"/>
                            <w:szCs w:val="24"/>
                          </w:rPr>
                        </w:pPr>
                        <w:r>
                          <w:rPr>
                            <w:rFonts w:ascii="宋体" w:hAnsi="宋体" w:cs="宋体" w:eastAsia="宋体" w:hint="default"/>
                            <w:sz w:val="24"/>
                            <w:szCs w:val="24"/>
                          </w:rPr>
                          <w:t>其中，政府补助明细如下：</w:t>
                        </w:r>
                      </w:p>
                    </w:tc>
                    <w:tc>
                      <w:tcPr>
                        <w:tcW w:w="1667" w:type="dxa"/>
                        <w:tcBorders>
                          <w:top w:val="single" w:sz="8" w:space="0" w:color="000000"/>
                          <w:left w:val="nil" w:sz="6" w:space="0" w:color="auto"/>
                          <w:bottom w:val="nil" w:sz="6" w:space="0" w:color="auto"/>
                          <w:right w:val="nil" w:sz="6" w:space="0" w:color="auto"/>
                        </w:tcBorders>
                      </w:tcPr>
                      <w:p>
                        <w:pPr/>
                      </w:p>
                    </w:tc>
                    <w:tc>
                      <w:tcPr>
                        <w:tcW w:w="1891" w:type="dxa"/>
                        <w:tcBorders>
                          <w:top w:val="single" w:sz="8" w:space="0" w:color="000000"/>
                          <w:left w:val="nil" w:sz="6" w:space="0" w:color="auto"/>
                          <w:bottom w:val="nil" w:sz="6" w:space="0" w:color="auto"/>
                          <w:right w:val="nil" w:sz="6" w:space="0" w:color="auto"/>
                        </w:tcBorders>
                      </w:tcPr>
                      <w:p>
                        <w:pPr/>
                      </w:p>
                    </w:tc>
                    <w:tc>
                      <w:tcPr>
                        <w:tcW w:w="1656" w:type="dxa"/>
                        <w:tcBorders>
                          <w:top w:val="single" w:sz="8" w:space="0" w:color="000000"/>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sz w:val="21"/>
          <w:szCs w:val="21"/>
        </w:rPr>
        <w:t>项</w:t>
      </w:r>
      <w:r>
        <w:rPr>
          <w:rFonts w:ascii="宋体" w:hAnsi="宋体" w:cs="宋体" w:eastAsia="宋体" w:hint="default"/>
          <w:b/>
          <w:bCs/>
          <w:spacing w:val="-1"/>
          <w:sz w:val="21"/>
          <w:szCs w:val="21"/>
        </w:rPr>
        <w:t> </w:t>
      </w:r>
      <w:r>
        <w:rPr>
          <w:rFonts w:ascii="宋体" w:hAnsi="宋体" w:cs="宋体" w:eastAsia="宋体" w:hint="default"/>
          <w:b/>
          <w:bCs/>
          <w:sz w:val="21"/>
          <w:szCs w:val="21"/>
        </w:rPr>
        <w:t>目</w:t>
        <w:tab/>
      </w:r>
      <w:r>
        <w:rPr>
          <w:rFonts w:ascii="宋体" w:hAnsi="宋体" w:cs="宋体" w:eastAsia="宋体" w:hint="default"/>
          <w:b/>
          <w:bCs/>
          <w:w w:val="95"/>
          <w:sz w:val="21"/>
          <w:szCs w:val="21"/>
        </w:rPr>
        <w:t>本期发生额</w:t>
        <w:tab/>
      </w:r>
      <w:r>
        <w:rPr>
          <w:rFonts w:ascii="宋体" w:hAnsi="宋体" w:cs="宋体" w:eastAsia="宋体" w:hint="default"/>
          <w:b/>
          <w:bCs/>
          <w:sz w:val="21"/>
          <w:szCs w:val="21"/>
        </w:rPr>
        <w:t>上期发生额</w:t>
      </w:r>
      <w:r>
        <w:rPr>
          <w:rFonts w:ascii="宋体" w:hAnsi="宋体" w:cs="宋体" w:eastAsia="宋体" w:hint="default"/>
          <w:b/>
          <w:bCs/>
          <w:spacing w:val="41"/>
          <w:sz w:val="21"/>
          <w:szCs w:val="21"/>
        </w:rPr>
        <w:t> </w:t>
      </w:r>
      <w:r>
        <w:rPr>
          <w:rFonts w:ascii="宋体" w:hAnsi="宋体" w:cs="宋体" w:eastAsia="宋体" w:hint="default"/>
          <w:b/>
          <w:bCs/>
          <w:position w:val="14"/>
          <w:sz w:val="21"/>
          <w:szCs w:val="21"/>
        </w:rPr>
        <w:t>计入当期非经常性</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63" w:footer="1190" w:top="1060" w:bottom="1380" w:left="156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tbl>
      <w:tblPr>
        <w:tblW w:w="0" w:type="auto"/>
        <w:jc w:val="left"/>
        <w:tblInd w:w="185" w:type="dxa"/>
        <w:tblLayout w:type="fixed"/>
        <w:tblCellMar>
          <w:top w:w="0" w:type="dxa"/>
          <w:left w:w="0" w:type="dxa"/>
          <w:bottom w:w="0" w:type="dxa"/>
          <w:right w:w="0" w:type="dxa"/>
        </w:tblCellMar>
        <w:tblLook w:val="01E0"/>
      </w:tblPr>
      <w:tblGrid>
        <w:gridCol w:w="2606"/>
        <w:gridCol w:w="3292"/>
        <w:gridCol w:w="1657"/>
        <w:gridCol w:w="1558"/>
      </w:tblGrid>
      <w:tr>
        <w:trPr>
          <w:trHeight w:val="392" w:hRule="exact"/>
        </w:trPr>
        <w:tc>
          <w:tcPr>
            <w:tcW w:w="2606"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3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292"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299"/>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657"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1"/>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1558"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203"/>
              <w:jc w:val="right"/>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402" w:hRule="exact"/>
        </w:trPr>
        <w:tc>
          <w:tcPr>
            <w:tcW w:w="260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21"/>
                <w:szCs w:val="21"/>
              </w:rPr>
            </w:pPr>
            <w:r>
              <w:rPr>
                <w:rFonts w:ascii="宋体" w:hAnsi="宋体" w:cs="宋体" w:eastAsia="宋体" w:hint="default"/>
                <w:sz w:val="21"/>
                <w:szCs w:val="21"/>
              </w:rPr>
              <w:t>税收返回</w:t>
            </w:r>
          </w:p>
        </w:tc>
        <w:tc>
          <w:tcPr>
            <w:tcW w:w="329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99"/>
              <w:jc w:val="right"/>
              <w:rPr>
                <w:rFonts w:ascii="宋体" w:hAnsi="宋体" w:cs="宋体" w:eastAsia="宋体" w:hint="default"/>
                <w:sz w:val="21"/>
                <w:szCs w:val="21"/>
              </w:rPr>
            </w:pPr>
            <w:r>
              <w:rPr>
                <w:rFonts w:ascii="宋体"/>
                <w:spacing w:val="-1"/>
                <w:sz w:val="21"/>
              </w:rPr>
              <w:t>2,206,127.09</w:t>
            </w:r>
            <w:r>
              <w:rPr>
                <w:rFonts w:ascii="宋体"/>
                <w:sz w:val="21"/>
              </w:rPr>
            </w:r>
          </w:p>
        </w:tc>
        <w:tc>
          <w:tcPr>
            <w:tcW w:w="165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 w:right="0"/>
              <w:jc w:val="center"/>
              <w:rPr>
                <w:rFonts w:ascii="宋体" w:hAnsi="宋体" w:cs="宋体" w:eastAsia="宋体" w:hint="default"/>
                <w:sz w:val="21"/>
                <w:szCs w:val="21"/>
              </w:rPr>
            </w:pPr>
            <w:r>
              <w:rPr>
                <w:rFonts w:ascii="宋体"/>
                <w:sz w:val="21"/>
              </w:rPr>
              <w:t>973,337.63</w:t>
            </w: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03"/>
              <w:jc w:val="right"/>
              <w:rPr>
                <w:rFonts w:ascii="宋体" w:hAnsi="宋体" w:cs="宋体" w:eastAsia="宋体" w:hint="default"/>
                <w:sz w:val="21"/>
                <w:szCs w:val="21"/>
              </w:rPr>
            </w:pPr>
            <w:r>
              <w:rPr>
                <w:rFonts w:ascii="宋体" w:hAnsi="宋体" w:cs="宋体" w:eastAsia="宋体" w:hint="default"/>
                <w:spacing w:val="-1"/>
                <w:w w:val="95"/>
                <w:sz w:val="21"/>
                <w:szCs w:val="21"/>
              </w:rPr>
              <w:t>与收益相关</w:t>
            </w:r>
            <w:r>
              <w:rPr>
                <w:rFonts w:ascii="宋体" w:hAnsi="宋体" w:cs="宋体" w:eastAsia="宋体" w:hint="default"/>
                <w:w w:val="95"/>
                <w:sz w:val="21"/>
                <w:szCs w:val="21"/>
              </w:rPr>
            </w:r>
          </w:p>
        </w:tc>
      </w:tr>
    </w:tbl>
    <w:p>
      <w:pPr>
        <w:spacing w:after="0" w:line="240" w:lineRule="auto"/>
        <w:jc w:val="right"/>
        <w:rPr>
          <w:rFonts w:ascii="宋体" w:hAnsi="宋体" w:cs="宋体" w:eastAsia="宋体" w:hint="default"/>
          <w:sz w:val="21"/>
          <w:szCs w:val="21"/>
        </w:rPr>
        <w:sectPr>
          <w:pgSz w:w="11910" w:h="16840"/>
          <w:pgMar w:header="763" w:footer="1190" w:top="1060" w:bottom="1380" w:left="1580" w:right="900"/>
        </w:sectPr>
      </w:pPr>
    </w:p>
    <w:p>
      <w:pPr>
        <w:spacing w:line="273" w:lineRule="auto" w:before="59"/>
        <w:ind w:left="220" w:right="-11" w:firstLine="0"/>
        <w:jc w:val="left"/>
        <w:rPr>
          <w:rFonts w:ascii="宋体" w:hAnsi="宋体" w:cs="宋体" w:eastAsia="宋体" w:hint="default"/>
          <w:sz w:val="21"/>
          <w:szCs w:val="21"/>
        </w:rPr>
      </w:pPr>
      <w:r>
        <w:rPr>
          <w:rFonts w:ascii="宋体" w:hAnsi="宋体" w:cs="宋体" w:eastAsia="宋体" w:hint="default"/>
          <w:sz w:val="21"/>
          <w:szCs w:val="21"/>
        </w:rPr>
        <w:t>Tsminer</w:t>
      </w:r>
      <w:r>
        <w:rPr>
          <w:rFonts w:ascii="宋体" w:hAnsi="宋体" w:cs="宋体" w:eastAsia="宋体" w:hint="default"/>
          <w:spacing w:val="7"/>
          <w:sz w:val="21"/>
          <w:szCs w:val="21"/>
        </w:rPr>
        <w:t> </w:t>
      </w:r>
      <w:r>
        <w:rPr>
          <w:rFonts w:ascii="宋体" w:hAnsi="宋体" w:cs="宋体" w:eastAsia="宋体" w:hint="default"/>
          <w:spacing w:val="8"/>
          <w:sz w:val="21"/>
          <w:szCs w:val="21"/>
        </w:rPr>
        <w:t>数据挖掘构件库研发及应用项目拨</w:t>
      </w:r>
      <w:r>
        <w:rPr>
          <w:rFonts w:ascii="宋体" w:hAnsi="宋体" w:cs="宋体" w:eastAsia="宋体" w:hint="default"/>
          <w:spacing w:val="8"/>
          <w:sz w:val="21"/>
          <w:szCs w:val="21"/>
        </w:rPr>
        <w:t> </w:t>
      </w:r>
      <w:r>
        <w:rPr>
          <w:rFonts w:ascii="宋体" w:hAnsi="宋体" w:cs="宋体" w:eastAsia="宋体" w:hint="default"/>
          <w:sz w:val="21"/>
          <w:szCs w:val="21"/>
        </w:rPr>
        <w:t>款</w:t>
      </w:r>
    </w:p>
    <w:p>
      <w:pPr>
        <w:spacing w:line="240" w:lineRule="auto" w:before="6"/>
        <w:rPr>
          <w:rFonts w:ascii="宋体" w:hAnsi="宋体" w:cs="宋体" w:eastAsia="宋体" w:hint="default"/>
          <w:sz w:val="16"/>
          <w:szCs w:val="16"/>
        </w:rPr>
      </w:pPr>
      <w:r>
        <w:rPr/>
        <w:br w:type="column"/>
      </w:r>
      <w:r>
        <w:rPr>
          <w:rFonts w:ascii="宋体"/>
          <w:sz w:val="16"/>
        </w:rPr>
      </w:r>
    </w:p>
    <w:p>
      <w:pPr>
        <w:tabs>
          <w:tab w:pos="1980" w:val="left" w:leader="none"/>
          <w:tab w:pos="3530" w:val="left" w:leader="none"/>
        </w:tabs>
        <w:spacing w:before="0"/>
        <w:ind w:left="220" w:right="0" w:firstLine="0"/>
        <w:jc w:val="left"/>
        <w:rPr>
          <w:rFonts w:ascii="宋体" w:hAnsi="宋体" w:cs="宋体" w:eastAsia="宋体" w:hint="default"/>
          <w:sz w:val="21"/>
          <w:szCs w:val="21"/>
        </w:rPr>
      </w:pPr>
      <w:r>
        <w:rPr>
          <w:rFonts w:ascii="宋体" w:hAnsi="宋体" w:cs="宋体" w:eastAsia="宋体" w:hint="default"/>
          <w:sz w:val="21"/>
          <w:szCs w:val="21"/>
        </w:rPr>
        <w:t>100,000.00</w:t>
        <w:tab/>
        <w:t>99,999.97</w:t>
        <w:tab/>
        <w:t>与资产相关</w:t>
      </w:r>
    </w:p>
    <w:p>
      <w:pPr>
        <w:spacing w:after="0"/>
        <w:jc w:val="left"/>
        <w:rPr>
          <w:rFonts w:ascii="宋体" w:hAnsi="宋体" w:cs="宋体" w:eastAsia="宋体" w:hint="default"/>
          <w:sz w:val="21"/>
          <w:szCs w:val="21"/>
        </w:rPr>
        <w:sectPr>
          <w:type w:val="continuous"/>
          <w:pgSz w:w="11910" w:h="16840"/>
          <w:pgMar w:top="1000" w:bottom="1120" w:left="1580" w:right="900"/>
          <w:cols w:num="2" w:equalWidth="0">
            <w:col w:w="4347" w:space="165"/>
            <w:col w:w="4918"/>
          </w:cols>
        </w:sectPr>
      </w:pPr>
    </w:p>
    <w:p>
      <w:pPr>
        <w:tabs>
          <w:tab w:pos="4732" w:val="left" w:leader="none"/>
          <w:tab w:pos="6387" w:val="left" w:leader="none"/>
          <w:tab w:pos="8042" w:val="left" w:leader="none"/>
        </w:tabs>
        <w:spacing w:line="380" w:lineRule="atLeast" w:before="29"/>
        <w:ind w:left="220" w:right="330" w:firstLine="0"/>
        <w:jc w:val="left"/>
        <w:rPr>
          <w:rFonts w:ascii="宋体" w:hAnsi="宋体" w:cs="宋体" w:eastAsia="宋体" w:hint="default"/>
          <w:sz w:val="21"/>
          <w:szCs w:val="21"/>
        </w:rPr>
      </w:pPr>
      <w:r>
        <w:rPr>
          <w:rFonts w:ascii="宋体" w:hAnsi="宋体" w:cs="宋体" w:eastAsia="宋体" w:hint="default"/>
          <w:sz w:val="21"/>
          <w:szCs w:val="21"/>
        </w:rPr>
        <w:t>Tsminer</w:t>
      </w:r>
      <w:r>
        <w:rPr>
          <w:rFonts w:ascii="宋体" w:hAnsi="宋体" w:cs="宋体" w:eastAsia="宋体" w:hint="default"/>
          <w:spacing w:val="-43"/>
          <w:sz w:val="21"/>
          <w:szCs w:val="21"/>
        </w:rPr>
        <w:t> </w:t>
      </w:r>
      <w:r>
        <w:rPr>
          <w:rFonts w:ascii="宋体" w:hAnsi="宋体" w:cs="宋体" w:eastAsia="宋体" w:hint="default"/>
          <w:spacing w:val="-1"/>
          <w:sz w:val="21"/>
          <w:szCs w:val="21"/>
        </w:rPr>
        <w:t>数据挖掘中间件项目拨款</w:t>
        <w:tab/>
        <w:t>200,000.00</w:t>
        <w:tab/>
        <w:t>200,000.04</w:t>
        <w:tab/>
        <w:t>与资产相关</w:t>
      </w:r>
      <w:r>
        <w:rPr>
          <w:rFonts w:ascii="宋体" w:hAnsi="宋体" w:cs="宋体" w:eastAsia="宋体" w:hint="default"/>
          <w:spacing w:val="-1"/>
          <w:sz w:val="21"/>
          <w:szCs w:val="21"/>
        </w:rPr>
        <w:t> </w:t>
      </w:r>
      <w:r>
        <w:rPr>
          <w:rFonts w:ascii="宋体" w:hAnsi="宋体" w:cs="宋体" w:eastAsia="宋体" w:hint="default"/>
          <w:spacing w:val="7"/>
          <w:sz w:val="21"/>
          <w:szCs w:val="21"/>
        </w:rPr>
        <w:t>迅得模型驱动开发平台的研发与应用项目拨</w:t>
      </w:r>
      <w:r>
        <w:rPr>
          <w:rFonts w:ascii="宋体" w:hAnsi="宋体" w:cs="宋体" w:eastAsia="宋体" w:hint="default"/>
          <w:sz w:val="21"/>
          <w:szCs w:val="21"/>
        </w:rPr>
      </w:r>
    </w:p>
    <w:p>
      <w:pPr>
        <w:tabs>
          <w:tab w:pos="6387" w:val="left" w:leader="none"/>
          <w:tab w:pos="8042" w:val="left" w:leader="none"/>
        </w:tabs>
        <w:spacing w:line="156" w:lineRule="exact" w:before="0"/>
        <w:ind w:left="4732" w:right="215" w:firstLine="0"/>
        <w:jc w:val="left"/>
        <w:rPr>
          <w:rFonts w:ascii="宋体" w:hAnsi="宋体" w:cs="宋体" w:eastAsia="宋体" w:hint="default"/>
          <w:sz w:val="21"/>
          <w:szCs w:val="21"/>
        </w:rPr>
      </w:pPr>
      <w:r>
        <w:rPr/>
        <w:pict>
          <v:shape style="position:absolute;margin-left:88.25pt;margin-top:5.102975pt;width:447.2pt;height:223.1pt;mso-position-horizontal-relative:page;mso-position-vertical-relative:paragraph;z-index:6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82"/>
                    <w:gridCol w:w="1719"/>
                    <w:gridCol w:w="1655"/>
                    <w:gridCol w:w="1388"/>
                  </w:tblGrid>
                  <w:tr>
                    <w:trPr>
                      <w:trHeight w:val="685"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款</w:t>
                        </w:r>
                      </w:p>
                      <w:p>
                        <w:pPr>
                          <w:pStyle w:val="TableParagraph"/>
                          <w:spacing w:line="240" w:lineRule="auto" w:before="106"/>
                          <w:ind w:left="35" w:right="0"/>
                          <w:jc w:val="left"/>
                          <w:rPr>
                            <w:rFonts w:ascii="宋体" w:hAnsi="宋体" w:cs="宋体" w:eastAsia="宋体" w:hint="default"/>
                            <w:sz w:val="21"/>
                            <w:szCs w:val="21"/>
                          </w:rPr>
                        </w:pPr>
                        <w:r>
                          <w:rPr>
                            <w:rFonts w:ascii="宋体" w:hAnsi="宋体" w:cs="宋体" w:eastAsia="宋体" w:hint="default"/>
                            <w:sz w:val="21"/>
                            <w:szCs w:val="21"/>
                          </w:rPr>
                          <w:t>海淀区促进服务外包产业支持资金</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301"/>
                          <w:jc w:val="right"/>
                          <w:rPr>
                            <w:rFonts w:ascii="宋体" w:hAnsi="宋体" w:cs="宋体" w:eastAsia="宋体" w:hint="default"/>
                            <w:sz w:val="21"/>
                            <w:szCs w:val="21"/>
                          </w:rPr>
                        </w:pPr>
                        <w:r>
                          <w:rPr>
                            <w:rFonts w:ascii="宋体"/>
                            <w:sz w:val="21"/>
                          </w:rPr>
                          <w:t>326,400.00</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301"/>
                          <w:jc w:val="right"/>
                          <w:rPr>
                            <w:rFonts w:ascii="宋体" w:hAnsi="宋体" w:cs="宋体" w:eastAsia="宋体" w:hint="default"/>
                            <w:sz w:val="21"/>
                            <w:szCs w:val="21"/>
                          </w:rPr>
                        </w:pPr>
                        <w:r>
                          <w:rPr>
                            <w:rFonts w:ascii="宋体"/>
                            <w:sz w:val="21"/>
                          </w:rPr>
                          <w:t>-</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right="3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97"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促进创新企业品牌建设项目</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1"/>
                          <w:jc w:val="right"/>
                          <w:rPr>
                            <w:rFonts w:ascii="宋体" w:hAnsi="宋体" w:cs="宋体" w:eastAsia="宋体" w:hint="default"/>
                            <w:sz w:val="21"/>
                            <w:szCs w:val="21"/>
                          </w:rPr>
                        </w:pPr>
                        <w:r>
                          <w:rPr>
                            <w:rFonts w:ascii="宋体"/>
                            <w:sz w:val="21"/>
                          </w:rPr>
                          <w:t>250,000.00</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1"/>
                          <w:jc w:val="right"/>
                          <w:rPr>
                            <w:rFonts w:ascii="宋体" w:hAnsi="宋体" w:cs="宋体" w:eastAsia="宋体" w:hint="default"/>
                            <w:sz w:val="21"/>
                            <w:szCs w:val="21"/>
                          </w:rPr>
                        </w:pPr>
                        <w:r>
                          <w:rPr>
                            <w:rFonts w:ascii="宋体"/>
                            <w:sz w:val="21"/>
                          </w:rPr>
                          <w:t>-</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97"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IS020000、ISO27001</w:t>
                        </w:r>
                        <w:r>
                          <w:rPr>
                            <w:rFonts w:ascii="宋体" w:hAnsi="宋体" w:cs="宋体" w:eastAsia="宋体" w:hint="default"/>
                            <w:spacing w:val="-56"/>
                            <w:sz w:val="21"/>
                            <w:szCs w:val="21"/>
                          </w:rPr>
                          <w:t> </w:t>
                        </w:r>
                        <w:r>
                          <w:rPr>
                            <w:rFonts w:ascii="宋体" w:hAnsi="宋体" w:cs="宋体" w:eastAsia="宋体" w:hint="default"/>
                            <w:sz w:val="21"/>
                            <w:szCs w:val="21"/>
                          </w:rPr>
                          <w:t>体系认证费</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0"/>
                          <w:jc w:val="right"/>
                          <w:rPr>
                            <w:rFonts w:ascii="宋体" w:hAnsi="宋体" w:cs="宋体" w:eastAsia="宋体" w:hint="default"/>
                            <w:sz w:val="21"/>
                            <w:szCs w:val="21"/>
                          </w:rPr>
                        </w:pPr>
                        <w:r>
                          <w:rPr>
                            <w:rFonts w:ascii="宋体"/>
                            <w:sz w:val="21"/>
                          </w:rPr>
                          <w:t>57,479.00</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0"/>
                          <w:jc w:val="right"/>
                          <w:rPr>
                            <w:rFonts w:ascii="宋体" w:hAnsi="宋体" w:cs="宋体" w:eastAsia="宋体" w:hint="default"/>
                            <w:sz w:val="21"/>
                            <w:szCs w:val="21"/>
                          </w:rPr>
                        </w:pPr>
                        <w:r>
                          <w:rPr>
                            <w:rFonts w:ascii="宋体"/>
                            <w:sz w:val="21"/>
                          </w:rPr>
                          <w:t>-</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97"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专利资助金</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1"/>
                          <w:jc w:val="right"/>
                          <w:rPr>
                            <w:rFonts w:ascii="宋体" w:hAnsi="宋体" w:cs="宋体" w:eastAsia="宋体" w:hint="default"/>
                            <w:sz w:val="21"/>
                            <w:szCs w:val="21"/>
                          </w:rPr>
                        </w:pPr>
                        <w:r>
                          <w:rPr>
                            <w:rFonts w:ascii="宋体"/>
                            <w:sz w:val="21"/>
                          </w:rPr>
                          <w:t>1,900.00</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0"/>
                          <w:jc w:val="right"/>
                          <w:rPr>
                            <w:rFonts w:ascii="宋体" w:hAnsi="宋体" w:cs="宋体" w:eastAsia="宋体" w:hint="default"/>
                            <w:sz w:val="21"/>
                            <w:szCs w:val="21"/>
                          </w:rPr>
                        </w:pPr>
                        <w:r>
                          <w:rPr>
                            <w:rFonts w:ascii="宋体"/>
                            <w:sz w:val="21"/>
                          </w:rPr>
                          <w:t>-</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04"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电子信息产业发展基金无偿资助</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1"/>
                          <w:jc w:val="right"/>
                          <w:rPr>
                            <w:rFonts w:ascii="宋体" w:hAnsi="宋体" w:cs="宋体" w:eastAsia="宋体" w:hint="default"/>
                            <w:sz w:val="21"/>
                            <w:szCs w:val="21"/>
                          </w:rPr>
                        </w:pPr>
                        <w:r>
                          <w:rPr>
                            <w:rFonts w:ascii="宋体"/>
                            <w:sz w:val="21"/>
                          </w:rPr>
                          <w:t>-</w:t>
                        </w:r>
                      </w:p>
                    </w:tc>
                    <w:tc>
                      <w:tcPr>
                        <w:tcW w:w="16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00"/>
                          <w:jc w:val="right"/>
                          <w:rPr>
                            <w:rFonts w:ascii="宋体" w:hAnsi="宋体" w:cs="宋体" w:eastAsia="宋体" w:hint="default"/>
                            <w:sz w:val="21"/>
                            <w:szCs w:val="21"/>
                          </w:rPr>
                        </w:pPr>
                        <w:r>
                          <w:rPr>
                            <w:rFonts w:ascii="宋体"/>
                            <w:sz w:val="21"/>
                          </w:rPr>
                          <w:t>250,000.00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894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50"/>
                          <w:ind w:left="35" w:right="0"/>
                          <w:jc w:val="left"/>
                          <w:rPr>
                            <w:rFonts w:ascii="宋体" w:hAnsi="宋体" w:cs="宋体" w:eastAsia="宋体" w:hint="default"/>
                            <w:sz w:val="21"/>
                            <w:szCs w:val="21"/>
                          </w:rPr>
                        </w:pPr>
                        <w:r>
                          <w:rPr>
                            <w:rFonts w:ascii="宋体" w:hAnsi="宋体" w:cs="宋体" w:eastAsia="宋体" w:hint="default"/>
                            <w:sz w:val="21"/>
                            <w:szCs w:val="21"/>
                          </w:rPr>
                          <w:t>Tsminer</w:t>
                        </w:r>
                        <w:r>
                          <w:rPr>
                            <w:rFonts w:ascii="宋体" w:hAnsi="宋体" w:cs="宋体" w:eastAsia="宋体" w:hint="default"/>
                            <w:spacing w:val="6"/>
                            <w:sz w:val="21"/>
                            <w:szCs w:val="21"/>
                          </w:rPr>
                          <w:t> </w:t>
                        </w:r>
                        <w:r>
                          <w:rPr>
                            <w:rFonts w:ascii="宋体" w:hAnsi="宋体" w:cs="宋体" w:eastAsia="宋体" w:hint="default"/>
                            <w:spacing w:val="8"/>
                            <w:sz w:val="21"/>
                            <w:szCs w:val="21"/>
                          </w:rPr>
                          <w:t>数据挖掘构件库研发及应用项目拨</w:t>
                        </w:r>
                        <w:r>
                          <w:rPr>
                            <w:rFonts w:ascii="宋体" w:hAnsi="宋体" w:cs="宋体" w:eastAsia="宋体" w:hint="default"/>
                            <w:sz w:val="21"/>
                            <w:szCs w:val="21"/>
                          </w:rPr>
                        </w:r>
                      </w:p>
                    </w:tc>
                  </w:tr>
                  <w:tr>
                    <w:trPr>
                      <w:trHeight w:val="348"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21"/>
                            <w:szCs w:val="21"/>
                          </w:rPr>
                        </w:pPr>
                        <w:r>
                          <w:rPr>
                            <w:rFonts w:ascii="宋体" w:hAnsi="宋体" w:cs="宋体" w:eastAsia="宋体" w:hint="default"/>
                            <w:sz w:val="21"/>
                            <w:szCs w:val="21"/>
                          </w:rPr>
                          <w:t>款部分费用化</w:t>
                        </w:r>
                      </w:p>
                    </w:tc>
                    <w:tc>
                      <w:tcPr>
                        <w:tcW w:w="3374" w:type="dxa"/>
                        <w:gridSpan w:val="2"/>
                        <w:tcBorders>
                          <w:top w:val="nil" w:sz="6" w:space="0" w:color="auto"/>
                          <w:left w:val="nil" w:sz="6" w:space="0" w:color="auto"/>
                          <w:bottom w:val="nil" w:sz="6" w:space="0" w:color="auto"/>
                          <w:right w:val="nil" w:sz="6" w:space="0" w:color="auto"/>
                        </w:tcBorders>
                      </w:tcPr>
                      <w:p>
                        <w:pPr/>
                      </w:p>
                    </w:tc>
                    <w:tc>
                      <w:tcPr>
                        <w:tcW w:w="1388" w:type="dxa"/>
                        <w:tcBorders>
                          <w:top w:val="nil" w:sz="6" w:space="0" w:color="auto"/>
                          <w:left w:val="nil" w:sz="6" w:space="0" w:color="auto"/>
                          <w:bottom w:val="nil" w:sz="6" w:space="0" w:color="auto"/>
                          <w:right w:val="nil" w:sz="6" w:space="0" w:color="auto"/>
                        </w:tcBorders>
                      </w:tcPr>
                      <w:p>
                        <w:pPr/>
                      </w:p>
                    </w:tc>
                  </w:tr>
                  <w:tr>
                    <w:trPr>
                      <w:trHeight w:val="524"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5" w:right="0"/>
                          <w:jc w:val="left"/>
                          <w:rPr>
                            <w:rFonts w:ascii="宋体" w:hAnsi="宋体" w:cs="宋体" w:eastAsia="宋体" w:hint="default"/>
                            <w:sz w:val="21"/>
                            <w:szCs w:val="21"/>
                          </w:rPr>
                        </w:pPr>
                        <w:r>
                          <w:rPr>
                            <w:rFonts w:ascii="宋体" w:hAnsi="宋体" w:cs="宋体" w:eastAsia="宋体" w:hint="default"/>
                            <w:sz w:val="21"/>
                            <w:szCs w:val="21"/>
                          </w:rPr>
                          <w:t>中关村企业信用促进会中介服务支持资金</w:t>
                        </w:r>
                      </w:p>
                    </w:tc>
                    <w:tc>
                      <w:tcPr>
                        <w:tcW w:w="3374" w:type="dxa"/>
                        <w:gridSpan w:val="2"/>
                        <w:tcBorders>
                          <w:top w:val="nil" w:sz="6" w:space="0" w:color="auto"/>
                          <w:left w:val="nil" w:sz="6" w:space="0" w:color="auto"/>
                          <w:bottom w:val="nil" w:sz="6" w:space="0" w:color="auto"/>
                          <w:right w:val="nil" w:sz="6" w:space="0" w:color="auto"/>
                        </w:tcBorders>
                      </w:tcPr>
                      <w:p>
                        <w:pPr>
                          <w:pStyle w:val="TableParagraph"/>
                          <w:tabs>
                            <w:tab w:pos="2126" w:val="left" w:leader="none"/>
                          </w:tabs>
                          <w:spacing w:line="240" w:lineRule="auto" w:before="100"/>
                          <w:ind w:left="1311" w:right="0"/>
                          <w:jc w:val="left"/>
                          <w:rPr>
                            <w:rFonts w:ascii="宋体" w:hAnsi="宋体" w:cs="宋体" w:eastAsia="宋体" w:hint="default"/>
                            <w:sz w:val="21"/>
                            <w:szCs w:val="21"/>
                          </w:rPr>
                        </w:pPr>
                        <w:r>
                          <w:rPr>
                            <w:rFonts w:ascii="宋体"/>
                            <w:sz w:val="21"/>
                          </w:rPr>
                          <w:t>-</w:t>
                          <w:tab/>
                          <w:t>32,500.00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52"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21"/>
                            <w:szCs w:val="21"/>
                          </w:rPr>
                        </w:pPr>
                        <w:r>
                          <w:rPr>
                            <w:rFonts w:ascii="宋体" w:hAnsi="宋体" w:cs="宋体" w:eastAsia="宋体" w:hint="default"/>
                            <w:sz w:val="21"/>
                            <w:szCs w:val="21"/>
                          </w:rPr>
                          <w:t>北京市企业技术中心专项补助资金</w:t>
                        </w:r>
                      </w:p>
                    </w:tc>
                    <w:tc>
                      <w:tcPr>
                        <w:tcW w:w="3374" w:type="dxa"/>
                        <w:gridSpan w:val="2"/>
                        <w:tcBorders>
                          <w:top w:val="nil" w:sz="6" w:space="0" w:color="auto"/>
                          <w:left w:val="nil" w:sz="6" w:space="0" w:color="auto"/>
                          <w:bottom w:val="nil" w:sz="6" w:space="0" w:color="auto"/>
                          <w:right w:val="nil" w:sz="6" w:space="0" w:color="auto"/>
                        </w:tcBorders>
                      </w:tcPr>
                      <w:p>
                        <w:pPr>
                          <w:pStyle w:val="TableParagraph"/>
                          <w:tabs>
                            <w:tab w:pos="1811" w:val="left" w:leader="none"/>
                          </w:tabs>
                          <w:spacing w:line="240" w:lineRule="auto" w:before="84"/>
                          <w:ind w:left="1310" w:right="0"/>
                          <w:jc w:val="left"/>
                          <w:rPr>
                            <w:rFonts w:ascii="宋体" w:hAnsi="宋体" w:cs="宋体" w:eastAsia="宋体" w:hint="default"/>
                            <w:sz w:val="21"/>
                            <w:szCs w:val="21"/>
                          </w:rPr>
                        </w:pPr>
                        <w:r>
                          <w:rPr>
                            <w:rFonts w:ascii="宋体"/>
                            <w:sz w:val="21"/>
                          </w:rPr>
                          <w:t>-</w:t>
                          <w:tab/>
                          <w:t>1,000,000.00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404" w:hRule="exact"/>
                    </w:trPr>
                    <w:tc>
                      <w:tcPr>
                        <w:tcW w:w="418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企业人才培训项目资金补助</w:t>
                        </w:r>
                      </w:p>
                    </w:tc>
                    <w:tc>
                      <w:tcPr>
                        <w:tcW w:w="3374" w:type="dxa"/>
                        <w:gridSpan w:val="2"/>
                        <w:tcBorders>
                          <w:top w:val="nil" w:sz="6" w:space="0" w:color="auto"/>
                          <w:left w:val="nil" w:sz="6" w:space="0" w:color="auto"/>
                          <w:bottom w:val="nil" w:sz="6" w:space="0" w:color="auto"/>
                          <w:right w:val="nil" w:sz="6" w:space="0" w:color="auto"/>
                        </w:tcBorders>
                      </w:tcPr>
                      <w:p>
                        <w:pPr>
                          <w:pStyle w:val="TableParagraph"/>
                          <w:tabs>
                            <w:tab w:pos="2021" w:val="left" w:leader="none"/>
                          </w:tabs>
                          <w:spacing w:line="240" w:lineRule="auto" w:before="28"/>
                          <w:ind w:left="1310" w:right="0"/>
                          <w:jc w:val="left"/>
                          <w:rPr>
                            <w:rFonts w:ascii="宋体" w:hAnsi="宋体" w:cs="宋体" w:eastAsia="宋体" w:hint="default"/>
                            <w:sz w:val="21"/>
                            <w:szCs w:val="21"/>
                          </w:rPr>
                        </w:pPr>
                        <w:r>
                          <w:rPr>
                            <w:rFonts w:ascii="宋体"/>
                            <w:sz w:val="21"/>
                          </w:rPr>
                          <w:t>-</w:t>
                          <w:tab/>
                          <w:t>500,000.00</w:t>
                        </w:r>
                      </w:p>
                    </w:tc>
                    <w:tc>
                      <w:tcPr>
                        <w:tcW w:w="138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
                          <w:jc w:val="right"/>
                          <w:rPr>
                            <w:rFonts w:ascii="宋体" w:hAnsi="宋体" w:cs="宋体" w:eastAsia="宋体" w:hint="default"/>
                            <w:sz w:val="21"/>
                            <w:szCs w:val="21"/>
                          </w:rPr>
                        </w:pPr>
                        <w:r>
                          <w:rPr>
                            <w:rFonts w:ascii="宋体" w:hAnsi="宋体" w:cs="宋体" w:eastAsia="宋体" w:hint="default"/>
                            <w:sz w:val="21"/>
                            <w:szCs w:val="21"/>
                          </w:rPr>
                          <w:t>与收益相关</w:t>
                        </w:r>
                      </w:p>
                    </w:tc>
                  </w:tr>
                </w:tbl>
                <w:p>
                  <w:pPr/>
                </w:p>
              </w:txbxContent>
            </v:textbox>
            <w10:wrap type="none"/>
          </v:shape>
        </w:pict>
      </w:r>
      <w:r>
        <w:rPr>
          <w:rFonts w:ascii="宋体" w:hAnsi="宋体" w:cs="宋体" w:eastAsia="宋体" w:hint="default"/>
          <w:spacing w:val="-1"/>
          <w:sz w:val="21"/>
          <w:szCs w:val="21"/>
        </w:rPr>
        <w:t>379,285.69</w:t>
        <w:tab/>
        <w:t>365,714.29</w:t>
        <w:tab/>
        <w:t>与资产相关</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tabs>
          <w:tab w:pos="6387" w:val="left" w:leader="none"/>
          <w:tab w:pos="8042" w:val="left" w:leader="none"/>
        </w:tabs>
        <w:spacing w:before="35"/>
        <w:ind w:left="5676" w:right="215" w:firstLine="0"/>
        <w:jc w:val="left"/>
        <w:rPr>
          <w:rFonts w:ascii="宋体" w:hAnsi="宋体" w:cs="宋体" w:eastAsia="宋体" w:hint="default"/>
          <w:sz w:val="21"/>
          <w:szCs w:val="21"/>
        </w:rPr>
      </w:pPr>
      <w:r>
        <w:rPr>
          <w:rFonts w:ascii="宋体" w:hAnsi="宋体" w:cs="宋体" w:eastAsia="宋体" w:hint="default"/>
          <w:sz w:val="21"/>
          <w:szCs w:val="21"/>
        </w:rPr>
        <w:t>-</w:t>
        <w:tab/>
        <w:t>200,000.00</w:t>
        <w:tab/>
        <w:t>与收益相关</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type w:val="continuous"/>
          <w:pgSz w:w="11910" w:h="16840"/>
          <w:pgMar w:top="1000" w:bottom="1120" w:left="1580" w:right="900"/>
        </w:sectPr>
      </w:pPr>
    </w:p>
    <w:p>
      <w:pPr>
        <w:spacing w:line="273" w:lineRule="auto" w:before="35"/>
        <w:ind w:left="220" w:right="-17" w:firstLine="0"/>
        <w:jc w:val="left"/>
        <w:rPr>
          <w:rFonts w:ascii="宋体" w:hAnsi="宋体" w:cs="宋体" w:eastAsia="宋体" w:hint="default"/>
          <w:sz w:val="21"/>
          <w:szCs w:val="21"/>
        </w:rPr>
      </w:pPr>
      <w:r>
        <w:rPr>
          <w:rFonts w:ascii="宋体" w:hAnsi="宋体" w:cs="宋体" w:eastAsia="宋体" w:hint="default"/>
          <w:spacing w:val="7"/>
          <w:sz w:val="21"/>
          <w:szCs w:val="21"/>
        </w:rPr>
        <w:t>中小企业人才培养公共服务平台建设项目专 </w:t>
      </w:r>
      <w:r>
        <w:rPr>
          <w:rFonts w:ascii="宋体" w:hAnsi="宋体" w:cs="宋体" w:eastAsia="宋体" w:hint="default"/>
          <w:sz w:val="21"/>
          <w:szCs w:val="21"/>
        </w:rPr>
        <w:t>项资金</w:t>
      </w:r>
    </w:p>
    <w:p>
      <w:pPr>
        <w:spacing w:line="240" w:lineRule="auto" w:before="8"/>
        <w:rPr>
          <w:rFonts w:ascii="宋体" w:hAnsi="宋体" w:cs="宋体" w:eastAsia="宋体" w:hint="default"/>
          <w:sz w:val="14"/>
          <w:szCs w:val="14"/>
        </w:rPr>
      </w:pPr>
      <w:r>
        <w:rPr/>
        <w:br w:type="column"/>
      </w:r>
      <w:r>
        <w:rPr>
          <w:rFonts w:ascii="宋体"/>
          <w:sz w:val="14"/>
        </w:rPr>
      </w:r>
    </w:p>
    <w:p>
      <w:pPr>
        <w:tabs>
          <w:tab w:pos="720" w:val="left" w:leader="none"/>
          <w:tab w:pos="2586" w:val="left" w:leader="none"/>
        </w:tabs>
        <w:spacing w:before="0"/>
        <w:ind w:left="220" w:right="0" w:firstLine="0"/>
        <w:jc w:val="left"/>
        <w:rPr>
          <w:rFonts w:ascii="宋体" w:hAnsi="宋体" w:cs="宋体" w:eastAsia="宋体" w:hint="default"/>
          <w:sz w:val="21"/>
          <w:szCs w:val="21"/>
        </w:rPr>
      </w:pPr>
      <w:r>
        <w:rPr>
          <w:rFonts w:ascii="宋体" w:hAnsi="宋体" w:cs="宋体" w:eastAsia="宋体" w:hint="default"/>
          <w:sz w:val="21"/>
          <w:szCs w:val="21"/>
        </w:rPr>
        <w:t>-</w:t>
        <w:tab/>
        <w:t>4,500,000.00</w:t>
        <w:tab/>
        <w:t>与收益相关</w:t>
      </w:r>
    </w:p>
    <w:p>
      <w:pPr>
        <w:spacing w:after="0"/>
        <w:jc w:val="left"/>
        <w:rPr>
          <w:rFonts w:ascii="宋体" w:hAnsi="宋体" w:cs="宋体" w:eastAsia="宋体" w:hint="default"/>
          <w:sz w:val="21"/>
          <w:szCs w:val="21"/>
        </w:rPr>
        <w:sectPr>
          <w:type w:val="continuous"/>
          <w:pgSz w:w="11910" w:h="16840"/>
          <w:pgMar w:top="1000" w:bottom="1120" w:left="1580" w:right="900"/>
          <w:cols w:num="2" w:equalWidth="0">
            <w:col w:w="4347" w:space="1109"/>
            <w:col w:w="3974"/>
          </w:cols>
        </w:sectPr>
      </w:pPr>
    </w:p>
    <w:p>
      <w:pPr>
        <w:spacing w:line="240" w:lineRule="auto" w:before="1"/>
        <w:rPr>
          <w:rFonts w:ascii="宋体" w:hAnsi="宋体" w:cs="宋体" w:eastAsia="宋体" w:hint="default"/>
          <w:sz w:val="4"/>
          <w:szCs w:val="4"/>
        </w:rPr>
      </w:pPr>
    </w:p>
    <w:p>
      <w:pPr>
        <w:spacing w:line="20" w:lineRule="exact"/>
        <w:ind w:left="215" w:right="0" w:firstLine="0"/>
        <w:rPr>
          <w:rFonts w:ascii="宋体" w:hAnsi="宋体" w:cs="宋体" w:eastAsia="宋体" w:hint="default"/>
          <w:sz w:val="2"/>
          <w:szCs w:val="2"/>
        </w:rPr>
      </w:pPr>
      <w:r>
        <w:rPr>
          <w:rFonts w:ascii="宋体" w:hAnsi="宋体" w:cs="宋体" w:eastAsia="宋体" w:hint="default"/>
          <w:sz w:val="2"/>
          <w:szCs w:val="2"/>
        </w:rPr>
        <w:pict>
          <v:group style="width:454.4pt;height:.5pt;mso-position-horizontal-relative:char;mso-position-vertical-relative:line" coordorigin="0,0" coordsize="9088,10">
            <v:group style="position:absolute;left:5;top:5;width:5778;height:2" coordorigin="5,5" coordsize="5778,2">
              <v:shape style="position:absolute;left:5;top:5;width:5778;height:2" coordorigin="5,5" coordsize="5778,0" path="m5,5l5783,5e" filled="false" stroked="true" strokeweight=".48pt" strokecolor="#000000">
                <v:path arrowok="t"/>
              </v:shape>
            </v:group>
            <v:group style="position:absolute;left:5783;top:5;width:1646;height:2" coordorigin="5783,5" coordsize="1646,2">
              <v:shape style="position:absolute;left:5783;top:5;width:1646;height:2" coordorigin="5783,5" coordsize="1646,0" path="m5783,5l7428,5e" filled="false" stroked="true" strokeweight=".48pt" strokecolor="#000000">
                <v:path arrowok="t"/>
              </v:shape>
            </v:group>
            <v:group style="position:absolute;left:7428;top:5;width:1655;height:2" coordorigin="7428,5" coordsize="1655,2">
              <v:shape style="position:absolute;left:7428;top:5;width:1655;height:2" coordorigin="7428,5" coordsize="1655,0" path="m7428,5l9083,5e" filled="false" stroked="true" strokeweight=".48pt" strokecolor="#000000">
                <v:path arrowok="t"/>
              </v:shape>
            </v:group>
          </v:group>
        </w:pict>
      </w:r>
      <w:r>
        <w:rPr>
          <w:rFonts w:ascii="宋体" w:hAnsi="宋体" w:cs="宋体" w:eastAsia="宋体" w:hint="default"/>
          <w:sz w:val="2"/>
          <w:szCs w:val="2"/>
        </w:rPr>
      </w:r>
    </w:p>
    <w:p>
      <w:pPr>
        <w:tabs>
          <w:tab w:pos="4510" w:val="left" w:leader="none"/>
          <w:tab w:pos="6166" w:val="left" w:leader="none"/>
        </w:tabs>
        <w:spacing w:before="11"/>
        <w:ind w:left="220" w:right="215"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t>3,521,191.78</w:t>
        <w:tab/>
      </w:r>
      <w:r>
        <w:rPr>
          <w:rFonts w:ascii="宋体" w:hAnsi="宋体" w:cs="宋体" w:eastAsia="宋体" w:hint="default"/>
          <w:b/>
          <w:bCs/>
          <w:sz w:val="21"/>
          <w:szCs w:val="21"/>
        </w:rPr>
        <w:t>8,121,551.93</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55.95pt;height:1pt;mso-position-horizontal-relative:char;mso-position-vertical-relative:line" coordorigin="0,0" coordsize="9119,20">
            <v:group style="position:absolute;left:10;top:10;width:4134;height:2" coordorigin="10,10" coordsize="4134,2">
              <v:shape style="position:absolute;left:10;top:10;width:4134;height:2" coordorigin="10,10" coordsize="4134,0" path="m10,10l4144,10e" filled="false" stroked="true" strokeweight=".96pt" strokecolor="#000000">
                <v:path arrowok="t"/>
              </v:shape>
            </v:group>
            <v:group style="position:absolute;left:4129;top:10;width:1671;height:2" coordorigin="4129,10" coordsize="1671,2">
              <v:shape style="position:absolute;left:4129;top:10;width:1671;height:2" coordorigin="4129,10" coordsize="1671,0" path="m4129,10l5800,10e" filled="false" stroked="true" strokeweight=".96pt" strokecolor="#000000">
                <v:path arrowok="t"/>
              </v:shape>
            </v:group>
            <v:group style="position:absolute;left:5785;top:10;width:1670;height:2" coordorigin="5785,10" coordsize="1670,2">
              <v:shape style="position:absolute;left:5785;top:10;width:1670;height:2" coordorigin="5785,10" coordsize="1670,0" path="m5785,10l7454,10e" filled="false" stroked="true" strokeweight=".96pt" strokecolor="#000000">
                <v:path arrowok="t"/>
              </v:shape>
            </v:group>
            <v:group style="position:absolute;left:7440;top:10;width:1670;height:2" coordorigin="7440,10" coordsize="1670,2">
              <v:shape style="position:absolute;left:7440;top:10;width:1670;height:2" coordorigin="7440,10" coordsize="1670,0" path="m7440,10l9109,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6"/>
          <w:szCs w:val="6"/>
        </w:rPr>
      </w:pPr>
    </w:p>
    <w:p>
      <w:pPr>
        <w:pStyle w:val="BodyText"/>
        <w:spacing w:line="240" w:lineRule="auto" w:before="26"/>
        <w:ind w:left="263" w:right="215"/>
        <w:jc w:val="left"/>
      </w:pPr>
      <w:r>
        <w:rPr/>
        <w:t>45、营业外支出</w:t>
      </w:r>
    </w:p>
    <w:p>
      <w:pPr>
        <w:spacing w:line="240" w:lineRule="auto" w:before="10"/>
        <w:rPr>
          <w:rFonts w:ascii="宋体" w:hAnsi="宋体" w:cs="宋体" w:eastAsia="宋体" w:hint="default"/>
          <w:sz w:val="14"/>
          <w:szCs w:val="1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59.5pt;height:1pt;mso-position-horizontal-relative:char;mso-position-vertical-relative:line" coordorigin="0,0" coordsize="9190,20">
            <v:group style="position:absolute;left:10;top:10;width:9171;height:2" coordorigin="10,10" coordsize="9171,2">
              <v:shape style="position:absolute;left:10;top:10;width:9171;height:2" coordorigin="10,10" coordsize="9171,0" path="m10,10l9180,10e" filled="false" stroked="true" strokeweight=".96pt" strokecolor="#000000">
                <v:path arrowok="t"/>
              </v:shape>
            </v:group>
          </v:group>
        </w:pict>
      </w:r>
      <w:r>
        <w:rPr>
          <w:rFonts w:ascii="宋体" w:hAnsi="宋体" w:cs="宋体" w:eastAsia="宋体" w:hint="default"/>
          <w:sz w:val="2"/>
          <w:szCs w:val="2"/>
        </w:rPr>
      </w:r>
    </w:p>
    <w:p>
      <w:pPr>
        <w:tabs>
          <w:tab w:pos="4111" w:val="left" w:leader="none"/>
          <w:tab w:pos="6142" w:val="left" w:leader="none"/>
        </w:tabs>
        <w:spacing w:before="49"/>
        <w:ind w:left="220" w:right="83" w:firstLine="0"/>
        <w:jc w:val="left"/>
        <w:rPr>
          <w:rFonts w:ascii="宋体" w:hAnsi="宋体" w:cs="宋体" w:eastAsia="宋体" w:hint="default"/>
          <w:sz w:val="21"/>
          <w:szCs w:val="21"/>
        </w:rPr>
      </w:pPr>
      <w:r>
        <w:rPr/>
        <w:pict>
          <v:shape style="position:absolute;margin-left:84.720001pt;margin-top:19.473228pt;width:458.55pt;height:189.95pt;mso-position-horizontal-relative:page;mso-position-vertical-relative:paragraph;z-index:6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04"/>
                    <w:gridCol w:w="2327"/>
                    <w:gridCol w:w="2032"/>
                    <w:gridCol w:w="1707"/>
                  </w:tblGrid>
                  <w:tr>
                    <w:trPr>
                      <w:trHeight w:val="335" w:hRule="exact"/>
                    </w:trPr>
                    <w:tc>
                      <w:tcPr>
                        <w:tcW w:w="7463" w:type="dxa"/>
                        <w:gridSpan w:val="3"/>
                        <w:tcBorders>
                          <w:top w:val="nil" w:sz="6" w:space="0" w:color="auto"/>
                          <w:left w:val="nil" w:sz="6" w:space="0" w:color="auto"/>
                          <w:bottom w:val="single" w:sz="4" w:space="0" w:color="000000"/>
                          <w:right w:val="nil" w:sz="6" w:space="0" w:color="auto"/>
                        </w:tcBorders>
                      </w:tcPr>
                      <w:p>
                        <w:pPr/>
                      </w:p>
                    </w:tc>
                    <w:tc>
                      <w:tcPr>
                        <w:tcW w:w="1707" w:type="dxa"/>
                        <w:tcBorders>
                          <w:top w:val="nil" w:sz="6" w:space="0" w:color="auto"/>
                          <w:left w:val="nil" w:sz="6" w:space="0" w:color="auto"/>
                          <w:bottom w:val="single" w:sz="4" w:space="0" w:color="000000"/>
                          <w:right w:val="nil" w:sz="6" w:space="0" w:color="auto"/>
                        </w:tcBorders>
                      </w:tcPr>
                      <w:p>
                        <w:pPr>
                          <w:pStyle w:val="TableParagraph"/>
                          <w:spacing w:line="210" w:lineRule="exact"/>
                          <w:ind w:right="53"/>
                          <w:jc w:val="right"/>
                          <w:rPr>
                            <w:rFonts w:ascii="宋体" w:hAnsi="宋体" w:cs="宋体" w:eastAsia="宋体" w:hint="default"/>
                            <w:sz w:val="21"/>
                            <w:szCs w:val="21"/>
                          </w:rPr>
                        </w:pPr>
                        <w:r>
                          <w:rPr>
                            <w:rFonts w:ascii="宋体" w:hAnsi="宋体" w:cs="宋体" w:eastAsia="宋体" w:hint="default"/>
                            <w:b/>
                            <w:bCs/>
                            <w:sz w:val="21"/>
                            <w:szCs w:val="21"/>
                          </w:rPr>
                          <w:t>益的金额</w:t>
                        </w:r>
                        <w:r>
                          <w:rPr>
                            <w:rFonts w:ascii="宋体" w:hAnsi="宋体" w:cs="宋体" w:eastAsia="宋体" w:hint="default"/>
                            <w:sz w:val="21"/>
                            <w:szCs w:val="21"/>
                          </w:rPr>
                        </w:r>
                      </w:p>
                    </w:tc>
                  </w:tr>
                  <w:tr>
                    <w:trPr>
                      <w:trHeight w:val="409" w:hRule="exact"/>
                    </w:trPr>
                    <w:tc>
                      <w:tcPr>
                        <w:tcW w:w="3104"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left="105" w:right="0"/>
                          <w:jc w:val="left"/>
                          <w:rPr>
                            <w:rFonts w:ascii="宋体" w:hAnsi="宋体" w:cs="宋体" w:eastAsia="宋体" w:hint="default"/>
                            <w:sz w:val="21"/>
                            <w:szCs w:val="21"/>
                          </w:rPr>
                        </w:pPr>
                        <w:r>
                          <w:rPr>
                            <w:rFonts w:ascii="宋体" w:hAnsi="宋体" w:cs="宋体" w:eastAsia="宋体" w:hint="default"/>
                            <w:sz w:val="21"/>
                            <w:szCs w:val="21"/>
                          </w:rPr>
                          <w:t>固定资产处置损失</w:t>
                        </w:r>
                      </w:p>
                    </w:tc>
                    <w:tc>
                      <w:tcPr>
                        <w:tcW w:w="232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80"/>
                          <w:jc w:val="right"/>
                          <w:rPr>
                            <w:rFonts w:ascii="宋体" w:hAnsi="宋体" w:cs="宋体" w:eastAsia="宋体" w:hint="default"/>
                            <w:sz w:val="21"/>
                            <w:szCs w:val="21"/>
                          </w:rPr>
                        </w:pPr>
                        <w:r>
                          <w:rPr>
                            <w:rFonts w:ascii="宋体"/>
                            <w:spacing w:val="-1"/>
                            <w:sz w:val="21"/>
                          </w:rPr>
                          <w:t>94,785.05</w:t>
                        </w:r>
                        <w:r>
                          <w:rPr>
                            <w:rFonts w:ascii="宋体"/>
                            <w:sz w:val="21"/>
                          </w:rPr>
                        </w:r>
                      </w:p>
                    </w:tc>
                    <w:tc>
                      <w:tcPr>
                        <w:tcW w:w="2032"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378"/>
                          <w:jc w:val="right"/>
                          <w:rPr>
                            <w:rFonts w:ascii="宋体" w:hAnsi="宋体" w:cs="宋体" w:eastAsia="宋体" w:hint="default"/>
                            <w:sz w:val="21"/>
                            <w:szCs w:val="21"/>
                          </w:rPr>
                        </w:pPr>
                        <w:r>
                          <w:rPr>
                            <w:rFonts w:ascii="宋体"/>
                            <w:spacing w:val="-1"/>
                            <w:sz w:val="21"/>
                          </w:rPr>
                          <w:t>310,639.43</w:t>
                        </w:r>
                        <w:r>
                          <w:rPr>
                            <w:rFonts w:ascii="宋体"/>
                            <w:sz w:val="21"/>
                          </w:rPr>
                        </w: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32"/>
                          <w:ind w:right="54"/>
                          <w:jc w:val="right"/>
                          <w:rPr>
                            <w:rFonts w:ascii="宋体" w:hAnsi="宋体" w:cs="宋体" w:eastAsia="宋体" w:hint="default"/>
                            <w:sz w:val="21"/>
                            <w:szCs w:val="21"/>
                          </w:rPr>
                        </w:pPr>
                        <w:r>
                          <w:rPr>
                            <w:rFonts w:ascii="宋体"/>
                            <w:spacing w:val="-1"/>
                            <w:sz w:val="21"/>
                          </w:rPr>
                          <w:t>94,785.05</w:t>
                        </w:r>
                        <w:r>
                          <w:rPr>
                            <w:rFonts w:ascii="宋体"/>
                            <w:sz w:val="21"/>
                          </w:rPr>
                        </w:r>
                      </w:p>
                    </w:tc>
                  </w:tr>
                  <w:tr>
                    <w:trPr>
                      <w:trHeight w:val="405"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公益性捐赠支出</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80"/>
                          <w:jc w:val="right"/>
                          <w:rPr>
                            <w:rFonts w:ascii="宋体" w:hAnsi="宋体" w:cs="宋体" w:eastAsia="宋体" w:hint="default"/>
                            <w:sz w:val="21"/>
                            <w:szCs w:val="21"/>
                          </w:rPr>
                        </w:pPr>
                        <w:r>
                          <w:rPr>
                            <w:rFonts w:ascii="宋体"/>
                            <w:spacing w:val="-1"/>
                            <w:sz w:val="21"/>
                          </w:rPr>
                          <w:t>86,484.76</w:t>
                        </w:r>
                        <w:r>
                          <w:rPr>
                            <w:rFonts w:ascii="宋体"/>
                            <w:sz w:val="21"/>
                          </w:rPr>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78"/>
                          <w:jc w:val="right"/>
                          <w:rPr>
                            <w:rFonts w:ascii="宋体" w:hAnsi="宋体" w:cs="宋体" w:eastAsia="宋体" w:hint="default"/>
                            <w:sz w:val="21"/>
                            <w:szCs w:val="21"/>
                          </w:rPr>
                        </w:pPr>
                        <w:r>
                          <w:rPr>
                            <w:rFonts w:ascii="宋体"/>
                            <w:spacing w:val="-1"/>
                            <w:sz w:val="21"/>
                          </w:rPr>
                          <w:t>173,871.00</w:t>
                        </w:r>
                        <w:r>
                          <w:rPr>
                            <w:rFonts w:ascii="宋体"/>
                            <w:sz w:val="21"/>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4"/>
                          <w:jc w:val="right"/>
                          <w:rPr>
                            <w:rFonts w:ascii="宋体" w:hAnsi="宋体" w:cs="宋体" w:eastAsia="宋体" w:hint="default"/>
                            <w:sz w:val="21"/>
                            <w:szCs w:val="21"/>
                          </w:rPr>
                        </w:pPr>
                        <w:r>
                          <w:rPr>
                            <w:rFonts w:ascii="宋体"/>
                            <w:spacing w:val="-1"/>
                            <w:sz w:val="21"/>
                          </w:rPr>
                          <w:t>86,484.76</w:t>
                        </w:r>
                        <w:r>
                          <w:rPr>
                            <w:rFonts w:ascii="宋体"/>
                            <w:sz w:val="21"/>
                          </w:rPr>
                        </w:r>
                      </w:p>
                    </w:tc>
                  </w:tr>
                  <w:tr>
                    <w:trPr>
                      <w:trHeight w:val="405"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5" w:right="0"/>
                          <w:jc w:val="left"/>
                          <w:rPr>
                            <w:rFonts w:ascii="宋体" w:hAnsi="宋体" w:cs="宋体" w:eastAsia="宋体" w:hint="default"/>
                            <w:sz w:val="21"/>
                            <w:szCs w:val="21"/>
                          </w:rPr>
                        </w:pPr>
                        <w:r>
                          <w:rPr>
                            <w:rFonts w:ascii="宋体" w:hAnsi="宋体" w:cs="宋体" w:eastAsia="宋体" w:hint="default"/>
                            <w:sz w:val="21"/>
                            <w:szCs w:val="21"/>
                          </w:rPr>
                          <w:t>非常损失</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77"/>
                          <w:jc w:val="right"/>
                          <w:rPr>
                            <w:rFonts w:ascii="宋体" w:hAnsi="宋体" w:cs="宋体" w:eastAsia="宋体" w:hint="default"/>
                            <w:sz w:val="21"/>
                            <w:szCs w:val="21"/>
                          </w:rPr>
                        </w:pPr>
                        <w:r>
                          <w:rPr>
                            <w:rFonts w:ascii="宋体"/>
                            <w:sz w:val="21"/>
                          </w:rPr>
                          <w:t>529,497.98</w:t>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78"/>
                          <w:jc w:val="right"/>
                          <w:rPr>
                            <w:rFonts w:ascii="宋体" w:hAnsi="宋体" w:cs="宋体" w:eastAsia="宋体" w:hint="default"/>
                            <w:sz w:val="21"/>
                            <w:szCs w:val="21"/>
                          </w:rPr>
                        </w:pPr>
                        <w:r>
                          <w:rPr>
                            <w:rFonts w:ascii="宋体"/>
                            <w:sz w:val="21"/>
                          </w:rPr>
                          <w:t>189,102.11</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52"/>
                          <w:jc w:val="right"/>
                          <w:rPr>
                            <w:rFonts w:ascii="宋体" w:hAnsi="宋体" w:cs="宋体" w:eastAsia="宋体" w:hint="default"/>
                            <w:sz w:val="21"/>
                            <w:szCs w:val="21"/>
                          </w:rPr>
                        </w:pPr>
                        <w:r>
                          <w:rPr>
                            <w:rFonts w:ascii="宋体"/>
                            <w:sz w:val="21"/>
                          </w:rPr>
                          <w:t>529,497.98</w:t>
                        </w:r>
                      </w:p>
                    </w:tc>
                  </w:tr>
                  <w:tr>
                    <w:trPr>
                      <w:trHeight w:val="405"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05" w:right="0"/>
                          <w:jc w:val="left"/>
                          <w:rPr>
                            <w:rFonts w:ascii="宋体" w:hAnsi="宋体" w:cs="宋体" w:eastAsia="宋体" w:hint="default"/>
                            <w:sz w:val="21"/>
                            <w:szCs w:val="21"/>
                          </w:rPr>
                        </w:pPr>
                        <w:r>
                          <w:rPr>
                            <w:rFonts w:ascii="宋体" w:hAnsi="宋体" w:cs="宋体" w:eastAsia="宋体" w:hint="default"/>
                            <w:sz w:val="21"/>
                            <w:szCs w:val="21"/>
                          </w:rPr>
                          <w:t>罚款及滞纳金</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77"/>
                          <w:jc w:val="right"/>
                          <w:rPr>
                            <w:rFonts w:ascii="宋体" w:hAnsi="宋体" w:cs="宋体" w:eastAsia="宋体" w:hint="default"/>
                            <w:sz w:val="21"/>
                            <w:szCs w:val="21"/>
                          </w:rPr>
                        </w:pPr>
                        <w:r>
                          <w:rPr>
                            <w:rFonts w:ascii="宋体"/>
                            <w:sz w:val="21"/>
                          </w:rPr>
                          <w:t>850,121.24</w:t>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78"/>
                          <w:jc w:val="right"/>
                          <w:rPr>
                            <w:rFonts w:ascii="宋体" w:hAnsi="宋体" w:cs="宋体" w:eastAsia="宋体" w:hint="default"/>
                            <w:sz w:val="21"/>
                            <w:szCs w:val="21"/>
                          </w:rPr>
                        </w:pPr>
                        <w:r>
                          <w:rPr>
                            <w:rFonts w:ascii="宋体"/>
                            <w:sz w:val="21"/>
                          </w:rPr>
                          <w:t>1,128,911.62</w:t>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
                          <w:jc w:val="right"/>
                          <w:rPr>
                            <w:rFonts w:ascii="宋体" w:hAnsi="宋体" w:cs="宋体" w:eastAsia="宋体" w:hint="default"/>
                            <w:sz w:val="21"/>
                            <w:szCs w:val="21"/>
                          </w:rPr>
                        </w:pPr>
                        <w:r>
                          <w:rPr>
                            <w:rFonts w:ascii="宋体"/>
                            <w:sz w:val="21"/>
                          </w:rPr>
                          <w:t>850,121.24</w:t>
                        </w:r>
                      </w:p>
                    </w:tc>
                  </w:tr>
                  <w:tr>
                    <w:trPr>
                      <w:trHeight w:val="411" w:hRule="exact"/>
                    </w:trPr>
                    <w:tc>
                      <w:tcPr>
                        <w:tcW w:w="3104"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0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378"/>
                          <w:jc w:val="right"/>
                          <w:rPr>
                            <w:rFonts w:ascii="宋体" w:hAnsi="宋体" w:cs="宋体" w:eastAsia="宋体" w:hint="default"/>
                            <w:sz w:val="21"/>
                            <w:szCs w:val="21"/>
                          </w:rPr>
                        </w:pPr>
                        <w:r>
                          <w:rPr>
                            <w:rFonts w:ascii="宋体"/>
                            <w:spacing w:val="-1"/>
                            <w:sz w:val="21"/>
                          </w:rPr>
                          <w:t>8,569.39</w:t>
                        </w:r>
                      </w:p>
                    </w:tc>
                    <w:tc>
                      <w:tcPr>
                        <w:tcW w:w="2032"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378"/>
                          <w:jc w:val="right"/>
                          <w:rPr>
                            <w:rFonts w:ascii="宋体" w:hAnsi="宋体" w:cs="宋体" w:eastAsia="宋体" w:hint="default"/>
                            <w:sz w:val="21"/>
                            <w:szCs w:val="21"/>
                          </w:rPr>
                        </w:pPr>
                        <w:r>
                          <w:rPr>
                            <w:rFonts w:ascii="宋体"/>
                            <w:spacing w:val="-1"/>
                            <w:sz w:val="21"/>
                          </w:rPr>
                          <w:t>8,829.10</w:t>
                        </w:r>
                      </w:p>
                    </w:tc>
                    <w:tc>
                      <w:tcPr>
                        <w:tcW w:w="1707"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right="53"/>
                          <w:jc w:val="right"/>
                          <w:rPr>
                            <w:rFonts w:ascii="宋体" w:hAnsi="宋体" w:cs="宋体" w:eastAsia="宋体" w:hint="default"/>
                            <w:sz w:val="21"/>
                            <w:szCs w:val="21"/>
                          </w:rPr>
                        </w:pPr>
                        <w:r>
                          <w:rPr>
                            <w:rFonts w:ascii="宋体"/>
                            <w:spacing w:val="-1"/>
                            <w:sz w:val="21"/>
                          </w:rPr>
                          <w:t>8,569.39</w:t>
                        </w:r>
                      </w:p>
                    </w:tc>
                  </w:tr>
                  <w:tr>
                    <w:trPr>
                      <w:trHeight w:val="420" w:hRule="exact"/>
                    </w:trPr>
                    <w:tc>
                      <w:tcPr>
                        <w:tcW w:w="3104" w:type="dxa"/>
                        <w:tcBorders>
                          <w:top w:val="single" w:sz="4" w:space="0" w:color="000000"/>
                          <w:left w:val="nil" w:sz="6" w:space="0" w:color="auto"/>
                          <w:bottom w:val="single" w:sz="8" w:space="0" w:color="000000"/>
                          <w:right w:val="nil" w:sz="6" w:space="0" w:color="auto"/>
                        </w:tcBorders>
                      </w:tcPr>
                      <w:p>
                        <w:pPr>
                          <w:pStyle w:val="TableParagraph"/>
                          <w:spacing w:line="240" w:lineRule="auto" w:before="32"/>
                          <w:ind w:left="105"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27" w:type="dxa"/>
                        <w:tcBorders>
                          <w:top w:val="single" w:sz="4" w:space="0" w:color="000000"/>
                          <w:left w:val="nil" w:sz="6" w:space="0" w:color="auto"/>
                          <w:bottom w:val="single" w:sz="8" w:space="0" w:color="000000"/>
                          <w:right w:val="nil" w:sz="6" w:space="0" w:color="auto"/>
                        </w:tcBorders>
                      </w:tcPr>
                      <w:p>
                        <w:pPr>
                          <w:pStyle w:val="TableParagraph"/>
                          <w:spacing w:line="240" w:lineRule="auto" w:before="32"/>
                          <w:ind w:right="380"/>
                          <w:jc w:val="right"/>
                          <w:rPr>
                            <w:rFonts w:ascii="宋体" w:hAnsi="宋体" w:cs="宋体" w:eastAsia="宋体" w:hint="default"/>
                            <w:sz w:val="21"/>
                            <w:szCs w:val="21"/>
                          </w:rPr>
                        </w:pPr>
                        <w:r>
                          <w:rPr>
                            <w:rFonts w:ascii="宋体"/>
                            <w:b/>
                            <w:w w:val="95"/>
                            <w:sz w:val="21"/>
                          </w:rPr>
                          <w:t>1,569,458.42</w:t>
                        </w:r>
                        <w:r>
                          <w:rPr>
                            <w:rFonts w:ascii="宋体"/>
                            <w:sz w:val="21"/>
                          </w:rPr>
                        </w:r>
                      </w:p>
                    </w:tc>
                    <w:tc>
                      <w:tcPr>
                        <w:tcW w:w="2032" w:type="dxa"/>
                        <w:tcBorders>
                          <w:top w:val="single" w:sz="4" w:space="0" w:color="000000"/>
                          <w:left w:val="nil" w:sz="6" w:space="0" w:color="auto"/>
                          <w:bottom w:val="single" w:sz="8" w:space="0" w:color="000000"/>
                          <w:right w:val="nil" w:sz="6" w:space="0" w:color="auto"/>
                        </w:tcBorders>
                      </w:tcPr>
                      <w:p>
                        <w:pPr>
                          <w:pStyle w:val="TableParagraph"/>
                          <w:spacing w:line="240" w:lineRule="auto" w:before="32"/>
                          <w:ind w:right="380"/>
                          <w:jc w:val="right"/>
                          <w:rPr>
                            <w:rFonts w:ascii="宋体" w:hAnsi="宋体" w:cs="宋体" w:eastAsia="宋体" w:hint="default"/>
                            <w:sz w:val="21"/>
                            <w:szCs w:val="21"/>
                          </w:rPr>
                        </w:pPr>
                        <w:r>
                          <w:rPr>
                            <w:rFonts w:ascii="宋体"/>
                            <w:b/>
                            <w:w w:val="95"/>
                            <w:sz w:val="21"/>
                          </w:rPr>
                          <w:t>1,811,353.26</w:t>
                        </w:r>
                        <w:r>
                          <w:rPr>
                            <w:rFonts w:ascii="宋体"/>
                            <w:sz w:val="21"/>
                          </w:rPr>
                        </w:r>
                      </w:p>
                    </w:tc>
                    <w:tc>
                      <w:tcPr>
                        <w:tcW w:w="1707" w:type="dxa"/>
                        <w:tcBorders>
                          <w:top w:val="single" w:sz="4" w:space="0" w:color="000000"/>
                          <w:left w:val="nil" w:sz="6" w:space="0" w:color="auto"/>
                          <w:bottom w:val="single" w:sz="8" w:space="0" w:color="000000"/>
                          <w:right w:val="nil" w:sz="6" w:space="0" w:color="auto"/>
                        </w:tcBorders>
                      </w:tcPr>
                      <w:p>
                        <w:pPr>
                          <w:pStyle w:val="TableParagraph"/>
                          <w:spacing w:line="240" w:lineRule="auto" w:before="32"/>
                          <w:ind w:right="54"/>
                          <w:jc w:val="right"/>
                          <w:rPr>
                            <w:rFonts w:ascii="宋体" w:hAnsi="宋体" w:cs="宋体" w:eastAsia="宋体" w:hint="default"/>
                            <w:sz w:val="21"/>
                            <w:szCs w:val="21"/>
                          </w:rPr>
                        </w:pPr>
                        <w:r>
                          <w:rPr>
                            <w:rFonts w:ascii="宋体"/>
                            <w:b/>
                            <w:w w:val="95"/>
                            <w:sz w:val="21"/>
                          </w:rPr>
                          <w:t>1,569,458.42</w:t>
                        </w:r>
                        <w:r>
                          <w:rPr>
                            <w:rFonts w:ascii="宋体"/>
                            <w:sz w:val="21"/>
                          </w:rPr>
                        </w:r>
                      </w:p>
                    </w:tc>
                  </w:tr>
                  <w:tr>
                    <w:trPr>
                      <w:trHeight w:val="555" w:hRule="exact"/>
                    </w:trPr>
                    <w:tc>
                      <w:tcPr>
                        <w:tcW w:w="3104"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148" w:right="0"/>
                          <w:jc w:val="left"/>
                          <w:rPr>
                            <w:rFonts w:ascii="宋体" w:hAnsi="宋体" w:cs="宋体" w:eastAsia="宋体" w:hint="default"/>
                            <w:sz w:val="24"/>
                            <w:szCs w:val="24"/>
                          </w:rPr>
                        </w:pPr>
                        <w:r>
                          <w:rPr>
                            <w:rFonts w:ascii="宋体" w:hAnsi="宋体" w:cs="宋体" w:eastAsia="宋体" w:hint="default"/>
                            <w:sz w:val="24"/>
                            <w:szCs w:val="24"/>
                          </w:rPr>
                          <w:t>46、所得税费用</w:t>
                        </w:r>
                      </w:p>
                    </w:tc>
                    <w:tc>
                      <w:tcPr>
                        <w:tcW w:w="2327" w:type="dxa"/>
                        <w:tcBorders>
                          <w:top w:val="single" w:sz="8" w:space="0" w:color="000000"/>
                          <w:left w:val="nil" w:sz="6" w:space="0" w:color="auto"/>
                          <w:bottom w:val="nil" w:sz="6" w:space="0" w:color="auto"/>
                          <w:right w:val="nil" w:sz="6" w:space="0" w:color="auto"/>
                        </w:tcBorders>
                      </w:tcPr>
                      <w:p>
                        <w:pPr/>
                      </w:p>
                    </w:tc>
                    <w:tc>
                      <w:tcPr>
                        <w:tcW w:w="2032" w:type="dxa"/>
                        <w:tcBorders>
                          <w:top w:val="single" w:sz="8" w:space="0" w:color="000000"/>
                          <w:left w:val="nil" w:sz="6" w:space="0" w:color="auto"/>
                          <w:bottom w:val="nil" w:sz="6" w:space="0" w:color="auto"/>
                          <w:right w:val="nil" w:sz="6" w:space="0" w:color="auto"/>
                        </w:tcBorders>
                      </w:tcPr>
                      <w:p>
                        <w:pPr/>
                      </w:p>
                    </w:tc>
                    <w:tc>
                      <w:tcPr>
                        <w:tcW w:w="1707" w:type="dxa"/>
                        <w:tcBorders>
                          <w:top w:val="single" w:sz="8" w:space="0" w:color="000000"/>
                          <w:left w:val="nil" w:sz="6" w:space="0" w:color="auto"/>
                          <w:bottom w:val="nil" w:sz="6" w:space="0" w:color="auto"/>
                          <w:right w:val="nil" w:sz="6" w:space="0" w:color="auto"/>
                        </w:tcBorders>
                      </w:tcPr>
                      <w:p>
                        <w:pPr/>
                      </w:p>
                    </w:tc>
                  </w:tr>
                  <w:tr>
                    <w:trPr>
                      <w:trHeight w:val="454" w:hRule="exact"/>
                    </w:trPr>
                    <w:tc>
                      <w:tcPr>
                        <w:tcW w:w="3104"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48" w:right="0"/>
                          <w:jc w:val="left"/>
                          <w:rPr>
                            <w:rFonts w:ascii="宋体" w:hAnsi="宋体" w:cs="宋体" w:eastAsia="宋体" w:hint="default"/>
                            <w:sz w:val="24"/>
                            <w:szCs w:val="24"/>
                          </w:rPr>
                        </w:pPr>
                        <w:r>
                          <w:rPr>
                            <w:rFonts w:ascii="宋体" w:hAnsi="宋体" w:cs="宋体" w:eastAsia="宋体" w:hint="default"/>
                            <w:sz w:val="24"/>
                            <w:szCs w:val="24"/>
                          </w:rPr>
                          <w:t>（1）所得税费用明细</w:t>
                        </w:r>
                      </w:p>
                    </w:tc>
                    <w:tc>
                      <w:tcPr>
                        <w:tcW w:w="2327" w:type="dxa"/>
                        <w:tcBorders>
                          <w:top w:val="nil" w:sz="6" w:space="0" w:color="auto"/>
                          <w:left w:val="nil" w:sz="6" w:space="0" w:color="auto"/>
                          <w:bottom w:val="nil" w:sz="6" w:space="0" w:color="auto"/>
                          <w:right w:val="nil" w:sz="6" w:space="0" w:color="auto"/>
                        </w:tcBorders>
                      </w:tcPr>
                      <w:p>
                        <w:pPr/>
                      </w:p>
                    </w:tc>
                    <w:tc>
                      <w:tcPr>
                        <w:tcW w:w="2032" w:type="dxa"/>
                        <w:tcBorders>
                          <w:top w:val="nil" w:sz="6" w:space="0" w:color="auto"/>
                          <w:left w:val="nil" w:sz="6" w:space="0" w:color="auto"/>
                          <w:bottom w:val="nil" w:sz="6" w:space="0" w:color="auto"/>
                          <w:right w:val="nil" w:sz="6" w:space="0" w:color="auto"/>
                        </w:tcBorders>
                      </w:tcPr>
                      <w:p>
                        <w:pPr/>
                      </w:p>
                    </w:tc>
                    <w:tc>
                      <w:tcPr>
                        <w:tcW w:w="1707"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w w:val="95"/>
          <w:sz w:val="21"/>
          <w:szCs w:val="21"/>
        </w:rPr>
        <w:t>项目</w:t>
        <w:tab/>
        <w:t>本期发生额</w:t>
        <w:tab/>
      </w:r>
      <w:r>
        <w:rPr>
          <w:rFonts w:ascii="宋体" w:hAnsi="宋体" w:cs="宋体" w:eastAsia="宋体" w:hint="default"/>
          <w:b/>
          <w:bCs/>
          <w:sz w:val="21"/>
          <w:szCs w:val="21"/>
        </w:rPr>
        <w:t>上期发生额</w:t>
      </w:r>
      <w:r>
        <w:rPr>
          <w:rFonts w:ascii="宋体" w:hAnsi="宋体" w:cs="宋体" w:eastAsia="宋体" w:hint="default"/>
          <w:b/>
          <w:bCs/>
          <w:spacing w:val="25"/>
          <w:sz w:val="21"/>
          <w:szCs w:val="21"/>
        </w:rPr>
        <w:t> </w:t>
      </w:r>
      <w:r>
        <w:rPr>
          <w:rFonts w:ascii="宋体" w:hAnsi="宋体" w:cs="宋体" w:eastAsia="宋体" w:hint="default"/>
          <w:b/>
          <w:bCs/>
          <w:position w:val="14"/>
          <w:sz w:val="21"/>
          <w:szCs w:val="21"/>
        </w:rPr>
        <w:t>计入当期非经常性损</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1120" w:left="1580" w:right="900"/>
        </w:sectPr>
      </w:pPr>
    </w:p>
    <w:p>
      <w:pPr>
        <w:spacing w:line="240" w:lineRule="auto" w:before="0"/>
        <w:rPr>
          <w:rFonts w:ascii="宋体" w:hAnsi="宋体" w:cs="宋体" w:eastAsia="宋体" w:hint="default"/>
          <w:b/>
          <w:bCs/>
          <w:sz w:val="20"/>
          <w:szCs w:val="20"/>
        </w:rPr>
      </w:pPr>
      <w:r>
        <w:rPr/>
        <w:pict>
          <v:shape style="position:absolute;margin-left:68.699997pt;margin-top:95.82pt;width:479.95pt;height:667.65pt;mso-position-horizontal-relative:page;mso-position-vertical-relative:page;z-index:6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48"/>
                    <w:gridCol w:w="2621"/>
                    <w:gridCol w:w="1760"/>
                    <w:gridCol w:w="2369"/>
                  </w:tblGrid>
                  <w:tr>
                    <w:trPr>
                      <w:trHeight w:val="392"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411"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6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28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369"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11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93"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410"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41" w:right="0"/>
                          <w:jc w:val="left"/>
                          <w:rPr>
                            <w:rFonts w:ascii="宋体" w:hAnsi="宋体" w:cs="宋体" w:eastAsia="宋体" w:hint="default"/>
                            <w:sz w:val="21"/>
                            <w:szCs w:val="21"/>
                          </w:rPr>
                        </w:pPr>
                        <w:r>
                          <w:rPr>
                            <w:rFonts w:ascii="宋体"/>
                            <w:sz w:val="21"/>
                          </w:rPr>
                          <w:t>11,559,687.87</w:t>
                        </w:r>
                      </w:p>
                    </w:tc>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6"/>
                          <w:jc w:val="right"/>
                          <w:rPr>
                            <w:rFonts w:ascii="宋体" w:hAnsi="宋体" w:cs="宋体" w:eastAsia="宋体" w:hint="default"/>
                            <w:sz w:val="21"/>
                            <w:szCs w:val="21"/>
                          </w:rPr>
                        </w:pPr>
                        <w:r>
                          <w:rPr>
                            <w:rFonts w:ascii="宋体"/>
                            <w:spacing w:val="-1"/>
                            <w:sz w:val="21"/>
                          </w:rPr>
                          <w:t>26,918,645.47</w:t>
                        </w:r>
                        <w:r>
                          <w:rPr>
                            <w:rFonts w:ascii="宋体"/>
                            <w:sz w:val="21"/>
                          </w:rPr>
                        </w:r>
                      </w:p>
                    </w:tc>
                  </w:tr>
                  <w:tr>
                    <w:trPr>
                      <w:trHeight w:val="401"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410"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176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458" w:right="0"/>
                          <w:jc w:val="left"/>
                          <w:rPr>
                            <w:rFonts w:ascii="宋体" w:hAnsi="宋体" w:cs="宋体" w:eastAsia="宋体" w:hint="default"/>
                            <w:sz w:val="21"/>
                            <w:szCs w:val="21"/>
                          </w:rPr>
                        </w:pPr>
                        <w:r>
                          <w:rPr>
                            <w:rFonts w:ascii="宋体"/>
                            <w:sz w:val="21"/>
                          </w:rPr>
                          <w:t>261,494.61</w:t>
                        </w:r>
                      </w:p>
                    </w:tc>
                    <w:tc>
                      <w:tcPr>
                        <w:tcW w:w="2369"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37"/>
                          <w:jc w:val="right"/>
                          <w:rPr>
                            <w:rFonts w:ascii="宋体" w:hAnsi="宋体" w:cs="宋体" w:eastAsia="宋体" w:hint="default"/>
                            <w:sz w:val="21"/>
                            <w:szCs w:val="21"/>
                          </w:rPr>
                        </w:pPr>
                        <w:r>
                          <w:rPr>
                            <w:rFonts w:ascii="宋体"/>
                            <w:spacing w:val="-1"/>
                            <w:sz w:val="21"/>
                          </w:rPr>
                          <w:t>(3,150,056.23)</w:t>
                        </w:r>
                        <w:r>
                          <w:rPr>
                            <w:rFonts w:ascii="宋体"/>
                            <w:sz w:val="21"/>
                          </w:rPr>
                        </w:r>
                      </w:p>
                    </w:tc>
                  </w:tr>
                  <w:tr>
                    <w:trPr>
                      <w:trHeight w:val="402"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41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60"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30" w:right="0"/>
                          <w:jc w:val="left"/>
                          <w:rPr>
                            <w:rFonts w:ascii="宋体" w:hAnsi="宋体" w:cs="宋体" w:eastAsia="宋体" w:hint="default"/>
                            <w:sz w:val="21"/>
                            <w:szCs w:val="21"/>
                          </w:rPr>
                        </w:pPr>
                        <w:r>
                          <w:rPr>
                            <w:rFonts w:ascii="宋体"/>
                            <w:b/>
                            <w:sz w:val="21"/>
                          </w:rPr>
                          <w:t>11,821,182.48</w:t>
                        </w:r>
                        <w:r>
                          <w:rPr>
                            <w:rFonts w:ascii="宋体"/>
                            <w:sz w:val="21"/>
                          </w:rPr>
                        </w:r>
                      </w:p>
                    </w:tc>
                    <w:tc>
                      <w:tcPr>
                        <w:tcW w:w="2369"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37"/>
                          <w:jc w:val="right"/>
                          <w:rPr>
                            <w:rFonts w:ascii="宋体" w:hAnsi="宋体" w:cs="宋体" w:eastAsia="宋体" w:hint="default"/>
                            <w:sz w:val="21"/>
                            <w:szCs w:val="21"/>
                          </w:rPr>
                        </w:pPr>
                        <w:r>
                          <w:rPr>
                            <w:rFonts w:ascii="宋体"/>
                            <w:b/>
                            <w:w w:val="95"/>
                            <w:sz w:val="21"/>
                          </w:rPr>
                          <w:t>23,768,589.24</w:t>
                        </w:r>
                        <w:r>
                          <w:rPr>
                            <w:rFonts w:ascii="宋体"/>
                            <w:sz w:val="21"/>
                          </w:rPr>
                        </w:r>
                      </w:p>
                    </w:tc>
                  </w:tr>
                  <w:tr>
                    <w:trPr>
                      <w:trHeight w:val="643"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6"/>
                          <w:ind w:left="469" w:right="0"/>
                          <w:jc w:val="left"/>
                          <w:rPr>
                            <w:rFonts w:ascii="宋体" w:hAnsi="宋体" w:cs="宋体" w:eastAsia="宋体" w:hint="default"/>
                            <w:sz w:val="24"/>
                            <w:szCs w:val="24"/>
                          </w:rPr>
                        </w:pPr>
                        <w:r>
                          <w:rPr>
                            <w:rFonts w:ascii="宋体" w:hAnsi="宋体" w:cs="宋体" w:eastAsia="宋体" w:hint="default"/>
                            <w:sz w:val="24"/>
                            <w:szCs w:val="24"/>
                          </w:rPr>
                          <w:t>（2）所得税费用与利润总额的关系列示如下：</w:t>
                        </w:r>
                      </w:p>
                    </w:tc>
                    <w:tc>
                      <w:tcPr>
                        <w:tcW w:w="1760" w:type="dxa"/>
                        <w:tcBorders>
                          <w:top w:val="single" w:sz="8" w:space="0" w:color="000000"/>
                          <w:left w:val="nil" w:sz="6" w:space="0" w:color="auto"/>
                          <w:bottom w:val="single" w:sz="8" w:space="0" w:color="000000"/>
                          <w:right w:val="nil" w:sz="6" w:space="0" w:color="auto"/>
                        </w:tcBorders>
                      </w:tcPr>
                      <w:p>
                        <w:pPr/>
                      </w:p>
                    </w:tc>
                    <w:tc>
                      <w:tcPr>
                        <w:tcW w:w="2369" w:type="dxa"/>
                        <w:tcBorders>
                          <w:top w:val="single" w:sz="8" w:space="0" w:color="000000"/>
                          <w:left w:val="nil" w:sz="6" w:space="0" w:color="auto"/>
                          <w:bottom w:val="single" w:sz="8" w:space="0" w:color="000000"/>
                          <w:right w:val="nil" w:sz="6" w:space="0" w:color="auto"/>
                        </w:tcBorders>
                      </w:tcPr>
                      <w:p>
                        <w:pPr/>
                      </w:p>
                    </w:tc>
                  </w:tr>
                  <w:tr>
                    <w:trPr>
                      <w:trHeight w:val="392"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425"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6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3"/>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2369"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34"/>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302"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425"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
                          <w:jc w:val="right"/>
                          <w:rPr>
                            <w:rFonts w:ascii="宋体" w:hAnsi="宋体" w:cs="宋体" w:eastAsia="宋体" w:hint="default"/>
                            <w:sz w:val="21"/>
                            <w:szCs w:val="21"/>
                          </w:rPr>
                        </w:pPr>
                        <w:r>
                          <w:rPr>
                            <w:rFonts w:ascii="宋体"/>
                            <w:spacing w:val="-1"/>
                            <w:sz w:val="21"/>
                          </w:rPr>
                          <w:t>243,791,127.66</w:t>
                        </w:r>
                        <w:r>
                          <w:rPr>
                            <w:rFonts w:ascii="宋体"/>
                            <w:sz w:val="21"/>
                          </w:rPr>
                        </w:r>
                      </w:p>
                    </w:tc>
                    <w:tc>
                      <w:tcPr>
                        <w:tcW w:w="236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36"/>
                          <w:jc w:val="right"/>
                          <w:rPr>
                            <w:rFonts w:ascii="宋体" w:hAnsi="宋体" w:cs="宋体" w:eastAsia="宋体" w:hint="default"/>
                            <w:sz w:val="21"/>
                            <w:szCs w:val="21"/>
                          </w:rPr>
                        </w:pPr>
                        <w:r>
                          <w:rPr>
                            <w:rFonts w:ascii="宋体"/>
                            <w:spacing w:val="-1"/>
                            <w:sz w:val="21"/>
                          </w:rPr>
                          <w:t>217,740,469.30</w:t>
                        </w:r>
                        <w:r>
                          <w:rPr>
                            <w:rFonts w:ascii="宋体"/>
                            <w:sz w:val="21"/>
                          </w:rPr>
                        </w:r>
                      </w:p>
                    </w:tc>
                  </w:tr>
                  <w:tr>
                    <w:trPr>
                      <w:trHeight w:val="445"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9"/>
                          <w:ind w:left="425" w:right="0"/>
                          <w:jc w:val="left"/>
                          <w:rPr>
                            <w:rFonts w:ascii="宋体" w:hAnsi="宋体" w:cs="宋体" w:eastAsia="宋体" w:hint="default"/>
                            <w:sz w:val="21"/>
                            <w:szCs w:val="21"/>
                          </w:rPr>
                        </w:pPr>
                        <w:r>
                          <w:rPr>
                            <w:rFonts w:ascii="宋体" w:hAnsi="宋体" w:cs="宋体" w:eastAsia="宋体" w:hint="default"/>
                            <w:spacing w:val="-4"/>
                            <w:sz w:val="21"/>
                            <w:szCs w:val="21"/>
                          </w:rPr>
                          <w:t>按法定（或适用）税率计算的所得税费用（利润</w:t>
                        </w:r>
                      </w:p>
                    </w:tc>
                    <w:tc>
                      <w:tcPr>
                        <w:tcW w:w="176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
                    </w:tc>
                  </w:tr>
                  <w:tr>
                    <w:trPr>
                      <w:trHeight w:val="346"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pacing w:val="-54"/>
                            <w:sz w:val="21"/>
                            <w:szCs w:val="21"/>
                          </w:rPr>
                          <w:t> </w:t>
                        </w:r>
                        <w:r>
                          <w:rPr>
                            <w:rFonts w:ascii="宋体" w:hAnsi="宋体" w:cs="宋体" w:eastAsia="宋体" w:hint="default"/>
                            <w:sz w:val="21"/>
                            <w:szCs w:val="21"/>
                          </w:rPr>
                          <w:t>10%）</w:t>
                        </w:r>
                      </w:p>
                    </w:tc>
                    <w:tc>
                      <w:tcPr>
                        <w:tcW w:w="1760" w:type="dxa"/>
                        <w:tcBorders>
                          <w:top w:val="nil" w:sz="6" w:space="0" w:color="auto"/>
                          <w:left w:val="nil" w:sz="6" w:space="0" w:color="auto"/>
                          <w:bottom w:val="nil" w:sz="6" w:space="0" w:color="auto"/>
                          <w:right w:val="nil" w:sz="6" w:space="0" w:color="auto"/>
                        </w:tcBorders>
                      </w:tcPr>
                      <w:p>
                        <w:pPr>
                          <w:pStyle w:val="TableParagraph"/>
                          <w:spacing w:line="106" w:lineRule="exact"/>
                          <w:ind w:right="3"/>
                          <w:jc w:val="right"/>
                          <w:rPr>
                            <w:rFonts w:ascii="宋体" w:hAnsi="宋体" w:cs="宋体" w:eastAsia="宋体" w:hint="default"/>
                            <w:sz w:val="21"/>
                            <w:szCs w:val="21"/>
                          </w:rPr>
                        </w:pPr>
                        <w:r>
                          <w:rPr>
                            <w:rFonts w:ascii="宋体"/>
                            <w:spacing w:val="-1"/>
                            <w:sz w:val="21"/>
                          </w:rPr>
                          <w:t>24,379,112.77</w:t>
                        </w:r>
                      </w:p>
                    </w:tc>
                    <w:tc>
                      <w:tcPr>
                        <w:tcW w:w="2369" w:type="dxa"/>
                        <w:tcBorders>
                          <w:top w:val="nil" w:sz="6" w:space="0" w:color="auto"/>
                          <w:left w:val="nil" w:sz="6" w:space="0" w:color="auto"/>
                          <w:bottom w:val="nil" w:sz="6" w:space="0" w:color="auto"/>
                          <w:right w:val="nil" w:sz="6" w:space="0" w:color="auto"/>
                        </w:tcBorders>
                      </w:tcPr>
                      <w:p>
                        <w:pPr>
                          <w:pStyle w:val="TableParagraph"/>
                          <w:spacing w:line="106" w:lineRule="exact"/>
                          <w:ind w:right="34"/>
                          <w:jc w:val="right"/>
                          <w:rPr>
                            <w:rFonts w:ascii="宋体" w:hAnsi="宋体" w:cs="宋体" w:eastAsia="宋体" w:hint="default"/>
                            <w:sz w:val="21"/>
                            <w:szCs w:val="21"/>
                          </w:rPr>
                        </w:pPr>
                        <w:r>
                          <w:rPr>
                            <w:rFonts w:ascii="宋体"/>
                            <w:spacing w:val="-1"/>
                            <w:sz w:val="21"/>
                          </w:rPr>
                          <w:t>21,774,046.93</w:t>
                        </w:r>
                      </w:p>
                    </w:tc>
                  </w:tr>
                  <w:tr>
                    <w:trPr>
                      <w:trHeight w:val="409"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0"/>
                          <w:ind w:left="425" w:right="0"/>
                          <w:jc w:val="left"/>
                          <w:rPr>
                            <w:rFonts w:ascii="宋体" w:hAnsi="宋体" w:cs="宋体" w:eastAsia="宋体" w:hint="default"/>
                            <w:sz w:val="21"/>
                            <w:szCs w:val="21"/>
                          </w:rPr>
                        </w:pPr>
                        <w:r>
                          <w:rPr>
                            <w:rFonts w:ascii="宋体" w:hAnsi="宋体" w:cs="宋体" w:eastAsia="宋体" w:hint="default"/>
                            <w:sz w:val="21"/>
                            <w:szCs w:val="21"/>
                          </w:rPr>
                          <w:t>某些子公司适用不同税率的影响</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
                          <w:jc w:val="right"/>
                          <w:rPr>
                            <w:rFonts w:ascii="宋体" w:hAnsi="宋体" w:cs="宋体" w:eastAsia="宋体" w:hint="default"/>
                            <w:sz w:val="21"/>
                            <w:szCs w:val="21"/>
                          </w:rPr>
                        </w:pPr>
                        <w:r>
                          <w:rPr>
                            <w:rFonts w:ascii="宋体"/>
                            <w:spacing w:val="-1"/>
                            <w:sz w:val="21"/>
                          </w:rPr>
                          <w:t>(752,402.31)</w:t>
                        </w:r>
                        <w:r>
                          <w:rPr>
                            <w:rFonts w:ascii="宋体"/>
                            <w:sz w:val="21"/>
                          </w:rPr>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6"/>
                          <w:jc w:val="right"/>
                          <w:rPr>
                            <w:rFonts w:ascii="宋体" w:hAnsi="宋体" w:cs="宋体" w:eastAsia="宋体" w:hint="default"/>
                            <w:sz w:val="21"/>
                            <w:szCs w:val="21"/>
                          </w:rPr>
                        </w:pPr>
                        <w:r>
                          <w:rPr>
                            <w:rFonts w:ascii="宋体"/>
                            <w:spacing w:val="-1"/>
                            <w:sz w:val="21"/>
                          </w:rPr>
                          <w:t>2,733,371.97</w:t>
                        </w:r>
                        <w:r>
                          <w:rPr>
                            <w:rFonts w:ascii="宋体"/>
                            <w:sz w:val="21"/>
                          </w:rPr>
                        </w:r>
                      </w:p>
                    </w:tc>
                  </w:tr>
                  <w:tr>
                    <w:trPr>
                      <w:trHeight w:val="397"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425" w:right="0"/>
                          <w:jc w:val="left"/>
                          <w:rPr>
                            <w:rFonts w:ascii="宋体" w:hAnsi="宋体" w:cs="宋体" w:eastAsia="宋体" w:hint="default"/>
                            <w:sz w:val="21"/>
                            <w:szCs w:val="21"/>
                          </w:rPr>
                        </w:pPr>
                        <w:r>
                          <w:rPr>
                            <w:rFonts w:ascii="宋体" w:hAnsi="宋体" w:cs="宋体" w:eastAsia="宋体" w:hint="default"/>
                            <w:sz w:val="21"/>
                            <w:szCs w:val="21"/>
                          </w:rPr>
                          <w:t>对以前期间当期所得税的调整</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78" w:right="0"/>
                          <w:jc w:val="left"/>
                          <w:rPr>
                            <w:rFonts w:ascii="宋体" w:hAnsi="宋体" w:cs="宋体" w:eastAsia="宋体" w:hint="default"/>
                            <w:sz w:val="21"/>
                            <w:szCs w:val="21"/>
                          </w:rPr>
                        </w:pPr>
                        <w:r>
                          <w:rPr>
                            <w:rFonts w:ascii="宋体"/>
                            <w:sz w:val="21"/>
                          </w:rPr>
                          <w:t>(18,570,716.41)</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5"/>
                          <w:jc w:val="right"/>
                          <w:rPr>
                            <w:rFonts w:ascii="宋体" w:hAnsi="宋体" w:cs="宋体" w:eastAsia="宋体" w:hint="default"/>
                            <w:sz w:val="21"/>
                            <w:szCs w:val="21"/>
                          </w:rPr>
                        </w:pPr>
                        <w:r>
                          <w:rPr>
                            <w:rFonts w:ascii="宋体"/>
                            <w:spacing w:val="-1"/>
                            <w:sz w:val="21"/>
                          </w:rPr>
                          <w:t>(2,448,491.90)</w:t>
                        </w:r>
                        <w:r>
                          <w:rPr>
                            <w:rFonts w:ascii="宋体"/>
                            <w:sz w:val="21"/>
                          </w:rPr>
                        </w:r>
                      </w:p>
                    </w:tc>
                  </w:tr>
                  <w:tr>
                    <w:trPr>
                      <w:trHeight w:val="411"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425" w:right="0"/>
                          <w:jc w:val="left"/>
                          <w:rPr>
                            <w:rFonts w:ascii="宋体" w:hAnsi="宋体" w:cs="宋体" w:eastAsia="宋体" w:hint="default"/>
                            <w:sz w:val="21"/>
                            <w:szCs w:val="21"/>
                          </w:rPr>
                        </w:pPr>
                        <w:r>
                          <w:rPr>
                            <w:rFonts w:ascii="宋体" w:hAnsi="宋体" w:cs="宋体" w:eastAsia="宋体" w:hint="default"/>
                            <w:sz w:val="21"/>
                            <w:szCs w:val="21"/>
                          </w:rPr>
                          <w:t>归属于合营企业和联营企业的损益</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
                          <w:jc w:val="right"/>
                          <w:rPr>
                            <w:rFonts w:ascii="宋体" w:hAnsi="宋体" w:cs="宋体" w:eastAsia="宋体" w:hint="default"/>
                            <w:sz w:val="21"/>
                            <w:szCs w:val="21"/>
                          </w:rPr>
                        </w:pPr>
                        <w:r>
                          <w:rPr>
                            <w:rFonts w:ascii="宋体"/>
                            <w:spacing w:val="-1"/>
                            <w:sz w:val="21"/>
                          </w:rPr>
                          <w:t>(206,563.35)</w:t>
                        </w:r>
                        <w:r>
                          <w:rPr>
                            <w:rFonts w:ascii="宋体"/>
                            <w:sz w:val="21"/>
                          </w:rPr>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宋体" w:hAnsi="宋体" w:cs="宋体" w:eastAsia="宋体" w:hint="default"/>
                            <w:sz w:val="21"/>
                            <w:szCs w:val="21"/>
                          </w:rPr>
                        </w:pPr>
                        <w:r>
                          <w:rPr>
                            <w:rFonts w:ascii="宋体"/>
                            <w:sz w:val="21"/>
                          </w:rPr>
                          <w:t>(79,726.49)</w:t>
                        </w:r>
                      </w:p>
                    </w:tc>
                  </w:tr>
                  <w:tr>
                    <w:trPr>
                      <w:trHeight w:val="425"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425" w:right="0"/>
                          <w:jc w:val="left"/>
                          <w:rPr>
                            <w:rFonts w:ascii="宋体" w:hAnsi="宋体" w:cs="宋体" w:eastAsia="宋体" w:hint="default"/>
                            <w:sz w:val="21"/>
                            <w:szCs w:val="21"/>
                          </w:rPr>
                        </w:pPr>
                        <w:r>
                          <w:rPr>
                            <w:rFonts w:ascii="宋体" w:hAnsi="宋体" w:cs="宋体" w:eastAsia="宋体" w:hint="default"/>
                            <w:sz w:val="21"/>
                            <w:szCs w:val="21"/>
                          </w:rPr>
                          <w:t>无须纳税的收入</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
                          <w:jc w:val="right"/>
                          <w:rPr>
                            <w:rFonts w:ascii="宋体" w:hAnsi="宋体" w:cs="宋体" w:eastAsia="宋体" w:hint="default"/>
                            <w:sz w:val="21"/>
                            <w:szCs w:val="21"/>
                          </w:rPr>
                        </w:pPr>
                        <w:r>
                          <w:rPr>
                            <w:rFonts w:ascii="宋体"/>
                            <w:spacing w:val="-1"/>
                            <w:sz w:val="21"/>
                          </w:rPr>
                          <w:t>(4,533,382.84)</w:t>
                        </w:r>
                        <w:r>
                          <w:rPr>
                            <w:rFonts w:ascii="宋体"/>
                            <w:sz w:val="21"/>
                          </w:rPr>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6"/>
                          <w:jc w:val="right"/>
                          <w:rPr>
                            <w:rFonts w:ascii="宋体" w:hAnsi="宋体" w:cs="宋体" w:eastAsia="宋体" w:hint="default"/>
                            <w:sz w:val="21"/>
                            <w:szCs w:val="21"/>
                          </w:rPr>
                        </w:pPr>
                        <w:r>
                          <w:rPr>
                            <w:rFonts w:ascii="宋体"/>
                            <w:spacing w:val="-1"/>
                            <w:sz w:val="21"/>
                          </w:rPr>
                          <w:t>(910,529.84)</w:t>
                        </w:r>
                        <w:r>
                          <w:rPr>
                            <w:rFonts w:ascii="宋体"/>
                            <w:sz w:val="21"/>
                          </w:rPr>
                        </w:r>
                      </w:p>
                    </w:tc>
                  </w:tr>
                  <w:tr>
                    <w:trPr>
                      <w:trHeight w:val="481"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425" w:right="0"/>
                          <w:jc w:val="left"/>
                          <w:rPr>
                            <w:rFonts w:ascii="宋体" w:hAnsi="宋体" w:cs="宋体" w:eastAsia="宋体" w:hint="default"/>
                            <w:sz w:val="21"/>
                            <w:szCs w:val="21"/>
                          </w:rPr>
                        </w:pPr>
                        <w:r>
                          <w:rPr>
                            <w:rFonts w:ascii="宋体" w:hAnsi="宋体" w:cs="宋体" w:eastAsia="宋体" w:hint="default"/>
                            <w:sz w:val="21"/>
                            <w:szCs w:val="21"/>
                          </w:rPr>
                          <w:t>不可抵扣的费用</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6"/>
                          <w:jc w:val="right"/>
                          <w:rPr>
                            <w:rFonts w:ascii="宋体" w:hAnsi="宋体" w:cs="宋体" w:eastAsia="宋体" w:hint="default"/>
                            <w:sz w:val="21"/>
                            <w:szCs w:val="21"/>
                          </w:rPr>
                        </w:pPr>
                        <w:r>
                          <w:rPr>
                            <w:rFonts w:ascii="宋体"/>
                            <w:spacing w:val="-1"/>
                            <w:sz w:val="21"/>
                          </w:rPr>
                          <w:t>9,516,800.72</w:t>
                        </w:r>
                        <w:r>
                          <w:rPr>
                            <w:rFonts w:ascii="宋体"/>
                            <w:sz w:val="21"/>
                          </w:rPr>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6"/>
                          <w:jc w:val="right"/>
                          <w:rPr>
                            <w:rFonts w:ascii="宋体" w:hAnsi="宋体" w:cs="宋体" w:eastAsia="宋体" w:hint="default"/>
                            <w:sz w:val="21"/>
                            <w:szCs w:val="21"/>
                          </w:rPr>
                        </w:pPr>
                        <w:r>
                          <w:rPr>
                            <w:rFonts w:ascii="宋体"/>
                            <w:spacing w:val="-1"/>
                            <w:sz w:val="21"/>
                          </w:rPr>
                          <w:t>1,151,836.86</w:t>
                        </w:r>
                        <w:r>
                          <w:rPr>
                            <w:rFonts w:ascii="宋体"/>
                            <w:sz w:val="21"/>
                          </w:rPr>
                        </w:r>
                      </w:p>
                    </w:tc>
                  </w:tr>
                  <w:tr>
                    <w:trPr>
                      <w:trHeight w:val="555"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425" w:right="0"/>
                          <w:jc w:val="left"/>
                          <w:rPr>
                            <w:rFonts w:ascii="宋体" w:hAnsi="宋体" w:cs="宋体" w:eastAsia="宋体" w:hint="default"/>
                            <w:sz w:val="21"/>
                            <w:szCs w:val="21"/>
                          </w:rPr>
                        </w:pPr>
                        <w:r>
                          <w:rPr>
                            <w:rFonts w:ascii="宋体" w:hAnsi="宋体" w:cs="宋体" w:eastAsia="宋体" w:hint="default"/>
                            <w:sz w:val="21"/>
                            <w:szCs w:val="21"/>
                          </w:rPr>
                          <w:t>税率变动的影响对期初递延所得税余额的影响</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
                          <w:jc w:val="right"/>
                          <w:rPr>
                            <w:rFonts w:ascii="宋体" w:hAnsi="宋体" w:cs="宋体" w:eastAsia="宋体" w:hint="default"/>
                            <w:sz w:val="21"/>
                            <w:szCs w:val="21"/>
                          </w:rPr>
                        </w:pPr>
                        <w:r>
                          <w:rPr>
                            <w:rFonts w:ascii="宋体"/>
                            <w:sz w:val="21"/>
                          </w:rPr>
                          <w:t>-</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5"/>
                          <w:jc w:val="right"/>
                          <w:rPr>
                            <w:rFonts w:ascii="宋体" w:hAnsi="宋体" w:cs="宋体" w:eastAsia="宋体" w:hint="default"/>
                            <w:sz w:val="21"/>
                            <w:szCs w:val="21"/>
                          </w:rPr>
                        </w:pPr>
                        <w:r>
                          <w:rPr>
                            <w:rFonts w:ascii="宋体"/>
                            <w:sz w:val="21"/>
                          </w:rPr>
                          <w:t>-</w:t>
                        </w:r>
                      </w:p>
                    </w:tc>
                  </w:tr>
                  <w:tr>
                    <w:trPr>
                      <w:trHeight w:val="525"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left="425" w:right="0"/>
                          <w:jc w:val="left"/>
                          <w:rPr>
                            <w:rFonts w:ascii="宋体" w:hAnsi="宋体" w:cs="宋体" w:eastAsia="宋体" w:hint="default"/>
                            <w:sz w:val="21"/>
                            <w:szCs w:val="21"/>
                          </w:rPr>
                        </w:pPr>
                        <w:r>
                          <w:rPr>
                            <w:rFonts w:ascii="宋体" w:hAnsi="宋体" w:cs="宋体" w:eastAsia="宋体" w:hint="default"/>
                            <w:sz w:val="21"/>
                            <w:szCs w:val="21"/>
                          </w:rPr>
                          <w:t>利用以前期间的税务亏损</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
                          <w:jc w:val="right"/>
                          <w:rPr>
                            <w:rFonts w:ascii="宋体" w:hAnsi="宋体" w:cs="宋体" w:eastAsia="宋体" w:hint="default"/>
                            <w:sz w:val="21"/>
                            <w:szCs w:val="21"/>
                          </w:rPr>
                        </w:pPr>
                        <w:r>
                          <w:rPr>
                            <w:rFonts w:ascii="宋体"/>
                            <w:spacing w:val="-1"/>
                            <w:sz w:val="21"/>
                          </w:rPr>
                          <w:t>(2,415,456.85)</w:t>
                        </w:r>
                        <w:r>
                          <w:rPr>
                            <w:rFonts w:ascii="宋体"/>
                            <w:sz w:val="21"/>
                          </w:rPr>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36"/>
                          <w:jc w:val="right"/>
                          <w:rPr>
                            <w:rFonts w:ascii="宋体" w:hAnsi="宋体" w:cs="宋体" w:eastAsia="宋体" w:hint="default"/>
                            <w:sz w:val="21"/>
                            <w:szCs w:val="21"/>
                          </w:rPr>
                        </w:pPr>
                        <w:r>
                          <w:rPr>
                            <w:rFonts w:ascii="宋体"/>
                            <w:spacing w:val="-1"/>
                            <w:sz w:val="21"/>
                          </w:rPr>
                          <w:t>(293,405.61)</w:t>
                        </w:r>
                        <w:r>
                          <w:rPr>
                            <w:rFonts w:ascii="宋体"/>
                            <w:sz w:val="21"/>
                          </w:rPr>
                        </w:r>
                      </w:p>
                    </w:tc>
                  </w:tr>
                  <w:tr>
                    <w:trPr>
                      <w:trHeight w:val="457"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8"/>
                          <w:ind w:left="425" w:right="0"/>
                          <w:jc w:val="left"/>
                          <w:rPr>
                            <w:rFonts w:ascii="宋体" w:hAnsi="宋体" w:cs="宋体" w:eastAsia="宋体" w:hint="default"/>
                            <w:sz w:val="21"/>
                            <w:szCs w:val="21"/>
                          </w:rPr>
                        </w:pPr>
                        <w:r>
                          <w:rPr>
                            <w:rFonts w:ascii="宋体" w:hAnsi="宋体" w:cs="宋体" w:eastAsia="宋体" w:hint="default"/>
                            <w:sz w:val="21"/>
                            <w:szCs w:val="21"/>
                          </w:rPr>
                          <w:t>未确认递延所得税的税务亏损</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4"/>
                          <w:jc w:val="right"/>
                          <w:rPr>
                            <w:rFonts w:ascii="宋体" w:hAnsi="宋体" w:cs="宋体" w:eastAsia="宋体" w:hint="default"/>
                            <w:sz w:val="21"/>
                            <w:szCs w:val="21"/>
                          </w:rPr>
                        </w:pPr>
                        <w:r>
                          <w:rPr>
                            <w:rFonts w:ascii="宋体"/>
                            <w:spacing w:val="-1"/>
                            <w:sz w:val="21"/>
                          </w:rPr>
                          <w:t>1,123,179.95</w:t>
                        </w:r>
                        <w:r>
                          <w:rPr>
                            <w:rFonts w:ascii="宋体"/>
                            <w:sz w:val="21"/>
                          </w:rPr>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6"/>
                          <w:jc w:val="right"/>
                          <w:rPr>
                            <w:rFonts w:ascii="宋体" w:hAnsi="宋体" w:cs="宋体" w:eastAsia="宋体" w:hint="default"/>
                            <w:sz w:val="21"/>
                            <w:szCs w:val="21"/>
                          </w:rPr>
                        </w:pPr>
                        <w:r>
                          <w:rPr>
                            <w:rFonts w:ascii="宋体"/>
                            <w:spacing w:val="-1"/>
                            <w:sz w:val="21"/>
                          </w:rPr>
                          <w:t>1,885,982.84</w:t>
                        </w:r>
                        <w:r>
                          <w:rPr>
                            <w:rFonts w:ascii="宋体"/>
                            <w:sz w:val="21"/>
                          </w:rPr>
                        </w:r>
                      </w:p>
                    </w:tc>
                  </w:tr>
                  <w:tr>
                    <w:trPr>
                      <w:trHeight w:val="418"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42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
                          <w:jc w:val="right"/>
                          <w:rPr>
                            <w:rFonts w:ascii="宋体" w:hAnsi="宋体" w:cs="宋体" w:eastAsia="宋体" w:hint="default"/>
                            <w:sz w:val="21"/>
                            <w:szCs w:val="21"/>
                          </w:rPr>
                        </w:pPr>
                        <w:r>
                          <w:rPr>
                            <w:rFonts w:ascii="宋体"/>
                            <w:spacing w:val="-1"/>
                            <w:sz w:val="21"/>
                          </w:rPr>
                          <w:t>3,280,610.80</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21"/>
                            <w:szCs w:val="21"/>
                          </w:rPr>
                        </w:pPr>
                        <w:r>
                          <w:rPr>
                            <w:rFonts w:ascii="宋体"/>
                            <w:spacing w:val="-1"/>
                            <w:sz w:val="21"/>
                          </w:rPr>
                          <w:t>(44,495.52)</w:t>
                        </w:r>
                      </w:p>
                    </w:tc>
                  </w:tr>
                  <w:tr>
                    <w:trPr>
                      <w:trHeight w:val="409" w:hRule="exact"/>
                    </w:trPr>
                    <w:tc>
                      <w:tcPr>
                        <w:tcW w:w="546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425"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76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3"/>
                          <w:jc w:val="right"/>
                          <w:rPr>
                            <w:rFonts w:ascii="宋体" w:hAnsi="宋体" w:cs="宋体" w:eastAsia="宋体" w:hint="default"/>
                            <w:sz w:val="21"/>
                            <w:szCs w:val="21"/>
                          </w:rPr>
                        </w:pPr>
                        <w:r>
                          <w:rPr>
                            <w:rFonts w:ascii="宋体"/>
                            <w:spacing w:val="-1"/>
                            <w:sz w:val="21"/>
                          </w:rPr>
                          <w:t>11,821,182.48</w:t>
                        </w:r>
                      </w:p>
                    </w:tc>
                    <w:tc>
                      <w:tcPr>
                        <w:tcW w:w="236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35"/>
                          <w:jc w:val="right"/>
                          <w:rPr>
                            <w:rFonts w:ascii="宋体" w:hAnsi="宋体" w:cs="宋体" w:eastAsia="宋体" w:hint="default"/>
                            <w:sz w:val="21"/>
                            <w:szCs w:val="21"/>
                          </w:rPr>
                        </w:pPr>
                        <w:r>
                          <w:rPr>
                            <w:rFonts w:ascii="宋体"/>
                            <w:spacing w:val="-1"/>
                            <w:sz w:val="21"/>
                          </w:rPr>
                          <w:t>23,768,589.24</w:t>
                        </w:r>
                        <w:r>
                          <w:rPr>
                            <w:rFonts w:ascii="宋体"/>
                            <w:sz w:val="21"/>
                          </w:rPr>
                        </w:r>
                      </w:p>
                    </w:tc>
                  </w:tr>
                  <w:tr>
                    <w:trPr>
                      <w:trHeight w:val="643" w:hRule="exact"/>
                    </w:trPr>
                    <w:tc>
                      <w:tcPr>
                        <w:tcW w:w="5469"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126"/>
                          <w:ind w:left="469" w:right="0"/>
                          <w:jc w:val="left"/>
                          <w:rPr>
                            <w:rFonts w:ascii="宋体" w:hAnsi="宋体" w:cs="宋体" w:eastAsia="宋体" w:hint="default"/>
                            <w:sz w:val="24"/>
                            <w:szCs w:val="24"/>
                          </w:rPr>
                        </w:pPr>
                        <w:r>
                          <w:rPr>
                            <w:rFonts w:ascii="宋体" w:hAnsi="宋体" w:cs="宋体" w:eastAsia="宋体" w:hint="default"/>
                            <w:sz w:val="24"/>
                            <w:szCs w:val="24"/>
                          </w:rPr>
                          <w:t>47、基本每股收益和稀释每股收益的计算过程</w:t>
                        </w:r>
                      </w:p>
                    </w:tc>
                    <w:tc>
                      <w:tcPr>
                        <w:tcW w:w="1760" w:type="dxa"/>
                        <w:tcBorders>
                          <w:top w:val="single" w:sz="8" w:space="0" w:color="000000"/>
                          <w:left w:val="nil" w:sz="6" w:space="0" w:color="auto"/>
                          <w:bottom w:val="single" w:sz="8" w:space="0" w:color="000000"/>
                          <w:right w:val="nil" w:sz="6" w:space="0" w:color="auto"/>
                        </w:tcBorders>
                      </w:tcPr>
                      <w:p>
                        <w:pPr/>
                      </w:p>
                    </w:tc>
                    <w:tc>
                      <w:tcPr>
                        <w:tcW w:w="2369" w:type="dxa"/>
                        <w:tcBorders>
                          <w:top w:val="single" w:sz="8" w:space="0" w:color="000000"/>
                          <w:left w:val="nil" w:sz="6" w:space="0" w:color="auto"/>
                          <w:bottom w:val="single" w:sz="8" w:space="0" w:color="000000"/>
                          <w:right w:val="nil" w:sz="6" w:space="0" w:color="auto"/>
                        </w:tcBorders>
                      </w:tcPr>
                      <w:p>
                        <w:pPr/>
                      </w:p>
                    </w:tc>
                  </w:tr>
                  <w:tr>
                    <w:trPr>
                      <w:trHeight w:val="397" w:hRule="exact"/>
                    </w:trPr>
                    <w:tc>
                      <w:tcPr>
                        <w:tcW w:w="5469" w:type="dxa"/>
                        <w:gridSpan w:val="2"/>
                        <w:tcBorders>
                          <w:top w:val="single" w:sz="8" w:space="0" w:color="000000"/>
                          <w:left w:val="nil" w:sz="6" w:space="0" w:color="auto"/>
                          <w:bottom w:val="nil" w:sz="6" w:space="0" w:color="auto"/>
                          <w:right w:val="nil" w:sz="6" w:space="0" w:color="auto"/>
                        </w:tcBorders>
                      </w:tcPr>
                      <w:p>
                        <w:pPr>
                          <w:pStyle w:val="TableParagraph"/>
                          <w:tabs>
                            <w:tab w:pos="3651" w:val="left" w:leader="none"/>
                          </w:tabs>
                          <w:spacing w:line="240" w:lineRule="auto" w:before="112"/>
                          <w:ind w:left="107" w:right="0"/>
                          <w:jc w:val="left"/>
                          <w:rPr>
                            <w:rFonts w:ascii="宋体" w:hAnsi="宋体" w:cs="宋体" w:eastAsia="宋体" w:hint="default"/>
                            <w:sz w:val="21"/>
                            <w:szCs w:val="21"/>
                          </w:rPr>
                        </w:pPr>
                        <w:r>
                          <w:rPr>
                            <w:rFonts w:ascii="宋体" w:hAnsi="宋体" w:cs="宋体" w:eastAsia="宋体" w:hint="default"/>
                            <w:b/>
                            <w:bCs/>
                            <w:w w:val="95"/>
                            <w:sz w:val="21"/>
                            <w:szCs w:val="21"/>
                          </w:rPr>
                          <w:t>项目</w:t>
                          <w:tab/>
                        </w:r>
                        <w:r>
                          <w:rPr>
                            <w:rFonts w:ascii="宋体" w:hAnsi="宋体" w:cs="宋体" w:eastAsia="宋体" w:hint="default"/>
                            <w:b/>
                            <w:bCs/>
                            <w:sz w:val="21"/>
                            <w:szCs w:val="21"/>
                          </w:rPr>
                          <w:t>代码</w:t>
                        </w:r>
                        <w:r>
                          <w:rPr>
                            <w:rFonts w:ascii="宋体" w:hAnsi="宋体" w:cs="宋体" w:eastAsia="宋体" w:hint="default"/>
                            <w:sz w:val="21"/>
                            <w:szCs w:val="21"/>
                          </w:rPr>
                        </w:r>
                      </w:p>
                    </w:tc>
                    <w:tc>
                      <w:tcPr>
                        <w:tcW w:w="1760" w:type="dxa"/>
                        <w:tcBorders>
                          <w:top w:val="single" w:sz="8" w:space="0" w:color="000000"/>
                          <w:left w:val="nil" w:sz="6" w:space="0" w:color="auto"/>
                          <w:bottom w:val="nil" w:sz="6" w:space="0" w:color="auto"/>
                          <w:right w:val="nil" w:sz="6" w:space="0" w:color="auto"/>
                        </w:tcBorders>
                      </w:tcPr>
                      <w:p>
                        <w:pPr>
                          <w:pStyle w:val="TableParagraph"/>
                          <w:spacing w:line="240" w:lineRule="auto" w:before="112"/>
                          <w:ind w:left="49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369" w:type="dxa"/>
                        <w:tcBorders>
                          <w:top w:val="single" w:sz="8" w:space="0" w:color="000000"/>
                          <w:left w:val="nil" w:sz="6" w:space="0" w:color="auto"/>
                          <w:bottom w:val="nil" w:sz="6" w:space="0" w:color="auto"/>
                          <w:right w:val="nil" w:sz="6" w:space="0" w:color="auto"/>
                        </w:tcBorders>
                      </w:tcPr>
                      <w:p>
                        <w:pPr>
                          <w:pStyle w:val="TableParagraph"/>
                          <w:spacing w:line="240" w:lineRule="auto" w:before="112"/>
                          <w:ind w:left="42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579" w:hRule="exact"/>
                    </w:trPr>
                    <w:tc>
                      <w:tcPr>
                        <w:tcW w:w="959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5"/>
                          <w:ind w:left="107" w:right="0"/>
                          <w:jc w:val="left"/>
                          <w:rPr>
                            <w:rFonts w:ascii="宋体" w:hAnsi="宋体" w:cs="宋体" w:eastAsia="宋体" w:hint="default"/>
                            <w:sz w:val="21"/>
                            <w:szCs w:val="21"/>
                          </w:rPr>
                        </w:pPr>
                        <w:r>
                          <w:rPr>
                            <w:rFonts w:ascii="宋体" w:hAnsi="宋体" w:cs="宋体" w:eastAsia="宋体" w:hint="default"/>
                            <w:spacing w:val="19"/>
                            <w:sz w:val="21"/>
                            <w:szCs w:val="21"/>
                          </w:rPr>
                          <w:t>报告期归属于公司普</w:t>
                        </w:r>
                        <w:r>
                          <w:rPr>
                            <w:rFonts w:ascii="宋体" w:hAnsi="宋体" w:cs="宋体" w:eastAsia="宋体" w:hint="default"/>
                            <w:spacing w:val="-83"/>
                            <w:sz w:val="21"/>
                            <w:szCs w:val="21"/>
                          </w:rPr>
                          <w:t> </w:t>
                        </w:r>
                        <w:r>
                          <w:rPr>
                            <w:rFonts w:ascii="宋体" w:hAnsi="宋体" w:cs="宋体" w:eastAsia="宋体" w:hint="default"/>
                            <w:sz w:val="21"/>
                            <w:szCs w:val="21"/>
                          </w:rPr>
                        </w:r>
                      </w:p>
                    </w:tc>
                  </w:tr>
                  <w:tr>
                    <w:trPr>
                      <w:trHeight w:val="234"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183" w:lineRule="exact"/>
                          <w:ind w:left="107" w:right="0"/>
                          <w:jc w:val="left"/>
                          <w:rPr>
                            <w:rFonts w:ascii="宋体" w:hAnsi="宋体" w:cs="宋体" w:eastAsia="宋体" w:hint="default"/>
                            <w:sz w:val="21"/>
                            <w:szCs w:val="21"/>
                          </w:rPr>
                        </w:pPr>
                        <w:r>
                          <w:rPr>
                            <w:rFonts w:ascii="宋体" w:hAnsi="宋体" w:cs="宋体" w:eastAsia="宋体" w:hint="default"/>
                            <w:sz w:val="21"/>
                            <w:szCs w:val="21"/>
                          </w:rPr>
                          <w:t>通股股东的净利润</w:t>
                        </w:r>
                      </w:p>
                    </w:tc>
                    <w:tc>
                      <w:tcPr>
                        <w:tcW w:w="2621"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
                    </w:tc>
                  </w:tr>
                  <w:tr>
                    <w:trPr>
                      <w:trHeight w:val="312"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报告期归属于公司普</w:t>
                        </w:r>
                        <w:r>
                          <w:rPr>
                            <w:rFonts w:ascii="宋体" w:hAnsi="宋体" w:cs="宋体" w:eastAsia="宋体" w:hint="default"/>
                            <w:spacing w:val="-83"/>
                            <w:sz w:val="21"/>
                            <w:szCs w:val="21"/>
                          </w:rPr>
                          <w:t> </w:t>
                        </w:r>
                        <w:r>
                          <w:rPr>
                            <w:rFonts w:ascii="宋体" w:hAnsi="宋体" w:cs="宋体" w:eastAsia="宋体" w:hint="default"/>
                            <w:sz w:val="21"/>
                            <w:szCs w:val="21"/>
                          </w:rPr>
                        </w:r>
                      </w:p>
                    </w:tc>
                    <w:tc>
                      <w:tcPr>
                        <w:tcW w:w="2621"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
                    </w:tc>
                  </w:tr>
                  <w:tr>
                    <w:trPr>
                      <w:trHeight w:val="312"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通股股东的非经常性</w:t>
                        </w:r>
                        <w:r>
                          <w:rPr>
                            <w:rFonts w:ascii="宋体" w:hAnsi="宋体" w:cs="宋体" w:eastAsia="宋体" w:hint="default"/>
                            <w:spacing w:val="-83"/>
                            <w:sz w:val="21"/>
                            <w:szCs w:val="21"/>
                          </w:rPr>
                          <w:t> </w:t>
                        </w:r>
                        <w:r>
                          <w:rPr>
                            <w:rFonts w:ascii="宋体" w:hAnsi="宋体" w:cs="宋体" w:eastAsia="宋体" w:hint="default"/>
                            <w:sz w:val="21"/>
                            <w:szCs w:val="21"/>
                          </w:rPr>
                        </w:r>
                      </w:p>
                    </w:tc>
                    <w:tc>
                      <w:tcPr>
                        <w:tcW w:w="2621" w:type="dxa"/>
                        <w:tcBorders>
                          <w:top w:val="nil" w:sz="6" w:space="0" w:color="auto"/>
                          <w:left w:val="nil" w:sz="6" w:space="0" w:color="auto"/>
                          <w:bottom w:val="nil" w:sz="6" w:space="0" w:color="auto"/>
                          <w:right w:val="nil" w:sz="6" w:space="0" w:color="auto"/>
                        </w:tcBorders>
                      </w:tcPr>
                      <w:p>
                        <w:pPr>
                          <w:pStyle w:val="TableParagraph"/>
                          <w:spacing w:line="261" w:lineRule="exact"/>
                          <w:ind w:right="589"/>
                          <w:jc w:val="center"/>
                          <w:rPr>
                            <w:rFonts w:ascii="宋体" w:hAnsi="宋体" w:cs="宋体" w:eastAsia="宋体" w:hint="default"/>
                            <w:sz w:val="21"/>
                            <w:szCs w:val="21"/>
                          </w:rPr>
                        </w:pPr>
                        <w:r>
                          <w:rPr>
                            <w:rFonts w:ascii="宋体"/>
                            <w:sz w:val="21"/>
                          </w:rPr>
                          <w:t>F</w:t>
                        </w:r>
                      </w:p>
                    </w:tc>
                    <w:tc>
                      <w:tcPr>
                        <w:tcW w:w="1760" w:type="dxa"/>
                        <w:tcBorders>
                          <w:top w:val="nil" w:sz="6" w:space="0" w:color="auto"/>
                          <w:left w:val="nil" w:sz="6" w:space="0" w:color="auto"/>
                          <w:bottom w:val="nil" w:sz="6" w:space="0" w:color="auto"/>
                          <w:right w:val="nil" w:sz="6" w:space="0" w:color="auto"/>
                        </w:tcBorders>
                      </w:tcPr>
                      <w:p>
                        <w:pPr>
                          <w:pStyle w:val="TableParagraph"/>
                          <w:spacing w:line="261" w:lineRule="exact"/>
                          <w:ind w:left="289" w:right="0"/>
                          <w:jc w:val="left"/>
                          <w:rPr>
                            <w:rFonts w:ascii="宋体" w:hAnsi="宋体" w:cs="宋体" w:eastAsia="宋体" w:hint="default"/>
                            <w:sz w:val="21"/>
                            <w:szCs w:val="21"/>
                          </w:rPr>
                        </w:pPr>
                        <w:r>
                          <w:rPr>
                            <w:rFonts w:ascii="宋体"/>
                            <w:sz w:val="21"/>
                          </w:rPr>
                          <w:t>6,465,382.46</w:t>
                        </w:r>
                      </w:p>
                    </w:tc>
                    <w:tc>
                      <w:tcPr>
                        <w:tcW w:w="2369" w:type="dxa"/>
                        <w:tcBorders>
                          <w:top w:val="nil" w:sz="6" w:space="0" w:color="auto"/>
                          <w:left w:val="nil" w:sz="6" w:space="0" w:color="auto"/>
                          <w:bottom w:val="nil" w:sz="6" w:space="0" w:color="auto"/>
                          <w:right w:val="nil" w:sz="6" w:space="0" w:color="auto"/>
                        </w:tcBorders>
                      </w:tcPr>
                      <w:p>
                        <w:pPr>
                          <w:pStyle w:val="TableParagraph"/>
                          <w:spacing w:line="261" w:lineRule="exact"/>
                          <w:ind w:left="215" w:right="0"/>
                          <w:jc w:val="left"/>
                          <w:rPr>
                            <w:rFonts w:ascii="宋体" w:hAnsi="宋体" w:cs="宋体" w:eastAsia="宋体" w:hint="default"/>
                            <w:sz w:val="21"/>
                            <w:szCs w:val="21"/>
                          </w:rPr>
                        </w:pPr>
                        <w:r>
                          <w:rPr>
                            <w:rFonts w:ascii="宋体"/>
                            <w:sz w:val="21"/>
                          </w:rPr>
                          <w:t>7,994,526.29</w:t>
                        </w:r>
                      </w:p>
                    </w:tc>
                  </w:tr>
                  <w:tr>
                    <w:trPr>
                      <w:trHeight w:val="312"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2621"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
                    </w:tc>
                  </w:tr>
                  <w:tr>
                    <w:trPr>
                      <w:trHeight w:val="312"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报告期扣除非经常性</w:t>
                        </w:r>
                        <w:r>
                          <w:rPr>
                            <w:rFonts w:ascii="宋体" w:hAnsi="宋体" w:cs="宋体" w:eastAsia="宋体" w:hint="default"/>
                            <w:spacing w:val="-83"/>
                            <w:sz w:val="21"/>
                            <w:szCs w:val="21"/>
                          </w:rPr>
                          <w:t> </w:t>
                        </w:r>
                        <w:r>
                          <w:rPr>
                            <w:rFonts w:ascii="宋体" w:hAnsi="宋体" w:cs="宋体" w:eastAsia="宋体" w:hint="default"/>
                            <w:sz w:val="21"/>
                            <w:szCs w:val="21"/>
                          </w:rPr>
                        </w:r>
                      </w:p>
                    </w:tc>
                    <w:tc>
                      <w:tcPr>
                        <w:tcW w:w="2621"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
                    </w:tc>
                  </w:tr>
                  <w:tr>
                    <w:trPr>
                      <w:trHeight w:val="312"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损益后归属于公司普</w:t>
                        </w:r>
                        <w:r>
                          <w:rPr>
                            <w:rFonts w:ascii="宋体" w:hAnsi="宋体" w:cs="宋体" w:eastAsia="宋体" w:hint="default"/>
                            <w:spacing w:val="-83"/>
                            <w:sz w:val="21"/>
                            <w:szCs w:val="21"/>
                          </w:rPr>
                          <w:t> </w:t>
                        </w:r>
                        <w:r>
                          <w:rPr>
                            <w:rFonts w:ascii="宋体" w:hAnsi="宋体" w:cs="宋体" w:eastAsia="宋体" w:hint="default"/>
                            <w:sz w:val="21"/>
                            <w:szCs w:val="21"/>
                          </w:rPr>
                        </w:r>
                      </w:p>
                    </w:tc>
                    <w:tc>
                      <w:tcPr>
                        <w:tcW w:w="2621" w:type="dxa"/>
                        <w:tcBorders>
                          <w:top w:val="nil" w:sz="6" w:space="0" w:color="auto"/>
                          <w:left w:val="nil" w:sz="6" w:space="0" w:color="auto"/>
                          <w:bottom w:val="nil" w:sz="6" w:space="0" w:color="auto"/>
                          <w:right w:val="nil" w:sz="6" w:space="0" w:color="auto"/>
                        </w:tcBorders>
                      </w:tcPr>
                      <w:p>
                        <w:pPr>
                          <w:pStyle w:val="TableParagraph"/>
                          <w:spacing w:line="261" w:lineRule="exact"/>
                          <w:ind w:right="590"/>
                          <w:jc w:val="center"/>
                          <w:rPr>
                            <w:rFonts w:ascii="宋体" w:hAnsi="宋体" w:cs="宋体" w:eastAsia="宋体" w:hint="default"/>
                            <w:sz w:val="21"/>
                            <w:szCs w:val="21"/>
                          </w:rPr>
                        </w:pPr>
                        <w:r>
                          <w:rPr>
                            <w:rFonts w:ascii="宋体"/>
                            <w:sz w:val="21"/>
                          </w:rPr>
                          <w:t>P2=P1-F</w:t>
                        </w:r>
                      </w:p>
                    </w:tc>
                    <w:tc>
                      <w:tcPr>
                        <w:tcW w:w="1760" w:type="dxa"/>
                        <w:tcBorders>
                          <w:top w:val="nil" w:sz="6" w:space="0" w:color="auto"/>
                          <w:left w:val="nil" w:sz="6" w:space="0" w:color="auto"/>
                          <w:bottom w:val="nil" w:sz="6" w:space="0" w:color="auto"/>
                          <w:right w:val="nil" w:sz="6" w:space="0" w:color="auto"/>
                        </w:tcBorders>
                      </w:tcPr>
                      <w:p>
                        <w:pPr>
                          <w:pStyle w:val="TableParagraph"/>
                          <w:spacing w:line="261" w:lineRule="exact"/>
                          <w:ind w:left="79" w:right="0"/>
                          <w:jc w:val="left"/>
                          <w:rPr>
                            <w:rFonts w:ascii="宋体" w:hAnsi="宋体" w:cs="宋体" w:eastAsia="宋体" w:hint="default"/>
                            <w:sz w:val="21"/>
                            <w:szCs w:val="21"/>
                          </w:rPr>
                        </w:pPr>
                        <w:r>
                          <w:rPr>
                            <w:rFonts w:ascii="宋体"/>
                            <w:sz w:val="21"/>
                          </w:rPr>
                          <w:t>201,117,912.73</w:t>
                        </w:r>
                      </w:p>
                    </w:tc>
                    <w:tc>
                      <w:tcPr>
                        <w:tcW w:w="2369" w:type="dxa"/>
                        <w:tcBorders>
                          <w:top w:val="nil" w:sz="6" w:space="0" w:color="auto"/>
                          <w:left w:val="nil" w:sz="6" w:space="0" w:color="auto"/>
                          <w:bottom w:val="nil" w:sz="6" w:space="0" w:color="auto"/>
                          <w:right w:val="nil" w:sz="6" w:space="0" w:color="auto"/>
                        </w:tcBorders>
                      </w:tcPr>
                      <w:p>
                        <w:pPr>
                          <w:pStyle w:val="TableParagraph"/>
                          <w:spacing w:line="261" w:lineRule="exact"/>
                          <w:ind w:left="4" w:right="0"/>
                          <w:jc w:val="left"/>
                          <w:rPr>
                            <w:rFonts w:ascii="宋体" w:hAnsi="宋体" w:cs="宋体" w:eastAsia="宋体" w:hint="default"/>
                            <w:sz w:val="21"/>
                            <w:szCs w:val="21"/>
                          </w:rPr>
                        </w:pPr>
                        <w:r>
                          <w:rPr>
                            <w:rFonts w:ascii="宋体"/>
                            <w:sz w:val="21"/>
                          </w:rPr>
                          <w:t>180,647,694.49</w:t>
                        </w:r>
                      </w:p>
                    </w:tc>
                  </w:tr>
                  <w:tr>
                    <w:trPr>
                      <w:trHeight w:val="312"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通股股东的净利润</w:t>
                        </w:r>
                      </w:p>
                    </w:tc>
                    <w:tc>
                      <w:tcPr>
                        <w:tcW w:w="2621"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
                    </w:tc>
                  </w:tr>
                  <w:tr>
                    <w:trPr>
                      <w:trHeight w:val="312"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稀释事项对归属于公</w:t>
                        </w:r>
                        <w:r>
                          <w:rPr>
                            <w:rFonts w:ascii="宋体" w:hAnsi="宋体" w:cs="宋体" w:eastAsia="宋体" w:hint="default"/>
                            <w:spacing w:val="-83"/>
                            <w:sz w:val="21"/>
                            <w:szCs w:val="21"/>
                          </w:rPr>
                          <w:t> </w:t>
                        </w:r>
                        <w:r>
                          <w:rPr>
                            <w:rFonts w:ascii="宋体" w:hAnsi="宋体" w:cs="宋体" w:eastAsia="宋体" w:hint="default"/>
                            <w:sz w:val="21"/>
                            <w:szCs w:val="21"/>
                          </w:rPr>
                        </w:r>
                      </w:p>
                    </w:tc>
                    <w:tc>
                      <w:tcPr>
                        <w:tcW w:w="2621"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
                    </w:tc>
                  </w:tr>
                  <w:tr>
                    <w:trPr>
                      <w:trHeight w:val="312"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pacing w:val="19"/>
                            <w:sz w:val="21"/>
                            <w:szCs w:val="21"/>
                          </w:rPr>
                          <w:t>司普通股股东的净利</w:t>
                        </w:r>
                        <w:r>
                          <w:rPr>
                            <w:rFonts w:ascii="宋体" w:hAnsi="宋体" w:cs="宋体" w:eastAsia="宋体" w:hint="default"/>
                            <w:spacing w:val="-83"/>
                            <w:sz w:val="21"/>
                            <w:szCs w:val="21"/>
                          </w:rPr>
                          <w:t> </w:t>
                        </w:r>
                        <w:r>
                          <w:rPr>
                            <w:rFonts w:ascii="宋体" w:hAnsi="宋体" w:cs="宋体" w:eastAsia="宋体" w:hint="default"/>
                            <w:sz w:val="21"/>
                            <w:szCs w:val="21"/>
                          </w:rPr>
                        </w:r>
                      </w:p>
                    </w:tc>
                    <w:tc>
                      <w:tcPr>
                        <w:tcW w:w="2621" w:type="dxa"/>
                        <w:tcBorders>
                          <w:top w:val="nil" w:sz="6" w:space="0" w:color="auto"/>
                          <w:left w:val="nil" w:sz="6" w:space="0" w:color="auto"/>
                          <w:bottom w:val="nil" w:sz="6" w:space="0" w:color="auto"/>
                          <w:right w:val="nil" w:sz="6" w:space="0" w:color="auto"/>
                        </w:tcBorders>
                      </w:tcPr>
                      <w:p>
                        <w:pPr>
                          <w:pStyle w:val="TableParagraph"/>
                          <w:spacing w:line="261" w:lineRule="exact"/>
                          <w:ind w:right="589"/>
                          <w:jc w:val="center"/>
                          <w:rPr>
                            <w:rFonts w:ascii="宋体" w:hAnsi="宋体" w:cs="宋体" w:eastAsia="宋体" w:hint="default"/>
                            <w:sz w:val="21"/>
                            <w:szCs w:val="21"/>
                          </w:rPr>
                        </w:pPr>
                        <w:r>
                          <w:rPr>
                            <w:rFonts w:ascii="宋体"/>
                            <w:sz w:val="21"/>
                          </w:rPr>
                          <w:t>P3</w:t>
                        </w:r>
                      </w:p>
                    </w:tc>
                    <w:tc>
                      <w:tcPr>
                        <w:tcW w:w="1760" w:type="dxa"/>
                        <w:tcBorders>
                          <w:top w:val="nil" w:sz="6" w:space="0" w:color="auto"/>
                          <w:left w:val="nil" w:sz="6" w:space="0" w:color="auto"/>
                          <w:bottom w:val="nil" w:sz="6" w:space="0" w:color="auto"/>
                          <w:right w:val="nil" w:sz="6" w:space="0" w:color="auto"/>
                        </w:tcBorders>
                      </w:tcPr>
                      <w:p>
                        <w:pPr>
                          <w:pStyle w:val="TableParagraph"/>
                          <w:spacing w:line="261" w:lineRule="exact"/>
                          <w:ind w:right="209"/>
                          <w:jc w:val="right"/>
                          <w:rPr>
                            <w:rFonts w:ascii="宋体" w:hAnsi="宋体" w:cs="宋体" w:eastAsia="宋体" w:hint="default"/>
                            <w:sz w:val="21"/>
                            <w:szCs w:val="21"/>
                          </w:rPr>
                        </w:pPr>
                        <w:r>
                          <w:rPr>
                            <w:rFonts w:ascii="宋体"/>
                            <w:sz w:val="21"/>
                          </w:rPr>
                          <w:t>-</w:t>
                        </w:r>
                      </w:p>
                    </w:tc>
                    <w:tc>
                      <w:tcPr>
                        <w:tcW w:w="2369" w:type="dxa"/>
                        <w:tcBorders>
                          <w:top w:val="nil" w:sz="6" w:space="0" w:color="auto"/>
                          <w:left w:val="nil" w:sz="6" w:space="0" w:color="auto"/>
                          <w:bottom w:val="nil" w:sz="6" w:space="0" w:color="auto"/>
                          <w:right w:val="nil" w:sz="6" w:space="0" w:color="auto"/>
                        </w:tcBorders>
                      </w:tcPr>
                      <w:p>
                        <w:pPr>
                          <w:pStyle w:val="TableParagraph"/>
                          <w:spacing w:line="261" w:lineRule="exact"/>
                          <w:ind w:left="475" w:right="0"/>
                          <w:jc w:val="center"/>
                          <w:rPr>
                            <w:rFonts w:ascii="宋体" w:hAnsi="宋体" w:cs="宋体" w:eastAsia="宋体" w:hint="default"/>
                            <w:sz w:val="21"/>
                            <w:szCs w:val="21"/>
                          </w:rPr>
                        </w:pPr>
                        <w:r>
                          <w:rPr>
                            <w:rFonts w:ascii="宋体"/>
                            <w:sz w:val="21"/>
                          </w:rPr>
                          <w:t>-</w:t>
                        </w:r>
                      </w:p>
                    </w:tc>
                  </w:tr>
                  <w:tr>
                    <w:trPr>
                      <w:trHeight w:val="376"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润的影响</w:t>
                        </w:r>
                      </w:p>
                    </w:tc>
                    <w:tc>
                      <w:tcPr>
                        <w:tcW w:w="2621" w:type="dxa"/>
                        <w:tcBorders>
                          <w:top w:val="nil" w:sz="6" w:space="0" w:color="auto"/>
                          <w:left w:val="nil" w:sz="6" w:space="0" w:color="auto"/>
                          <w:bottom w:val="nil" w:sz="6" w:space="0" w:color="auto"/>
                          <w:right w:val="nil" w:sz="6" w:space="0" w:color="auto"/>
                        </w:tcBorders>
                      </w:tcPr>
                      <w:p>
                        <w:pPr/>
                      </w:p>
                    </w:tc>
                    <w:tc>
                      <w:tcPr>
                        <w:tcW w:w="1760" w:type="dxa"/>
                        <w:tcBorders>
                          <w:top w:val="nil" w:sz="6" w:space="0" w:color="auto"/>
                          <w:left w:val="nil" w:sz="6" w:space="0" w:color="auto"/>
                          <w:bottom w:val="nil" w:sz="6" w:space="0" w:color="auto"/>
                          <w:right w:val="nil" w:sz="6" w:space="0" w:color="auto"/>
                        </w:tcBorders>
                      </w:tcPr>
                      <w:p>
                        <w:pPr/>
                      </w:p>
                    </w:tc>
                    <w:tc>
                      <w:tcPr>
                        <w:tcW w:w="2369" w:type="dxa"/>
                        <w:tcBorders>
                          <w:top w:val="nil" w:sz="6" w:space="0" w:color="auto"/>
                          <w:left w:val="nil" w:sz="6" w:space="0" w:color="auto"/>
                          <w:bottom w:val="nil" w:sz="6" w:space="0" w:color="auto"/>
                          <w:right w:val="nil" w:sz="6" w:space="0" w:color="auto"/>
                        </w:tcBorders>
                      </w:tcPr>
                      <w:p>
                        <w:pPr/>
                      </w:p>
                    </w:tc>
                  </w:tr>
                  <w:tr>
                    <w:trPr>
                      <w:trHeight w:val="425" w:hRule="exact"/>
                    </w:trPr>
                    <w:tc>
                      <w:tcPr>
                        <w:tcW w:w="284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07" w:right="0"/>
                          <w:jc w:val="left"/>
                          <w:rPr>
                            <w:rFonts w:ascii="宋体" w:hAnsi="宋体" w:cs="宋体" w:eastAsia="宋体" w:hint="default"/>
                            <w:sz w:val="21"/>
                            <w:szCs w:val="21"/>
                          </w:rPr>
                        </w:pPr>
                        <w:r>
                          <w:rPr>
                            <w:rFonts w:ascii="宋体" w:hAnsi="宋体" w:cs="宋体" w:eastAsia="宋体" w:hint="default"/>
                            <w:spacing w:val="19"/>
                            <w:sz w:val="21"/>
                            <w:szCs w:val="21"/>
                          </w:rPr>
                          <w:t>稀释事项对扣除非经</w:t>
                        </w:r>
                        <w:r>
                          <w:rPr>
                            <w:rFonts w:ascii="宋体" w:hAnsi="宋体" w:cs="宋体" w:eastAsia="宋体" w:hint="default"/>
                            <w:spacing w:val="-83"/>
                            <w:sz w:val="21"/>
                            <w:szCs w:val="21"/>
                          </w:rPr>
                          <w:t> </w:t>
                        </w:r>
                        <w:r>
                          <w:rPr>
                            <w:rFonts w:ascii="宋体" w:hAnsi="宋体" w:cs="宋体" w:eastAsia="宋体" w:hint="default"/>
                            <w:sz w:val="21"/>
                            <w:szCs w:val="21"/>
                          </w:rPr>
                        </w:r>
                      </w:p>
                    </w:tc>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589"/>
                          <w:jc w:val="center"/>
                          <w:rPr>
                            <w:rFonts w:ascii="宋体" w:hAnsi="宋体" w:cs="宋体" w:eastAsia="宋体" w:hint="default"/>
                            <w:sz w:val="21"/>
                            <w:szCs w:val="21"/>
                          </w:rPr>
                        </w:pPr>
                        <w:r>
                          <w:rPr>
                            <w:rFonts w:ascii="宋体"/>
                            <w:sz w:val="21"/>
                          </w:rPr>
                          <w:t>P4</w:t>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09"/>
                          <w:jc w:val="right"/>
                          <w:rPr>
                            <w:rFonts w:ascii="宋体" w:hAnsi="宋体" w:cs="宋体" w:eastAsia="宋体" w:hint="default"/>
                            <w:sz w:val="21"/>
                            <w:szCs w:val="21"/>
                          </w:rPr>
                        </w:pPr>
                        <w:r>
                          <w:rPr>
                            <w:rFonts w:ascii="宋体"/>
                            <w:sz w:val="21"/>
                          </w:rPr>
                          <w:t>-</w:t>
                        </w:r>
                      </w:p>
                    </w:tc>
                    <w:tc>
                      <w:tcPr>
                        <w:tcW w:w="2369"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74" w:right="0"/>
                          <w:jc w:val="center"/>
                          <w:rPr>
                            <w:rFonts w:ascii="宋体" w:hAnsi="宋体" w:cs="宋体" w:eastAsia="宋体" w:hint="default"/>
                            <w:sz w:val="21"/>
                            <w:szCs w:val="21"/>
                          </w:rPr>
                        </w:pPr>
                        <w:r>
                          <w:rPr>
                            <w:rFonts w:ascii="宋体"/>
                            <w:sz w:val="21"/>
                          </w:rPr>
                          <w:t>-</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40.8pt;height:.5pt;mso-position-horizontal-relative:char;mso-position-vertical-relative:line" coordorigin="0,0" coordsize="8816,10">
            <v:group style="position:absolute;left:5;top:5;width:8806;height:2" coordorigin="5,5" coordsize="8806,2">
              <v:shape style="position:absolute;left:5;top:5;width:8806;height:2" coordorigin="5,5" coordsize="8806,0" path="m5,5l8810,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7"/>
          <w:szCs w:val="7"/>
        </w:rPr>
      </w:pPr>
    </w:p>
    <w:p>
      <w:pPr>
        <w:tabs>
          <w:tab w:pos="5682" w:val="left" w:leader="none"/>
          <w:tab w:pos="7368" w:val="left" w:leader="none"/>
        </w:tabs>
        <w:spacing w:before="35"/>
        <w:ind w:left="3891" w:right="99" w:firstLine="0"/>
        <w:jc w:val="left"/>
        <w:rPr>
          <w:rFonts w:ascii="宋体" w:hAnsi="宋体" w:cs="宋体" w:eastAsia="宋体" w:hint="default"/>
          <w:sz w:val="21"/>
          <w:szCs w:val="21"/>
        </w:rPr>
      </w:pPr>
      <w:r>
        <w:rPr>
          <w:rFonts w:ascii="宋体"/>
          <w:sz w:val="21"/>
        </w:rPr>
        <w:t>P1</w:t>
        <w:tab/>
      </w:r>
      <w:r>
        <w:rPr>
          <w:rFonts w:ascii="宋体"/>
          <w:spacing w:val="-1"/>
          <w:sz w:val="21"/>
        </w:rPr>
        <w:t>207,583,295.19</w:t>
        <w:tab/>
        <w:t>188,642,220.78</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41.85pt;height:.5pt;mso-position-horizontal-relative:char;mso-position-vertical-relative:line" coordorigin="0,0" coordsize="8837,10">
            <v:group style="position:absolute;left:5;top:5;width:2300;height:2" coordorigin="5,5" coordsize="2300,2">
              <v:shape style="position:absolute;left:5;top:5;width:2300;height:2" coordorigin="5,5" coordsize="2300,0" path="m5,5l2304,5e" filled="false" stroked="true" strokeweight=".48pt" strokecolor="#000000">
                <v:path arrowok="t"/>
              </v:shape>
            </v:group>
            <v:group style="position:absolute;left:2290;top:5;width:3171;height:2" coordorigin="2290,5" coordsize="3171,2">
              <v:shape style="position:absolute;left:2290;top:5;width:3171;height:2" coordorigin="2290,5" coordsize="3171,0" path="m2290,5l5460,5e" filled="false" stroked="true" strokeweight=".48pt" strokecolor="#000000">
                <v:path arrowok="t"/>
              </v:shape>
            </v:group>
            <v:group style="position:absolute;left:5446;top:5;width:10;height:2" coordorigin="5446,5" coordsize="10,2">
              <v:shape style="position:absolute;left:5446;top:5;width:10;height:2" coordorigin="5446,5" coordsize="10,0" path="m5446,5l5455,5e" filled="false" stroked="true" strokeweight=".48pt" strokecolor="#000000">
                <v:path arrowok="t"/>
              </v:shape>
            </v:group>
            <v:group style="position:absolute;left:5455;top:5;width:1691;height:2" coordorigin="5455,5" coordsize="1691,2">
              <v:shape style="position:absolute;left:5455;top:5;width:1691;height:2" coordorigin="5455,5" coordsize="1691,0" path="m5455,5l7146,5e" filled="false" stroked="true" strokeweight=".48pt" strokecolor="#000000">
                <v:path arrowok="t"/>
              </v:shape>
            </v:group>
            <v:group style="position:absolute;left:7132;top:5;width:1701;height:2" coordorigin="7132,5" coordsize="1701,2">
              <v:shape style="position:absolute;left:7132;top:5;width:1701;height:2" coordorigin="7132,5" coordsize="1701,0" path="m7132,5l8832,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1190" w:top="1060" w:bottom="1380" w:left="1240" w:right="820"/>
        </w:sectPr>
      </w:pPr>
    </w:p>
    <w:p>
      <w:pPr>
        <w:spacing w:line="240" w:lineRule="auto" w:before="6"/>
        <w:rPr>
          <w:rFonts w:ascii="宋体" w:hAnsi="宋体" w:cs="宋体" w:eastAsia="宋体" w:hint="default"/>
          <w:sz w:val="28"/>
          <w:szCs w:val="28"/>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40.8pt;height:.5pt;mso-position-horizontal-relative:char;mso-position-vertical-relative:line" coordorigin="0,0" coordsize="8816,10">
            <v:group style="position:absolute;left:5;top:5;width:8806;height:2" coordorigin="5,5" coordsize="8806,2">
              <v:shape style="position:absolute;left:5;top:5;width:8806;height:2" coordorigin="5,5" coordsize="8806,0" path="m5,5l8810,5e" filled="false" stroked="true" strokeweight=".48pt" strokecolor="#000000">
                <v:path arrowok="t"/>
              </v:shape>
            </v:group>
          </v:group>
        </w:pict>
      </w:r>
      <w:r>
        <w:rPr>
          <w:rFonts w:ascii="宋体" w:hAnsi="宋体" w:cs="宋体" w:eastAsia="宋体" w:hint="default"/>
          <w:sz w:val="2"/>
          <w:szCs w:val="2"/>
        </w:rPr>
      </w:r>
    </w:p>
    <w:p>
      <w:pPr>
        <w:spacing w:line="250" w:lineRule="exact" w:before="0"/>
        <w:ind w:left="241" w:right="6592" w:firstLine="0"/>
        <w:jc w:val="left"/>
        <w:rPr>
          <w:rFonts w:ascii="宋体" w:hAnsi="宋体" w:cs="宋体" w:eastAsia="宋体" w:hint="default"/>
          <w:sz w:val="21"/>
          <w:szCs w:val="21"/>
        </w:rPr>
      </w:pPr>
      <w:r>
        <w:rPr>
          <w:rFonts w:ascii="宋体" w:hAnsi="宋体" w:cs="宋体" w:eastAsia="宋体" w:hint="default"/>
          <w:spacing w:val="19"/>
          <w:sz w:val="21"/>
          <w:szCs w:val="21"/>
        </w:rPr>
        <w:t>常性损益后归属于公</w:t>
      </w:r>
      <w:r>
        <w:rPr>
          <w:rFonts w:ascii="宋体" w:hAnsi="宋体" w:cs="宋体" w:eastAsia="宋体" w:hint="default"/>
          <w:spacing w:val="-83"/>
          <w:sz w:val="21"/>
          <w:szCs w:val="21"/>
        </w:rPr>
        <w:t> </w:t>
      </w:r>
      <w:r>
        <w:rPr>
          <w:rFonts w:ascii="宋体" w:hAnsi="宋体" w:cs="宋体" w:eastAsia="宋体" w:hint="default"/>
          <w:sz w:val="21"/>
          <w:szCs w:val="21"/>
        </w:rPr>
      </w:r>
    </w:p>
    <w:p>
      <w:pPr>
        <w:spacing w:line="273" w:lineRule="auto" w:before="37"/>
        <w:ind w:left="241" w:right="6592" w:firstLine="0"/>
        <w:jc w:val="left"/>
        <w:rPr>
          <w:rFonts w:ascii="宋体" w:hAnsi="宋体" w:cs="宋体" w:eastAsia="宋体" w:hint="default"/>
          <w:sz w:val="21"/>
          <w:szCs w:val="21"/>
        </w:rPr>
      </w:pPr>
      <w:r>
        <w:rPr>
          <w:rFonts w:ascii="宋体" w:hAnsi="宋体" w:cs="宋体" w:eastAsia="宋体" w:hint="default"/>
          <w:spacing w:val="19"/>
          <w:sz w:val="21"/>
          <w:szCs w:val="21"/>
        </w:rPr>
        <w:t>司普通股股东的净利</w:t>
      </w:r>
      <w:r>
        <w:rPr>
          <w:rFonts w:ascii="宋体" w:hAnsi="宋体" w:cs="宋体" w:eastAsia="宋体" w:hint="default"/>
          <w:spacing w:val="-103"/>
          <w:sz w:val="21"/>
          <w:szCs w:val="21"/>
        </w:rPr>
        <w:t> </w:t>
      </w:r>
      <w:r>
        <w:rPr>
          <w:rFonts w:ascii="宋体" w:hAnsi="宋体" w:cs="宋体" w:eastAsia="宋体" w:hint="default"/>
          <w:sz w:val="21"/>
          <w:szCs w:val="21"/>
        </w:rPr>
        <w:t>润的影响</w:t>
      </w:r>
    </w:p>
    <w:p>
      <w:pPr>
        <w:spacing w:before="135"/>
        <w:ind w:left="241" w:right="6592" w:firstLine="0"/>
        <w:jc w:val="left"/>
        <w:rPr>
          <w:rFonts w:ascii="宋体" w:hAnsi="宋体" w:cs="宋体" w:eastAsia="宋体" w:hint="default"/>
          <w:sz w:val="21"/>
          <w:szCs w:val="21"/>
        </w:rPr>
      </w:pPr>
      <w:r>
        <w:rPr/>
        <w:pict>
          <v:shape style="position:absolute;margin-left:186.589996pt;margin-top:4.990205pt;width:319.150pt;height:380.05pt;mso-position-horizontal-relative:page;mso-position-vertical-relative:paragraph;z-index:67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3"/>
                    <w:gridCol w:w="1687"/>
                    <w:gridCol w:w="1613"/>
                  </w:tblGrid>
                  <w:tr>
                    <w:trPr>
                      <w:trHeight w:val="581"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2"/>
                          <w:jc w:val="center"/>
                          <w:rPr>
                            <w:rFonts w:ascii="宋体" w:hAnsi="宋体" w:cs="宋体" w:eastAsia="宋体" w:hint="default"/>
                            <w:sz w:val="21"/>
                            <w:szCs w:val="21"/>
                          </w:rPr>
                        </w:pPr>
                        <w:r>
                          <w:rPr>
                            <w:rFonts w:ascii="宋体"/>
                            <w:sz w:val="21"/>
                          </w:rPr>
                          <w:t>S0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宋体" w:hAnsi="宋体" w:cs="宋体" w:eastAsia="宋体" w:hint="default"/>
                            <w:sz w:val="21"/>
                            <w:szCs w:val="21"/>
                          </w:rPr>
                        </w:pPr>
                        <w:r>
                          <w:rPr>
                            <w:rFonts w:ascii="宋体"/>
                            <w:sz w:val="21"/>
                          </w:rPr>
                          <w:t>461,015,676</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419,105,160</w:t>
                        </w:r>
                      </w:p>
                    </w:tc>
                  </w:tr>
                  <w:tr>
                    <w:trPr>
                      <w:trHeight w:val="766"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1"/>
                          <w:jc w:val="center"/>
                          <w:rPr>
                            <w:rFonts w:ascii="宋体" w:hAnsi="宋体" w:cs="宋体" w:eastAsia="宋体" w:hint="default"/>
                            <w:sz w:val="21"/>
                            <w:szCs w:val="21"/>
                          </w:rPr>
                        </w:pPr>
                        <w:r>
                          <w:rPr>
                            <w:rFonts w:ascii="宋体"/>
                            <w:sz w:val="21"/>
                          </w:rPr>
                          <w:t>S1</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5"/>
                          <w:jc w:val="right"/>
                          <w:rPr>
                            <w:rFonts w:ascii="宋体" w:hAnsi="宋体" w:cs="宋体" w:eastAsia="宋体" w:hint="default"/>
                            <w:sz w:val="21"/>
                            <w:szCs w:val="21"/>
                          </w:rPr>
                        </w:pPr>
                        <w:r>
                          <w:rPr>
                            <w:rFonts w:ascii="宋体"/>
                            <w:spacing w:val="-1"/>
                            <w:sz w:val="21"/>
                          </w:rPr>
                          <w:t>46,101,567</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3"/>
                          <w:jc w:val="right"/>
                          <w:rPr>
                            <w:rFonts w:ascii="宋体" w:hAnsi="宋体" w:cs="宋体" w:eastAsia="宋体" w:hint="default"/>
                            <w:sz w:val="21"/>
                            <w:szCs w:val="21"/>
                          </w:rPr>
                        </w:pPr>
                        <w:r>
                          <w:rPr>
                            <w:rFonts w:ascii="宋体"/>
                            <w:spacing w:val="-1"/>
                            <w:sz w:val="21"/>
                          </w:rPr>
                          <w:t>41,910,516</w:t>
                        </w:r>
                      </w:p>
                    </w:tc>
                  </w:tr>
                  <w:tr>
                    <w:trPr>
                      <w:trHeight w:val="780"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71"/>
                          <w:jc w:val="center"/>
                          <w:rPr>
                            <w:rFonts w:ascii="宋体" w:hAnsi="宋体" w:cs="宋体" w:eastAsia="宋体" w:hint="default"/>
                            <w:sz w:val="21"/>
                            <w:szCs w:val="21"/>
                          </w:rPr>
                        </w:pPr>
                        <w:r>
                          <w:rPr>
                            <w:rFonts w:ascii="宋体"/>
                            <w:sz w:val="21"/>
                          </w:rPr>
                          <w:t>Si</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1"/>
                            <w:szCs w:val="21"/>
                          </w:rPr>
                        </w:pPr>
                        <w:r>
                          <w:rPr>
                            <w:rFonts w:ascii="宋体"/>
                            <w:sz w:val="21"/>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4"/>
                          <w:jc w:val="right"/>
                          <w:rPr>
                            <w:rFonts w:ascii="宋体" w:hAnsi="宋体" w:cs="宋体" w:eastAsia="宋体" w:hint="default"/>
                            <w:sz w:val="21"/>
                            <w:szCs w:val="21"/>
                          </w:rPr>
                        </w:pPr>
                        <w:r>
                          <w:rPr>
                            <w:rFonts w:ascii="宋体"/>
                            <w:sz w:val="21"/>
                          </w:rPr>
                          <w:t>-</w:t>
                        </w:r>
                      </w:p>
                    </w:tc>
                  </w:tr>
                  <w:tr>
                    <w:trPr>
                      <w:trHeight w:val="780"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71"/>
                          <w:jc w:val="center"/>
                          <w:rPr>
                            <w:rFonts w:ascii="宋体" w:hAnsi="宋体" w:cs="宋体" w:eastAsia="宋体" w:hint="default"/>
                            <w:sz w:val="21"/>
                            <w:szCs w:val="21"/>
                          </w:rPr>
                        </w:pPr>
                        <w:r>
                          <w:rPr>
                            <w:rFonts w:ascii="宋体"/>
                            <w:sz w:val="21"/>
                          </w:rPr>
                          <w:t>Mi</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1"/>
                            <w:szCs w:val="21"/>
                          </w:rPr>
                        </w:pPr>
                        <w:r>
                          <w:rPr>
                            <w:rFonts w:ascii="宋体"/>
                            <w:sz w:val="21"/>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4"/>
                          <w:jc w:val="right"/>
                          <w:rPr>
                            <w:rFonts w:ascii="宋体" w:hAnsi="宋体" w:cs="宋体" w:eastAsia="宋体" w:hint="default"/>
                            <w:sz w:val="21"/>
                            <w:szCs w:val="21"/>
                          </w:rPr>
                        </w:pPr>
                        <w:r>
                          <w:rPr>
                            <w:rFonts w:ascii="宋体"/>
                            <w:sz w:val="21"/>
                          </w:rPr>
                          <w:t>-</w:t>
                        </w:r>
                      </w:p>
                    </w:tc>
                  </w:tr>
                  <w:tr>
                    <w:trPr>
                      <w:trHeight w:val="780"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71"/>
                          <w:jc w:val="center"/>
                          <w:rPr>
                            <w:rFonts w:ascii="宋体" w:hAnsi="宋体" w:cs="宋体" w:eastAsia="宋体" w:hint="default"/>
                            <w:sz w:val="21"/>
                            <w:szCs w:val="21"/>
                          </w:rPr>
                        </w:pPr>
                        <w:r>
                          <w:rPr>
                            <w:rFonts w:ascii="宋体"/>
                            <w:sz w:val="21"/>
                          </w:rPr>
                          <w:t>Sj</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2,255,000</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4"/>
                          <w:jc w:val="right"/>
                          <w:rPr>
                            <w:rFonts w:ascii="宋体" w:hAnsi="宋体" w:cs="宋体" w:eastAsia="宋体" w:hint="default"/>
                            <w:sz w:val="21"/>
                            <w:szCs w:val="21"/>
                          </w:rPr>
                        </w:pPr>
                        <w:r>
                          <w:rPr>
                            <w:rFonts w:ascii="宋体"/>
                            <w:sz w:val="21"/>
                          </w:rPr>
                          <w:t>-</w:t>
                        </w:r>
                      </w:p>
                    </w:tc>
                  </w:tr>
                  <w:tr>
                    <w:trPr>
                      <w:trHeight w:val="766"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71"/>
                          <w:jc w:val="center"/>
                          <w:rPr>
                            <w:rFonts w:ascii="宋体" w:hAnsi="宋体" w:cs="宋体" w:eastAsia="宋体" w:hint="default"/>
                            <w:sz w:val="21"/>
                            <w:szCs w:val="21"/>
                          </w:rPr>
                        </w:pPr>
                        <w:r>
                          <w:rPr>
                            <w:rFonts w:ascii="宋体"/>
                            <w:sz w:val="21"/>
                          </w:rPr>
                          <w:t>Mj</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1"/>
                            <w:szCs w:val="21"/>
                          </w:rPr>
                        </w:pPr>
                        <w:r>
                          <w:rPr>
                            <w:rFonts w:ascii="宋体"/>
                            <w:sz w:val="21"/>
                          </w:rPr>
                          <w:t>2</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4"/>
                          <w:jc w:val="right"/>
                          <w:rPr>
                            <w:rFonts w:ascii="宋体" w:hAnsi="宋体" w:cs="宋体" w:eastAsia="宋体" w:hint="default"/>
                            <w:sz w:val="21"/>
                            <w:szCs w:val="21"/>
                          </w:rPr>
                        </w:pPr>
                        <w:r>
                          <w:rPr>
                            <w:rFonts w:ascii="宋体"/>
                            <w:sz w:val="21"/>
                          </w:rPr>
                          <w:t>-</w:t>
                        </w:r>
                      </w:p>
                    </w:tc>
                  </w:tr>
                  <w:tr>
                    <w:trPr>
                      <w:trHeight w:val="659"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9"/>
                          <w:jc w:val="center"/>
                          <w:rPr>
                            <w:rFonts w:ascii="宋体" w:hAnsi="宋体" w:cs="宋体" w:eastAsia="宋体" w:hint="default"/>
                            <w:sz w:val="21"/>
                            <w:szCs w:val="21"/>
                          </w:rPr>
                        </w:pPr>
                        <w:r>
                          <w:rPr>
                            <w:rFonts w:ascii="宋体"/>
                            <w:sz w:val="21"/>
                          </w:rPr>
                          <w:t>Sk</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21"/>
                            <w:szCs w:val="21"/>
                          </w:rPr>
                        </w:pPr>
                        <w:r>
                          <w:rPr>
                            <w:rFonts w:ascii="宋体"/>
                            <w:sz w:val="21"/>
                          </w:rPr>
                          <w:t>-</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4"/>
                          <w:jc w:val="right"/>
                          <w:rPr>
                            <w:rFonts w:ascii="宋体" w:hAnsi="宋体" w:cs="宋体" w:eastAsia="宋体" w:hint="default"/>
                            <w:sz w:val="21"/>
                            <w:szCs w:val="21"/>
                          </w:rPr>
                        </w:pPr>
                        <w:r>
                          <w:rPr>
                            <w:rFonts w:ascii="宋体"/>
                            <w:sz w:val="21"/>
                          </w:rPr>
                          <w:t>-</w:t>
                        </w:r>
                      </w:p>
                    </w:tc>
                  </w:tr>
                  <w:tr>
                    <w:trPr>
                      <w:trHeight w:val="581"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67"/>
                          <w:jc w:val="center"/>
                          <w:rPr>
                            <w:rFonts w:ascii="宋体" w:hAnsi="宋体" w:cs="宋体" w:eastAsia="宋体" w:hint="default"/>
                            <w:sz w:val="21"/>
                            <w:szCs w:val="21"/>
                          </w:rPr>
                        </w:pPr>
                        <w:r>
                          <w:rPr>
                            <w:rFonts w:ascii="宋体"/>
                            <w:sz w:val="21"/>
                          </w:rPr>
                          <w:t>M0</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6"/>
                          <w:jc w:val="right"/>
                          <w:rPr>
                            <w:rFonts w:ascii="宋体" w:hAnsi="宋体" w:cs="宋体" w:eastAsia="宋体" w:hint="default"/>
                            <w:sz w:val="21"/>
                            <w:szCs w:val="21"/>
                          </w:rPr>
                        </w:pPr>
                        <w:r>
                          <w:rPr>
                            <w:rFonts w:ascii="宋体"/>
                            <w:sz w:val="21"/>
                          </w:rPr>
                          <w:t>12</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宋体" w:hAnsi="宋体" w:cs="宋体" w:eastAsia="宋体" w:hint="default"/>
                            <w:sz w:val="21"/>
                            <w:szCs w:val="21"/>
                          </w:rPr>
                        </w:pPr>
                        <w:r>
                          <w:rPr>
                            <w:rFonts w:ascii="宋体"/>
                            <w:sz w:val="21"/>
                          </w:rPr>
                          <w:t>12</w:t>
                        </w:r>
                      </w:p>
                    </w:tc>
                  </w:tr>
                  <w:tr>
                    <w:trPr>
                      <w:trHeight w:val="610"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1"/>
                          <w:jc w:val="center"/>
                          <w:rPr>
                            <w:rFonts w:ascii="宋体" w:hAnsi="宋体" w:cs="宋体" w:eastAsia="宋体" w:hint="default"/>
                            <w:sz w:val="21"/>
                            <w:szCs w:val="21"/>
                          </w:rPr>
                        </w:pPr>
                        <w:r>
                          <w:rPr>
                            <w:rFonts w:ascii="宋体"/>
                            <w:sz w:val="21"/>
                          </w:rPr>
                          <w:t>S=S0+S1+Si*Mi/M0-Sj*Mj/M0-Sk</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7"/>
                          <w:jc w:val="right"/>
                          <w:rPr>
                            <w:rFonts w:ascii="宋体" w:hAnsi="宋体" w:cs="宋体" w:eastAsia="宋体" w:hint="default"/>
                            <w:sz w:val="21"/>
                            <w:szCs w:val="21"/>
                          </w:rPr>
                        </w:pPr>
                        <w:r>
                          <w:rPr>
                            <w:rFonts w:ascii="宋体"/>
                            <w:spacing w:val="-1"/>
                            <w:sz w:val="21"/>
                          </w:rPr>
                          <w:t>506,741,409.67</w:t>
                        </w:r>
                        <w:r>
                          <w:rPr>
                            <w:rFonts w:ascii="宋体"/>
                            <w:sz w:val="21"/>
                          </w:rPr>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4"/>
                          <w:jc w:val="right"/>
                          <w:rPr>
                            <w:rFonts w:ascii="宋体" w:hAnsi="宋体" w:cs="宋体" w:eastAsia="宋体" w:hint="default"/>
                            <w:sz w:val="21"/>
                            <w:szCs w:val="21"/>
                          </w:rPr>
                        </w:pPr>
                        <w:r>
                          <w:rPr>
                            <w:rFonts w:ascii="宋体"/>
                            <w:spacing w:val="-1"/>
                            <w:sz w:val="21"/>
                          </w:rPr>
                          <w:t>461,015,676.00</w:t>
                        </w:r>
                        <w:r>
                          <w:rPr>
                            <w:rFonts w:ascii="宋体"/>
                            <w:sz w:val="21"/>
                          </w:rPr>
                        </w:r>
                      </w:p>
                    </w:tc>
                  </w:tr>
                  <w:tr>
                    <w:trPr>
                      <w:trHeight w:val="702"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73"/>
                          <w:jc w:val="center"/>
                          <w:rPr>
                            <w:rFonts w:ascii="宋体" w:hAnsi="宋体" w:cs="宋体" w:eastAsia="宋体" w:hint="default"/>
                            <w:sz w:val="21"/>
                            <w:szCs w:val="21"/>
                          </w:rPr>
                        </w:pPr>
                        <w:r>
                          <w:rPr>
                            <w:rFonts w:ascii="宋体"/>
                            <w:sz w:val="21"/>
                          </w:rPr>
                          <w:t>Y1=P1/S</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07"/>
                          <w:jc w:val="right"/>
                          <w:rPr>
                            <w:rFonts w:ascii="宋体" w:hAnsi="宋体" w:cs="宋体" w:eastAsia="宋体" w:hint="default"/>
                            <w:sz w:val="21"/>
                            <w:szCs w:val="21"/>
                          </w:rPr>
                        </w:pPr>
                        <w:r>
                          <w:rPr>
                            <w:rFonts w:ascii="宋体"/>
                            <w:spacing w:val="-1"/>
                            <w:sz w:val="21"/>
                          </w:rPr>
                          <w:t>0.4096</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4"/>
                          <w:jc w:val="right"/>
                          <w:rPr>
                            <w:rFonts w:ascii="宋体" w:hAnsi="宋体" w:cs="宋体" w:eastAsia="宋体" w:hint="default"/>
                            <w:sz w:val="21"/>
                            <w:szCs w:val="21"/>
                          </w:rPr>
                        </w:pPr>
                        <w:r>
                          <w:rPr>
                            <w:rFonts w:ascii="宋体"/>
                            <w:spacing w:val="-1"/>
                            <w:sz w:val="21"/>
                          </w:rPr>
                          <w:t>0.4092</w:t>
                        </w:r>
                      </w:p>
                    </w:tc>
                  </w:tr>
                  <w:tr>
                    <w:trPr>
                      <w:trHeight w:val="595" w:hRule="exact"/>
                    </w:trPr>
                    <w:tc>
                      <w:tcPr>
                        <w:tcW w:w="30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73"/>
                          <w:jc w:val="center"/>
                          <w:rPr>
                            <w:rFonts w:ascii="宋体" w:hAnsi="宋体" w:cs="宋体" w:eastAsia="宋体" w:hint="default"/>
                            <w:sz w:val="21"/>
                            <w:szCs w:val="21"/>
                          </w:rPr>
                        </w:pPr>
                        <w:r>
                          <w:rPr>
                            <w:rFonts w:ascii="宋体"/>
                            <w:sz w:val="21"/>
                          </w:rPr>
                          <w:t>Y2=P2/S</w:t>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7"/>
                          <w:jc w:val="right"/>
                          <w:rPr>
                            <w:rFonts w:ascii="宋体" w:hAnsi="宋体" w:cs="宋体" w:eastAsia="宋体" w:hint="default"/>
                            <w:sz w:val="21"/>
                            <w:szCs w:val="21"/>
                          </w:rPr>
                        </w:pPr>
                        <w:r>
                          <w:rPr>
                            <w:rFonts w:ascii="宋体"/>
                            <w:spacing w:val="-1"/>
                            <w:sz w:val="21"/>
                          </w:rPr>
                          <w:t>0.3969</w:t>
                        </w:r>
                      </w:p>
                    </w:tc>
                    <w:tc>
                      <w:tcPr>
                        <w:tcW w:w="16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34"/>
                          <w:jc w:val="right"/>
                          <w:rPr>
                            <w:rFonts w:ascii="宋体" w:hAnsi="宋体" w:cs="宋体" w:eastAsia="宋体" w:hint="default"/>
                            <w:sz w:val="21"/>
                            <w:szCs w:val="21"/>
                          </w:rPr>
                        </w:pPr>
                        <w:r>
                          <w:rPr>
                            <w:rFonts w:ascii="宋体"/>
                            <w:spacing w:val="-1"/>
                            <w:sz w:val="21"/>
                          </w:rPr>
                          <w:t>0.3918</w:t>
                        </w:r>
                      </w:p>
                    </w:tc>
                  </w:tr>
                </w:tbl>
                <w:p>
                  <w:pPr/>
                </w:p>
              </w:txbxContent>
            </v:textbox>
            <w10:wrap type="none"/>
          </v:shape>
        </w:pict>
      </w:r>
      <w:r>
        <w:rPr>
          <w:rFonts w:ascii="宋体" w:hAnsi="宋体" w:cs="宋体" w:eastAsia="宋体" w:hint="default"/>
          <w:sz w:val="21"/>
          <w:szCs w:val="21"/>
        </w:rPr>
        <w:t>期初股份总数</w:t>
      </w:r>
    </w:p>
    <w:p>
      <w:pPr>
        <w:spacing w:line="240" w:lineRule="auto" w:before="13"/>
        <w:rPr>
          <w:rFonts w:ascii="宋体" w:hAnsi="宋体" w:cs="宋体" w:eastAsia="宋体" w:hint="default"/>
          <w:sz w:val="9"/>
          <w:szCs w:val="9"/>
        </w:rPr>
      </w:pPr>
    </w:p>
    <w:p>
      <w:pPr>
        <w:spacing w:line="273" w:lineRule="auto" w:before="35"/>
        <w:ind w:left="241" w:right="6747" w:firstLine="0"/>
        <w:jc w:val="both"/>
        <w:rPr>
          <w:rFonts w:ascii="宋体" w:hAnsi="宋体" w:cs="宋体" w:eastAsia="宋体" w:hint="default"/>
          <w:sz w:val="21"/>
          <w:szCs w:val="21"/>
        </w:rPr>
      </w:pPr>
      <w:r>
        <w:rPr>
          <w:rFonts w:ascii="宋体" w:hAnsi="宋体" w:cs="宋体" w:eastAsia="宋体" w:hint="default"/>
          <w:spacing w:val="19"/>
          <w:sz w:val="21"/>
          <w:szCs w:val="21"/>
        </w:rPr>
        <w:t>报告期因公积金转增</w:t>
      </w:r>
      <w:r>
        <w:rPr>
          <w:rFonts w:ascii="宋体" w:hAnsi="宋体" w:cs="宋体" w:eastAsia="宋体" w:hint="default"/>
          <w:spacing w:val="-103"/>
          <w:sz w:val="21"/>
          <w:szCs w:val="21"/>
        </w:rPr>
        <w:t> </w:t>
      </w:r>
      <w:r>
        <w:rPr>
          <w:rFonts w:ascii="宋体" w:hAnsi="宋体" w:cs="宋体" w:eastAsia="宋体" w:hint="default"/>
          <w:spacing w:val="19"/>
          <w:sz w:val="21"/>
          <w:szCs w:val="21"/>
        </w:rPr>
        <w:t>股本或股票股利分配</w:t>
      </w:r>
      <w:r>
        <w:rPr>
          <w:rFonts w:ascii="宋体" w:hAnsi="宋体" w:cs="宋体" w:eastAsia="宋体" w:hint="default"/>
          <w:spacing w:val="-103"/>
          <w:sz w:val="21"/>
          <w:szCs w:val="21"/>
        </w:rPr>
        <w:t> </w:t>
      </w:r>
      <w:r>
        <w:rPr>
          <w:rFonts w:ascii="宋体" w:hAnsi="宋体" w:cs="宋体" w:eastAsia="宋体" w:hint="default"/>
          <w:sz w:val="21"/>
          <w:szCs w:val="21"/>
        </w:rPr>
        <w:t>等增加股份数</w:t>
      </w:r>
    </w:p>
    <w:p>
      <w:pPr>
        <w:spacing w:line="273" w:lineRule="auto" w:before="7"/>
        <w:ind w:left="241" w:right="6592" w:firstLine="0"/>
        <w:jc w:val="left"/>
        <w:rPr>
          <w:rFonts w:ascii="宋体" w:hAnsi="宋体" w:cs="宋体" w:eastAsia="宋体" w:hint="default"/>
          <w:sz w:val="21"/>
          <w:szCs w:val="21"/>
        </w:rPr>
      </w:pPr>
      <w:r>
        <w:rPr>
          <w:rFonts w:ascii="宋体" w:hAnsi="宋体" w:cs="宋体" w:eastAsia="宋体" w:hint="default"/>
          <w:spacing w:val="19"/>
          <w:sz w:val="21"/>
          <w:szCs w:val="21"/>
        </w:rPr>
        <w:t>报告期因发行新股或</w:t>
      </w:r>
      <w:r>
        <w:rPr>
          <w:rFonts w:ascii="宋体" w:hAnsi="宋体" w:cs="宋体" w:eastAsia="宋体" w:hint="default"/>
          <w:spacing w:val="-103"/>
          <w:sz w:val="21"/>
          <w:szCs w:val="21"/>
        </w:rPr>
        <w:t> </w:t>
      </w:r>
      <w:r>
        <w:rPr>
          <w:rFonts w:ascii="宋体" w:hAnsi="宋体" w:cs="宋体" w:eastAsia="宋体" w:hint="default"/>
          <w:sz w:val="21"/>
          <w:szCs w:val="21"/>
        </w:rPr>
        <w:t>债转股等增加股份数</w:t>
      </w:r>
      <w:r>
        <w:rPr>
          <w:rFonts w:ascii="宋体" w:hAnsi="宋体" w:cs="宋体" w:eastAsia="宋体" w:hint="default"/>
          <w:sz w:val="21"/>
          <w:szCs w:val="21"/>
        </w:rPr>
        <w:t> </w:t>
      </w:r>
      <w:r>
        <w:rPr>
          <w:rFonts w:ascii="宋体" w:hAnsi="宋体" w:cs="宋体" w:eastAsia="宋体" w:hint="default"/>
          <w:spacing w:val="19"/>
          <w:sz w:val="21"/>
          <w:szCs w:val="21"/>
        </w:rPr>
        <w:t>增加股份下一月份起</w:t>
      </w:r>
      <w:r>
        <w:rPr>
          <w:rFonts w:ascii="宋体" w:hAnsi="宋体" w:cs="宋体" w:eastAsia="宋体" w:hint="default"/>
          <w:spacing w:val="-103"/>
          <w:sz w:val="21"/>
          <w:szCs w:val="21"/>
        </w:rPr>
        <w:t> </w:t>
      </w:r>
      <w:r>
        <w:rPr>
          <w:rFonts w:ascii="宋体" w:hAnsi="宋体" w:cs="宋体" w:eastAsia="宋体" w:hint="default"/>
          <w:spacing w:val="19"/>
          <w:sz w:val="21"/>
          <w:szCs w:val="21"/>
        </w:rPr>
        <w:t>至报告期期末的月份</w:t>
      </w:r>
      <w:r>
        <w:rPr>
          <w:rFonts w:ascii="宋体" w:hAnsi="宋体" w:cs="宋体" w:eastAsia="宋体" w:hint="default"/>
          <w:spacing w:val="-103"/>
          <w:sz w:val="21"/>
          <w:szCs w:val="21"/>
        </w:rPr>
        <w:t> </w:t>
      </w:r>
      <w:r>
        <w:rPr>
          <w:rFonts w:ascii="宋体" w:hAnsi="宋体" w:cs="宋体" w:eastAsia="宋体" w:hint="default"/>
          <w:sz w:val="21"/>
          <w:szCs w:val="21"/>
        </w:rPr>
        <w:t>数</w:t>
      </w:r>
    </w:p>
    <w:p>
      <w:pPr>
        <w:spacing w:line="273" w:lineRule="auto" w:before="7"/>
        <w:ind w:left="241" w:right="6747" w:firstLine="0"/>
        <w:jc w:val="both"/>
        <w:rPr>
          <w:rFonts w:ascii="宋体" w:hAnsi="宋体" w:cs="宋体" w:eastAsia="宋体" w:hint="default"/>
          <w:sz w:val="21"/>
          <w:szCs w:val="21"/>
        </w:rPr>
      </w:pPr>
      <w:r>
        <w:rPr>
          <w:rFonts w:ascii="宋体" w:hAnsi="宋体" w:cs="宋体" w:eastAsia="宋体" w:hint="default"/>
          <w:spacing w:val="19"/>
          <w:sz w:val="21"/>
          <w:szCs w:val="21"/>
        </w:rPr>
        <w:t>报告期因回购等减少</w:t>
      </w:r>
      <w:r>
        <w:rPr>
          <w:rFonts w:ascii="宋体" w:hAnsi="宋体" w:cs="宋体" w:eastAsia="宋体" w:hint="default"/>
          <w:spacing w:val="-103"/>
          <w:sz w:val="21"/>
          <w:szCs w:val="21"/>
        </w:rPr>
        <w:t> </w:t>
      </w:r>
      <w:r>
        <w:rPr>
          <w:rFonts w:ascii="宋体" w:hAnsi="宋体" w:cs="宋体" w:eastAsia="宋体" w:hint="default"/>
          <w:sz w:val="21"/>
          <w:szCs w:val="21"/>
        </w:rPr>
        <w:t>股份数</w:t>
      </w:r>
    </w:p>
    <w:p>
      <w:pPr>
        <w:spacing w:line="273" w:lineRule="auto" w:before="8"/>
        <w:ind w:left="241" w:right="6747" w:firstLine="0"/>
        <w:jc w:val="both"/>
        <w:rPr>
          <w:rFonts w:ascii="宋体" w:hAnsi="宋体" w:cs="宋体" w:eastAsia="宋体" w:hint="default"/>
          <w:sz w:val="21"/>
          <w:szCs w:val="21"/>
        </w:rPr>
      </w:pPr>
      <w:r>
        <w:rPr>
          <w:rFonts w:ascii="宋体" w:hAnsi="宋体" w:cs="宋体" w:eastAsia="宋体" w:hint="default"/>
          <w:spacing w:val="19"/>
          <w:sz w:val="21"/>
          <w:szCs w:val="21"/>
        </w:rPr>
        <w:t>减少股份下一月份起</w:t>
      </w:r>
      <w:r>
        <w:rPr>
          <w:rFonts w:ascii="宋体" w:hAnsi="宋体" w:cs="宋体" w:eastAsia="宋体" w:hint="default"/>
          <w:spacing w:val="-103"/>
          <w:sz w:val="21"/>
          <w:szCs w:val="21"/>
        </w:rPr>
        <w:t> </w:t>
      </w:r>
      <w:r>
        <w:rPr>
          <w:rFonts w:ascii="宋体" w:hAnsi="宋体" w:cs="宋体" w:eastAsia="宋体" w:hint="default"/>
          <w:spacing w:val="19"/>
          <w:sz w:val="21"/>
          <w:szCs w:val="21"/>
        </w:rPr>
        <w:t>至报告期期末的月份</w:t>
      </w:r>
      <w:r>
        <w:rPr>
          <w:rFonts w:ascii="宋体" w:hAnsi="宋体" w:cs="宋体" w:eastAsia="宋体" w:hint="default"/>
          <w:spacing w:val="-103"/>
          <w:sz w:val="21"/>
          <w:szCs w:val="21"/>
        </w:rPr>
        <w:t> </w:t>
      </w:r>
      <w:r>
        <w:rPr>
          <w:rFonts w:ascii="宋体" w:hAnsi="宋体" w:cs="宋体" w:eastAsia="宋体" w:hint="default"/>
          <w:sz w:val="21"/>
          <w:szCs w:val="21"/>
        </w:rPr>
        <w:t>数</w:t>
      </w:r>
    </w:p>
    <w:p>
      <w:pPr>
        <w:spacing w:before="135"/>
        <w:ind w:left="241" w:right="6592" w:firstLine="0"/>
        <w:jc w:val="left"/>
        <w:rPr>
          <w:rFonts w:ascii="宋体" w:hAnsi="宋体" w:cs="宋体" w:eastAsia="宋体" w:hint="default"/>
          <w:sz w:val="21"/>
          <w:szCs w:val="21"/>
        </w:rPr>
      </w:pPr>
      <w:r>
        <w:rPr>
          <w:rFonts w:ascii="宋体" w:hAnsi="宋体" w:cs="宋体" w:eastAsia="宋体" w:hint="default"/>
          <w:sz w:val="21"/>
          <w:szCs w:val="21"/>
        </w:rPr>
        <w:t>报告期缩股数</w:t>
      </w:r>
    </w:p>
    <w:p>
      <w:pPr>
        <w:spacing w:line="240" w:lineRule="auto" w:before="8"/>
        <w:rPr>
          <w:rFonts w:ascii="宋体" w:hAnsi="宋体" w:cs="宋体" w:eastAsia="宋体" w:hint="default"/>
          <w:sz w:val="19"/>
          <w:szCs w:val="19"/>
        </w:rPr>
      </w:pPr>
    </w:p>
    <w:p>
      <w:pPr>
        <w:spacing w:before="35"/>
        <w:ind w:left="241" w:right="6592" w:firstLine="0"/>
        <w:jc w:val="left"/>
        <w:rPr>
          <w:rFonts w:ascii="宋体" w:hAnsi="宋体" w:cs="宋体" w:eastAsia="宋体" w:hint="default"/>
          <w:sz w:val="21"/>
          <w:szCs w:val="21"/>
        </w:rPr>
      </w:pPr>
      <w:r>
        <w:rPr>
          <w:rFonts w:ascii="宋体" w:hAnsi="宋体" w:cs="宋体" w:eastAsia="宋体" w:hint="default"/>
          <w:sz w:val="21"/>
          <w:szCs w:val="21"/>
        </w:rPr>
        <w:t>报告期月份数</w:t>
      </w:r>
    </w:p>
    <w:p>
      <w:pPr>
        <w:spacing w:line="240" w:lineRule="auto" w:before="13"/>
        <w:rPr>
          <w:rFonts w:ascii="宋体" w:hAnsi="宋体" w:cs="宋体" w:eastAsia="宋体" w:hint="default"/>
          <w:sz w:val="9"/>
          <w:szCs w:val="9"/>
        </w:rPr>
      </w:pPr>
    </w:p>
    <w:p>
      <w:pPr>
        <w:spacing w:after="0" w:line="240" w:lineRule="auto"/>
        <w:rPr>
          <w:rFonts w:ascii="宋体" w:hAnsi="宋体" w:cs="宋体" w:eastAsia="宋体" w:hint="default"/>
          <w:sz w:val="9"/>
          <w:szCs w:val="9"/>
        </w:rPr>
        <w:sectPr>
          <w:footerReference w:type="default" r:id="rId27"/>
          <w:pgSz w:w="11910" w:h="16840"/>
          <w:pgMar w:footer="1190" w:header="763" w:top="1060" w:bottom="1380" w:left="1240" w:right="1580"/>
          <w:pgNumType w:start="139"/>
        </w:sectPr>
      </w:pPr>
    </w:p>
    <w:p>
      <w:pPr>
        <w:spacing w:line="273" w:lineRule="auto" w:before="35"/>
        <w:ind w:left="241" w:right="0" w:firstLine="0"/>
        <w:jc w:val="both"/>
        <w:rPr>
          <w:rFonts w:ascii="宋体" w:hAnsi="宋体" w:cs="宋体" w:eastAsia="宋体" w:hint="default"/>
          <w:sz w:val="21"/>
          <w:szCs w:val="21"/>
        </w:rPr>
      </w:pPr>
      <w:r>
        <w:rPr>
          <w:rFonts w:ascii="宋体" w:hAnsi="宋体" w:cs="宋体" w:eastAsia="宋体" w:hint="default"/>
          <w:spacing w:val="19"/>
          <w:sz w:val="21"/>
          <w:szCs w:val="21"/>
        </w:rPr>
        <w:t>发行在外的普通股加</w:t>
      </w:r>
      <w:r>
        <w:rPr>
          <w:rFonts w:ascii="宋体" w:hAnsi="宋体" w:cs="宋体" w:eastAsia="宋体" w:hint="default"/>
          <w:spacing w:val="-103"/>
          <w:sz w:val="21"/>
          <w:szCs w:val="21"/>
        </w:rPr>
        <w:t> </w:t>
      </w:r>
      <w:r>
        <w:rPr>
          <w:rFonts w:ascii="宋体" w:hAnsi="宋体" w:cs="宋体" w:eastAsia="宋体" w:hint="default"/>
          <w:sz w:val="21"/>
          <w:szCs w:val="21"/>
        </w:rPr>
        <w:t>权平均数</w:t>
      </w:r>
    </w:p>
    <w:p>
      <w:pPr>
        <w:spacing w:line="273" w:lineRule="auto" w:before="8"/>
        <w:ind w:left="241" w:right="0" w:firstLine="0"/>
        <w:jc w:val="both"/>
        <w:rPr>
          <w:rFonts w:ascii="宋体" w:hAnsi="宋体" w:cs="宋体" w:eastAsia="宋体" w:hint="default"/>
          <w:sz w:val="21"/>
          <w:szCs w:val="21"/>
        </w:rPr>
      </w:pPr>
      <w:r>
        <w:rPr>
          <w:rFonts w:ascii="宋体" w:hAnsi="宋体" w:cs="宋体" w:eastAsia="宋体" w:hint="default"/>
          <w:spacing w:val="19"/>
          <w:sz w:val="21"/>
          <w:szCs w:val="21"/>
        </w:rPr>
        <w:t>归属于公司普通股股</w:t>
      </w:r>
      <w:r>
        <w:rPr>
          <w:rFonts w:ascii="宋体" w:hAnsi="宋体" w:cs="宋体" w:eastAsia="宋体" w:hint="default"/>
          <w:spacing w:val="-103"/>
          <w:sz w:val="21"/>
          <w:szCs w:val="21"/>
        </w:rPr>
        <w:t> </w:t>
      </w:r>
      <w:r>
        <w:rPr>
          <w:rFonts w:ascii="宋体" w:hAnsi="宋体" w:cs="宋体" w:eastAsia="宋体" w:hint="default"/>
          <w:sz w:val="21"/>
          <w:szCs w:val="21"/>
        </w:rPr>
        <w:t>东的基本每股收益</w:t>
      </w:r>
    </w:p>
    <w:p>
      <w:pPr>
        <w:spacing w:line="273" w:lineRule="auto" w:before="8"/>
        <w:ind w:left="241" w:right="0" w:firstLine="0"/>
        <w:jc w:val="both"/>
        <w:rPr>
          <w:rFonts w:ascii="宋体" w:hAnsi="宋体" w:cs="宋体" w:eastAsia="宋体" w:hint="default"/>
          <w:sz w:val="21"/>
          <w:szCs w:val="21"/>
        </w:rPr>
      </w:pPr>
      <w:r>
        <w:rPr>
          <w:rFonts w:ascii="宋体" w:hAnsi="宋体" w:cs="宋体" w:eastAsia="宋体" w:hint="default"/>
          <w:spacing w:val="19"/>
          <w:sz w:val="21"/>
          <w:szCs w:val="21"/>
        </w:rPr>
        <w:t>扣除非经常性损益后</w:t>
      </w:r>
      <w:r>
        <w:rPr>
          <w:rFonts w:ascii="宋体" w:hAnsi="宋体" w:cs="宋体" w:eastAsia="宋体" w:hint="default"/>
          <w:spacing w:val="-103"/>
          <w:sz w:val="21"/>
          <w:szCs w:val="21"/>
        </w:rPr>
        <w:t> </w:t>
      </w:r>
      <w:r>
        <w:rPr>
          <w:rFonts w:ascii="宋体" w:hAnsi="宋体" w:cs="宋体" w:eastAsia="宋体" w:hint="default"/>
          <w:spacing w:val="19"/>
          <w:sz w:val="21"/>
          <w:szCs w:val="21"/>
        </w:rPr>
        <w:t>归属于公司普通股股</w:t>
      </w:r>
      <w:r>
        <w:rPr>
          <w:rFonts w:ascii="宋体" w:hAnsi="宋体" w:cs="宋体" w:eastAsia="宋体" w:hint="default"/>
          <w:spacing w:val="-103"/>
          <w:sz w:val="21"/>
          <w:szCs w:val="21"/>
        </w:rPr>
        <w:t> </w:t>
      </w:r>
      <w:r>
        <w:rPr>
          <w:rFonts w:ascii="宋体" w:hAnsi="宋体" w:cs="宋体" w:eastAsia="宋体" w:hint="default"/>
          <w:sz w:val="21"/>
          <w:szCs w:val="21"/>
        </w:rPr>
        <w:t>东的基本每股收益</w:t>
      </w:r>
    </w:p>
    <w:p>
      <w:pPr>
        <w:spacing w:line="273" w:lineRule="auto" w:before="7"/>
        <w:ind w:left="241" w:right="0" w:firstLine="0"/>
        <w:jc w:val="both"/>
        <w:rPr>
          <w:rFonts w:ascii="宋体" w:hAnsi="宋体" w:cs="宋体" w:eastAsia="宋体" w:hint="default"/>
          <w:sz w:val="21"/>
          <w:szCs w:val="21"/>
        </w:rPr>
      </w:pPr>
      <w:r>
        <w:rPr>
          <w:rFonts w:ascii="宋体" w:hAnsi="宋体" w:cs="宋体" w:eastAsia="宋体" w:hint="default"/>
          <w:spacing w:val="19"/>
          <w:sz w:val="21"/>
          <w:szCs w:val="21"/>
        </w:rPr>
        <w:t>因公积金转增股本重</w:t>
      </w:r>
      <w:r>
        <w:rPr>
          <w:rFonts w:ascii="宋体" w:hAnsi="宋体" w:cs="宋体" w:eastAsia="宋体" w:hint="default"/>
          <w:spacing w:val="-103"/>
          <w:sz w:val="21"/>
          <w:szCs w:val="21"/>
        </w:rPr>
        <w:t> </w:t>
      </w:r>
      <w:r>
        <w:rPr>
          <w:rFonts w:ascii="宋体" w:hAnsi="宋体" w:cs="宋体" w:eastAsia="宋体" w:hint="default"/>
          <w:spacing w:val="19"/>
          <w:sz w:val="21"/>
          <w:szCs w:val="21"/>
        </w:rPr>
        <w:t>新计算上期每股收益</w:t>
      </w:r>
      <w:r>
        <w:rPr>
          <w:rFonts w:ascii="宋体" w:hAnsi="宋体" w:cs="宋体" w:eastAsia="宋体" w:hint="default"/>
          <w:spacing w:val="-83"/>
          <w:sz w:val="21"/>
          <w:szCs w:val="21"/>
        </w:rPr>
        <w:t> </w:t>
      </w:r>
      <w:r>
        <w:rPr>
          <w:rFonts w:ascii="宋体" w:hAnsi="宋体" w:cs="宋体" w:eastAsia="宋体" w:hint="default"/>
          <w:sz w:val="21"/>
          <w:szCs w:val="21"/>
        </w:rPr>
      </w:r>
    </w:p>
    <w:p>
      <w:pPr>
        <w:spacing w:line="271" w:lineRule="auto" w:before="8"/>
        <w:ind w:left="241" w:right="0" w:firstLine="0"/>
        <w:jc w:val="both"/>
        <w:rPr>
          <w:rFonts w:ascii="宋体" w:hAnsi="宋体" w:cs="宋体" w:eastAsia="宋体" w:hint="default"/>
          <w:sz w:val="21"/>
          <w:szCs w:val="21"/>
        </w:rPr>
      </w:pPr>
      <w:r>
        <w:rPr>
          <w:rFonts w:ascii="宋体" w:hAnsi="宋体" w:cs="宋体" w:eastAsia="宋体" w:hint="default"/>
          <w:sz w:val="21"/>
          <w:szCs w:val="21"/>
        </w:rPr>
        <w:t>（调整系数为</w:t>
      </w:r>
      <w:r>
        <w:rPr>
          <w:rFonts w:ascii="宋体" w:hAnsi="宋体" w:cs="宋体" w:eastAsia="宋体" w:hint="default"/>
          <w:spacing w:val="-53"/>
          <w:sz w:val="21"/>
          <w:szCs w:val="21"/>
        </w:rPr>
        <w:t> </w:t>
      </w:r>
      <w:r>
        <w:rPr>
          <w:rFonts w:ascii="宋体" w:hAnsi="宋体" w:cs="宋体" w:eastAsia="宋体" w:hint="default"/>
          <w:sz w:val="21"/>
          <w:szCs w:val="21"/>
        </w:rPr>
        <w:t>1.10）</w:t>
      </w:r>
      <w:r>
        <w:rPr>
          <w:rFonts w:ascii="宋体" w:hAnsi="宋体" w:cs="宋体" w:eastAsia="宋体" w:hint="default"/>
          <w:sz w:val="21"/>
          <w:szCs w:val="21"/>
        </w:rPr>
        <w:t> </w:t>
      </w:r>
      <w:r>
        <w:rPr>
          <w:rFonts w:ascii="宋体" w:hAnsi="宋体" w:cs="宋体" w:eastAsia="宋体" w:hint="default"/>
          <w:spacing w:val="19"/>
          <w:sz w:val="21"/>
          <w:szCs w:val="21"/>
        </w:rPr>
        <w:t>归属于公司普通股股</w:t>
      </w:r>
      <w:r>
        <w:rPr>
          <w:rFonts w:ascii="宋体" w:hAnsi="宋体" w:cs="宋体" w:eastAsia="宋体" w:hint="default"/>
          <w:spacing w:val="-83"/>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0"/>
        <w:ind w:left="242" w:right="0" w:firstLine="0"/>
        <w:jc w:val="left"/>
        <w:rPr>
          <w:rFonts w:ascii="宋体" w:hAnsi="宋体" w:cs="宋体" w:eastAsia="宋体" w:hint="default"/>
          <w:sz w:val="21"/>
          <w:szCs w:val="21"/>
        </w:rPr>
      </w:pPr>
      <w:r>
        <w:rPr/>
        <w:pict>
          <v:shape style="position:absolute;margin-left:67.980003pt;margin-top:19.54175pt;width:441.4pt;height:182.5pt;mso-position-horizontal-relative:page;mso-position-vertical-relative:paragraph;z-index:6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82"/>
                    <w:gridCol w:w="1894"/>
                    <w:gridCol w:w="1351"/>
                  </w:tblGrid>
                  <w:tr>
                    <w:trPr>
                      <w:trHeight w:val="885" w:hRule="exact"/>
                    </w:trPr>
                    <w:tc>
                      <w:tcPr>
                        <w:tcW w:w="5582" w:type="dxa"/>
                        <w:tcBorders>
                          <w:top w:val="nil" w:sz="6" w:space="0" w:color="auto"/>
                          <w:left w:val="nil" w:sz="6" w:space="0" w:color="auto"/>
                          <w:bottom w:val="nil" w:sz="6" w:space="0" w:color="auto"/>
                          <w:right w:val="nil" w:sz="6" w:space="0" w:color="auto"/>
                        </w:tcBorders>
                      </w:tcPr>
                      <w:p>
                        <w:pPr>
                          <w:pStyle w:val="TableParagraph"/>
                          <w:spacing w:line="210" w:lineRule="exact"/>
                          <w:ind w:left="122" w:right="0"/>
                          <w:jc w:val="left"/>
                          <w:rPr>
                            <w:rFonts w:ascii="宋体" w:hAnsi="宋体" w:cs="宋体" w:eastAsia="宋体" w:hint="default"/>
                            <w:sz w:val="21"/>
                            <w:szCs w:val="21"/>
                          </w:rPr>
                        </w:pPr>
                        <w:r>
                          <w:rPr>
                            <w:rFonts w:ascii="宋体" w:hAnsi="宋体" w:cs="宋体" w:eastAsia="宋体" w:hint="default"/>
                            <w:sz w:val="21"/>
                            <w:szCs w:val="21"/>
                          </w:rPr>
                          <w:t>东的基本每股收益</w:t>
                        </w:r>
                      </w:p>
                      <w:p>
                        <w:pPr>
                          <w:pStyle w:val="TableParagraph"/>
                          <w:spacing w:line="273" w:lineRule="auto" w:before="37"/>
                          <w:ind w:left="122" w:right="3364"/>
                          <w:jc w:val="left"/>
                          <w:rPr>
                            <w:rFonts w:ascii="宋体" w:hAnsi="宋体" w:cs="宋体" w:eastAsia="宋体" w:hint="default"/>
                            <w:sz w:val="21"/>
                            <w:szCs w:val="21"/>
                          </w:rPr>
                        </w:pPr>
                        <w:r>
                          <w:rPr>
                            <w:rFonts w:ascii="宋体" w:hAnsi="宋体" w:cs="宋体" w:eastAsia="宋体" w:hint="default"/>
                            <w:spacing w:val="19"/>
                            <w:sz w:val="21"/>
                            <w:szCs w:val="21"/>
                          </w:rPr>
                          <w:t>扣除非经常性损益后</w:t>
                        </w:r>
                        <w:r>
                          <w:rPr>
                            <w:rFonts w:ascii="宋体" w:hAnsi="宋体" w:cs="宋体" w:eastAsia="宋体" w:hint="default"/>
                            <w:spacing w:val="-103"/>
                            <w:sz w:val="21"/>
                            <w:szCs w:val="21"/>
                          </w:rPr>
                          <w:t> </w:t>
                        </w:r>
                        <w:r>
                          <w:rPr>
                            <w:rFonts w:ascii="宋体" w:hAnsi="宋体" w:cs="宋体" w:eastAsia="宋体" w:hint="default"/>
                            <w:spacing w:val="19"/>
                            <w:sz w:val="21"/>
                            <w:szCs w:val="21"/>
                          </w:rPr>
                          <w:t>归属于公司普通股股</w:t>
                        </w:r>
                        <w:r>
                          <w:rPr>
                            <w:rFonts w:ascii="宋体" w:hAnsi="宋体" w:cs="宋体" w:eastAsia="宋体" w:hint="default"/>
                            <w:spacing w:val="-83"/>
                            <w:sz w:val="21"/>
                            <w:szCs w:val="21"/>
                          </w:rPr>
                          <w:t> </w:t>
                        </w:r>
                        <w:r>
                          <w:rPr>
                            <w:rFonts w:ascii="宋体" w:hAnsi="宋体" w:cs="宋体" w:eastAsia="宋体" w:hint="default"/>
                            <w:sz w:val="21"/>
                            <w:szCs w:val="21"/>
                          </w:rPr>
                        </w:r>
                      </w:p>
                    </w:tc>
                    <w:tc>
                      <w:tcPr>
                        <w:tcW w:w="1894"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06"/>
                          <w:jc w:val="right"/>
                          <w:rPr>
                            <w:rFonts w:ascii="宋体" w:hAnsi="宋体" w:cs="宋体" w:eastAsia="宋体" w:hint="default"/>
                            <w:sz w:val="21"/>
                            <w:szCs w:val="21"/>
                          </w:rPr>
                        </w:pPr>
                        <w:r>
                          <w:rPr>
                            <w:rFonts w:ascii="宋体"/>
                            <w:spacing w:val="-1"/>
                            <w:sz w:val="21"/>
                          </w:rPr>
                          <w:t>0.3562</w:t>
                        </w:r>
                      </w:p>
                    </w:tc>
                  </w:tr>
                  <w:tr>
                    <w:trPr>
                      <w:trHeight w:val="322" w:hRule="exact"/>
                    </w:trPr>
                    <w:tc>
                      <w:tcPr>
                        <w:tcW w:w="5582" w:type="dxa"/>
                        <w:tcBorders>
                          <w:top w:val="nil" w:sz="6" w:space="0" w:color="auto"/>
                          <w:left w:val="nil" w:sz="6" w:space="0" w:color="auto"/>
                          <w:bottom w:val="single" w:sz="8" w:space="0" w:color="000000"/>
                          <w:right w:val="nil" w:sz="6" w:space="0" w:color="auto"/>
                        </w:tcBorders>
                      </w:tcPr>
                      <w:p>
                        <w:pPr>
                          <w:pStyle w:val="TableParagraph"/>
                          <w:spacing w:line="261" w:lineRule="exact"/>
                          <w:ind w:left="122" w:right="0"/>
                          <w:jc w:val="left"/>
                          <w:rPr>
                            <w:rFonts w:ascii="宋体" w:hAnsi="宋体" w:cs="宋体" w:eastAsia="宋体" w:hint="default"/>
                            <w:sz w:val="21"/>
                            <w:szCs w:val="21"/>
                          </w:rPr>
                        </w:pPr>
                        <w:r>
                          <w:rPr>
                            <w:rFonts w:ascii="宋体" w:hAnsi="宋体" w:cs="宋体" w:eastAsia="宋体" w:hint="default"/>
                            <w:sz w:val="21"/>
                            <w:szCs w:val="21"/>
                          </w:rPr>
                          <w:t>东的基本每股收益</w:t>
                        </w:r>
                      </w:p>
                    </w:tc>
                    <w:tc>
                      <w:tcPr>
                        <w:tcW w:w="1894" w:type="dxa"/>
                        <w:tcBorders>
                          <w:top w:val="nil" w:sz="6" w:space="0" w:color="auto"/>
                          <w:left w:val="nil" w:sz="6" w:space="0" w:color="auto"/>
                          <w:bottom w:val="single" w:sz="8" w:space="0" w:color="000000"/>
                          <w:right w:val="nil" w:sz="6" w:space="0" w:color="auto"/>
                        </w:tcBorders>
                      </w:tcPr>
                      <w:p>
                        <w:pPr/>
                      </w:p>
                    </w:tc>
                    <w:tc>
                      <w:tcPr>
                        <w:tcW w:w="1351" w:type="dxa"/>
                        <w:tcBorders>
                          <w:top w:val="nil" w:sz="6" w:space="0" w:color="auto"/>
                          <w:left w:val="nil" w:sz="6" w:space="0" w:color="auto"/>
                          <w:bottom w:val="single" w:sz="8" w:space="0" w:color="000000"/>
                          <w:right w:val="nil" w:sz="6" w:space="0" w:color="auto"/>
                        </w:tcBorders>
                      </w:tcPr>
                      <w:p>
                        <w:pPr/>
                      </w:p>
                    </w:tc>
                  </w:tr>
                  <w:tr>
                    <w:trPr>
                      <w:trHeight w:val="643" w:hRule="exact"/>
                    </w:trPr>
                    <w:tc>
                      <w:tcPr>
                        <w:tcW w:w="5582" w:type="dxa"/>
                        <w:tcBorders>
                          <w:top w:val="single" w:sz="8" w:space="0" w:color="000000"/>
                          <w:left w:val="nil" w:sz="6" w:space="0" w:color="auto"/>
                          <w:bottom w:val="single" w:sz="8" w:space="0" w:color="000000"/>
                          <w:right w:val="nil" w:sz="6" w:space="0" w:color="auto"/>
                        </w:tcBorders>
                      </w:tcPr>
                      <w:p>
                        <w:pPr>
                          <w:pStyle w:val="TableParagraph"/>
                          <w:spacing w:line="240" w:lineRule="auto" w:before="117"/>
                          <w:ind w:left="483" w:right="0"/>
                          <w:jc w:val="left"/>
                          <w:rPr>
                            <w:rFonts w:ascii="宋体" w:hAnsi="宋体" w:cs="宋体" w:eastAsia="宋体" w:hint="default"/>
                            <w:sz w:val="24"/>
                            <w:szCs w:val="24"/>
                          </w:rPr>
                        </w:pPr>
                        <w:r>
                          <w:rPr>
                            <w:rFonts w:ascii="宋体" w:hAnsi="宋体" w:cs="宋体" w:eastAsia="宋体" w:hint="default"/>
                            <w:sz w:val="24"/>
                            <w:szCs w:val="24"/>
                          </w:rPr>
                          <w:t>48、其他综合收益</w:t>
                        </w:r>
                      </w:p>
                    </w:tc>
                    <w:tc>
                      <w:tcPr>
                        <w:tcW w:w="1894" w:type="dxa"/>
                        <w:tcBorders>
                          <w:top w:val="single" w:sz="8" w:space="0" w:color="000000"/>
                          <w:left w:val="nil" w:sz="6" w:space="0" w:color="auto"/>
                          <w:bottom w:val="single" w:sz="8" w:space="0" w:color="000000"/>
                          <w:right w:val="nil" w:sz="6" w:space="0" w:color="auto"/>
                        </w:tcBorders>
                      </w:tcPr>
                      <w:p>
                        <w:pPr/>
                      </w:p>
                    </w:tc>
                    <w:tc>
                      <w:tcPr>
                        <w:tcW w:w="1351" w:type="dxa"/>
                        <w:tcBorders>
                          <w:top w:val="single" w:sz="8" w:space="0" w:color="000000"/>
                          <w:left w:val="nil" w:sz="6" w:space="0" w:color="auto"/>
                          <w:bottom w:val="single" w:sz="8" w:space="0" w:color="000000"/>
                          <w:right w:val="nil" w:sz="6" w:space="0" w:color="auto"/>
                        </w:tcBorders>
                      </w:tcPr>
                      <w:p>
                        <w:pPr/>
                      </w:p>
                    </w:tc>
                  </w:tr>
                  <w:tr>
                    <w:trPr>
                      <w:trHeight w:val="464" w:hRule="exact"/>
                    </w:trPr>
                    <w:tc>
                      <w:tcPr>
                        <w:tcW w:w="5582" w:type="dxa"/>
                        <w:tcBorders>
                          <w:top w:val="single" w:sz="8" w:space="0" w:color="000000"/>
                          <w:left w:val="nil" w:sz="6" w:space="0" w:color="auto"/>
                          <w:bottom w:val="single" w:sz="4" w:space="0" w:color="000000"/>
                          <w:right w:val="nil" w:sz="6" w:space="0" w:color="auto"/>
                        </w:tcBorders>
                      </w:tcPr>
                      <w:p>
                        <w:pPr>
                          <w:pStyle w:val="TableParagraph"/>
                          <w:spacing w:line="240" w:lineRule="auto" w:before="54"/>
                          <w:ind w:left="44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94" w:type="dxa"/>
                        <w:tcBorders>
                          <w:top w:val="single" w:sz="8" w:space="0" w:color="000000"/>
                          <w:left w:val="nil" w:sz="6" w:space="0" w:color="auto"/>
                          <w:bottom w:val="single" w:sz="4" w:space="0" w:color="000000"/>
                          <w:right w:val="nil" w:sz="6" w:space="0" w:color="auto"/>
                        </w:tcBorders>
                      </w:tcPr>
                      <w:p>
                        <w:pPr>
                          <w:pStyle w:val="TableParagraph"/>
                          <w:spacing w:line="240" w:lineRule="auto" w:before="54"/>
                          <w:ind w:right="214"/>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351" w:type="dxa"/>
                        <w:tcBorders>
                          <w:top w:val="single" w:sz="8" w:space="0" w:color="000000"/>
                          <w:left w:val="nil" w:sz="6" w:space="0" w:color="auto"/>
                          <w:bottom w:val="single" w:sz="4" w:space="0" w:color="000000"/>
                          <w:right w:val="nil" w:sz="6" w:space="0" w:color="auto"/>
                        </w:tcBorders>
                      </w:tcPr>
                      <w:p>
                        <w:pPr>
                          <w:pStyle w:val="TableParagraph"/>
                          <w:spacing w:line="240" w:lineRule="auto" w:before="54"/>
                          <w:ind w:right="79"/>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54" w:hRule="exact"/>
                    </w:trPr>
                    <w:tc>
                      <w:tcPr>
                        <w:tcW w:w="558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440" w:right="0"/>
                          <w:jc w:val="left"/>
                          <w:rPr>
                            <w:rFonts w:ascii="宋体" w:hAnsi="宋体" w:cs="宋体" w:eastAsia="宋体" w:hint="default"/>
                            <w:sz w:val="21"/>
                            <w:szCs w:val="21"/>
                          </w:rPr>
                        </w:pPr>
                        <w:r>
                          <w:rPr>
                            <w:rFonts w:ascii="宋体" w:hAnsi="宋体" w:cs="宋体" w:eastAsia="宋体" w:hint="default"/>
                            <w:sz w:val="21"/>
                            <w:szCs w:val="21"/>
                          </w:rPr>
                          <w:t>一、可供出售金融资产产生的利得（损失）金额</w:t>
                        </w:r>
                      </w:p>
                    </w:tc>
                    <w:tc>
                      <w:tcPr>
                        <w:tcW w:w="189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13"/>
                          <w:jc w:val="right"/>
                          <w:rPr>
                            <w:rFonts w:ascii="宋体" w:hAnsi="宋体" w:cs="宋体" w:eastAsia="宋体" w:hint="default"/>
                            <w:sz w:val="21"/>
                            <w:szCs w:val="21"/>
                          </w:rPr>
                        </w:pPr>
                        <w:r>
                          <w:rPr>
                            <w:rFonts w:ascii="宋体"/>
                            <w:sz w:val="21"/>
                          </w:rPr>
                          <w:t>-</w:t>
                        </w:r>
                      </w:p>
                    </w:tc>
                    <w:tc>
                      <w:tcPr>
                        <w:tcW w:w="1351"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79"/>
                          <w:jc w:val="right"/>
                          <w:rPr>
                            <w:rFonts w:ascii="宋体" w:hAnsi="宋体" w:cs="宋体" w:eastAsia="宋体" w:hint="default"/>
                            <w:sz w:val="21"/>
                            <w:szCs w:val="21"/>
                          </w:rPr>
                        </w:pPr>
                        <w:r>
                          <w:rPr>
                            <w:rFonts w:ascii="宋体"/>
                            <w:sz w:val="21"/>
                          </w:rPr>
                          <w:t>-</w:t>
                        </w:r>
                      </w:p>
                    </w:tc>
                  </w:tr>
                  <w:tr>
                    <w:trPr>
                      <w:trHeight w:val="451" w:hRule="exact"/>
                    </w:trPr>
                    <w:tc>
                      <w:tcPr>
                        <w:tcW w:w="558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45" w:right="0"/>
                          <w:jc w:val="left"/>
                          <w:rPr>
                            <w:rFonts w:ascii="宋体" w:hAnsi="宋体" w:cs="宋体" w:eastAsia="宋体" w:hint="default"/>
                            <w:sz w:val="21"/>
                            <w:szCs w:val="21"/>
                          </w:rPr>
                        </w:pPr>
                        <w:r>
                          <w:rPr>
                            <w:rFonts w:ascii="宋体" w:hAnsi="宋体" w:cs="宋体" w:eastAsia="宋体" w:hint="default"/>
                            <w:sz w:val="21"/>
                            <w:szCs w:val="21"/>
                          </w:rPr>
                          <w:t>减：可供出售金融资产产生的所得税影响</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宋体" w:hAnsi="宋体" w:cs="宋体" w:eastAsia="宋体" w:hint="default"/>
                            <w:sz w:val="21"/>
                            <w:szCs w:val="21"/>
                          </w:rPr>
                        </w:pPr>
                        <w:r>
                          <w:rPr>
                            <w:rFonts w:ascii="宋体"/>
                            <w:sz w:val="21"/>
                          </w:rPr>
                          <w:t>-</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9"/>
                          <w:jc w:val="right"/>
                          <w:rPr>
                            <w:rFonts w:ascii="宋体" w:hAnsi="宋体" w:cs="宋体" w:eastAsia="宋体" w:hint="default"/>
                            <w:sz w:val="21"/>
                            <w:szCs w:val="21"/>
                          </w:rPr>
                        </w:pPr>
                        <w:r>
                          <w:rPr>
                            <w:rFonts w:ascii="宋体"/>
                            <w:sz w:val="21"/>
                          </w:rPr>
                          <w:t>-</w:t>
                        </w:r>
                      </w:p>
                    </w:tc>
                  </w:tr>
                  <w:tr>
                    <w:trPr>
                      <w:trHeight w:val="430" w:hRule="exact"/>
                    </w:trPr>
                    <w:tc>
                      <w:tcPr>
                        <w:tcW w:w="5582" w:type="dxa"/>
                        <w:tcBorders>
                          <w:top w:val="nil" w:sz="6" w:space="0" w:color="auto"/>
                          <w:left w:val="nil" w:sz="6" w:space="0" w:color="auto"/>
                          <w:bottom w:val="nil" w:sz="6" w:space="0" w:color="auto"/>
                          <w:right w:val="nil" w:sz="6" w:space="0" w:color="auto"/>
                        </w:tcBorders>
                      </w:tcPr>
                      <w:p>
                        <w:pPr>
                          <w:pStyle w:val="TableParagraph"/>
                          <w:spacing w:line="240" w:lineRule="auto" w:before="55"/>
                          <w:ind w:left="966"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13"/>
                          <w:jc w:val="right"/>
                          <w:rPr>
                            <w:rFonts w:ascii="宋体" w:hAnsi="宋体" w:cs="宋体" w:eastAsia="宋体" w:hint="default"/>
                            <w:sz w:val="21"/>
                            <w:szCs w:val="21"/>
                          </w:rPr>
                        </w:pPr>
                        <w:r>
                          <w:rPr>
                            <w:rFonts w:ascii="宋体"/>
                            <w:sz w:val="21"/>
                          </w:rPr>
                          <w:t>-</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9"/>
                          <w:jc w:val="right"/>
                          <w:rPr>
                            <w:rFonts w:ascii="宋体" w:hAnsi="宋体" w:cs="宋体" w:eastAsia="宋体" w:hint="default"/>
                            <w:sz w:val="21"/>
                            <w:szCs w:val="21"/>
                          </w:rPr>
                        </w:pPr>
                        <w:r>
                          <w:rPr>
                            <w:rFonts w:ascii="宋体"/>
                            <w:sz w:val="21"/>
                          </w:rPr>
                          <w:t>-</w:t>
                        </w:r>
                      </w:p>
                    </w:tc>
                  </w:tr>
                </w:tbl>
                <w:p>
                  <w:pPr/>
                </w:p>
              </w:txbxContent>
            </v:textbox>
            <w10:wrap type="none"/>
          </v:shape>
        </w:pict>
      </w:r>
      <w:r>
        <w:rPr>
          <w:rFonts w:ascii="宋体"/>
          <w:sz w:val="21"/>
        </w:rPr>
        <w:t>0.3720</w:t>
      </w:r>
    </w:p>
    <w:p>
      <w:pPr>
        <w:spacing w:after="0"/>
        <w:jc w:val="left"/>
        <w:rPr>
          <w:rFonts w:ascii="宋体" w:hAnsi="宋体" w:cs="宋体" w:eastAsia="宋体" w:hint="default"/>
          <w:sz w:val="21"/>
          <w:szCs w:val="21"/>
        </w:rPr>
        <w:sectPr>
          <w:type w:val="continuous"/>
          <w:pgSz w:w="11910" w:h="16840"/>
          <w:pgMar w:top="1000" w:bottom="1120" w:left="1240" w:right="1580"/>
          <w:cols w:num="2" w:equalWidth="0">
            <w:col w:w="2335" w:space="5630"/>
            <w:col w:w="112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20" w:lineRule="exact"/>
        <w:ind w:left="432" w:right="0" w:firstLine="0"/>
        <w:rPr>
          <w:rFonts w:ascii="宋体" w:hAnsi="宋体" w:cs="宋体" w:eastAsia="宋体" w:hint="default"/>
          <w:sz w:val="2"/>
          <w:szCs w:val="2"/>
        </w:rPr>
      </w:pPr>
      <w:r>
        <w:rPr>
          <w:rFonts w:ascii="宋体" w:hAnsi="宋体" w:cs="宋体" w:eastAsia="宋体" w:hint="default"/>
          <w:sz w:val="2"/>
          <w:szCs w:val="2"/>
        </w:rPr>
        <w:pict>
          <v:group style="width:427.35pt;height:.5pt;mso-position-horizontal-relative:char;mso-position-vertical-relative:line" coordorigin="0,0" coordsize="8547,10">
            <v:group style="position:absolute;left:5;top:5;width:5247;height:2" coordorigin="5,5" coordsize="5247,2">
              <v:shape style="position:absolute;left:5;top:5;width:5247;height:2" coordorigin="5,5" coordsize="5247,0" path="m5,5l5251,5e" filled="false" stroked="true" strokeweight=".48pt" strokecolor="#000000">
                <v:path arrowok="t"/>
              </v:shape>
            </v:group>
            <v:group style="position:absolute;left:5237;top:5;width:1818;height:2" coordorigin="5237,5" coordsize="1818,2">
              <v:shape style="position:absolute;left:5237;top:5;width:1818;height:2" coordorigin="5237,5" coordsize="1818,0" path="m5237,5l7055,5e" filled="false" stroked="true" strokeweight=".48pt" strokecolor="#000000">
                <v:path arrowok="t"/>
              </v:shape>
            </v:group>
            <v:group style="position:absolute;left:7040;top:5;width:1502;height:2" coordorigin="7040,5" coordsize="1502,2">
              <v:shape style="position:absolute;left:7040;top:5;width:1502;height:2" coordorigin="7040,5" coordsize="1502,0" path="m7040,5l8542,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1120" w:left="1240" w:right="1580"/>
        </w:sectPr>
      </w:pPr>
    </w:p>
    <w:p>
      <w:pPr>
        <w:spacing w:line="240" w:lineRule="auto" w:before="6"/>
        <w:rPr>
          <w:rFonts w:ascii="宋体" w:hAnsi="宋体" w:cs="宋体" w:eastAsia="宋体" w:hint="default"/>
          <w:sz w:val="28"/>
          <w:szCs w:val="28"/>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26.25pt;height:.5pt;mso-position-horizontal-relative:char;mso-position-vertical-relative:line" coordorigin="0,0" coordsize="8525,10">
            <v:group style="position:absolute;left:5;top:5;width:8516;height:2" coordorigin="5,5" coordsize="8516,2">
              <v:shape style="position:absolute;left:5;top:5;width:8516;height:2" coordorigin="5,5" coordsize="8516,0" path="m5,5l8520,5e" filled="false" stroked="true" strokeweight=".48pt" strokecolor="#000000">
                <v:path arrowok="t"/>
              </v:shape>
            </v:group>
          </v:group>
        </w:pict>
      </w:r>
      <w:r>
        <w:rPr>
          <w:rFonts w:ascii="宋体" w:hAnsi="宋体" w:cs="宋体" w:eastAsia="宋体" w:hint="default"/>
          <w:sz w:val="2"/>
          <w:szCs w:val="2"/>
        </w:rPr>
      </w:r>
    </w:p>
    <w:p>
      <w:pPr>
        <w:tabs>
          <w:tab w:pos="6953" w:val="left" w:leader="none"/>
          <w:tab w:pos="8438" w:val="left" w:leader="none"/>
        </w:tabs>
        <w:spacing w:before="43"/>
        <w:ind w:left="240" w:right="215" w:firstLine="0"/>
        <w:jc w:val="left"/>
        <w:rPr>
          <w:rFonts w:ascii="宋体" w:hAnsi="宋体" w:cs="宋体" w:eastAsia="宋体" w:hint="default"/>
          <w:sz w:val="21"/>
          <w:szCs w:val="21"/>
        </w:rPr>
      </w:pPr>
      <w:r>
        <w:rPr>
          <w:rFonts w:ascii="宋体" w:hAnsi="宋体" w:cs="宋体" w:eastAsia="宋体" w:hint="default"/>
          <w:b/>
          <w:bCs/>
          <w:w w:val="95"/>
          <w:sz w:val="21"/>
          <w:szCs w:val="21"/>
        </w:rPr>
        <w:t>小计</w:t>
        <w:tab/>
        <w:t>-</w:t>
        <w:tab/>
      </w:r>
      <w:r>
        <w:rPr>
          <w:rFonts w:ascii="宋体" w:hAnsi="宋体" w:cs="宋体" w:eastAsia="宋体" w:hint="default"/>
          <w:b/>
          <w:bCs/>
          <w:sz w:val="21"/>
          <w:szCs w:val="21"/>
        </w:rPr>
        <w:t>-</w:t>
      </w:r>
      <w:r>
        <w:rPr>
          <w:rFonts w:ascii="宋体" w:hAnsi="宋体" w:cs="宋体" w:eastAsia="宋体" w:hint="default"/>
          <w:sz w:val="21"/>
          <w:szCs w:val="21"/>
        </w:rPr>
      </w:r>
    </w:p>
    <w:p>
      <w:pPr>
        <w:spacing w:line="221" w:lineRule="exact" w:before="106"/>
        <w:ind w:left="240" w:right="215" w:firstLine="0"/>
        <w:jc w:val="left"/>
        <w:rPr>
          <w:rFonts w:ascii="宋体" w:hAnsi="宋体" w:cs="宋体" w:eastAsia="宋体" w:hint="default"/>
          <w:sz w:val="21"/>
          <w:szCs w:val="21"/>
        </w:rPr>
      </w:pPr>
      <w:r>
        <w:rPr>
          <w:rFonts w:ascii="宋体" w:hAnsi="宋体" w:cs="宋体" w:eastAsia="宋体" w:hint="default"/>
          <w:sz w:val="21"/>
          <w:szCs w:val="21"/>
        </w:rPr>
        <w:t>二、按照权益法核算的在被投资单位其他综合收益中所</w:t>
      </w:r>
    </w:p>
    <w:p>
      <w:pPr>
        <w:spacing w:after="0" w:line="221" w:lineRule="exact"/>
        <w:jc w:val="left"/>
        <w:rPr>
          <w:rFonts w:ascii="宋体" w:hAnsi="宋体" w:cs="宋体" w:eastAsia="宋体" w:hint="default"/>
          <w:sz w:val="21"/>
          <w:szCs w:val="21"/>
        </w:rPr>
        <w:sectPr>
          <w:pgSz w:w="11910" w:h="16840"/>
          <w:pgMar w:header="763" w:footer="1190" w:top="1060" w:bottom="1380" w:left="1560" w:right="920"/>
        </w:sectPr>
      </w:pPr>
    </w:p>
    <w:p>
      <w:pPr>
        <w:spacing w:line="273" w:lineRule="auto" w:before="91"/>
        <w:ind w:left="359" w:right="-2" w:hanging="120"/>
        <w:jc w:val="left"/>
        <w:rPr>
          <w:rFonts w:ascii="宋体" w:hAnsi="宋体" w:cs="宋体" w:eastAsia="宋体" w:hint="default"/>
          <w:sz w:val="21"/>
          <w:szCs w:val="21"/>
        </w:rPr>
      </w:pPr>
      <w:r>
        <w:rPr>
          <w:rFonts w:ascii="宋体" w:hAnsi="宋体" w:cs="宋体" w:eastAsia="宋体" w:hint="default"/>
          <w:sz w:val="21"/>
          <w:szCs w:val="21"/>
        </w:rPr>
        <w:t>享有的份额 </w:t>
      </w:r>
      <w:r>
        <w:rPr>
          <w:rFonts w:ascii="宋体" w:hAnsi="宋体" w:cs="宋体" w:eastAsia="宋体" w:hint="default"/>
          <w:spacing w:val="2"/>
          <w:sz w:val="21"/>
          <w:szCs w:val="21"/>
        </w:rPr>
        <w:t>减：按照权益法核算的在被投资单位其他综合收益中</w:t>
      </w:r>
    </w:p>
    <w:p>
      <w:pPr>
        <w:spacing w:before="8"/>
        <w:ind w:left="611" w:right="-2" w:firstLine="0"/>
        <w:jc w:val="left"/>
        <w:rPr>
          <w:rFonts w:ascii="宋体" w:hAnsi="宋体" w:cs="宋体" w:eastAsia="宋体" w:hint="default"/>
          <w:sz w:val="21"/>
          <w:szCs w:val="21"/>
        </w:rPr>
      </w:pPr>
      <w:r>
        <w:rPr>
          <w:rFonts w:ascii="宋体" w:hAnsi="宋体" w:cs="宋体" w:eastAsia="宋体" w:hint="default"/>
          <w:sz w:val="21"/>
          <w:szCs w:val="21"/>
        </w:rPr>
        <w:t>所享有的份额产生的所得税影响</w:t>
      </w:r>
    </w:p>
    <w:p>
      <w:pPr>
        <w:tabs>
          <w:tab w:pos="1170" w:val="left" w:leader="none"/>
        </w:tabs>
        <w:spacing w:line="210" w:lineRule="exact" w:before="0"/>
        <w:ind w:left="0" w:right="638" w:firstLine="0"/>
        <w:jc w:val="center"/>
        <w:rPr>
          <w:rFonts w:ascii="宋体" w:hAnsi="宋体" w:cs="宋体" w:eastAsia="宋体" w:hint="default"/>
          <w:sz w:val="21"/>
          <w:szCs w:val="21"/>
        </w:rPr>
      </w:pPr>
      <w:r>
        <w:rPr>
          <w:spacing w:val="-1"/>
        </w:rPr>
        <w:br w:type="column"/>
      </w:r>
      <w:r>
        <w:rPr>
          <w:rFonts w:ascii="宋体"/>
          <w:spacing w:val="-1"/>
          <w:sz w:val="21"/>
        </w:rPr>
        <w:t>36,400.00</w:t>
        <w:tab/>
        <w:t>2,125,400.00</w:t>
      </w:r>
    </w:p>
    <w:p>
      <w:pPr>
        <w:spacing w:line="240" w:lineRule="auto" w:before="9"/>
        <w:rPr>
          <w:rFonts w:ascii="宋体" w:hAnsi="宋体" w:cs="宋体" w:eastAsia="宋体" w:hint="default"/>
          <w:sz w:val="26"/>
          <w:szCs w:val="26"/>
        </w:rPr>
      </w:pPr>
    </w:p>
    <w:p>
      <w:pPr>
        <w:tabs>
          <w:tab w:pos="1276" w:val="left" w:leader="none"/>
        </w:tabs>
        <w:spacing w:before="0"/>
        <w:ind w:left="0" w:right="532" w:firstLine="0"/>
        <w:jc w:val="center"/>
        <w:rPr>
          <w:rFonts w:ascii="宋体" w:hAnsi="宋体" w:cs="宋体" w:eastAsia="宋体" w:hint="default"/>
          <w:sz w:val="21"/>
          <w:szCs w:val="21"/>
        </w:rPr>
      </w:pPr>
      <w:r>
        <w:rPr>
          <w:rFonts w:ascii="宋体"/>
          <w:spacing w:val="-1"/>
          <w:sz w:val="21"/>
        </w:rPr>
        <w:t>2,730.00</w:t>
        <w:tab/>
        <w:t>159,405.00</w:t>
      </w:r>
    </w:p>
    <w:p>
      <w:pPr>
        <w:spacing w:after="0"/>
        <w:jc w:val="center"/>
        <w:rPr>
          <w:rFonts w:ascii="宋体" w:hAnsi="宋体" w:cs="宋体" w:eastAsia="宋体" w:hint="default"/>
          <w:sz w:val="21"/>
          <w:szCs w:val="21"/>
        </w:rPr>
        <w:sectPr>
          <w:type w:val="continuous"/>
          <w:pgSz w:w="11910" w:h="16840"/>
          <w:pgMar w:top="1000" w:bottom="1120" w:left="1560" w:right="920"/>
          <w:cols w:num="2" w:equalWidth="0">
            <w:col w:w="5254" w:space="619"/>
            <w:col w:w="3557"/>
          </w:cols>
        </w:sectPr>
      </w:pPr>
    </w:p>
    <w:p>
      <w:pPr>
        <w:spacing w:line="240" w:lineRule="auto" w:before="5"/>
        <w:rPr>
          <w:rFonts w:ascii="宋体" w:hAnsi="宋体" w:cs="宋体" w:eastAsia="宋体" w:hint="default"/>
          <w:sz w:val="5"/>
          <w:szCs w:val="5"/>
        </w:rPr>
      </w:pPr>
    </w:p>
    <w:tbl>
      <w:tblPr>
        <w:tblW w:w="0" w:type="auto"/>
        <w:jc w:val="left"/>
        <w:tblInd w:w="117" w:type="dxa"/>
        <w:tblLayout w:type="fixed"/>
        <w:tblCellMar>
          <w:top w:w="0" w:type="dxa"/>
          <w:left w:w="0" w:type="dxa"/>
          <w:bottom w:w="0" w:type="dxa"/>
          <w:right w:w="0" w:type="dxa"/>
        </w:tblCellMar>
        <w:tblLook w:val="01E0"/>
      </w:tblPr>
      <w:tblGrid>
        <w:gridCol w:w="5199"/>
        <w:gridCol w:w="1850"/>
        <w:gridCol w:w="1487"/>
        <w:gridCol w:w="642"/>
      </w:tblGrid>
      <w:tr>
        <w:trPr>
          <w:trHeight w:val="430" w:hRule="exact"/>
        </w:trPr>
        <w:tc>
          <w:tcPr>
            <w:tcW w:w="51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34"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5"/>
              <w:jc w:val="right"/>
              <w:rPr>
                <w:rFonts w:ascii="宋体" w:hAnsi="宋体" w:cs="宋体" w:eastAsia="宋体" w:hint="default"/>
                <w:sz w:val="21"/>
                <w:szCs w:val="21"/>
              </w:rPr>
            </w:pPr>
            <w:r>
              <w:rPr>
                <w:rFonts w:ascii="宋体"/>
                <w:sz w:val="21"/>
              </w:rPr>
              <w:t>-</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宋体" w:hAnsi="宋体" w:cs="宋体" w:eastAsia="宋体" w:hint="default"/>
                <w:sz w:val="21"/>
                <w:szCs w:val="21"/>
              </w:rPr>
            </w:pPr>
            <w:r>
              <w:rPr>
                <w:rFonts w:ascii="宋体"/>
                <w:sz w:val="21"/>
              </w:rPr>
              <w:t>-</w:t>
            </w:r>
          </w:p>
        </w:tc>
        <w:tc>
          <w:tcPr>
            <w:tcW w:w="642" w:type="dxa"/>
            <w:tcBorders>
              <w:top w:val="nil" w:sz="6" w:space="0" w:color="auto"/>
              <w:left w:val="nil" w:sz="6" w:space="0" w:color="auto"/>
              <w:bottom w:val="nil" w:sz="6" w:space="0" w:color="auto"/>
              <w:right w:val="nil" w:sz="6" w:space="0" w:color="auto"/>
            </w:tcBorders>
          </w:tcPr>
          <w:p>
            <w:pPr/>
          </w:p>
        </w:tc>
      </w:tr>
      <w:tr>
        <w:trPr>
          <w:trHeight w:val="450" w:hRule="exact"/>
        </w:trPr>
        <w:tc>
          <w:tcPr>
            <w:tcW w:w="519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宋体" w:hAnsi="宋体" w:cs="宋体" w:eastAsia="宋体" w:hint="default"/>
                <w:sz w:val="21"/>
                <w:szCs w:val="21"/>
              </w:rPr>
            </w:pPr>
            <w:r>
              <w:rPr>
                <w:rFonts w:ascii="宋体"/>
                <w:b/>
                <w:w w:val="95"/>
                <w:sz w:val="21"/>
              </w:rPr>
              <w:t>33,670.00</w:t>
            </w:r>
            <w:r>
              <w:rPr>
                <w:rFonts w:ascii="宋体"/>
                <w:sz w:val="21"/>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21"/>
                <w:szCs w:val="21"/>
              </w:rPr>
            </w:pPr>
            <w:r>
              <w:rPr>
                <w:rFonts w:ascii="宋体"/>
                <w:b/>
                <w:w w:val="95"/>
                <w:sz w:val="21"/>
              </w:rPr>
              <w:t>1,965,995.00</w:t>
            </w:r>
            <w:r>
              <w:rPr>
                <w:rFonts w:ascii="宋体"/>
                <w:sz w:val="21"/>
              </w:rPr>
            </w:r>
          </w:p>
        </w:tc>
        <w:tc>
          <w:tcPr>
            <w:tcW w:w="642" w:type="dxa"/>
            <w:tcBorders>
              <w:top w:val="nil" w:sz="6" w:space="0" w:color="auto"/>
              <w:left w:val="nil" w:sz="6" w:space="0" w:color="auto"/>
              <w:bottom w:val="nil" w:sz="6" w:space="0" w:color="auto"/>
              <w:right w:val="nil" w:sz="6" w:space="0" w:color="auto"/>
            </w:tcBorders>
          </w:tcPr>
          <w:p>
            <w:pPr/>
          </w:p>
        </w:tc>
      </w:tr>
      <w:tr>
        <w:trPr>
          <w:trHeight w:val="450" w:hRule="exact"/>
        </w:trPr>
        <w:tc>
          <w:tcPr>
            <w:tcW w:w="519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三、现金流量套期工具产生的利得（或损失）金额</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21"/>
                <w:szCs w:val="21"/>
              </w:rPr>
            </w:pPr>
            <w:r>
              <w:rPr>
                <w:rFonts w:ascii="宋体"/>
                <w:sz w:val="21"/>
              </w:rPr>
              <w:t>-</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21"/>
                <w:szCs w:val="21"/>
              </w:rPr>
            </w:pPr>
            <w:r>
              <w:rPr>
                <w:rFonts w:ascii="宋体"/>
                <w:sz w:val="21"/>
              </w:rPr>
              <w:t>-</w:t>
            </w:r>
          </w:p>
        </w:tc>
        <w:tc>
          <w:tcPr>
            <w:tcW w:w="642" w:type="dxa"/>
            <w:tcBorders>
              <w:top w:val="nil" w:sz="6" w:space="0" w:color="auto"/>
              <w:left w:val="nil" w:sz="6" w:space="0" w:color="auto"/>
              <w:bottom w:val="nil" w:sz="6" w:space="0" w:color="auto"/>
              <w:right w:val="nil" w:sz="6" w:space="0" w:color="auto"/>
            </w:tcBorders>
          </w:tcPr>
          <w:p>
            <w:pPr/>
          </w:p>
        </w:tc>
      </w:tr>
      <w:tr>
        <w:trPr>
          <w:trHeight w:val="450" w:hRule="exact"/>
        </w:trPr>
        <w:tc>
          <w:tcPr>
            <w:tcW w:w="519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27" w:right="0"/>
              <w:jc w:val="left"/>
              <w:rPr>
                <w:rFonts w:ascii="宋体" w:hAnsi="宋体" w:cs="宋体" w:eastAsia="宋体" w:hint="default"/>
                <w:sz w:val="21"/>
                <w:szCs w:val="21"/>
              </w:rPr>
            </w:pPr>
            <w:r>
              <w:rPr>
                <w:rFonts w:ascii="宋体" w:hAnsi="宋体" w:cs="宋体" w:eastAsia="宋体" w:hint="default"/>
                <w:sz w:val="21"/>
                <w:szCs w:val="21"/>
              </w:rPr>
              <w:t>减：现金流量套期工具产生的所得税影响</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21"/>
                <w:szCs w:val="21"/>
              </w:rPr>
            </w:pPr>
            <w:r>
              <w:rPr>
                <w:rFonts w:ascii="宋体"/>
                <w:sz w:val="21"/>
              </w:rPr>
              <w:t>-</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21"/>
                <w:szCs w:val="21"/>
              </w:rPr>
            </w:pPr>
            <w:r>
              <w:rPr>
                <w:rFonts w:ascii="宋体"/>
                <w:sz w:val="21"/>
              </w:rPr>
              <w:t>-</w:t>
            </w:r>
          </w:p>
        </w:tc>
        <w:tc>
          <w:tcPr>
            <w:tcW w:w="642" w:type="dxa"/>
            <w:tcBorders>
              <w:top w:val="nil" w:sz="6" w:space="0" w:color="auto"/>
              <w:left w:val="nil" w:sz="6" w:space="0" w:color="auto"/>
              <w:bottom w:val="nil" w:sz="6" w:space="0" w:color="auto"/>
              <w:right w:val="nil" w:sz="6" w:space="0" w:color="auto"/>
            </w:tcBorders>
          </w:tcPr>
          <w:p>
            <w:pPr/>
          </w:p>
        </w:tc>
      </w:tr>
      <w:tr>
        <w:trPr>
          <w:trHeight w:val="450" w:hRule="exact"/>
        </w:trPr>
        <w:tc>
          <w:tcPr>
            <w:tcW w:w="519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47"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21"/>
                <w:szCs w:val="21"/>
              </w:rPr>
            </w:pPr>
            <w:r>
              <w:rPr>
                <w:rFonts w:ascii="宋体"/>
                <w:sz w:val="21"/>
              </w:rPr>
              <w:t>-</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21"/>
                <w:szCs w:val="21"/>
              </w:rPr>
            </w:pPr>
            <w:r>
              <w:rPr>
                <w:rFonts w:ascii="宋体"/>
                <w:sz w:val="21"/>
              </w:rPr>
              <w:t>-</w:t>
            </w:r>
          </w:p>
        </w:tc>
        <w:tc>
          <w:tcPr>
            <w:tcW w:w="642" w:type="dxa"/>
            <w:tcBorders>
              <w:top w:val="nil" w:sz="6" w:space="0" w:color="auto"/>
              <w:left w:val="nil" w:sz="6" w:space="0" w:color="auto"/>
              <w:bottom w:val="nil" w:sz="6" w:space="0" w:color="auto"/>
              <w:right w:val="nil" w:sz="6" w:space="0" w:color="auto"/>
            </w:tcBorders>
          </w:tcPr>
          <w:p>
            <w:pPr/>
          </w:p>
        </w:tc>
      </w:tr>
      <w:tr>
        <w:trPr>
          <w:trHeight w:val="450" w:hRule="exact"/>
        </w:trPr>
        <w:tc>
          <w:tcPr>
            <w:tcW w:w="519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542"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转为被套期项目初始确认金额的调整额</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21"/>
                <w:szCs w:val="21"/>
              </w:rPr>
            </w:pPr>
            <w:r>
              <w:rPr>
                <w:rFonts w:ascii="宋体"/>
                <w:sz w:val="21"/>
              </w:rPr>
              <w:t>-</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21"/>
                <w:szCs w:val="21"/>
              </w:rPr>
            </w:pPr>
            <w:r>
              <w:rPr>
                <w:rFonts w:ascii="宋体"/>
                <w:sz w:val="21"/>
              </w:rPr>
              <w:t>-</w:t>
            </w:r>
          </w:p>
        </w:tc>
        <w:tc>
          <w:tcPr>
            <w:tcW w:w="642" w:type="dxa"/>
            <w:tcBorders>
              <w:top w:val="nil" w:sz="6" w:space="0" w:color="auto"/>
              <w:left w:val="nil" w:sz="6" w:space="0" w:color="auto"/>
              <w:bottom w:val="nil" w:sz="6" w:space="0" w:color="auto"/>
              <w:right w:val="nil" w:sz="6" w:space="0" w:color="auto"/>
            </w:tcBorders>
          </w:tcPr>
          <w:p>
            <w:pPr/>
          </w:p>
        </w:tc>
      </w:tr>
      <w:tr>
        <w:trPr>
          <w:trHeight w:val="450" w:hRule="exact"/>
        </w:trPr>
        <w:tc>
          <w:tcPr>
            <w:tcW w:w="5199" w:type="dxa"/>
            <w:tcBorders>
              <w:top w:val="nil" w:sz="6" w:space="0" w:color="auto"/>
              <w:left w:val="nil" w:sz="6" w:space="0" w:color="auto"/>
              <w:bottom w:val="nil" w:sz="6" w:space="0" w:color="auto"/>
              <w:right w:val="nil" w:sz="6" w:space="0" w:color="auto"/>
            </w:tcBorders>
          </w:tcPr>
          <w:p>
            <w:pPr>
              <w:pStyle w:val="TableParagraph"/>
              <w:tabs>
                <w:tab w:pos="544" w:val="left" w:leader="none"/>
              </w:tabs>
              <w:spacing w:line="240" w:lineRule="auto" w:before="55"/>
              <w:ind w:left="122" w:right="0"/>
              <w:jc w:val="left"/>
              <w:rPr>
                <w:rFonts w:ascii="宋体" w:hAnsi="宋体" w:cs="宋体" w:eastAsia="宋体" w:hint="default"/>
                <w:sz w:val="21"/>
                <w:szCs w:val="21"/>
              </w:rPr>
            </w:pPr>
            <w:r>
              <w:rPr>
                <w:rFonts w:ascii="宋体" w:hAnsi="宋体" w:cs="宋体" w:eastAsia="宋体" w:hint="default"/>
                <w:b/>
                <w:bCs/>
                <w:w w:val="95"/>
                <w:sz w:val="21"/>
                <w:szCs w:val="21"/>
              </w:rPr>
              <w:t>小</w:t>
              <w:tab/>
            </w:r>
            <w:r>
              <w:rPr>
                <w:rFonts w:ascii="宋体" w:hAnsi="宋体" w:cs="宋体" w:eastAsia="宋体" w:hint="default"/>
                <w:b/>
                <w:bCs/>
                <w:sz w:val="21"/>
                <w:szCs w:val="21"/>
              </w:rPr>
              <w:t>计</w:t>
            </w:r>
            <w:r>
              <w:rPr>
                <w:rFonts w:ascii="宋体" w:hAnsi="宋体" w:cs="宋体" w:eastAsia="宋体" w:hint="default"/>
                <w:sz w:val="21"/>
                <w:szCs w:val="21"/>
              </w:rPr>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21"/>
                <w:szCs w:val="21"/>
              </w:rPr>
            </w:pPr>
            <w:r>
              <w:rPr>
                <w:rFonts w:ascii="宋体"/>
                <w:b/>
                <w:w w:val="99"/>
                <w:sz w:val="21"/>
              </w:rPr>
              <w:t>-</w:t>
            </w:r>
            <w:r>
              <w:rPr>
                <w:rFonts w:ascii="宋体"/>
                <w:sz w:val="21"/>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9"/>
              <w:jc w:val="right"/>
              <w:rPr>
                <w:rFonts w:ascii="宋体" w:hAnsi="宋体" w:cs="宋体" w:eastAsia="宋体" w:hint="default"/>
                <w:sz w:val="21"/>
                <w:szCs w:val="21"/>
              </w:rPr>
            </w:pPr>
            <w:r>
              <w:rPr>
                <w:rFonts w:ascii="宋体"/>
                <w:b/>
                <w:w w:val="99"/>
                <w:sz w:val="21"/>
              </w:rPr>
              <w:t>-</w:t>
            </w:r>
            <w:r>
              <w:rPr>
                <w:rFonts w:ascii="宋体"/>
                <w:sz w:val="21"/>
              </w:rPr>
            </w:r>
          </w:p>
        </w:tc>
        <w:tc>
          <w:tcPr>
            <w:tcW w:w="642" w:type="dxa"/>
            <w:tcBorders>
              <w:top w:val="nil" w:sz="6" w:space="0" w:color="auto"/>
              <w:left w:val="nil" w:sz="6" w:space="0" w:color="auto"/>
              <w:bottom w:val="nil" w:sz="6" w:space="0" w:color="auto"/>
              <w:right w:val="nil" w:sz="6" w:space="0" w:color="auto"/>
            </w:tcBorders>
          </w:tcPr>
          <w:p>
            <w:pPr/>
          </w:p>
        </w:tc>
      </w:tr>
      <w:tr>
        <w:trPr>
          <w:trHeight w:val="450" w:hRule="exact"/>
        </w:trPr>
        <w:tc>
          <w:tcPr>
            <w:tcW w:w="519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四、外币财务报表折算差额</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21"/>
                <w:szCs w:val="21"/>
              </w:rPr>
            </w:pPr>
            <w:r>
              <w:rPr>
                <w:rFonts w:ascii="宋体"/>
                <w:spacing w:val="-1"/>
                <w:sz w:val="21"/>
              </w:rPr>
              <w:t>(15,236,611.39)</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21"/>
                <w:szCs w:val="21"/>
              </w:rPr>
            </w:pPr>
            <w:r>
              <w:rPr>
                <w:rFonts w:ascii="宋体"/>
                <w:sz w:val="21"/>
              </w:rPr>
              <w:t>(395,780.06)</w:t>
            </w:r>
          </w:p>
        </w:tc>
        <w:tc>
          <w:tcPr>
            <w:tcW w:w="642" w:type="dxa"/>
            <w:tcBorders>
              <w:top w:val="nil" w:sz="6" w:space="0" w:color="auto"/>
              <w:left w:val="nil" w:sz="6" w:space="0" w:color="auto"/>
              <w:bottom w:val="nil" w:sz="6" w:space="0" w:color="auto"/>
              <w:right w:val="nil" w:sz="6" w:space="0" w:color="auto"/>
            </w:tcBorders>
          </w:tcPr>
          <w:p>
            <w:pPr/>
          </w:p>
        </w:tc>
      </w:tr>
      <w:tr>
        <w:trPr>
          <w:trHeight w:val="450" w:hRule="exact"/>
        </w:trPr>
        <w:tc>
          <w:tcPr>
            <w:tcW w:w="519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27"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21"/>
                <w:szCs w:val="21"/>
              </w:rPr>
            </w:pPr>
            <w:r>
              <w:rPr>
                <w:rFonts w:ascii="宋体"/>
                <w:sz w:val="21"/>
              </w:rPr>
              <w:t>-</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21"/>
                <w:szCs w:val="21"/>
              </w:rPr>
            </w:pPr>
            <w:r>
              <w:rPr>
                <w:rFonts w:ascii="宋体"/>
                <w:sz w:val="21"/>
              </w:rPr>
              <w:t>-</w:t>
            </w:r>
          </w:p>
        </w:tc>
        <w:tc>
          <w:tcPr>
            <w:tcW w:w="642" w:type="dxa"/>
            <w:tcBorders>
              <w:top w:val="nil" w:sz="6" w:space="0" w:color="auto"/>
              <w:left w:val="nil" w:sz="6" w:space="0" w:color="auto"/>
              <w:bottom w:val="nil" w:sz="6" w:space="0" w:color="auto"/>
              <w:right w:val="nil" w:sz="6" w:space="0" w:color="auto"/>
            </w:tcBorders>
          </w:tcPr>
          <w:p>
            <w:pPr/>
          </w:p>
        </w:tc>
      </w:tr>
      <w:tr>
        <w:trPr>
          <w:trHeight w:val="450" w:hRule="exact"/>
        </w:trPr>
        <w:tc>
          <w:tcPr>
            <w:tcW w:w="519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sz w:val="21"/>
                <w:szCs w:val="21"/>
              </w:rPr>
              <w:t>五、其他</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21"/>
                <w:szCs w:val="21"/>
              </w:rPr>
            </w:pPr>
            <w:r>
              <w:rPr>
                <w:rFonts w:ascii="宋体"/>
                <w:spacing w:val="-1"/>
                <w:sz w:val="21"/>
              </w:rPr>
              <w:t>2,052,000.00</w:t>
            </w:r>
            <w:r>
              <w:rPr>
                <w:rFonts w:ascii="宋体"/>
                <w:sz w:val="21"/>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8"/>
              <w:jc w:val="right"/>
              <w:rPr>
                <w:rFonts w:ascii="宋体" w:hAnsi="宋体" w:cs="宋体" w:eastAsia="宋体" w:hint="default"/>
                <w:sz w:val="21"/>
                <w:szCs w:val="21"/>
              </w:rPr>
            </w:pPr>
            <w:r>
              <w:rPr>
                <w:rFonts w:ascii="宋体"/>
                <w:spacing w:val="-1"/>
                <w:sz w:val="21"/>
              </w:rPr>
              <w:t>3,363,015.19</w:t>
            </w:r>
            <w:r>
              <w:rPr>
                <w:rFonts w:ascii="宋体"/>
                <w:sz w:val="21"/>
              </w:rPr>
            </w:r>
          </w:p>
        </w:tc>
        <w:tc>
          <w:tcPr>
            <w:tcW w:w="642" w:type="dxa"/>
            <w:tcBorders>
              <w:top w:val="nil" w:sz="6" w:space="0" w:color="auto"/>
              <w:left w:val="nil" w:sz="6" w:space="0" w:color="auto"/>
              <w:bottom w:val="nil" w:sz="6" w:space="0" w:color="auto"/>
              <w:right w:val="nil" w:sz="6" w:space="0" w:color="auto"/>
            </w:tcBorders>
          </w:tcPr>
          <w:p>
            <w:pPr/>
          </w:p>
        </w:tc>
      </w:tr>
      <w:tr>
        <w:trPr>
          <w:trHeight w:val="450" w:hRule="exact"/>
        </w:trPr>
        <w:tc>
          <w:tcPr>
            <w:tcW w:w="519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27" w:right="0"/>
              <w:jc w:val="left"/>
              <w:rPr>
                <w:rFonts w:ascii="宋体" w:hAnsi="宋体" w:cs="宋体" w:eastAsia="宋体" w:hint="default"/>
                <w:sz w:val="21"/>
                <w:szCs w:val="21"/>
              </w:rPr>
            </w:pPr>
            <w:r>
              <w:rPr>
                <w:rFonts w:ascii="宋体" w:hAnsi="宋体" w:cs="宋体" w:eastAsia="宋体" w:hint="default"/>
                <w:sz w:val="21"/>
                <w:szCs w:val="21"/>
              </w:rPr>
              <w:t>减：由其他计入其他综合收益产生的所得税影响</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21"/>
                <w:szCs w:val="21"/>
              </w:rPr>
            </w:pPr>
            <w:r>
              <w:rPr>
                <w:rFonts w:ascii="宋体"/>
                <w:sz w:val="21"/>
              </w:rPr>
              <w:t>205,200.00</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宋体" w:hAnsi="宋体" w:cs="宋体" w:eastAsia="宋体" w:hint="default"/>
                <w:sz w:val="21"/>
                <w:szCs w:val="21"/>
              </w:rPr>
            </w:pPr>
            <w:r>
              <w:rPr>
                <w:rFonts w:ascii="宋体"/>
                <w:sz w:val="21"/>
              </w:rPr>
              <w:t>410,850.00</w:t>
            </w:r>
          </w:p>
        </w:tc>
        <w:tc>
          <w:tcPr>
            <w:tcW w:w="642" w:type="dxa"/>
            <w:tcBorders>
              <w:top w:val="nil" w:sz="6" w:space="0" w:color="auto"/>
              <w:left w:val="nil" w:sz="6" w:space="0" w:color="auto"/>
              <w:bottom w:val="nil" w:sz="6" w:space="0" w:color="auto"/>
              <w:right w:val="nil" w:sz="6" w:space="0" w:color="auto"/>
            </w:tcBorders>
          </w:tcPr>
          <w:p>
            <w:pPr/>
          </w:p>
        </w:tc>
      </w:tr>
      <w:tr>
        <w:trPr>
          <w:trHeight w:val="450" w:hRule="exact"/>
        </w:trPr>
        <w:tc>
          <w:tcPr>
            <w:tcW w:w="519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34" w:right="0"/>
              <w:jc w:val="left"/>
              <w:rPr>
                <w:rFonts w:ascii="宋体" w:hAnsi="宋体" w:cs="宋体" w:eastAsia="宋体" w:hint="default"/>
                <w:sz w:val="21"/>
                <w:szCs w:val="21"/>
              </w:rPr>
            </w:pPr>
            <w:r>
              <w:rPr>
                <w:rFonts w:ascii="宋体" w:hAnsi="宋体" w:cs="宋体" w:eastAsia="宋体" w:hint="default"/>
                <w:sz w:val="21"/>
                <w:szCs w:val="21"/>
              </w:rPr>
              <w:t>前期其他计入其他综合收益当期转入损益的净额</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5"/>
              <w:jc w:val="right"/>
              <w:rPr>
                <w:rFonts w:ascii="宋体" w:hAnsi="宋体" w:cs="宋体" w:eastAsia="宋体" w:hint="default"/>
                <w:sz w:val="21"/>
                <w:szCs w:val="21"/>
              </w:rPr>
            </w:pPr>
            <w:r>
              <w:rPr>
                <w:rFonts w:ascii="宋体"/>
                <w:sz w:val="21"/>
              </w:rPr>
              <w:t>-</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21"/>
                <w:szCs w:val="21"/>
              </w:rPr>
            </w:pPr>
            <w:r>
              <w:rPr>
                <w:rFonts w:ascii="宋体"/>
                <w:sz w:val="21"/>
              </w:rPr>
              <w:t>-</w:t>
            </w:r>
          </w:p>
        </w:tc>
        <w:tc>
          <w:tcPr>
            <w:tcW w:w="642" w:type="dxa"/>
            <w:tcBorders>
              <w:top w:val="nil" w:sz="6" w:space="0" w:color="auto"/>
              <w:left w:val="nil" w:sz="6" w:space="0" w:color="auto"/>
              <w:bottom w:val="nil" w:sz="6" w:space="0" w:color="auto"/>
              <w:right w:val="nil" w:sz="6" w:space="0" w:color="auto"/>
            </w:tcBorders>
          </w:tcPr>
          <w:p>
            <w:pPr/>
          </w:p>
        </w:tc>
      </w:tr>
      <w:tr>
        <w:trPr>
          <w:trHeight w:val="450" w:hRule="exact"/>
        </w:trPr>
        <w:tc>
          <w:tcPr>
            <w:tcW w:w="5199" w:type="dxa"/>
            <w:tcBorders>
              <w:top w:val="nil" w:sz="6" w:space="0" w:color="auto"/>
              <w:left w:val="nil" w:sz="6" w:space="0" w:color="auto"/>
              <w:bottom w:val="nil" w:sz="6" w:space="0" w:color="auto"/>
              <w:right w:val="nil" w:sz="6" w:space="0" w:color="auto"/>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21"/>
                <w:szCs w:val="21"/>
              </w:rPr>
            </w:pPr>
            <w:r>
              <w:rPr>
                <w:rFonts w:ascii="宋体"/>
                <w:b/>
                <w:w w:val="95"/>
                <w:sz w:val="21"/>
              </w:rPr>
              <w:t>1,846,800.00</w:t>
            </w:r>
            <w:r>
              <w:rPr>
                <w:rFonts w:ascii="宋体"/>
                <w:sz w:val="21"/>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宋体" w:hAnsi="宋体" w:cs="宋体" w:eastAsia="宋体" w:hint="default"/>
                <w:sz w:val="21"/>
                <w:szCs w:val="21"/>
              </w:rPr>
            </w:pPr>
            <w:r>
              <w:rPr>
                <w:rFonts w:ascii="宋体"/>
                <w:b/>
                <w:w w:val="95"/>
                <w:sz w:val="21"/>
              </w:rPr>
              <w:t>2,952,165.19</w:t>
            </w:r>
            <w:r>
              <w:rPr>
                <w:rFonts w:ascii="宋体"/>
                <w:sz w:val="21"/>
              </w:rPr>
            </w:r>
          </w:p>
        </w:tc>
        <w:tc>
          <w:tcPr>
            <w:tcW w:w="642" w:type="dxa"/>
            <w:tcBorders>
              <w:top w:val="nil" w:sz="6" w:space="0" w:color="auto"/>
              <w:left w:val="nil" w:sz="6" w:space="0" w:color="auto"/>
              <w:bottom w:val="nil" w:sz="6" w:space="0" w:color="auto"/>
              <w:right w:val="nil" w:sz="6" w:space="0" w:color="auto"/>
            </w:tcBorders>
          </w:tcPr>
          <w:p>
            <w:pPr/>
          </w:p>
        </w:tc>
      </w:tr>
      <w:tr>
        <w:trPr>
          <w:trHeight w:val="462" w:hRule="exact"/>
        </w:trPr>
        <w:tc>
          <w:tcPr>
            <w:tcW w:w="5199"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50"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6"/>
              <w:jc w:val="right"/>
              <w:rPr>
                <w:rFonts w:ascii="宋体" w:hAnsi="宋体" w:cs="宋体" w:eastAsia="宋体" w:hint="default"/>
                <w:sz w:val="21"/>
                <w:szCs w:val="21"/>
              </w:rPr>
            </w:pPr>
            <w:r>
              <w:rPr>
                <w:rFonts w:ascii="宋体"/>
                <w:b/>
                <w:w w:val="95"/>
                <w:sz w:val="21"/>
              </w:rPr>
              <w:t>(13,356,141.39)</w:t>
            </w:r>
            <w:r>
              <w:rPr>
                <w:rFonts w:ascii="宋体"/>
                <w:sz w:val="21"/>
              </w:rPr>
            </w:r>
          </w:p>
        </w:tc>
        <w:tc>
          <w:tcPr>
            <w:tcW w:w="1487" w:type="dxa"/>
            <w:tcBorders>
              <w:top w:val="nil" w:sz="6" w:space="0" w:color="auto"/>
              <w:left w:val="nil" w:sz="6" w:space="0" w:color="auto"/>
              <w:bottom w:val="single" w:sz="8" w:space="0" w:color="000000"/>
              <w:right w:val="nil" w:sz="6" w:space="0" w:color="auto"/>
            </w:tcBorders>
          </w:tcPr>
          <w:p>
            <w:pPr>
              <w:pStyle w:val="TableParagraph"/>
              <w:spacing w:line="240" w:lineRule="auto" w:before="55"/>
              <w:ind w:right="107"/>
              <w:jc w:val="right"/>
              <w:rPr>
                <w:rFonts w:ascii="宋体" w:hAnsi="宋体" w:cs="宋体" w:eastAsia="宋体" w:hint="default"/>
                <w:sz w:val="21"/>
                <w:szCs w:val="21"/>
              </w:rPr>
            </w:pPr>
            <w:r>
              <w:rPr>
                <w:rFonts w:ascii="宋体"/>
                <w:b/>
                <w:w w:val="95"/>
                <w:sz w:val="21"/>
              </w:rPr>
              <w:t>4,522,380.13</w:t>
            </w:r>
            <w:r>
              <w:rPr>
                <w:rFonts w:ascii="宋体"/>
                <w:sz w:val="21"/>
              </w:rPr>
            </w:r>
          </w:p>
        </w:tc>
        <w:tc>
          <w:tcPr>
            <w:tcW w:w="642" w:type="dxa"/>
            <w:tcBorders>
              <w:top w:val="nil" w:sz="6" w:space="0" w:color="auto"/>
              <w:left w:val="nil" w:sz="6" w:space="0" w:color="auto"/>
              <w:bottom w:val="nil" w:sz="6" w:space="0" w:color="auto"/>
              <w:right w:val="nil" w:sz="6" w:space="0" w:color="auto"/>
            </w:tcBorders>
          </w:tcPr>
          <w:p>
            <w:pPr/>
          </w:p>
        </w:tc>
      </w:tr>
      <w:tr>
        <w:trPr>
          <w:trHeight w:val="554" w:hRule="exact"/>
        </w:trPr>
        <w:tc>
          <w:tcPr>
            <w:tcW w:w="5199"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165" w:right="0"/>
              <w:jc w:val="left"/>
              <w:rPr>
                <w:rFonts w:ascii="宋体" w:hAnsi="宋体" w:cs="宋体" w:eastAsia="宋体" w:hint="default"/>
                <w:sz w:val="24"/>
                <w:szCs w:val="24"/>
              </w:rPr>
            </w:pPr>
            <w:r>
              <w:rPr>
                <w:rFonts w:ascii="宋体" w:hAnsi="宋体" w:cs="宋体" w:eastAsia="宋体" w:hint="default"/>
                <w:sz w:val="24"/>
                <w:szCs w:val="24"/>
              </w:rPr>
              <w:t>49、现金流量表项目注释</w:t>
            </w:r>
          </w:p>
        </w:tc>
        <w:tc>
          <w:tcPr>
            <w:tcW w:w="1850" w:type="dxa"/>
            <w:tcBorders>
              <w:top w:val="single" w:sz="8" w:space="0" w:color="000000"/>
              <w:left w:val="nil" w:sz="6" w:space="0" w:color="auto"/>
              <w:bottom w:val="nil" w:sz="6" w:space="0" w:color="auto"/>
              <w:right w:val="nil" w:sz="6" w:space="0" w:color="auto"/>
            </w:tcBorders>
          </w:tcPr>
          <w:p>
            <w:pPr/>
          </w:p>
        </w:tc>
        <w:tc>
          <w:tcPr>
            <w:tcW w:w="1487" w:type="dxa"/>
            <w:tcBorders>
              <w:top w:val="single" w:sz="8" w:space="0" w:color="000000"/>
              <w:left w:val="nil" w:sz="6" w:space="0" w:color="auto"/>
              <w:bottom w:val="nil" w:sz="6" w:space="0" w:color="auto"/>
              <w:right w:val="nil" w:sz="6" w:space="0" w:color="auto"/>
            </w:tcBorders>
          </w:tcPr>
          <w:p>
            <w:pPr/>
          </w:p>
        </w:tc>
        <w:tc>
          <w:tcPr>
            <w:tcW w:w="642" w:type="dxa"/>
            <w:tcBorders>
              <w:top w:val="nil" w:sz="6" w:space="0" w:color="auto"/>
              <w:left w:val="nil" w:sz="6" w:space="0" w:color="auto"/>
              <w:bottom w:val="nil" w:sz="6" w:space="0" w:color="auto"/>
              <w:right w:val="nil" w:sz="6" w:space="0" w:color="auto"/>
            </w:tcBorders>
          </w:tcPr>
          <w:p>
            <w:pPr/>
          </w:p>
        </w:tc>
      </w:tr>
      <w:tr>
        <w:trPr>
          <w:trHeight w:val="353" w:hRule="exact"/>
        </w:trPr>
        <w:tc>
          <w:tcPr>
            <w:tcW w:w="519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65" w:right="0"/>
              <w:jc w:val="left"/>
              <w:rPr>
                <w:rFonts w:ascii="宋体" w:hAnsi="宋体" w:cs="宋体" w:eastAsia="宋体" w:hint="default"/>
                <w:sz w:val="24"/>
                <w:szCs w:val="24"/>
              </w:rPr>
            </w:pPr>
            <w:r>
              <w:rPr>
                <w:rFonts w:ascii="宋体" w:hAnsi="宋体" w:cs="宋体" w:eastAsia="宋体" w:hint="default"/>
                <w:sz w:val="24"/>
                <w:szCs w:val="24"/>
              </w:rPr>
              <w:t>（1）收到的其他与经营活动有关的现金</w:t>
            </w:r>
          </w:p>
        </w:tc>
        <w:tc>
          <w:tcPr>
            <w:tcW w:w="1850"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642" w:type="dxa"/>
            <w:tcBorders>
              <w:top w:val="nil" w:sz="6" w:space="0" w:color="auto"/>
              <w:left w:val="nil" w:sz="6" w:space="0" w:color="auto"/>
              <w:bottom w:val="nil" w:sz="6" w:space="0" w:color="auto"/>
              <w:right w:val="nil" w:sz="6" w:space="0" w:color="auto"/>
            </w:tcBorders>
          </w:tcPr>
          <w:p>
            <w:pPr/>
          </w:p>
        </w:tc>
      </w:tr>
      <w:tr>
        <w:trPr>
          <w:trHeight w:val="647" w:hRule="exact"/>
        </w:trPr>
        <w:tc>
          <w:tcPr>
            <w:tcW w:w="853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tabs>
                <w:tab w:pos="4797" w:val="left" w:leader="none"/>
                <w:tab w:pos="7147" w:val="left" w:leader="none"/>
              </w:tabs>
              <w:spacing w:line="240" w:lineRule="auto"/>
              <w:ind w:left="230" w:right="0"/>
              <w:jc w:val="left"/>
              <w:rPr>
                <w:rFonts w:ascii="宋体" w:hAnsi="宋体" w:cs="宋体" w:eastAsia="宋体" w:hint="default"/>
                <w:sz w:val="21"/>
                <w:szCs w:val="21"/>
              </w:rPr>
            </w:pPr>
            <w:r>
              <w:rPr>
                <w:rFonts w:ascii="宋体" w:hAnsi="宋体" w:cs="宋体" w:eastAsia="宋体" w:hint="default"/>
                <w:b/>
                <w:bCs/>
                <w:w w:val="95"/>
                <w:sz w:val="21"/>
                <w:szCs w:val="21"/>
              </w:rPr>
              <w:t>项目</w:t>
              <w:tab/>
              <w:t>本期发生额</w:t>
              <w:tab/>
            </w: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642" w:type="dxa"/>
            <w:tcBorders>
              <w:top w:val="nil" w:sz="6" w:space="0" w:color="auto"/>
              <w:left w:val="nil" w:sz="6" w:space="0" w:color="auto"/>
              <w:bottom w:val="nil" w:sz="6" w:space="0" w:color="auto"/>
              <w:right w:val="nil" w:sz="6" w:space="0" w:color="auto"/>
            </w:tcBorders>
          </w:tcPr>
          <w:p>
            <w:pPr/>
          </w:p>
        </w:tc>
      </w:tr>
    </w:tbl>
    <w:p>
      <w:pPr>
        <w:tabs>
          <w:tab w:pos="5684" w:val="left" w:leader="none"/>
          <w:tab w:pos="7829" w:val="left" w:leader="none"/>
        </w:tabs>
        <w:spacing w:line="308" w:lineRule="exact" w:before="0"/>
        <w:ind w:left="445" w:right="83" w:firstLine="0"/>
        <w:jc w:val="left"/>
        <w:rPr>
          <w:rFonts w:ascii="宋体" w:hAnsi="宋体" w:cs="宋体" w:eastAsia="宋体" w:hint="default"/>
          <w:sz w:val="21"/>
          <w:szCs w:val="21"/>
        </w:rPr>
      </w:pPr>
      <w:r>
        <w:rPr/>
        <w:pict>
          <v:group style="position:absolute;margin-left:90pt;margin-top:-22.219263pt;width:452.85pt;height:.1pt;mso-position-horizontal-relative:page;mso-position-vertical-relative:paragraph;z-index:-907816" coordorigin="1800,-444" coordsize="9057,2">
            <v:shape style="position:absolute;left:1800;top:-444;width:9057;height:2" coordorigin="1800,-444" coordsize="9057,0" path="m1800,-444l10856,-444e" filled="false" stroked="true" strokeweight=".96pt" strokecolor="#000000">
              <v:path arrowok="t"/>
            </v:shape>
            <w10:wrap type="none"/>
          </v:group>
        </w:pict>
      </w:r>
      <w:r>
        <w:rPr/>
        <w:pict>
          <v:group style="position:absolute;margin-left:90pt;margin-top:-2.599262pt;width:452.85pt;height:.1pt;mso-position-horizontal-relative:page;mso-position-vertical-relative:paragraph;z-index:-907792" coordorigin="1800,-52" coordsize="9057,2">
            <v:shape style="position:absolute;left:1800;top:-52;width:9057;height:2" coordorigin="1800,-52" coordsize="9057,0" path="m1800,-52l10856,-52e" filled="false" stroked="true" strokeweight=".48pt" strokecolor="#000000">
              <v:path arrowok="t"/>
            </v:shape>
            <w10:wrap type="none"/>
          </v:group>
        </w:pict>
      </w:r>
      <w:r>
        <w:rPr>
          <w:rFonts w:ascii="宋体" w:hAnsi="宋体" w:cs="宋体" w:eastAsia="宋体" w:hint="default"/>
          <w:sz w:val="21"/>
          <w:szCs w:val="21"/>
        </w:rPr>
        <w:t>收回受到限制的存款</w:t>
        <w:tab/>
      </w:r>
      <w:r>
        <w:rPr>
          <w:rFonts w:ascii="宋体" w:hAnsi="宋体" w:cs="宋体" w:eastAsia="宋体" w:hint="default"/>
          <w:spacing w:val="-1"/>
          <w:position w:val="2"/>
          <w:sz w:val="21"/>
          <w:szCs w:val="21"/>
        </w:rPr>
        <w:t>38,314,412.58</w:t>
        <w:tab/>
      </w:r>
      <w:r>
        <w:rPr>
          <w:rFonts w:ascii="宋体" w:hAnsi="宋体" w:cs="宋体" w:eastAsia="宋体" w:hint="default"/>
          <w:spacing w:val="-1"/>
          <w:position w:val="6"/>
          <w:sz w:val="21"/>
          <w:szCs w:val="21"/>
        </w:rPr>
        <w:t>12,243,528.87</w:t>
      </w:r>
      <w:r>
        <w:rPr>
          <w:rFonts w:ascii="宋体" w:hAnsi="宋体" w:cs="宋体" w:eastAsia="宋体" w:hint="default"/>
          <w:spacing w:val="-1"/>
          <w:sz w:val="21"/>
          <w:szCs w:val="21"/>
        </w:rPr>
      </w:r>
    </w:p>
    <w:p>
      <w:pPr>
        <w:tabs>
          <w:tab w:pos="5789" w:val="left" w:leader="none"/>
          <w:tab w:pos="7935" w:val="left" w:leader="none"/>
        </w:tabs>
        <w:spacing w:before="61"/>
        <w:ind w:left="445" w:right="83" w:firstLine="0"/>
        <w:jc w:val="left"/>
        <w:rPr>
          <w:rFonts w:ascii="宋体" w:hAnsi="宋体" w:cs="宋体" w:eastAsia="宋体" w:hint="default"/>
          <w:sz w:val="21"/>
          <w:szCs w:val="21"/>
        </w:rPr>
      </w:pPr>
      <w:r>
        <w:rPr>
          <w:rFonts w:ascii="宋体" w:hAnsi="宋体" w:cs="宋体" w:eastAsia="宋体" w:hint="default"/>
          <w:sz w:val="21"/>
          <w:szCs w:val="21"/>
        </w:rPr>
        <w:t>政府补助</w:t>
        <w:tab/>
      </w:r>
      <w:r>
        <w:rPr>
          <w:rFonts w:ascii="宋体" w:hAnsi="宋体" w:cs="宋体" w:eastAsia="宋体" w:hint="default"/>
          <w:spacing w:val="-1"/>
          <w:position w:val="2"/>
          <w:sz w:val="21"/>
          <w:szCs w:val="21"/>
        </w:rPr>
        <w:t>3,135,779.00</w:t>
        <w:tab/>
      </w:r>
      <w:r>
        <w:rPr>
          <w:rFonts w:ascii="宋体" w:hAnsi="宋体" w:cs="宋体" w:eastAsia="宋体" w:hint="default"/>
          <w:spacing w:val="-1"/>
          <w:position w:val="6"/>
          <w:sz w:val="21"/>
          <w:szCs w:val="21"/>
        </w:rPr>
        <w:t>8,482,500.00</w:t>
      </w:r>
      <w:r>
        <w:rPr>
          <w:rFonts w:ascii="宋体" w:hAnsi="宋体" w:cs="宋体" w:eastAsia="宋体" w:hint="default"/>
          <w:spacing w:val="-1"/>
          <w:sz w:val="21"/>
          <w:szCs w:val="21"/>
        </w:rPr>
      </w:r>
    </w:p>
    <w:p>
      <w:pPr>
        <w:tabs>
          <w:tab w:pos="5789" w:val="left" w:leader="none"/>
          <w:tab w:pos="7935" w:val="left" w:leader="none"/>
        </w:tabs>
        <w:spacing w:before="62"/>
        <w:ind w:left="444" w:right="83" w:firstLine="0"/>
        <w:jc w:val="left"/>
        <w:rPr>
          <w:rFonts w:ascii="宋体" w:hAnsi="宋体" w:cs="宋体" w:eastAsia="宋体" w:hint="default"/>
          <w:sz w:val="21"/>
          <w:szCs w:val="21"/>
        </w:rPr>
      </w:pPr>
      <w:r>
        <w:rPr>
          <w:rFonts w:ascii="宋体" w:hAnsi="宋体" w:cs="宋体" w:eastAsia="宋体" w:hint="default"/>
          <w:sz w:val="21"/>
          <w:szCs w:val="21"/>
        </w:rPr>
        <w:t>政府其他拨款</w:t>
        <w:tab/>
      </w:r>
      <w:r>
        <w:rPr>
          <w:rFonts w:ascii="宋体" w:hAnsi="宋体" w:cs="宋体" w:eastAsia="宋体" w:hint="default"/>
          <w:spacing w:val="-1"/>
          <w:position w:val="2"/>
          <w:sz w:val="21"/>
          <w:szCs w:val="21"/>
        </w:rPr>
        <w:t>2,088,400.00</w:t>
        <w:tab/>
      </w:r>
      <w:r>
        <w:rPr>
          <w:rFonts w:ascii="宋体" w:hAnsi="宋体" w:cs="宋体" w:eastAsia="宋体" w:hint="default"/>
          <w:spacing w:val="-1"/>
          <w:position w:val="6"/>
          <w:sz w:val="21"/>
          <w:szCs w:val="21"/>
        </w:rPr>
        <w:t>5,267,995.00</w:t>
      </w:r>
      <w:r>
        <w:rPr>
          <w:rFonts w:ascii="宋体" w:hAnsi="宋体" w:cs="宋体" w:eastAsia="宋体" w:hint="default"/>
          <w:spacing w:val="-1"/>
          <w:sz w:val="21"/>
          <w:szCs w:val="21"/>
        </w:rPr>
      </w:r>
    </w:p>
    <w:p>
      <w:pPr>
        <w:tabs>
          <w:tab w:pos="5683" w:val="left" w:leader="none"/>
          <w:tab w:pos="7935" w:val="left" w:leader="none"/>
        </w:tabs>
        <w:spacing w:before="62"/>
        <w:ind w:left="444" w:right="83" w:firstLine="0"/>
        <w:jc w:val="left"/>
        <w:rPr>
          <w:rFonts w:ascii="宋体" w:hAnsi="宋体" w:cs="宋体" w:eastAsia="宋体" w:hint="default"/>
          <w:sz w:val="21"/>
          <w:szCs w:val="21"/>
        </w:rPr>
      </w:pPr>
      <w:r>
        <w:rPr>
          <w:rFonts w:ascii="宋体" w:hAnsi="宋体" w:cs="宋体" w:eastAsia="宋体" w:hint="default"/>
          <w:sz w:val="21"/>
          <w:szCs w:val="21"/>
        </w:rPr>
        <w:t>往来款</w:t>
        <w:tab/>
      </w:r>
      <w:r>
        <w:rPr>
          <w:rFonts w:ascii="宋体" w:hAnsi="宋体" w:cs="宋体" w:eastAsia="宋体" w:hint="default"/>
          <w:spacing w:val="-1"/>
          <w:position w:val="2"/>
          <w:sz w:val="21"/>
          <w:szCs w:val="21"/>
        </w:rPr>
        <w:t>14,250,080.99</w:t>
        <w:tab/>
      </w:r>
      <w:r>
        <w:rPr>
          <w:rFonts w:ascii="宋体" w:hAnsi="宋体" w:cs="宋体" w:eastAsia="宋体" w:hint="default"/>
          <w:spacing w:val="-1"/>
          <w:position w:val="6"/>
          <w:sz w:val="21"/>
          <w:szCs w:val="21"/>
        </w:rPr>
        <w:t>6,598,817.71</w:t>
      </w:r>
      <w:r>
        <w:rPr>
          <w:rFonts w:ascii="宋体" w:hAnsi="宋体" w:cs="宋体" w:eastAsia="宋体" w:hint="default"/>
          <w:spacing w:val="-1"/>
          <w:sz w:val="21"/>
          <w:szCs w:val="21"/>
        </w:rPr>
      </w:r>
    </w:p>
    <w:p>
      <w:pPr>
        <w:tabs>
          <w:tab w:pos="5789" w:val="left" w:leader="none"/>
          <w:tab w:pos="7935" w:val="left" w:leader="none"/>
        </w:tabs>
        <w:spacing w:before="60"/>
        <w:ind w:left="444" w:right="83" w:firstLine="0"/>
        <w:jc w:val="left"/>
        <w:rPr>
          <w:rFonts w:ascii="宋体" w:hAnsi="宋体" w:cs="宋体" w:eastAsia="宋体" w:hint="default"/>
          <w:sz w:val="21"/>
          <w:szCs w:val="21"/>
        </w:rPr>
      </w:pPr>
      <w:r>
        <w:rPr>
          <w:rFonts w:ascii="宋体" w:hAnsi="宋体" w:cs="宋体" w:eastAsia="宋体" w:hint="default"/>
          <w:position w:val="-5"/>
          <w:sz w:val="21"/>
          <w:szCs w:val="21"/>
        </w:rPr>
        <w:t>投标保证金及其它</w:t>
        <w:tab/>
      </w:r>
      <w:r>
        <w:rPr>
          <w:rFonts w:ascii="宋体" w:hAnsi="宋体" w:cs="宋体" w:eastAsia="宋体" w:hint="default"/>
          <w:spacing w:val="-1"/>
          <w:sz w:val="21"/>
          <w:szCs w:val="21"/>
        </w:rPr>
        <w:t>3,724,529.95</w:t>
        <w:tab/>
        <w:t>3,487,087.00</w:t>
      </w:r>
      <w:r>
        <w:rPr>
          <w:rFonts w:ascii="宋体" w:hAnsi="宋体" w:cs="宋体" w:eastAsia="宋体" w:hint="default"/>
          <w:sz w:val="21"/>
          <w:szCs w:val="21"/>
        </w:rPr>
      </w:r>
    </w:p>
    <w:p>
      <w:pPr>
        <w:spacing w:line="240" w:lineRule="auto" w:before="9"/>
        <w:rPr>
          <w:rFonts w:ascii="宋体" w:hAnsi="宋体" w:cs="宋体" w:eastAsia="宋体" w:hint="default"/>
          <w:sz w:val="2"/>
          <w:szCs w:val="2"/>
        </w:rPr>
      </w:pPr>
    </w:p>
    <w:p>
      <w:pPr>
        <w:spacing w:line="20" w:lineRule="exact"/>
        <w:ind w:left="235" w:right="0" w:firstLine="0"/>
        <w:rPr>
          <w:rFonts w:ascii="宋体" w:hAnsi="宋体" w:cs="宋体" w:eastAsia="宋体" w:hint="default"/>
          <w:sz w:val="2"/>
          <w:szCs w:val="2"/>
        </w:rPr>
      </w:pPr>
      <w:r>
        <w:rPr>
          <w:rFonts w:ascii="宋体" w:hAnsi="宋体" w:cs="宋体" w:eastAsia="宋体" w:hint="default"/>
          <w:sz w:val="2"/>
          <w:szCs w:val="2"/>
        </w:rPr>
        <w:pict>
          <v:group style="width:453.3pt;height:.5pt;mso-position-horizontal-relative:char;mso-position-vertical-relative:line" coordorigin="0,0" coordsize="9066,10">
            <v:group style="position:absolute;left:5;top:5;width:9057;height:2" coordorigin="5,5" coordsize="9057,2">
              <v:shape style="position:absolute;left:5;top:5;width:9057;height:2" coordorigin="5,5" coordsize="9057,0" path="m5,5l9061,5e" filled="false" stroked="true" strokeweight=".48pt" strokecolor="#000000">
                <v:path arrowok="t"/>
              </v:shape>
            </v:group>
          </v:group>
        </w:pict>
      </w:r>
      <w:r>
        <w:rPr>
          <w:rFonts w:ascii="宋体" w:hAnsi="宋体" w:cs="宋体" w:eastAsia="宋体" w:hint="default"/>
          <w:sz w:val="2"/>
          <w:szCs w:val="2"/>
        </w:rPr>
      </w:r>
    </w:p>
    <w:p>
      <w:pPr>
        <w:tabs>
          <w:tab w:pos="5683" w:val="left" w:leader="none"/>
          <w:tab w:pos="7829" w:val="left" w:leader="none"/>
        </w:tabs>
        <w:spacing w:before="12"/>
        <w:ind w:left="444" w:right="83" w:firstLine="0"/>
        <w:jc w:val="left"/>
        <w:rPr>
          <w:rFonts w:ascii="宋体" w:hAnsi="宋体" w:cs="宋体" w:eastAsia="宋体" w:hint="default"/>
          <w:sz w:val="21"/>
          <w:szCs w:val="21"/>
        </w:rPr>
      </w:pPr>
      <w:r>
        <w:rPr>
          <w:rFonts w:ascii="宋体" w:hAnsi="宋体" w:cs="宋体" w:eastAsia="宋体" w:hint="default"/>
          <w:position w:val="-5"/>
          <w:sz w:val="21"/>
          <w:szCs w:val="21"/>
        </w:rPr>
        <w:t>合计：</w:t>
        <w:tab/>
      </w:r>
      <w:r>
        <w:rPr>
          <w:rFonts w:ascii="宋体" w:hAnsi="宋体" w:cs="宋体" w:eastAsia="宋体" w:hint="default"/>
          <w:spacing w:val="-1"/>
          <w:sz w:val="21"/>
          <w:szCs w:val="21"/>
        </w:rPr>
        <w:t>61,513,202.52</w:t>
        <w:tab/>
        <w:t>36,079,928.58</w:t>
      </w:r>
    </w:p>
    <w:p>
      <w:pPr>
        <w:spacing w:line="240" w:lineRule="auto" w:before="4"/>
        <w:rPr>
          <w:rFonts w:ascii="宋体" w:hAnsi="宋体" w:cs="宋体" w:eastAsia="宋体" w:hint="default"/>
          <w:sz w:val="2"/>
          <w:szCs w:val="2"/>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54.9pt;height:1pt;mso-position-horizontal-relative:char;mso-position-vertical-relative:line" coordorigin="0,0" coordsize="9098,20">
            <v:group style="position:absolute;left:10;top:10;width:4582;height:2" coordorigin="10,10" coordsize="4582,2">
              <v:shape style="position:absolute;left:10;top:10;width:4582;height:2" coordorigin="10,10" coordsize="4582,0" path="m10,10l4591,10e" filled="false" stroked="true" strokeweight=".96pt" strokecolor="#000000">
                <v:path arrowok="t"/>
              </v:shape>
            </v:group>
            <v:group style="position:absolute;left:4577;top:10;width:2366;height:2" coordorigin="4577,10" coordsize="2366,2">
              <v:shape style="position:absolute;left:4577;top:10;width:2366;height:2" coordorigin="4577,10" coordsize="2366,0" path="m4577,10l6942,10e" filled="false" stroked="true" strokeweight=".96pt" strokecolor="#000000">
                <v:path arrowok="t"/>
              </v:shape>
            </v:group>
            <v:group style="position:absolute;left:6928;top:10;width:2160;height:2" coordorigin="6928,10" coordsize="2160,2">
              <v:shape style="position:absolute;left:6928;top:10;width:2160;height:2" coordorigin="6928,10" coordsize="2160,0" path="m6928,10l9088,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283" w:right="215"/>
        <w:jc w:val="left"/>
      </w:pPr>
      <w:r>
        <w:rPr/>
        <w:t>（2）支付的其他与经营活动有关的现金</w:t>
      </w:r>
    </w:p>
    <w:p>
      <w:pPr>
        <w:spacing w:line="240" w:lineRule="auto" w:before="10"/>
        <w:rPr>
          <w:rFonts w:ascii="宋体" w:hAnsi="宋体" w:cs="宋体" w:eastAsia="宋体" w:hint="default"/>
          <w:sz w:val="14"/>
          <w:szCs w:val="14"/>
        </w:rPr>
      </w:pPr>
    </w:p>
    <w:p>
      <w:pPr>
        <w:spacing w:line="20" w:lineRule="exact"/>
        <w:ind w:left="230" w:right="0" w:firstLine="0"/>
        <w:rPr>
          <w:rFonts w:ascii="宋体" w:hAnsi="宋体" w:cs="宋体" w:eastAsia="宋体" w:hint="default"/>
          <w:sz w:val="2"/>
          <w:szCs w:val="2"/>
        </w:rPr>
      </w:pPr>
      <w:r>
        <w:rPr>
          <w:rFonts w:ascii="宋体" w:hAnsi="宋体" w:cs="宋体" w:eastAsia="宋体" w:hint="default"/>
          <w:sz w:val="2"/>
          <w:szCs w:val="2"/>
        </w:rPr>
        <w:pict>
          <v:group style="width:453.8pt;height:1pt;mso-position-horizontal-relative:char;mso-position-vertical-relative:line" coordorigin="0,0" coordsize="9076,20">
            <v:group style="position:absolute;left:10;top:10;width:9057;height:2" coordorigin="10,10" coordsize="9057,2">
              <v:shape style="position:absolute;left:10;top:10;width:9057;height:2" coordorigin="10,10" coordsize="9057,0" path="m10,10l9066,10e" filled="false" stroked="true" strokeweight=".96pt" strokecolor="#000000">
                <v:path arrowok="t"/>
              </v:shape>
            </v:group>
          </v:group>
        </w:pict>
      </w:r>
      <w:r>
        <w:rPr>
          <w:rFonts w:ascii="宋体" w:hAnsi="宋体" w:cs="宋体" w:eastAsia="宋体" w:hint="default"/>
          <w:sz w:val="2"/>
          <w:szCs w:val="2"/>
        </w:rPr>
      </w:r>
    </w:p>
    <w:p>
      <w:pPr>
        <w:tabs>
          <w:tab w:pos="4915" w:val="left" w:leader="none"/>
          <w:tab w:pos="5579" w:val="left" w:leader="none"/>
          <w:tab w:pos="7725" w:val="left" w:leader="none"/>
          <w:tab w:pos="8141" w:val="left" w:leader="none"/>
        </w:tabs>
        <w:spacing w:line="295" w:lineRule="auto" w:before="69"/>
        <w:ind w:left="445" w:right="227" w:hanging="98"/>
        <w:jc w:val="left"/>
        <w:rPr>
          <w:rFonts w:ascii="宋体" w:hAnsi="宋体" w:cs="宋体" w:eastAsia="宋体" w:hint="default"/>
          <w:sz w:val="21"/>
          <w:szCs w:val="21"/>
        </w:rPr>
      </w:pPr>
      <w:r>
        <w:rPr/>
        <w:pict>
          <v:group style="position:absolute;margin-left:90pt;margin-top:19.013973pt;width:452.85pt;height:.1pt;mso-position-horizontal-relative:page;mso-position-vertical-relative:paragraph;z-index:-907768" coordorigin="1800,380" coordsize="9057,2">
            <v:shape style="position:absolute;left:1800;top:380;width:9057;height:2" coordorigin="1800,380" coordsize="9057,0" path="m1800,380l10856,380e" filled="false" stroked="true" strokeweight=".48pt" strokecolor="#000000">
              <v:path arrowok="t"/>
            </v:shape>
            <w10:wrap type="none"/>
          </v:group>
        </w:pict>
      </w:r>
      <w:r>
        <w:rPr>
          <w:rFonts w:ascii="宋体" w:hAnsi="宋体" w:cs="宋体" w:eastAsia="宋体" w:hint="default"/>
          <w:b/>
          <w:bCs/>
          <w:w w:val="95"/>
          <w:sz w:val="21"/>
          <w:szCs w:val="21"/>
        </w:rPr>
        <w:t>项目</w:t>
        <w:tab/>
        <w:t>本期发生额</w:t>
        <w:tab/>
        <w:tab/>
      </w: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position w:val="-5"/>
          <w:sz w:val="21"/>
          <w:szCs w:val="21"/>
        </w:rPr>
        <w:t>付现费用</w:t>
        <w:tab/>
        <w:tab/>
      </w:r>
      <w:r>
        <w:rPr>
          <w:rFonts w:ascii="宋体" w:hAnsi="宋体" w:cs="宋体" w:eastAsia="宋体" w:hint="default"/>
          <w:spacing w:val="-1"/>
          <w:sz w:val="21"/>
          <w:szCs w:val="21"/>
        </w:rPr>
        <w:t>156,417,188.82</w:t>
        <w:tab/>
        <w:t>116,250,877.52</w:t>
      </w:r>
      <w:r>
        <w:rPr>
          <w:rFonts w:ascii="宋体" w:hAnsi="宋体" w:cs="宋体" w:eastAsia="宋体" w:hint="default"/>
          <w:sz w:val="21"/>
          <w:szCs w:val="21"/>
        </w:rPr>
      </w:r>
    </w:p>
    <w:p>
      <w:pPr>
        <w:tabs>
          <w:tab w:pos="5684" w:val="left" w:leader="none"/>
          <w:tab w:pos="7829" w:val="left" w:leader="none"/>
        </w:tabs>
        <w:spacing w:line="330" w:lineRule="exact" w:before="0"/>
        <w:ind w:left="445" w:right="83" w:firstLine="0"/>
        <w:jc w:val="left"/>
        <w:rPr>
          <w:rFonts w:ascii="宋体" w:hAnsi="宋体" w:cs="宋体" w:eastAsia="宋体" w:hint="default"/>
          <w:sz w:val="21"/>
          <w:szCs w:val="21"/>
        </w:rPr>
      </w:pPr>
      <w:r>
        <w:rPr>
          <w:rFonts w:ascii="宋体" w:hAnsi="宋体" w:cs="宋体" w:eastAsia="宋体" w:hint="default"/>
          <w:position w:val="-5"/>
          <w:sz w:val="21"/>
          <w:szCs w:val="21"/>
        </w:rPr>
        <w:t>受到限制的存款</w:t>
        <w:tab/>
      </w:r>
      <w:r>
        <w:rPr>
          <w:rFonts w:ascii="宋体" w:hAnsi="宋体" w:cs="宋体" w:eastAsia="宋体" w:hint="default"/>
          <w:spacing w:val="-1"/>
          <w:sz w:val="21"/>
          <w:szCs w:val="21"/>
        </w:rPr>
        <w:t>14,945,177.62</w:t>
        <w:tab/>
        <w:t>19,753,819.62</w:t>
      </w:r>
    </w:p>
    <w:p>
      <w:pPr>
        <w:spacing w:after="0" w:line="330" w:lineRule="exact"/>
        <w:jc w:val="left"/>
        <w:rPr>
          <w:rFonts w:ascii="宋体" w:hAnsi="宋体" w:cs="宋体" w:eastAsia="宋体" w:hint="default"/>
          <w:sz w:val="21"/>
          <w:szCs w:val="21"/>
        </w:rPr>
        <w:sectPr>
          <w:type w:val="continuous"/>
          <w:pgSz w:w="11910" w:h="16840"/>
          <w:pgMar w:top="1000" w:bottom="1120" w:left="1560" w:right="920"/>
        </w:sectPr>
      </w:pPr>
    </w:p>
    <w:p>
      <w:pPr>
        <w:spacing w:line="240" w:lineRule="auto" w:before="11"/>
        <w:rPr>
          <w:rFonts w:ascii="宋体" w:hAnsi="宋体" w:cs="宋体" w:eastAsia="宋体" w:hint="default"/>
          <w:sz w:val="27"/>
          <w:szCs w:val="27"/>
        </w:rPr>
      </w:pPr>
    </w:p>
    <w:p>
      <w:pPr>
        <w:tabs>
          <w:tab w:pos="5584" w:val="left" w:leader="none"/>
          <w:tab w:pos="7835" w:val="left" w:leader="none"/>
        </w:tabs>
        <w:spacing w:before="35"/>
        <w:ind w:left="345" w:right="0" w:firstLine="0"/>
        <w:jc w:val="left"/>
        <w:rPr>
          <w:rFonts w:ascii="宋体" w:hAnsi="宋体" w:cs="宋体" w:eastAsia="宋体" w:hint="default"/>
          <w:sz w:val="21"/>
          <w:szCs w:val="21"/>
        </w:rPr>
      </w:pPr>
      <w:r>
        <w:rPr>
          <w:rFonts w:ascii="宋体" w:hAnsi="宋体" w:cs="宋体" w:eastAsia="宋体" w:hint="default"/>
          <w:position w:val="-5"/>
          <w:sz w:val="21"/>
          <w:szCs w:val="21"/>
        </w:rPr>
        <w:t>投标保证金及其它</w:t>
        <w:tab/>
      </w:r>
      <w:r>
        <w:rPr>
          <w:rFonts w:ascii="宋体" w:hAnsi="宋体" w:cs="宋体" w:eastAsia="宋体" w:hint="default"/>
          <w:spacing w:val="-1"/>
          <w:sz w:val="21"/>
          <w:szCs w:val="21"/>
        </w:rPr>
        <w:t>11,971,603.85</w:t>
        <w:tab/>
        <w:t>5,998,927.77</w:t>
      </w:r>
    </w:p>
    <w:p>
      <w:pPr>
        <w:tabs>
          <w:tab w:pos="5899" w:val="left" w:leader="none"/>
          <w:tab w:pos="7835" w:val="left" w:leader="none"/>
        </w:tabs>
        <w:spacing w:before="62"/>
        <w:ind w:left="345" w:right="0" w:firstLine="0"/>
        <w:jc w:val="left"/>
        <w:rPr>
          <w:rFonts w:ascii="宋体" w:hAnsi="宋体" w:cs="宋体" w:eastAsia="宋体" w:hint="default"/>
          <w:sz w:val="21"/>
          <w:szCs w:val="21"/>
        </w:rPr>
      </w:pPr>
      <w:r>
        <w:rPr>
          <w:rFonts w:ascii="宋体" w:hAnsi="宋体" w:cs="宋体" w:eastAsia="宋体" w:hint="default"/>
          <w:position w:val="-5"/>
          <w:sz w:val="21"/>
          <w:szCs w:val="21"/>
        </w:rPr>
        <w:t>罚款支出</w:t>
        <w:tab/>
      </w:r>
      <w:r>
        <w:rPr>
          <w:rFonts w:ascii="宋体" w:hAnsi="宋体" w:cs="宋体" w:eastAsia="宋体" w:hint="default"/>
          <w:spacing w:val="-1"/>
          <w:sz w:val="21"/>
          <w:szCs w:val="21"/>
        </w:rPr>
        <w:t>850,121.24</w:t>
        <w:tab/>
        <w:t>1,127,911.62</w:t>
      </w:r>
      <w:r>
        <w:rPr>
          <w:rFonts w:ascii="宋体" w:hAnsi="宋体" w:cs="宋体" w:eastAsia="宋体" w:hint="default"/>
          <w:sz w:val="21"/>
          <w:szCs w:val="21"/>
        </w:rPr>
      </w:r>
    </w:p>
    <w:p>
      <w:pPr>
        <w:spacing w:line="240" w:lineRule="auto" w:before="9"/>
        <w:rPr>
          <w:rFonts w:ascii="宋体" w:hAnsi="宋体" w:cs="宋体" w:eastAsia="宋体" w:hint="default"/>
          <w:sz w:val="2"/>
          <w:szCs w:val="2"/>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53.3pt;height:.5pt;mso-position-horizontal-relative:char;mso-position-vertical-relative:line" coordorigin="0,0" coordsize="9066,10">
            <v:group style="position:absolute;left:5;top:5;width:9057;height:2" coordorigin="5,5" coordsize="9057,2">
              <v:shape style="position:absolute;left:5;top:5;width:9057;height:2" coordorigin="5,5" coordsize="9057,0" path="m5,5l9061,5e" filled="false" stroked="true" strokeweight=".48pt" strokecolor="#000000">
                <v:path arrowok="t"/>
              </v:shape>
            </v:group>
          </v:group>
        </w:pict>
      </w:r>
      <w:r>
        <w:rPr>
          <w:rFonts w:ascii="宋体" w:hAnsi="宋体" w:cs="宋体" w:eastAsia="宋体" w:hint="default"/>
          <w:sz w:val="2"/>
          <w:szCs w:val="2"/>
        </w:rPr>
      </w:r>
    </w:p>
    <w:p>
      <w:pPr>
        <w:tabs>
          <w:tab w:pos="5479" w:val="left" w:leader="none"/>
          <w:tab w:pos="7625" w:val="left" w:leader="none"/>
        </w:tabs>
        <w:spacing w:before="12"/>
        <w:ind w:left="345" w:right="0" w:firstLine="0"/>
        <w:jc w:val="left"/>
        <w:rPr>
          <w:rFonts w:ascii="宋体" w:hAnsi="宋体" w:cs="宋体" w:eastAsia="宋体" w:hint="default"/>
          <w:sz w:val="21"/>
          <w:szCs w:val="21"/>
        </w:rPr>
      </w:pPr>
      <w:r>
        <w:rPr>
          <w:rFonts w:ascii="宋体" w:hAnsi="宋体" w:cs="宋体" w:eastAsia="宋体" w:hint="default"/>
          <w:position w:val="-5"/>
          <w:sz w:val="21"/>
          <w:szCs w:val="21"/>
        </w:rPr>
        <w:t>合计：</w:t>
        <w:tab/>
      </w:r>
      <w:r>
        <w:rPr>
          <w:rFonts w:ascii="宋体" w:hAnsi="宋体" w:cs="宋体" w:eastAsia="宋体" w:hint="default"/>
          <w:spacing w:val="-1"/>
          <w:sz w:val="21"/>
          <w:szCs w:val="21"/>
        </w:rPr>
        <w:t>184,184,091.53</w:t>
        <w:tab/>
        <w:t>143,131,536.53</w:t>
      </w:r>
      <w:r>
        <w:rPr>
          <w:rFonts w:ascii="宋体" w:hAnsi="宋体" w:cs="宋体" w:eastAsia="宋体" w:hint="default"/>
          <w:sz w:val="21"/>
          <w:szCs w:val="21"/>
        </w:rPr>
      </w:r>
    </w:p>
    <w:p>
      <w:pPr>
        <w:spacing w:line="240" w:lineRule="auto" w:before="4"/>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54.9pt;height:1pt;mso-position-horizontal-relative:char;mso-position-vertical-relative:line" coordorigin="0,0" coordsize="9098,20">
            <v:group style="position:absolute;left:10;top:10;width:4582;height:2" coordorigin="10,10" coordsize="4582,2">
              <v:shape style="position:absolute;left:10;top:10;width:4582;height:2" coordorigin="10,10" coordsize="4582,0" path="m10,10l4591,10e" filled="false" stroked="true" strokeweight=".96pt" strokecolor="#000000">
                <v:path arrowok="t"/>
              </v:shape>
            </v:group>
            <v:group style="position:absolute;left:4577;top:10;width:2366;height:2" coordorigin="4577,10" coordsize="2366,2">
              <v:shape style="position:absolute;left:4577;top:10;width:2366;height:2" coordorigin="4577,10" coordsize="2366,0" path="m4577,10l6942,10e" filled="false" stroked="true" strokeweight=".96pt" strokecolor="#000000">
                <v:path arrowok="t"/>
              </v:shape>
            </v:group>
            <v:group style="position:absolute;left:6928;top:10;width:2160;height:2" coordorigin="6928,10" coordsize="2160,2">
              <v:shape style="position:absolute;left:6928;top:10;width:2160;height:2" coordorigin="6928,10" coordsize="2160,0" path="m6928,10l9088,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tbl>
      <w:tblPr>
        <w:tblW w:w="0" w:type="auto"/>
        <w:jc w:val="left"/>
        <w:tblInd w:w="125" w:type="dxa"/>
        <w:tblLayout w:type="fixed"/>
        <w:tblCellMar>
          <w:top w:w="0" w:type="dxa"/>
          <w:left w:w="0" w:type="dxa"/>
          <w:bottom w:w="0" w:type="dxa"/>
          <w:right w:w="0" w:type="dxa"/>
        </w:tblCellMar>
        <w:tblLook w:val="01E0"/>
      </w:tblPr>
      <w:tblGrid>
        <w:gridCol w:w="4806"/>
        <w:gridCol w:w="2470"/>
        <w:gridCol w:w="1874"/>
      </w:tblGrid>
      <w:tr>
        <w:trPr>
          <w:trHeight w:val="543" w:hRule="exact"/>
        </w:trPr>
        <w:tc>
          <w:tcPr>
            <w:tcW w:w="4806"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57" w:right="0"/>
              <w:jc w:val="left"/>
              <w:rPr>
                <w:rFonts w:ascii="宋体" w:hAnsi="宋体" w:cs="宋体" w:eastAsia="宋体" w:hint="default"/>
                <w:sz w:val="24"/>
                <w:szCs w:val="24"/>
              </w:rPr>
            </w:pPr>
            <w:r>
              <w:rPr>
                <w:rFonts w:ascii="宋体" w:hAnsi="宋体" w:cs="宋体" w:eastAsia="宋体" w:hint="default"/>
                <w:sz w:val="24"/>
                <w:szCs w:val="24"/>
              </w:rPr>
              <w:t>（3）收到的其他与投资活动有关的现金</w:t>
            </w:r>
          </w:p>
        </w:tc>
        <w:tc>
          <w:tcPr>
            <w:tcW w:w="4344" w:type="dxa"/>
            <w:gridSpan w:val="2"/>
            <w:tcBorders>
              <w:top w:val="nil" w:sz="6" w:space="0" w:color="auto"/>
              <w:left w:val="nil" w:sz="6" w:space="0" w:color="auto"/>
              <w:bottom w:val="single" w:sz="8" w:space="0" w:color="000000"/>
              <w:right w:val="nil" w:sz="6" w:space="0" w:color="auto"/>
            </w:tcBorders>
          </w:tcPr>
          <w:p>
            <w:pPr/>
          </w:p>
        </w:tc>
      </w:tr>
      <w:tr>
        <w:trPr>
          <w:trHeight w:val="391" w:hRule="exact"/>
        </w:trPr>
        <w:tc>
          <w:tcPr>
            <w:tcW w:w="4806"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7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449"/>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87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64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93" w:hRule="exact"/>
        </w:trPr>
        <w:tc>
          <w:tcPr>
            <w:tcW w:w="480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19"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47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49"/>
              <w:jc w:val="right"/>
              <w:rPr>
                <w:rFonts w:ascii="宋体" w:hAnsi="宋体" w:cs="宋体" w:eastAsia="宋体" w:hint="default"/>
                <w:sz w:val="21"/>
                <w:szCs w:val="21"/>
              </w:rPr>
            </w:pPr>
            <w:r>
              <w:rPr>
                <w:rFonts w:ascii="宋体"/>
                <w:spacing w:val="-1"/>
                <w:sz w:val="21"/>
              </w:rPr>
              <w:t>4,770,235.32</w:t>
            </w:r>
            <w:r>
              <w:rPr>
                <w:rFonts w:ascii="宋体"/>
                <w:sz w:val="21"/>
              </w:rPr>
            </w: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433" w:right="0"/>
              <w:jc w:val="left"/>
              <w:rPr>
                <w:rFonts w:ascii="宋体" w:hAnsi="宋体" w:cs="宋体" w:eastAsia="宋体" w:hint="default"/>
                <w:sz w:val="21"/>
                <w:szCs w:val="21"/>
              </w:rPr>
            </w:pPr>
            <w:r>
              <w:rPr>
                <w:rFonts w:ascii="宋体"/>
                <w:sz w:val="21"/>
              </w:rPr>
              <w:t>7,219,152.34</w:t>
            </w:r>
          </w:p>
        </w:tc>
      </w:tr>
      <w:tr>
        <w:trPr>
          <w:trHeight w:val="401" w:hRule="exact"/>
        </w:trPr>
        <w:tc>
          <w:tcPr>
            <w:tcW w:w="4806"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219" w:right="0"/>
              <w:jc w:val="left"/>
              <w:rPr>
                <w:rFonts w:ascii="宋体" w:hAnsi="宋体" w:cs="宋体" w:eastAsia="宋体" w:hint="default"/>
                <w:sz w:val="21"/>
                <w:szCs w:val="21"/>
              </w:rPr>
            </w:pPr>
            <w:r>
              <w:rPr>
                <w:rFonts w:ascii="宋体" w:hAnsi="宋体" w:cs="宋体" w:eastAsia="宋体" w:hint="default"/>
                <w:sz w:val="21"/>
                <w:szCs w:val="21"/>
              </w:rPr>
              <w:t>享有现金折扣</w:t>
            </w:r>
          </w:p>
        </w:tc>
        <w:tc>
          <w:tcPr>
            <w:tcW w:w="2470"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right="449"/>
              <w:jc w:val="right"/>
              <w:rPr>
                <w:rFonts w:ascii="宋体" w:hAnsi="宋体" w:cs="宋体" w:eastAsia="宋体" w:hint="default"/>
                <w:sz w:val="21"/>
                <w:szCs w:val="21"/>
              </w:rPr>
            </w:pPr>
            <w:r>
              <w:rPr>
                <w:rFonts w:ascii="宋体"/>
                <w:sz w:val="21"/>
              </w:rPr>
              <w:t>766,066.95</w:t>
            </w:r>
          </w:p>
        </w:tc>
        <w:tc>
          <w:tcPr>
            <w:tcW w:w="1874"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644" w:right="0"/>
              <w:jc w:val="left"/>
              <w:rPr>
                <w:rFonts w:ascii="宋体" w:hAnsi="宋体" w:cs="宋体" w:eastAsia="宋体" w:hint="default"/>
                <w:sz w:val="21"/>
                <w:szCs w:val="21"/>
              </w:rPr>
            </w:pPr>
            <w:r>
              <w:rPr>
                <w:rFonts w:ascii="宋体"/>
                <w:sz w:val="21"/>
              </w:rPr>
              <w:t>226,749.26</w:t>
            </w:r>
          </w:p>
        </w:tc>
      </w:tr>
      <w:tr>
        <w:trPr>
          <w:trHeight w:val="403" w:hRule="exact"/>
        </w:trPr>
        <w:tc>
          <w:tcPr>
            <w:tcW w:w="4806"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21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70"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451"/>
              <w:jc w:val="right"/>
              <w:rPr>
                <w:rFonts w:ascii="宋体" w:hAnsi="宋体" w:cs="宋体" w:eastAsia="宋体" w:hint="default"/>
                <w:sz w:val="21"/>
                <w:szCs w:val="21"/>
              </w:rPr>
            </w:pPr>
            <w:r>
              <w:rPr>
                <w:rFonts w:ascii="宋体"/>
                <w:spacing w:val="-1"/>
                <w:sz w:val="21"/>
              </w:rPr>
              <w:t>5,536,302.27</w:t>
            </w:r>
            <w:r>
              <w:rPr>
                <w:rFonts w:ascii="宋体"/>
                <w:sz w:val="21"/>
              </w:rPr>
            </w:r>
          </w:p>
        </w:tc>
        <w:tc>
          <w:tcPr>
            <w:tcW w:w="187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432" w:right="0"/>
              <w:jc w:val="left"/>
              <w:rPr>
                <w:rFonts w:ascii="宋体" w:hAnsi="宋体" w:cs="宋体" w:eastAsia="宋体" w:hint="default"/>
                <w:sz w:val="21"/>
                <w:szCs w:val="21"/>
              </w:rPr>
            </w:pPr>
            <w:r>
              <w:rPr>
                <w:rFonts w:ascii="宋体"/>
                <w:sz w:val="21"/>
              </w:rPr>
              <w:t>7,445,901.60</w:t>
            </w:r>
          </w:p>
        </w:tc>
      </w:tr>
      <w:tr>
        <w:trPr>
          <w:trHeight w:val="642" w:hRule="exact"/>
        </w:trPr>
        <w:tc>
          <w:tcPr>
            <w:tcW w:w="4806" w:type="dxa"/>
            <w:tcBorders>
              <w:top w:val="single" w:sz="8" w:space="0" w:color="000000"/>
              <w:left w:val="nil" w:sz="6" w:space="0" w:color="auto"/>
              <w:bottom w:val="single" w:sz="8" w:space="0" w:color="000000"/>
              <w:right w:val="nil" w:sz="6" w:space="0" w:color="auto"/>
            </w:tcBorders>
          </w:tcPr>
          <w:p>
            <w:pPr>
              <w:pStyle w:val="TableParagraph"/>
              <w:spacing w:line="240" w:lineRule="auto" w:before="117"/>
              <w:ind w:left="57" w:right="0"/>
              <w:jc w:val="left"/>
              <w:rPr>
                <w:rFonts w:ascii="宋体" w:hAnsi="宋体" w:cs="宋体" w:eastAsia="宋体" w:hint="default"/>
                <w:sz w:val="24"/>
                <w:szCs w:val="24"/>
              </w:rPr>
            </w:pPr>
            <w:r>
              <w:rPr>
                <w:rFonts w:ascii="宋体" w:hAnsi="宋体" w:cs="宋体" w:eastAsia="宋体" w:hint="default"/>
                <w:sz w:val="24"/>
                <w:szCs w:val="24"/>
              </w:rPr>
              <w:t>（4）支付的其他与投资活动有关的现金</w:t>
            </w:r>
          </w:p>
        </w:tc>
        <w:tc>
          <w:tcPr>
            <w:tcW w:w="2470" w:type="dxa"/>
            <w:tcBorders>
              <w:top w:val="single" w:sz="8" w:space="0" w:color="000000"/>
              <w:left w:val="nil" w:sz="6" w:space="0" w:color="auto"/>
              <w:bottom w:val="single" w:sz="8" w:space="0" w:color="000000"/>
              <w:right w:val="nil" w:sz="6" w:space="0" w:color="auto"/>
            </w:tcBorders>
          </w:tcPr>
          <w:p>
            <w:pPr/>
          </w:p>
        </w:tc>
        <w:tc>
          <w:tcPr>
            <w:tcW w:w="1874" w:type="dxa"/>
            <w:tcBorders>
              <w:top w:val="single" w:sz="8" w:space="0" w:color="000000"/>
              <w:left w:val="nil" w:sz="6" w:space="0" w:color="auto"/>
              <w:bottom w:val="single" w:sz="8" w:space="0" w:color="000000"/>
              <w:right w:val="nil" w:sz="6" w:space="0" w:color="auto"/>
            </w:tcBorders>
          </w:tcPr>
          <w:p>
            <w:pPr/>
          </w:p>
        </w:tc>
      </w:tr>
      <w:tr>
        <w:trPr>
          <w:trHeight w:val="392" w:hRule="exact"/>
        </w:trPr>
        <w:tc>
          <w:tcPr>
            <w:tcW w:w="4806"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7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449"/>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87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64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93" w:hRule="exact"/>
        </w:trPr>
        <w:tc>
          <w:tcPr>
            <w:tcW w:w="480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19" w:right="0"/>
              <w:jc w:val="left"/>
              <w:rPr>
                <w:rFonts w:ascii="宋体" w:hAnsi="宋体" w:cs="宋体" w:eastAsia="宋体" w:hint="default"/>
                <w:sz w:val="21"/>
                <w:szCs w:val="21"/>
              </w:rPr>
            </w:pPr>
            <w:r>
              <w:rPr>
                <w:rFonts w:ascii="宋体" w:hAnsi="宋体" w:cs="宋体" w:eastAsia="宋体" w:hint="default"/>
                <w:sz w:val="21"/>
                <w:szCs w:val="21"/>
              </w:rPr>
              <w:t>处置联营公司</w:t>
            </w:r>
          </w:p>
        </w:tc>
        <w:tc>
          <w:tcPr>
            <w:tcW w:w="247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48"/>
              <w:jc w:val="right"/>
              <w:rPr>
                <w:rFonts w:ascii="宋体" w:hAnsi="宋体" w:cs="宋体" w:eastAsia="宋体" w:hint="default"/>
                <w:sz w:val="21"/>
                <w:szCs w:val="21"/>
              </w:rPr>
            </w:pPr>
            <w:r>
              <w:rPr>
                <w:rFonts w:ascii="宋体"/>
                <w:sz w:val="21"/>
              </w:rPr>
              <w:t>15,563,640.00</w:t>
            </w: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77"/>
              <w:jc w:val="right"/>
              <w:rPr>
                <w:rFonts w:ascii="宋体" w:hAnsi="宋体" w:cs="宋体" w:eastAsia="宋体" w:hint="default"/>
                <w:sz w:val="21"/>
                <w:szCs w:val="21"/>
              </w:rPr>
            </w:pPr>
            <w:r>
              <w:rPr>
                <w:rFonts w:ascii="宋体"/>
                <w:sz w:val="21"/>
              </w:rPr>
              <w:t>-</w:t>
            </w:r>
          </w:p>
        </w:tc>
      </w:tr>
      <w:tr>
        <w:trPr>
          <w:trHeight w:val="394" w:hRule="exact"/>
        </w:trPr>
        <w:tc>
          <w:tcPr>
            <w:tcW w:w="480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19" w:right="0"/>
              <w:jc w:val="left"/>
              <w:rPr>
                <w:rFonts w:ascii="宋体" w:hAnsi="宋体" w:cs="宋体" w:eastAsia="宋体" w:hint="default"/>
                <w:sz w:val="21"/>
                <w:szCs w:val="21"/>
              </w:rPr>
            </w:pPr>
            <w:r>
              <w:rPr>
                <w:rFonts w:ascii="宋体" w:hAnsi="宋体" w:cs="宋体" w:eastAsia="宋体" w:hint="default"/>
                <w:sz w:val="21"/>
                <w:szCs w:val="21"/>
              </w:rPr>
              <w:t>处置经营单位服务费</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48"/>
              <w:jc w:val="right"/>
              <w:rPr>
                <w:rFonts w:ascii="宋体" w:hAnsi="宋体" w:cs="宋体" w:eastAsia="宋体" w:hint="default"/>
                <w:sz w:val="21"/>
                <w:szCs w:val="21"/>
              </w:rPr>
            </w:pPr>
            <w:r>
              <w:rPr>
                <w:rFonts w:ascii="宋体"/>
                <w:sz w:val="21"/>
              </w:rPr>
              <w:t>-</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45" w:right="0"/>
              <w:jc w:val="left"/>
              <w:rPr>
                <w:rFonts w:ascii="宋体" w:hAnsi="宋体" w:cs="宋体" w:eastAsia="宋体" w:hint="default"/>
                <w:sz w:val="21"/>
                <w:szCs w:val="21"/>
              </w:rPr>
            </w:pPr>
            <w:r>
              <w:rPr>
                <w:rFonts w:ascii="宋体"/>
                <w:sz w:val="21"/>
              </w:rPr>
              <w:t>868,065.18</w:t>
            </w:r>
          </w:p>
        </w:tc>
      </w:tr>
      <w:tr>
        <w:trPr>
          <w:trHeight w:val="404" w:hRule="exact"/>
        </w:trPr>
        <w:tc>
          <w:tcPr>
            <w:tcW w:w="480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21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7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448"/>
              <w:jc w:val="right"/>
              <w:rPr>
                <w:rFonts w:ascii="宋体" w:hAnsi="宋体" w:cs="宋体" w:eastAsia="宋体" w:hint="default"/>
                <w:sz w:val="21"/>
                <w:szCs w:val="21"/>
              </w:rPr>
            </w:pPr>
            <w:r>
              <w:rPr>
                <w:rFonts w:ascii="宋体"/>
                <w:spacing w:val="-1"/>
                <w:sz w:val="21"/>
              </w:rPr>
              <w:t>15,563,640.00</w:t>
            </w:r>
          </w:p>
        </w:tc>
        <w:tc>
          <w:tcPr>
            <w:tcW w:w="187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644" w:right="0"/>
              <w:jc w:val="left"/>
              <w:rPr>
                <w:rFonts w:ascii="宋体" w:hAnsi="宋体" w:cs="宋体" w:eastAsia="宋体" w:hint="default"/>
                <w:sz w:val="21"/>
                <w:szCs w:val="21"/>
              </w:rPr>
            </w:pPr>
            <w:r>
              <w:rPr>
                <w:rFonts w:ascii="宋体"/>
                <w:sz w:val="21"/>
              </w:rPr>
              <w:t>868,065.18</w:t>
            </w:r>
          </w:p>
        </w:tc>
      </w:tr>
      <w:tr>
        <w:trPr>
          <w:trHeight w:val="637" w:hRule="exact"/>
        </w:trPr>
        <w:tc>
          <w:tcPr>
            <w:tcW w:w="4806" w:type="dxa"/>
            <w:tcBorders>
              <w:top w:val="single" w:sz="4" w:space="0" w:color="000000"/>
              <w:left w:val="nil" w:sz="6" w:space="0" w:color="auto"/>
              <w:bottom w:val="single" w:sz="8" w:space="0" w:color="000000"/>
              <w:right w:val="nil" w:sz="6" w:space="0" w:color="auto"/>
            </w:tcBorders>
          </w:tcPr>
          <w:p>
            <w:pPr>
              <w:pStyle w:val="TableParagraph"/>
              <w:spacing w:line="240" w:lineRule="auto" w:before="117"/>
              <w:ind w:left="57" w:right="0"/>
              <w:jc w:val="left"/>
              <w:rPr>
                <w:rFonts w:ascii="宋体" w:hAnsi="宋体" w:cs="宋体" w:eastAsia="宋体" w:hint="default"/>
                <w:sz w:val="24"/>
                <w:szCs w:val="24"/>
              </w:rPr>
            </w:pPr>
            <w:r>
              <w:rPr>
                <w:rFonts w:ascii="宋体" w:hAnsi="宋体" w:cs="宋体" w:eastAsia="宋体" w:hint="default"/>
                <w:sz w:val="24"/>
                <w:szCs w:val="24"/>
              </w:rPr>
              <w:t>（5）收到的其他与筹资活动有关的现金</w:t>
            </w:r>
          </w:p>
        </w:tc>
        <w:tc>
          <w:tcPr>
            <w:tcW w:w="2470" w:type="dxa"/>
            <w:tcBorders>
              <w:top w:val="single" w:sz="4" w:space="0" w:color="000000"/>
              <w:left w:val="nil" w:sz="6" w:space="0" w:color="auto"/>
              <w:bottom w:val="single" w:sz="8" w:space="0" w:color="000000"/>
              <w:right w:val="nil" w:sz="6" w:space="0" w:color="auto"/>
            </w:tcBorders>
          </w:tcPr>
          <w:p>
            <w:pPr/>
          </w:p>
        </w:tc>
        <w:tc>
          <w:tcPr>
            <w:tcW w:w="1874" w:type="dxa"/>
            <w:tcBorders>
              <w:top w:val="single" w:sz="4" w:space="0" w:color="000000"/>
              <w:left w:val="nil" w:sz="6" w:space="0" w:color="auto"/>
              <w:bottom w:val="single" w:sz="8" w:space="0" w:color="000000"/>
              <w:right w:val="nil" w:sz="6" w:space="0" w:color="auto"/>
            </w:tcBorders>
          </w:tcPr>
          <w:p>
            <w:pPr/>
          </w:p>
        </w:tc>
      </w:tr>
      <w:tr>
        <w:trPr>
          <w:trHeight w:val="392" w:hRule="exact"/>
        </w:trPr>
        <w:tc>
          <w:tcPr>
            <w:tcW w:w="4806"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7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449"/>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87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64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97" w:hRule="exact"/>
        </w:trPr>
        <w:tc>
          <w:tcPr>
            <w:tcW w:w="4806"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219" w:right="0"/>
              <w:jc w:val="left"/>
              <w:rPr>
                <w:rFonts w:ascii="宋体" w:hAnsi="宋体" w:cs="宋体" w:eastAsia="宋体" w:hint="default"/>
                <w:sz w:val="21"/>
                <w:szCs w:val="21"/>
              </w:rPr>
            </w:pPr>
            <w:r>
              <w:rPr>
                <w:rFonts w:ascii="宋体" w:hAnsi="宋体" w:cs="宋体" w:eastAsia="宋体" w:hint="default"/>
                <w:sz w:val="21"/>
                <w:szCs w:val="21"/>
              </w:rPr>
              <w:t>收到股权激励认购款</w:t>
            </w:r>
          </w:p>
        </w:tc>
        <w:tc>
          <w:tcPr>
            <w:tcW w:w="2470"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548" w:right="0"/>
              <w:jc w:val="left"/>
              <w:rPr>
                <w:rFonts w:ascii="宋体" w:hAnsi="宋体" w:cs="宋体" w:eastAsia="宋体" w:hint="default"/>
                <w:sz w:val="21"/>
                <w:szCs w:val="21"/>
              </w:rPr>
            </w:pPr>
            <w:r>
              <w:rPr>
                <w:rFonts w:ascii="宋体"/>
                <w:sz w:val="21"/>
              </w:rPr>
              <w:t>206,983,884.80</w:t>
            </w:r>
          </w:p>
        </w:tc>
        <w:tc>
          <w:tcPr>
            <w:tcW w:w="1874" w:type="dxa"/>
            <w:tcBorders>
              <w:top w:val="single" w:sz="4" w:space="0" w:color="000000"/>
              <w:left w:val="nil" w:sz="6" w:space="0" w:color="auto"/>
              <w:bottom w:val="single" w:sz="4" w:space="0" w:color="000000"/>
              <w:right w:val="nil" w:sz="6" w:space="0" w:color="auto"/>
            </w:tcBorders>
          </w:tcPr>
          <w:p>
            <w:pPr/>
          </w:p>
        </w:tc>
      </w:tr>
      <w:tr>
        <w:trPr>
          <w:trHeight w:val="637" w:hRule="exact"/>
        </w:trPr>
        <w:tc>
          <w:tcPr>
            <w:tcW w:w="4806" w:type="dxa"/>
            <w:tcBorders>
              <w:top w:val="single" w:sz="4" w:space="0" w:color="000000"/>
              <w:left w:val="nil" w:sz="6" w:space="0" w:color="auto"/>
              <w:bottom w:val="single" w:sz="8" w:space="0" w:color="000000"/>
              <w:right w:val="nil" w:sz="6" w:space="0" w:color="auto"/>
            </w:tcBorders>
          </w:tcPr>
          <w:p>
            <w:pPr>
              <w:pStyle w:val="TableParagraph"/>
              <w:spacing w:line="240" w:lineRule="auto" w:before="117"/>
              <w:ind w:left="57" w:right="0"/>
              <w:jc w:val="left"/>
              <w:rPr>
                <w:rFonts w:ascii="宋体" w:hAnsi="宋体" w:cs="宋体" w:eastAsia="宋体" w:hint="default"/>
                <w:sz w:val="24"/>
                <w:szCs w:val="24"/>
              </w:rPr>
            </w:pPr>
            <w:r>
              <w:rPr>
                <w:rFonts w:ascii="宋体" w:hAnsi="宋体" w:cs="宋体" w:eastAsia="宋体" w:hint="default"/>
                <w:sz w:val="24"/>
                <w:szCs w:val="24"/>
              </w:rPr>
              <w:t>（6）支付的其他与筹资活动有关的现金</w:t>
            </w:r>
          </w:p>
        </w:tc>
        <w:tc>
          <w:tcPr>
            <w:tcW w:w="2470" w:type="dxa"/>
            <w:tcBorders>
              <w:top w:val="single" w:sz="4" w:space="0" w:color="000000"/>
              <w:left w:val="nil" w:sz="6" w:space="0" w:color="auto"/>
              <w:bottom w:val="single" w:sz="8" w:space="0" w:color="000000"/>
              <w:right w:val="nil" w:sz="6" w:space="0" w:color="auto"/>
            </w:tcBorders>
          </w:tcPr>
          <w:p>
            <w:pPr/>
          </w:p>
        </w:tc>
        <w:tc>
          <w:tcPr>
            <w:tcW w:w="1874" w:type="dxa"/>
            <w:tcBorders>
              <w:top w:val="single" w:sz="4" w:space="0" w:color="000000"/>
              <w:left w:val="nil" w:sz="6" w:space="0" w:color="auto"/>
              <w:bottom w:val="single" w:sz="8" w:space="0" w:color="000000"/>
              <w:right w:val="nil" w:sz="6" w:space="0" w:color="auto"/>
            </w:tcBorders>
          </w:tcPr>
          <w:p>
            <w:pPr/>
          </w:p>
        </w:tc>
      </w:tr>
      <w:tr>
        <w:trPr>
          <w:trHeight w:val="392" w:hRule="exact"/>
        </w:trPr>
        <w:tc>
          <w:tcPr>
            <w:tcW w:w="4806"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7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449"/>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874"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64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93" w:hRule="exact"/>
        </w:trPr>
        <w:tc>
          <w:tcPr>
            <w:tcW w:w="4806"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219"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47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449"/>
              <w:jc w:val="right"/>
              <w:rPr>
                <w:rFonts w:ascii="宋体" w:hAnsi="宋体" w:cs="宋体" w:eastAsia="宋体" w:hint="default"/>
                <w:sz w:val="21"/>
                <w:szCs w:val="21"/>
              </w:rPr>
            </w:pPr>
            <w:r>
              <w:rPr>
                <w:rFonts w:ascii="宋体"/>
                <w:spacing w:val="-1"/>
                <w:sz w:val="21"/>
              </w:rPr>
              <w:t>7,023,062.93</w:t>
            </w:r>
            <w:r>
              <w:rPr>
                <w:rFonts w:ascii="宋体"/>
                <w:sz w:val="21"/>
              </w:rPr>
            </w: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433" w:right="0"/>
              <w:jc w:val="left"/>
              <w:rPr>
                <w:rFonts w:ascii="宋体" w:hAnsi="宋体" w:cs="宋体" w:eastAsia="宋体" w:hint="default"/>
                <w:sz w:val="21"/>
                <w:szCs w:val="21"/>
              </w:rPr>
            </w:pPr>
            <w:r>
              <w:rPr>
                <w:rFonts w:ascii="宋体"/>
                <w:sz w:val="21"/>
              </w:rPr>
              <w:t>5,190,001.02</w:t>
            </w:r>
          </w:p>
        </w:tc>
      </w:tr>
      <w:tr>
        <w:trPr>
          <w:trHeight w:val="395" w:hRule="exact"/>
        </w:trPr>
        <w:tc>
          <w:tcPr>
            <w:tcW w:w="480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19" w:right="0"/>
              <w:jc w:val="left"/>
              <w:rPr>
                <w:rFonts w:ascii="宋体" w:hAnsi="宋体" w:cs="宋体" w:eastAsia="宋体" w:hint="default"/>
                <w:sz w:val="21"/>
                <w:szCs w:val="21"/>
              </w:rPr>
            </w:pPr>
            <w:r>
              <w:rPr>
                <w:rFonts w:ascii="宋体" w:hAnsi="宋体" w:cs="宋体" w:eastAsia="宋体" w:hint="default"/>
                <w:sz w:val="21"/>
                <w:szCs w:val="21"/>
              </w:rPr>
              <w:t>增发保荐费</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48"/>
              <w:jc w:val="right"/>
              <w:rPr>
                <w:rFonts w:ascii="宋体" w:hAnsi="宋体" w:cs="宋体" w:eastAsia="宋体" w:hint="default"/>
                <w:sz w:val="21"/>
                <w:szCs w:val="21"/>
              </w:rPr>
            </w:pPr>
            <w:r>
              <w:rPr>
                <w:rFonts w:ascii="宋体"/>
                <w:sz w:val="21"/>
              </w:rPr>
              <w:t>-</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44" w:right="0"/>
              <w:jc w:val="left"/>
              <w:rPr>
                <w:rFonts w:ascii="宋体" w:hAnsi="宋体" w:cs="宋体" w:eastAsia="宋体" w:hint="default"/>
                <w:sz w:val="21"/>
                <w:szCs w:val="21"/>
              </w:rPr>
            </w:pPr>
            <w:r>
              <w:rPr>
                <w:rFonts w:ascii="宋体"/>
                <w:sz w:val="21"/>
              </w:rPr>
              <w:t>600,000.00</w:t>
            </w:r>
          </w:p>
        </w:tc>
      </w:tr>
      <w:tr>
        <w:trPr>
          <w:trHeight w:val="397" w:hRule="exact"/>
        </w:trPr>
        <w:tc>
          <w:tcPr>
            <w:tcW w:w="480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19" w:right="0"/>
              <w:jc w:val="left"/>
              <w:rPr>
                <w:rFonts w:ascii="宋体" w:hAnsi="宋体" w:cs="宋体" w:eastAsia="宋体" w:hint="default"/>
                <w:sz w:val="21"/>
                <w:szCs w:val="21"/>
              </w:rPr>
            </w:pPr>
            <w:r>
              <w:rPr>
                <w:rFonts w:ascii="宋体" w:hAnsi="宋体" w:cs="宋体" w:eastAsia="宋体" w:hint="default"/>
                <w:sz w:val="21"/>
                <w:szCs w:val="21"/>
              </w:rPr>
              <w:t>贴现利息</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9"/>
              <w:jc w:val="right"/>
              <w:rPr>
                <w:rFonts w:ascii="宋体" w:hAnsi="宋体" w:cs="宋体" w:eastAsia="宋体" w:hint="default"/>
                <w:sz w:val="21"/>
                <w:szCs w:val="21"/>
              </w:rPr>
            </w:pPr>
            <w:r>
              <w:rPr>
                <w:rFonts w:ascii="宋体"/>
                <w:spacing w:val="-1"/>
                <w:sz w:val="21"/>
              </w:rPr>
              <w:t>1,222,327.79</w:t>
            </w:r>
            <w:r>
              <w:rPr>
                <w:rFonts w:ascii="宋体"/>
                <w:sz w:val="21"/>
              </w:rPr>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33" w:right="0"/>
              <w:jc w:val="left"/>
              <w:rPr>
                <w:rFonts w:ascii="宋体" w:hAnsi="宋体" w:cs="宋体" w:eastAsia="宋体" w:hint="default"/>
                <w:sz w:val="21"/>
                <w:szCs w:val="21"/>
              </w:rPr>
            </w:pPr>
            <w:r>
              <w:rPr>
                <w:rFonts w:ascii="宋体"/>
                <w:sz w:val="21"/>
              </w:rPr>
              <w:t>2,419,152.90</w:t>
            </w:r>
          </w:p>
        </w:tc>
      </w:tr>
      <w:tr>
        <w:trPr>
          <w:trHeight w:val="397" w:hRule="exact"/>
        </w:trPr>
        <w:tc>
          <w:tcPr>
            <w:tcW w:w="480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19" w:right="0"/>
              <w:jc w:val="left"/>
              <w:rPr>
                <w:rFonts w:ascii="宋体" w:hAnsi="宋体" w:cs="宋体" w:eastAsia="宋体" w:hint="default"/>
                <w:sz w:val="21"/>
                <w:szCs w:val="21"/>
              </w:rPr>
            </w:pPr>
            <w:r>
              <w:rPr>
                <w:rFonts w:ascii="宋体" w:hAnsi="宋体" w:cs="宋体" w:eastAsia="宋体" w:hint="default"/>
                <w:sz w:val="21"/>
                <w:szCs w:val="21"/>
              </w:rPr>
              <w:t>借款管理费</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9"/>
              <w:jc w:val="right"/>
              <w:rPr>
                <w:rFonts w:ascii="宋体" w:hAnsi="宋体" w:cs="宋体" w:eastAsia="宋体" w:hint="default"/>
                <w:sz w:val="21"/>
                <w:szCs w:val="21"/>
              </w:rPr>
            </w:pPr>
            <w:r>
              <w:rPr>
                <w:rFonts w:ascii="宋体"/>
                <w:sz w:val="21"/>
              </w:rPr>
              <w:t>2,880,000.00</w:t>
            </w:r>
          </w:p>
        </w:tc>
        <w:tc>
          <w:tcPr>
            <w:tcW w:w="1874" w:type="dxa"/>
            <w:tcBorders>
              <w:top w:val="nil" w:sz="6" w:space="0" w:color="auto"/>
              <w:left w:val="nil" w:sz="6" w:space="0" w:color="auto"/>
              <w:bottom w:val="nil" w:sz="6" w:space="0" w:color="auto"/>
              <w:right w:val="nil" w:sz="6" w:space="0" w:color="auto"/>
            </w:tcBorders>
          </w:tcPr>
          <w:p>
            <w:pPr/>
          </w:p>
        </w:tc>
      </w:tr>
      <w:tr>
        <w:trPr>
          <w:trHeight w:val="397" w:hRule="exact"/>
        </w:trPr>
        <w:tc>
          <w:tcPr>
            <w:tcW w:w="480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19" w:right="0"/>
              <w:jc w:val="left"/>
              <w:rPr>
                <w:rFonts w:ascii="宋体" w:hAnsi="宋体" w:cs="宋体" w:eastAsia="宋体" w:hint="default"/>
                <w:sz w:val="21"/>
                <w:szCs w:val="21"/>
              </w:rPr>
            </w:pPr>
            <w:r>
              <w:rPr>
                <w:rFonts w:ascii="宋体" w:hAnsi="宋体" w:cs="宋体" w:eastAsia="宋体" w:hint="default"/>
                <w:sz w:val="21"/>
                <w:szCs w:val="21"/>
              </w:rPr>
              <w:t>偿还借入款项</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49"/>
              <w:jc w:val="right"/>
              <w:rPr>
                <w:rFonts w:ascii="宋体" w:hAnsi="宋体" w:cs="宋体" w:eastAsia="宋体" w:hint="default"/>
                <w:sz w:val="21"/>
                <w:szCs w:val="21"/>
              </w:rPr>
            </w:pPr>
            <w:r>
              <w:rPr>
                <w:rFonts w:ascii="宋体"/>
                <w:sz w:val="21"/>
              </w:rPr>
              <w:t>-</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28" w:right="0"/>
              <w:jc w:val="left"/>
              <w:rPr>
                <w:rFonts w:ascii="宋体" w:hAnsi="宋体" w:cs="宋体" w:eastAsia="宋体" w:hint="default"/>
                <w:sz w:val="21"/>
                <w:szCs w:val="21"/>
              </w:rPr>
            </w:pPr>
            <w:r>
              <w:rPr>
                <w:rFonts w:ascii="宋体"/>
                <w:sz w:val="21"/>
              </w:rPr>
              <w:t>12,517,174.29</w:t>
            </w:r>
          </w:p>
        </w:tc>
      </w:tr>
      <w:tr>
        <w:trPr>
          <w:trHeight w:val="408" w:hRule="exact"/>
        </w:trPr>
        <w:tc>
          <w:tcPr>
            <w:tcW w:w="480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219" w:right="0"/>
              <w:jc w:val="left"/>
              <w:rPr>
                <w:rFonts w:ascii="宋体" w:hAnsi="宋体" w:cs="宋体" w:eastAsia="宋体" w:hint="default"/>
                <w:sz w:val="21"/>
                <w:szCs w:val="21"/>
              </w:rPr>
            </w:pPr>
            <w:r>
              <w:rPr>
                <w:rFonts w:ascii="宋体" w:hAnsi="宋体" w:cs="宋体" w:eastAsia="宋体" w:hint="default"/>
                <w:sz w:val="21"/>
                <w:szCs w:val="21"/>
              </w:rPr>
              <w:t>支付股权激励认购款</w:t>
            </w:r>
          </w:p>
        </w:tc>
        <w:tc>
          <w:tcPr>
            <w:tcW w:w="247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548" w:right="0"/>
              <w:jc w:val="left"/>
              <w:rPr>
                <w:rFonts w:ascii="宋体" w:hAnsi="宋体" w:cs="宋体" w:eastAsia="宋体" w:hint="default"/>
                <w:sz w:val="21"/>
                <w:szCs w:val="21"/>
              </w:rPr>
            </w:pPr>
            <w:r>
              <w:rPr>
                <w:rFonts w:ascii="宋体"/>
                <w:sz w:val="21"/>
              </w:rPr>
              <w:t>227,188,684.80</w:t>
            </w:r>
          </w:p>
        </w:tc>
        <w:tc>
          <w:tcPr>
            <w:tcW w:w="1874" w:type="dxa"/>
            <w:tcBorders>
              <w:top w:val="nil" w:sz="6" w:space="0" w:color="auto"/>
              <w:left w:val="nil" w:sz="6" w:space="0" w:color="auto"/>
              <w:bottom w:val="single" w:sz="8" w:space="0" w:color="000000"/>
              <w:right w:val="nil" w:sz="6" w:space="0" w:color="auto"/>
            </w:tcBorders>
          </w:tcPr>
          <w:p>
            <w:pPr/>
          </w:p>
        </w:tc>
      </w:tr>
      <w:tr>
        <w:trPr>
          <w:trHeight w:val="398" w:hRule="exact"/>
        </w:trPr>
        <w:tc>
          <w:tcPr>
            <w:tcW w:w="4806"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21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70"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547" w:right="0"/>
              <w:jc w:val="left"/>
              <w:rPr>
                <w:rFonts w:ascii="宋体" w:hAnsi="宋体" w:cs="宋体" w:eastAsia="宋体" w:hint="default"/>
                <w:sz w:val="21"/>
                <w:szCs w:val="21"/>
              </w:rPr>
            </w:pPr>
            <w:r>
              <w:rPr>
                <w:rFonts w:ascii="宋体"/>
                <w:sz w:val="21"/>
              </w:rPr>
              <w:t>238,314,075.52</w:t>
            </w:r>
          </w:p>
        </w:tc>
        <w:tc>
          <w:tcPr>
            <w:tcW w:w="1874" w:type="dxa"/>
            <w:tcBorders>
              <w:top w:val="single" w:sz="8" w:space="0" w:color="000000"/>
              <w:left w:val="nil" w:sz="6" w:space="0" w:color="auto"/>
              <w:bottom w:val="single" w:sz="8" w:space="0" w:color="000000"/>
              <w:right w:val="nil" w:sz="6" w:space="0" w:color="auto"/>
            </w:tcBorders>
          </w:tcPr>
          <w:p>
            <w:pPr>
              <w:pStyle w:val="TableParagraph"/>
              <w:spacing w:line="240" w:lineRule="auto" w:before="17"/>
              <w:ind w:left="327" w:right="0"/>
              <w:jc w:val="left"/>
              <w:rPr>
                <w:rFonts w:ascii="宋体" w:hAnsi="宋体" w:cs="宋体" w:eastAsia="宋体" w:hint="default"/>
                <w:sz w:val="21"/>
                <w:szCs w:val="21"/>
              </w:rPr>
            </w:pPr>
            <w:r>
              <w:rPr>
                <w:rFonts w:ascii="宋体"/>
                <w:sz w:val="21"/>
              </w:rPr>
              <w:t>20,726,328.21</w:t>
            </w:r>
          </w:p>
        </w:tc>
      </w:tr>
      <w:tr>
        <w:trPr>
          <w:trHeight w:val="554" w:hRule="exact"/>
        </w:trPr>
        <w:tc>
          <w:tcPr>
            <w:tcW w:w="4806"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57" w:right="0"/>
              <w:jc w:val="left"/>
              <w:rPr>
                <w:rFonts w:ascii="宋体" w:hAnsi="宋体" w:cs="宋体" w:eastAsia="宋体" w:hint="default"/>
                <w:sz w:val="24"/>
                <w:szCs w:val="24"/>
              </w:rPr>
            </w:pPr>
            <w:r>
              <w:rPr>
                <w:rFonts w:ascii="宋体" w:hAnsi="宋体" w:cs="宋体" w:eastAsia="宋体" w:hint="default"/>
                <w:sz w:val="24"/>
                <w:szCs w:val="24"/>
              </w:rPr>
              <w:t>50、现金流量表补充资料</w:t>
            </w:r>
          </w:p>
        </w:tc>
        <w:tc>
          <w:tcPr>
            <w:tcW w:w="2470" w:type="dxa"/>
            <w:tcBorders>
              <w:top w:val="single" w:sz="8" w:space="0" w:color="000000"/>
              <w:left w:val="nil" w:sz="6" w:space="0" w:color="auto"/>
              <w:bottom w:val="nil" w:sz="6" w:space="0" w:color="auto"/>
              <w:right w:val="nil" w:sz="6" w:space="0" w:color="auto"/>
            </w:tcBorders>
          </w:tcPr>
          <w:p>
            <w:pPr/>
          </w:p>
        </w:tc>
        <w:tc>
          <w:tcPr>
            <w:tcW w:w="1874" w:type="dxa"/>
            <w:tcBorders>
              <w:top w:val="single" w:sz="8" w:space="0" w:color="000000"/>
              <w:left w:val="nil" w:sz="6" w:space="0" w:color="auto"/>
              <w:bottom w:val="nil" w:sz="6" w:space="0" w:color="auto"/>
              <w:right w:val="nil" w:sz="6" w:space="0" w:color="auto"/>
            </w:tcBorders>
          </w:tcPr>
          <w:p>
            <w:pPr/>
          </w:p>
        </w:tc>
      </w:tr>
      <w:tr>
        <w:trPr>
          <w:trHeight w:val="555" w:hRule="exact"/>
        </w:trPr>
        <w:tc>
          <w:tcPr>
            <w:tcW w:w="4806"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left="57" w:right="0"/>
              <w:jc w:val="left"/>
              <w:rPr>
                <w:rFonts w:ascii="宋体" w:hAnsi="宋体" w:cs="宋体" w:eastAsia="宋体" w:hint="default"/>
                <w:sz w:val="24"/>
                <w:szCs w:val="24"/>
              </w:rPr>
            </w:pPr>
            <w:r>
              <w:rPr>
                <w:rFonts w:ascii="宋体" w:hAnsi="宋体" w:cs="宋体" w:eastAsia="宋体" w:hint="default"/>
                <w:sz w:val="24"/>
                <w:szCs w:val="24"/>
              </w:rPr>
              <w:t>（1）现金流量表补充资料</w:t>
            </w:r>
          </w:p>
        </w:tc>
        <w:tc>
          <w:tcPr>
            <w:tcW w:w="2470" w:type="dxa"/>
            <w:tcBorders>
              <w:top w:val="nil" w:sz="6" w:space="0" w:color="auto"/>
              <w:left w:val="nil" w:sz="6" w:space="0" w:color="auto"/>
              <w:bottom w:val="single" w:sz="8" w:space="0" w:color="000000"/>
              <w:right w:val="nil" w:sz="6" w:space="0" w:color="auto"/>
            </w:tcBorders>
          </w:tcPr>
          <w:p>
            <w:pPr/>
          </w:p>
        </w:tc>
        <w:tc>
          <w:tcPr>
            <w:tcW w:w="1874" w:type="dxa"/>
            <w:tcBorders>
              <w:top w:val="nil" w:sz="6" w:space="0" w:color="auto"/>
              <w:left w:val="nil" w:sz="6" w:space="0" w:color="auto"/>
              <w:bottom w:val="single" w:sz="8" w:space="0" w:color="000000"/>
              <w:right w:val="nil" w:sz="6" w:space="0" w:color="auto"/>
            </w:tcBorders>
          </w:tcPr>
          <w:p>
            <w:pPr/>
          </w:p>
        </w:tc>
      </w:tr>
      <w:tr>
        <w:trPr>
          <w:trHeight w:val="416" w:hRule="exact"/>
        </w:trPr>
        <w:tc>
          <w:tcPr>
            <w:tcW w:w="4806"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2470" w:type="dxa"/>
            <w:tcBorders>
              <w:top w:val="single" w:sz="8" w:space="0" w:color="000000"/>
              <w:left w:val="nil" w:sz="6" w:space="0" w:color="auto"/>
              <w:bottom w:val="single" w:sz="4" w:space="0" w:color="000000"/>
              <w:right w:val="nil" w:sz="6" w:space="0" w:color="auto"/>
            </w:tcBorders>
          </w:tcPr>
          <w:p>
            <w:pPr>
              <w:pStyle w:val="TableParagraph"/>
              <w:spacing w:line="240" w:lineRule="auto" w:before="29"/>
              <w:ind w:right="327"/>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874" w:type="dxa"/>
            <w:tcBorders>
              <w:top w:val="single" w:sz="8" w:space="0" w:color="000000"/>
              <w:left w:val="nil" w:sz="6" w:space="0" w:color="auto"/>
              <w:bottom w:val="single" w:sz="4" w:space="0" w:color="000000"/>
              <w:right w:val="nil" w:sz="6" w:space="0" w:color="auto"/>
            </w:tcBorders>
          </w:tcPr>
          <w:p>
            <w:pPr>
              <w:pStyle w:val="TableParagraph"/>
              <w:spacing w:line="240" w:lineRule="auto" w:before="29"/>
              <w:ind w:right="0"/>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788" w:hRule="exact"/>
        </w:trPr>
        <w:tc>
          <w:tcPr>
            <w:tcW w:w="4806" w:type="dxa"/>
            <w:tcBorders>
              <w:top w:val="single" w:sz="4" w:space="0" w:color="000000"/>
              <w:left w:val="nil" w:sz="6" w:space="0" w:color="auto"/>
              <w:bottom w:val="nil" w:sz="6" w:space="0" w:color="auto"/>
              <w:right w:val="nil" w:sz="6" w:space="0" w:color="auto"/>
            </w:tcBorders>
          </w:tcPr>
          <w:p>
            <w:pPr>
              <w:pStyle w:val="TableParagraph"/>
              <w:spacing w:line="343" w:lineRule="auto" w:before="22"/>
              <w:ind w:left="14" w:right="1099"/>
              <w:jc w:val="left"/>
              <w:rPr>
                <w:rFonts w:ascii="宋体" w:hAnsi="宋体" w:cs="宋体" w:eastAsia="宋体" w:hint="default"/>
                <w:sz w:val="21"/>
                <w:szCs w:val="21"/>
              </w:rPr>
            </w:pPr>
            <w:r>
              <w:rPr>
                <w:rFonts w:ascii="宋体" w:hAnsi="宋体" w:cs="宋体" w:eastAsia="宋体" w:hint="default"/>
                <w:b/>
                <w:bCs/>
                <w:w w:val="95"/>
                <w:sz w:val="21"/>
                <w:szCs w:val="21"/>
              </w:rPr>
              <w:t>1、将净利润调节为经营活动现金流量：</w:t>
            </w:r>
            <w:r>
              <w:rPr>
                <w:rFonts w:ascii="宋体" w:hAnsi="宋体" w:cs="宋体" w:eastAsia="宋体" w:hint="default"/>
                <w:b/>
                <w:bCs/>
                <w:spacing w:val="75"/>
                <w:w w:val="95"/>
                <w:sz w:val="21"/>
                <w:szCs w:val="21"/>
              </w:rPr>
              <w:t> </w:t>
            </w:r>
            <w:r>
              <w:rPr>
                <w:rFonts w:ascii="宋体" w:hAnsi="宋体" w:cs="宋体" w:eastAsia="宋体" w:hint="default"/>
                <w:b/>
                <w:bCs/>
                <w:spacing w:val="75"/>
                <w:w w:val="95"/>
                <w:sz w:val="21"/>
                <w:szCs w:val="21"/>
              </w:rPr>
            </w:r>
            <w:r>
              <w:rPr>
                <w:rFonts w:ascii="宋体" w:hAnsi="宋体" w:cs="宋体" w:eastAsia="宋体" w:hint="default"/>
                <w:sz w:val="21"/>
                <w:szCs w:val="21"/>
              </w:rPr>
              <w:t>净利润</w:t>
            </w:r>
          </w:p>
        </w:tc>
        <w:tc>
          <w:tcPr>
            <w:tcW w:w="247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329"/>
              <w:jc w:val="right"/>
              <w:rPr>
                <w:rFonts w:ascii="宋体" w:hAnsi="宋体" w:cs="宋体" w:eastAsia="宋体" w:hint="default"/>
                <w:sz w:val="21"/>
                <w:szCs w:val="21"/>
              </w:rPr>
            </w:pPr>
            <w:r>
              <w:rPr>
                <w:rFonts w:ascii="宋体"/>
                <w:spacing w:val="-1"/>
                <w:sz w:val="21"/>
              </w:rPr>
              <w:t>231,969,945.18</w:t>
            </w:r>
            <w:r>
              <w:rPr>
                <w:rFonts w:ascii="宋体"/>
                <w:sz w:val="21"/>
              </w:rPr>
            </w: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right="1"/>
              <w:jc w:val="right"/>
              <w:rPr>
                <w:rFonts w:ascii="宋体" w:hAnsi="宋体" w:cs="宋体" w:eastAsia="宋体" w:hint="default"/>
                <w:sz w:val="21"/>
                <w:szCs w:val="21"/>
              </w:rPr>
            </w:pPr>
            <w:r>
              <w:rPr>
                <w:rFonts w:ascii="宋体"/>
                <w:spacing w:val="-1"/>
                <w:sz w:val="21"/>
              </w:rPr>
              <w:t>193,971,880.06</w:t>
            </w:r>
            <w:r>
              <w:rPr>
                <w:rFonts w:ascii="宋体"/>
                <w:sz w:val="21"/>
              </w:rPr>
            </w:r>
          </w:p>
        </w:tc>
      </w:tr>
      <w:tr>
        <w:trPr>
          <w:trHeight w:val="404" w:hRule="exact"/>
        </w:trPr>
        <w:tc>
          <w:tcPr>
            <w:tcW w:w="480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47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25"/>
              <w:jc w:val="right"/>
              <w:rPr>
                <w:rFonts w:ascii="宋体" w:hAnsi="宋体" w:cs="宋体" w:eastAsia="宋体" w:hint="default"/>
                <w:sz w:val="21"/>
                <w:szCs w:val="21"/>
              </w:rPr>
            </w:pPr>
            <w:r>
              <w:rPr>
                <w:rFonts w:ascii="宋体"/>
                <w:sz w:val="21"/>
              </w:rPr>
              <w:t>940,533.90</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17,517,779.47</w:t>
            </w:r>
          </w:p>
        </w:tc>
      </w:tr>
    </w:tbl>
    <w:p>
      <w:pPr>
        <w:spacing w:after="0" w:line="240" w:lineRule="auto"/>
        <w:jc w:val="right"/>
        <w:rPr>
          <w:rFonts w:ascii="宋体" w:hAnsi="宋体" w:cs="宋体" w:eastAsia="宋体" w:hint="default"/>
          <w:sz w:val="21"/>
          <w:szCs w:val="21"/>
        </w:rPr>
        <w:sectPr>
          <w:pgSz w:w="11910" w:h="16840"/>
          <w:pgMar w:header="763" w:footer="1190" w:top="1060" w:bottom="1380" w:left="1660" w:right="860"/>
        </w:sectPr>
      </w:pPr>
    </w:p>
    <w:p>
      <w:pPr>
        <w:spacing w:line="240" w:lineRule="auto" w:before="0"/>
        <w:rPr>
          <w:rFonts w:ascii="宋体" w:hAnsi="宋体" w:cs="宋体" w:eastAsia="宋体" w:hint="default"/>
          <w:sz w:val="20"/>
          <w:szCs w:val="20"/>
        </w:rPr>
      </w:pPr>
      <w:r>
        <w:rPr/>
        <w:pict>
          <v:shape style="position:absolute;margin-left:88.25pt;margin-top:77.176262pt;width:460.35pt;height:681.75pt;mso-position-horizontal-relative:page;mso-position-vertical-relative:page;z-index:7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18"/>
                    <w:gridCol w:w="2253"/>
                    <w:gridCol w:w="1899"/>
                    <w:gridCol w:w="136"/>
                  </w:tblGrid>
                  <w:tr>
                    <w:trPr>
                      <w:trHeight w:val="459"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固定资产折旧、投资性房地产折旧</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2"/>
                          <w:jc w:val="right"/>
                          <w:rPr>
                            <w:rFonts w:ascii="宋体" w:hAnsi="宋体" w:cs="宋体" w:eastAsia="宋体" w:hint="default"/>
                            <w:sz w:val="21"/>
                            <w:szCs w:val="21"/>
                          </w:rPr>
                        </w:pPr>
                        <w:r>
                          <w:rPr>
                            <w:rFonts w:ascii="宋体"/>
                            <w:spacing w:val="-1"/>
                            <w:sz w:val="21"/>
                          </w:rPr>
                          <w:t>26,738,622.97</w:t>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5"/>
                          <w:ind w:left="634" w:right="0"/>
                          <w:jc w:val="left"/>
                          <w:rPr>
                            <w:rFonts w:ascii="宋体" w:hAnsi="宋体" w:cs="宋体" w:eastAsia="宋体" w:hint="default"/>
                            <w:sz w:val="21"/>
                            <w:szCs w:val="21"/>
                          </w:rPr>
                        </w:pPr>
                        <w:r>
                          <w:rPr>
                            <w:rFonts w:ascii="宋体"/>
                            <w:sz w:val="21"/>
                          </w:rPr>
                          <w:t>12,255,986.47</w:t>
                        </w:r>
                      </w:p>
                    </w:tc>
                  </w:tr>
                  <w:tr>
                    <w:trPr>
                      <w:trHeight w:val="452"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5"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4"/>
                          <w:jc w:val="right"/>
                          <w:rPr>
                            <w:rFonts w:ascii="宋体" w:hAnsi="宋体" w:cs="宋体" w:eastAsia="宋体" w:hint="default"/>
                            <w:sz w:val="21"/>
                            <w:szCs w:val="21"/>
                          </w:rPr>
                        </w:pPr>
                        <w:r>
                          <w:rPr>
                            <w:rFonts w:ascii="宋体"/>
                            <w:spacing w:val="-1"/>
                            <w:sz w:val="21"/>
                          </w:rPr>
                          <w:t>10,557,774.24</w:t>
                        </w:r>
                        <w:r>
                          <w:rPr>
                            <w:rFonts w:ascii="宋体"/>
                            <w:sz w:val="21"/>
                          </w:rPr>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left="738" w:right="0"/>
                          <w:jc w:val="left"/>
                          <w:rPr>
                            <w:rFonts w:ascii="宋体" w:hAnsi="宋体" w:cs="宋体" w:eastAsia="宋体" w:hint="default"/>
                            <w:sz w:val="21"/>
                            <w:szCs w:val="21"/>
                          </w:rPr>
                        </w:pPr>
                        <w:r>
                          <w:rPr>
                            <w:rFonts w:ascii="宋体"/>
                            <w:sz w:val="21"/>
                          </w:rPr>
                          <w:t>3,112,954.65</w:t>
                        </w:r>
                      </w:p>
                    </w:tc>
                  </w:tr>
                  <w:tr>
                    <w:trPr>
                      <w:trHeight w:val="304"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1"/>
                          <w:jc w:val="right"/>
                          <w:rPr>
                            <w:rFonts w:ascii="宋体" w:hAnsi="宋体" w:cs="宋体" w:eastAsia="宋体" w:hint="default"/>
                            <w:sz w:val="21"/>
                            <w:szCs w:val="21"/>
                          </w:rPr>
                        </w:pPr>
                        <w:r>
                          <w:rPr>
                            <w:rFonts w:ascii="宋体"/>
                            <w:spacing w:val="-1"/>
                            <w:sz w:val="21"/>
                          </w:rPr>
                          <w:t>1,321,836.58</w:t>
                        </w:r>
                        <w:r>
                          <w:rPr>
                            <w:rFonts w:ascii="宋体"/>
                            <w:sz w:val="21"/>
                          </w:rPr>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951" w:right="0"/>
                          <w:jc w:val="left"/>
                          <w:rPr>
                            <w:rFonts w:ascii="宋体" w:hAnsi="宋体" w:cs="宋体" w:eastAsia="宋体" w:hint="default"/>
                            <w:sz w:val="21"/>
                            <w:szCs w:val="21"/>
                          </w:rPr>
                        </w:pPr>
                        <w:r>
                          <w:rPr>
                            <w:rFonts w:ascii="宋体"/>
                            <w:sz w:val="21"/>
                          </w:rPr>
                          <w:t>531,354.94</w:t>
                        </w:r>
                      </w:p>
                    </w:tc>
                  </w:tr>
                  <w:tr>
                    <w:trPr>
                      <w:trHeight w:val="481" w:hRule="exact"/>
                    </w:trPr>
                    <w:tc>
                      <w:tcPr>
                        <w:tcW w:w="920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处置固定资产、无形资产和其他长期资产的损失（收</w:t>
                        </w:r>
                      </w:p>
                    </w:tc>
                  </w:tr>
                  <w:tr>
                    <w:trPr>
                      <w:trHeight w:val="252"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186" w:lineRule="exact"/>
                          <w:ind w:left="35"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2253" w:type="dxa"/>
                        <w:tcBorders>
                          <w:top w:val="nil" w:sz="6" w:space="0" w:color="auto"/>
                          <w:left w:val="nil" w:sz="6" w:space="0" w:color="auto"/>
                          <w:bottom w:val="nil" w:sz="6" w:space="0" w:color="auto"/>
                          <w:right w:val="nil" w:sz="6" w:space="0" w:color="auto"/>
                        </w:tcBorders>
                      </w:tcPr>
                      <w:p>
                        <w:pPr/>
                      </w:p>
                    </w:tc>
                    <w:tc>
                      <w:tcPr>
                        <w:tcW w:w="2036" w:type="dxa"/>
                        <w:gridSpan w:val="2"/>
                        <w:tcBorders>
                          <w:top w:val="nil" w:sz="6" w:space="0" w:color="auto"/>
                          <w:left w:val="nil" w:sz="6" w:space="0" w:color="auto"/>
                          <w:bottom w:val="nil" w:sz="6" w:space="0" w:color="auto"/>
                          <w:right w:val="nil" w:sz="6" w:space="0" w:color="auto"/>
                        </w:tcBorders>
                      </w:tcPr>
                      <w:p>
                        <w:pPr/>
                      </w:p>
                    </w:tc>
                  </w:tr>
                  <w:tr>
                    <w:trPr>
                      <w:trHeight w:val="370"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02"/>
                          <w:jc w:val="right"/>
                          <w:rPr>
                            <w:rFonts w:ascii="宋体" w:hAnsi="宋体" w:cs="宋体" w:eastAsia="宋体" w:hint="default"/>
                            <w:sz w:val="21"/>
                            <w:szCs w:val="21"/>
                          </w:rPr>
                        </w:pPr>
                        <w:r>
                          <w:rPr>
                            <w:rFonts w:ascii="宋体"/>
                            <w:sz w:val="21"/>
                          </w:rPr>
                          <w:t>-</w:t>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34"/>
                          <w:jc w:val="right"/>
                          <w:rPr>
                            <w:rFonts w:ascii="宋体" w:hAnsi="宋体" w:cs="宋体" w:eastAsia="宋体" w:hint="default"/>
                            <w:sz w:val="21"/>
                            <w:szCs w:val="21"/>
                          </w:rPr>
                        </w:pPr>
                        <w:r>
                          <w:rPr>
                            <w:rFonts w:ascii="宋体"/>
                            <w:sz w:val="21"/>
                          </w:rPr>
                          <w:t>-</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9"/>
                          <w:jc w:val="right"/>
                          <w:rPr>
                            <w:rFonts w:ascii="宋体" w:hAnsi="宋体" w:cs="宋体" w:eastAsia="宋体" w:hint="default"/>
                            <w:sz w:val="21"/>
                            <w:szCs w:val="21"/>
                          </w:rPr>
                        </w:pPr>
                        <w:r>
                          <w:rPr>
                            <w:rFonts w:ascii="宋体"/>
                            <w:sz w:val="21"/>
                          </w:rPr>
                          <w:t>425,521.04</w:t>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636" w:right="0"/>
                          <w:jc w:val="left"/>
                          <w:rPr>
                            <w:rFonts w:ascii="宋体" w:hAnsi="宋体" w:cs="宋体" w:eastAsia="宋体" w:hint="default"/>
                            <w:sz w:val="21"/>
                            <w:szCs w:val="21"/>
                          </w:rPr>
                        </w:pPr>
                        <w:r>
                          <w:rPr>
                            <w:rFonts w:ascii="宋体"/>
                            <w:sz w:val="21"/>
                          </w:rPr>
                          <w:t>-3,435,751.73</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pacing w:val="-1"/>
                            <w:sz w:val="21"/>
                          </w:rPr>
                          <w:t>7,666,574.26</w:t>
                        </w:r>
                        <w:r>
                          <w:rPr>
                            <w:rFonts w:ascii="宋体"/>
                            <w:sz w:val="21"/>
                          </w:rPr>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740" w:right="0"/>
                          <w:jc w:val="left"/>
                          <w:rPr>
                            <w:rFonts w:ascii="宋体" w:hAnsi="宋体" w:cs="宋体" w:eastAsia="宋体" w:hint="default"/>
                            <w:sz w:val="21"/>
                            <w:szCs w:val="21"/>
                          </w:rPr>
                        </w:pPr>
                        <w:r>
                          <w:rPr>
                            <w:rFonts w:ascii="宋体"/>
                            <w:sz w:val="21"/>
                          </w:rPr>
                          <w:t>2,573,771.40</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pacing w:val="-1"/>
                            <w:sz w:val="21"/>
                          </w:rPr>
                          <w:t>-13,261,609.79</w:t>
                        </w:r>
                        <w:r>
                          <w:rPr>
                            <w:rFonts w:ascii="宋体"/>
                            <w:sz w:val="21"/>
                          </w:rPr>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740" w:right="0"/>
                          <w:jc w:val="left"/>
                          <w:rPr>
                            <w:rFonts w:ascii="宋体" w:hAnsi="宋体" w:cs="宋体" w:eastAsia="宋体" w:hint="default"/>
                            <w:sz w:val="21"/>
                            <w:szCs w:val="21"/>
                          </w:rPr>
                        </w:pPr>
                        <w:r>
                          <w:rPr>
                            <w:rFonts w:ascii="宋体"/>
                            <w:sz w:val="21"/>
                          </w:rPr>
                          <w:t>4,846,010.81</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pacing w:val="-1"/>
                            <w:sz w:val="21"/>
                          </w:rPr>
                          <w:t>-1,139,643.66</w:t>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634" w:right="0"/>
                          <w:jc w:val="left"/>
                          <w:rPr>
                            <w:rFonts w:ascii="宋体" w:hAnsi="宋体" w:cs="宋体" w:eastAsia="宋体" w:hint="default"/>
                            <w:sz w:val="21"/>
                            <w:szCs w:val="21"/>
                          </w:rPr>
                        </w:pPr>
                        <w:r>
                          <w:rPr>
                            <w:rFonts w:ascii="宋体"/>
                            <w:sz w:val="21"/>
                          </w:rPr>
                          <w:t>-3,202,141.37</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1"/>
                          <w:jc w:val="right"/>
                          <w:rPr>
                            <w:rFonts w:ascii="宋体" w:hAnsi="宋体" w:cs="宋体" w:eastAsia="宋体" w:hint="default"/>
                            <w:sz w:val="21"/>
                            <w:szCs w:val="21"/>
                          </w:rPr>
                        </w:pPr>
                        <w:r>
                          <w:rPr>
                            <w:rFonts w:ascii="宋体"/>
                            <w:spacing w:val="-1"/>
                            <w:sz w:val="21"/>
                          </w:rPr>
                          <w:t>1,105,739.58</w:t>
                        </w:r>
                        <w:r>
                          <w:rPr>
                            <w:rFonts w:ascii="宋体"/>
                            <w:sz w:val="21"/>
                          </w:rPr>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1055" w:right="0"/>
                          <w:jc w:val="left"/>
                          <w:rPr>
                            <w:rFonts w:ascii="宋体" w:hAnsi="宋体" w:cs="宋体" w:eastAsia="宋体" w:hint="default"/>
                            <w:sz w:val="21"/>
                            <w:szCs w:val="21"/>
                          </w:rPr>
                        </w:pPr>
                        <w:r>
                          <w:rPr>
                            <w:rFonts w:ascii="宋体"/>
                            <w:sz w:val="21"/>
                          </w:rPr>
                          <w:t>37,088.52</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pacing w:val="-1"/>
                            <w:sz w:val="21"/>
                          </w:rPr>
                          <w:t>166,093,678.73</w:t>
                        </w:r>
                        <w:r>
                          <w:rPr>
                            <w:rFonts w:ascii="宋体"/>
                            <w:sz w:val="21"/>
                          </w:rPr>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530" w:right="0"/>
                          <w:jc w:val="left"/>
                          <w:rPr>
                            <w:rFonts w:ascii="宋体" w:hAnsi="宋体" w:cs="宋体" w:eastAsia="宋体" w:hint="default"/>
                            <w:sz w:val="21"/>
                            <w:szCs w:val="21"/>
                          </w:rPr>
                        </w:pPr>
                        <w:r>
                          <w:rPr>
                            <w:rFonts w:ascii="宋体"/>
                            <w:sz w:val="21"/>
                          </w:rPr>
                          <w:t>171,305,557.12</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pacing w:val="-1"/>
                            <w:sz w:val="21"/>
                          </w:rPr>
                          <w:t>-456,595,103.84</w:t>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634" w:right="0"/>
                          <w:jc w:val="left"/>
                          <w:rPr>
                            <w:rFonts w:ascii="宋体" w:hAnsi="宋体" w:cs="宋体" w:eastAsia="宋体" w:hint="default"/>
                            <w:sz w:val="21"/>
                            <w:szCs w:val="21"/>
                          </w:rPr>
                        </w:pPr>
                        <w:r>
                          <w:rPr>
                            <w:rFonts w:ascii="宋体"/>
                            <w:sz w:val="21"/>
                          </w:rPr>
                          <w:t>35,704,779.43</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1"/>
                          <w:jc w:val="right"/>
                          <w:rPr>
                            <w:rFonts w:ascii="宋体" w:hAnsi="宋体" w:cs="宋体" w:eastAsia="宋体" w:hint="default"/>
                            <w:sz w:val="21"/>
                            <w:szCs w:val="21"/>
                          </w:rPr>
                        </w:pPr>
                        <w:r>
                          <w:rPr>
                            <w:rFonts w:ascii="宋体"/>
                            <w:sz w:val="21"/>
                          </w:rPr>
                          <w:t>7,941,256.95</w:t>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425" w:right="0"/>
                          <w:jc w:val="left"/>
                          <w:rPr>
                            <w:rFonts w:ascii="宋体" w:hAnsi="宋体" w:cs="宋体" w:eastAsia="宋体" w:hint="default"/>
                            <w:sz w:val="21"/>
                            <w:szCs w:val="21"/>
                          </w:rPr>
                        </w:pPr>
                        <w:r>
                          <w:rPr>
                            <w:rFonts w:ascii="宋体"/>
                            <w:sz w:val="21"/>
                          </w:rPr>
                          <w:t>-210,460,832.80</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宋体" w:hAnsi="宋体" w:cs="宋体" w:eastAsia="宋体" w:hint="default"/>
                            <w:sz w:val="21"/>
                            <w:szCs w:val="21"/>
                          </w:rPr>
                        </w:pPr>
                        <w:r>
                          <w:rPr>
                            <w:rFonts w:ascii="宋体"/>
                            <w:spacing w:val="-1"/>
                            <w:sz w:val="21"/>
                          </w:rPr>
                          <w:t>31,935,811.30</w:t>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633" w:right="0"/>
                          <w:jc w:val="left"/>
                          <w:rPr>
                            <w:rFonts w:ascii="宋体" w:hAnsi="宋体" w:cs="宋体" w:eastAsia="宋体" w:hint="default"/>
                            <w:sz w:val="21"/>
                            <w:szCs w:val="21"/>
                          </w:rPr>
                        </w:pPr>
                        <w:r>
                          <w:rPr>
                            <w:rFonts w:ascii="宋体"/>
                            <w:sz w:val="21"/>
                          </w:rPr>
                          <w:t>-7,539,805.65</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pacing w:val="-1"/>
                            <w:sz w:val="21"/>
                          </w:rPr>
                          <w:t>15,340,253.56</w:t>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530" w:right="0"/>
                          <w:jc w:val="left"/>
                          <w:rPr>
                            <w:rFonts w:ascii="宋体" w:hAnsi="宋体" w:cs="宋体" w:eastAsia="宋体" w:hint="default"/>
                            <w:sz w:val="21"/>
                            <w:szCs w:val="21"/>
                          </w:rPr>
                        </w:pPr>
                        <w:r>
                          <w:rPr>
                            <w:rFonts w:ascii="宋体"/>
                            <w:sz w:val="21"/>
                          </w:rPr>
                          <w:t>217,527,440.00</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253" w:type="dxa"/>
                        <w:tcBorders>
                          <w:top w:val="nil" w:sz="6" w:space="0" w:color="auto"/>
                          <w:left w:val="nil" w:sz="6" w:space="0" w:color="auto"/>
                          <w:bottom w:val="nil" w:sz="6" w:space="0" w:color="auto"/>
                          <w:right w:val="nil" w:sz="6" w:space="0" w:color="auto"/>
                        </w:tcBorders>
                      </w:tcPr>
                      <w:p>
                        <w:pPr/>
                      </w:p>
                    </w:tc>
                    <w:tc>
                      <w:tcPr>
                        <w:tcW w:w="2036" w:type="dxa"/>
                        <w:gridSpan w:val="2"/>
                        <w:tcBorders>
                          <w:top w:val="nil" w:sz="6" w:space="0" w:color="auto"/>
                          <w:left w:val="nil" w:sz="6" w:space="0" w:color="auto"/>
                          <w:bottom w:val="nil" w:sz="6" w:space="0" w:color="auto"/>
                          <w:right w:val="nil" w:sz="6" w:space="0" w:color="auto"/>
                        </w:tcBorders>
                      </w:tcPr>
                      <w:p>
                        <w:pP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w:t>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宋体" w:hAnsi="宋体" w:cs="宋体" w:eastAsia="宋体" w:hint="default"/>
                            <w:sz w:val="21"/>
                            <w:szCs w:val="21"/>
                          </w:rPr>
                        </w:pPr>
                        <w:r>
                          <w:rPr>
                            <w:rFonts w:ascii="宋体"/>
                            <w:sz w:val="21"/>
                          </w:rPr>
                          <w:t>-</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w:t>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宋体" w:hAnsi="宋体" w:cs="宋体" w:eastAsia="宋体" w:hint="default"/>
                            <w:sz w:val="21"/>
                            <w:szCs w:val="21"/>
                          </w:rPr>
                        </w:pPr>
                        <w:r>
                          <w:rPr>
                            <w:rFonts w:ascii="宋体"/>
                            <w:sz w:val="21"/>
                          </w:rPr>
                          <w:t>-</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w:t>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宋体" w:hAnsi="宋体" w:cs="宋体" w:eastAsia="宋体" w:hint="default"/>
                            <w:sz w:val="21"/>
                            <w:szCs w:val="21"/>
                          </w:rPr>
                        </w:pPr>
                        <w:r>
                          <w:rPr>
                            <w:rFonts w:ascii="宋体"/>
                            <w:sz w:val="21"/>
                          </w:rPr>
                          <w:t>-</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253" w:type="dxa"/>
                        <w:tcBorders>
                          <w:top w:val="nil" w:sz="6" w:space="0" w:color="auto"/>
                          <w:left w:val="nil" w:sz="6" w:space="0" w:color="auto"/>
                          <w:bottom w:val="nil" w:sz="6" w:space="0" w:color="auto"/>
                          <w:right w:val="nil" w:sz="6" w:space="0" w:color="auto"/>
                        </w:tcBorders>
                      </w:tcPr>
                      <w:p>
                        <w:pPr/>
                      </w:p>
                    </w:tc>
                    <w:tc>
                      <w:tcPr>
                        <w:tcW w:w="2036" w:type="dxa"/>
                        <w:gridSpan w:val="2"/>
                        <w:tcBorders>
                          <w:top w:val="nil" w:sz="6" w:space="0" w:color="auto"/>
                          <w:left w:val="nil" w:sz="6" w:space="0" w:color="auto"/>
                          <w:bottom w:val="nil" w:sz="6" w:space="0" w:color="auto"/>
                          <w:right w:val="nil" w:sz="6" w:space="0" w:color="auto"/>
                        </w:tcBorders>
                      </w:tcPr>
                      <w:p>
                        <w:pP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宋体" w:hAnsi="宋体" w:cs="宋体" w:eastAsia="宋体" w:hint="default"/>
                            <w:sz w:val="21"/>
                            <w:szCs w:val="21"/>
                          </w:rPr>
                        </w:pPr>
                        <w:r>
                          <w:rPr>
                            <w:rFonts w:ascii="宋体"/>
                            <w:spacing w:val="-1"/>
                            <w:sz w:val="21"/>
                          </w:rPr>
                          <w:t>770,898,709.46</w:t>
                        </w:r>
                        <w:r>
                          <w:rPr>
                            <w:rFonts w:ascii="宋体"/>
                            <w:sz w:val="21"/>
                          </w:rPr>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530" w:right="0"/>
                          <w:jc w:val="left"/>
                          <w:rPr>
                            <w:rFonts w:ascii="宋体" w:hAnsi="宋体" w:cs="宋体" w:eastAsia="宋体" w:hint="default"/>
                            <w:sz w:val="21"/>
                            <w:szCs w:val="21"/>
                          </w:rPr>
                        </w:pPr>
                        <w:r>
                          <w:rPr>
                            <w:rFonts w:ascii="宋体"/>
                            <w:sz w:val="21"/>
                          </w:rPr>
                          <w:t>698,125,085.07</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pacing w:val="-1"/>
                            <w:sz w:val="21"/>
                          </w:rPr>
                          <w:t>698,125,085.07</w:t>
                        </w:r>
                        <w:r>
                          <w:rPr>
                            <w:rFonts w:ascii="宋体"/>
                            <w:sz w:val="21"/>
                          </w:rPr>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530" w:right="0"/>
                          <w:jc w:val="left"/>
                          <w:rPr>
                            <w:rFonts w:ascii="宋体" w:hAnsi="宋体" w:cs="宋体" w:eastAsia="宋体" w:hint="default"/>
                            <w:sz w:val="21"/>
                            <w:szCs w:val="21"/>
                          </w:rPr>
                        </w:pPr>
                        <w:r>
                          <w:rPr>
                            <w:rFonts w:ascii="宋体"/>
                            <w:sz w:val="21"/>
                          </w:rPr>
                          <w:t>836,538,381.56</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w:t>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宋体" w:hAnsi="宋体" w:cs="宋体" w:eastAsia="宋体" w:hint="default"/>
                            <w:sz w:val="21"/>
                            <w:szCs w:val="21"/>
                          </w:rPr>
                        </w:pPr>
                        <w:r>
                          <w:rPr>
                            <w:rFonts w:ascii="宋体"/>
                            <w:sz w:val="21"/>
                          </w:rPr>
                          <w:t>-</w:t>
                        </w:r>
                      </w:p>
                    </w:tc>
                  </w:tr>
                  <w:tr>
                    <w:trPr>
                      <w:trHeight w:val="397"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w:t>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right="34"/>
                          <w:jc w:val="right"/>
                          <w:rPr>
                            <w:rFonts w:ascii="宋体" w:hAnsi="宋体" w:cs="宋体" w:eastAsia="宋体" w:hint="default"/>
                            <w:sz w:val="21"/>
                            <w:szCs w:val="21"/>
                          </w:rPr>
                        </w:pPr>
                        <w:r>
                          <w:rPr>
                            <w:rFonts w:ascii="宋体"/>
                            <w:sz w:val="21"/>
                          </w:rPr>
                          <w:t>-</w:t>
                        </w:r>
                      </w:p>
                    </w:tc>
                  </w:tr>
                  <w:tr>
                    <w:trPr>
                      <w:trHeight w:val="458" w:hRule="exact"/>
                    </w:trPr>
                    <w:tc>
                      <w:tcPr>
                        <w:tcW w:w="491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2"/>
                          <w:jc w:val="right"/>
                          <w:rPr>
                            <w:rFonts w:ascii="宋体" w:hAnsi="宋体" w:cs="宋体" w:eastAsia="宋体" w:hint="default"/>
                            <w:sz w:val="21"/>
                            <w:szCs w:val="21"/>
                          </w:rPr>
                        </w:pPr>
                        <w:r>
                          <w:rPr>
                            <w:rFonts w:ascii="宋体"/>
                            <w:sz w:val="21"/>
                          </w:rPr>
                          <w:t>72,773,624.39</w:t>
                        </w:r>
                      </w:p>
                    </w:tc>
                    <w:tc>
                      <w:tcPr>
                        <w:tcW w:w="20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424" w:right="0"/>
                          <w:jc w:val="left"/>
                          <w:rPr>
                            <w:rFonts w:ascii="宋体" w:hAnsi="宋体" w:cs="宋体" w:eastAsia="宋体" w:hint="default"/>
                            <w:sz w:val="21"/>
                            <w:szCs w:val="21"/>
                          </w:rPr>
                        </w:pPr>
                        <w:r>
                          <w:rPr>
                            <w:rFonts w:ascii="宋体"/>
                            <w:sz w:val="21"/>
                          </w:rPr>
                          <w:t>-138,413,296.49</w:t>
                        </w:r>
                      </w:p>
                    </w:tc>
                  </w:tr>
                  <w:tr>
                    <w:trPr>
                      <w:trHeight w:val="595" w:hRule="exact"/>
                    </w:trPr>
                    <w:tc>
                      <w:tcPr>
                        <w:tcW w:w="7170"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80"/>
                          <w:ind w:left="78" w:right="0"/>
                          <w:jc w:val="left"/>
                          <w:rPr>
                            <w:rFonts w:ascii="宋体" w:hAnsi="宋体" w:cs="宋体" w:eastAsia="宋体" w:hint="default"/>
                            <w:sz w:val="24"/>
                            <w:szCs w:val="24"/>
                          </w:rPr>
                        </w:pPr>
                        <w:r>
                          <w:rPr>
                            <w:rFonts w:ascii="宋体" w:hAnsi="宋体" w:cs="宋体" w:eastAsia="宋体" w:hint="default"/>
                            <w:sz w:val="24"/>
                            <w:szCs w:val="24"/>
                          </w:rPr>
                          <w:t>（2）本期取得或处置子公司及其他营业单位的相关信息</w:t>
                        </w:r>
                      </w:p>
                    </w:tc>
                    <w:tc>
                      <w:tcPr>
                        <w:tcW w:w="1899" w:type="dxa"/>
                        <w:tcBorders>
                          <w:top w:val="nil" w:sz="6" w:space="0" w:color="auto"/>
                          <w:left w:val="nil" w:sz="6" w:space="0" w:color="auto"/>
                          <w:bottom w:val="single" w:sz="8" w:space="0" w:color="000000"/>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r>
                  <w:tr>
                    <w:trPr>
                      <w:trHeight w:val="469" w:hRule="exact"/>
                    </w:trPr>
                    <w:tc>
                      <w:tcPr>
                        <w:tcW w:w="7170" w:type="dxa"/>
                        <w:gridSpan w:val="2"/>
                        <w:tcBorders>
                          <w:top w:val="single" w:sz="8" w:space="0" w:color="000000"/>
                          <w:left w:val="nil" w:sz="6" w:space="0" w:color="auto"/>
                          <w:bottom w:val="single" w:sz="4" w:space="0" w:color="000000"/>
                          <w:right w:val="nil" w:sz="6" w:space="0" w:color="auto"/>
                        </w:tcBorders>
                      </w:tcPr>
                      <w:p>
                        <w:pPr>
                          <w:pStyle w:val="TableParagraph"/>
                          <w:spacing w:line="240" w:lineRule="auto" w:before="57"/>
                          <w:ind w:left="12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99" w:type="dxa"/>
                        <w:tcBorders>
                          <w:top w:val="single" w:sz="8" w:space="0" w:color="000000"/>
                          <w:left w:val="nil" w:sz="6" w:space="0" w:color="auto"/>
                          <w:bottom w:val="single" w:sz="4" w:space="0" w:color="000000"/>
                          <w:right w:val="nil" w:sz="6" w:space="0" w:color="auto"/>
                        </w:tcBorders>
                      </w:tcPr>
                      <w:p>
                        <w:pPr>
                          <w:pStyle w:val="TableParagraph"/>
                          <w:spacing w:line="240" w:lineRule="auto" w:before="56"/>
                          <w:ind w:left="81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36" w:type="dxa"/>
                        <w:tcBorders>
                          <w:top w:val="nil" w:sz="6" w:space="0" w:color="auto"/>
                          <w:left w:val="nil" w:sz="6" w:space="0" w:color="auto"/>
                          <w:bottom w:val="nil" w:sz="6" w:space="0" w:color="auto"/>
                          <w:right w:val="nil" w:sz="6" w:space="0" w:color="auto"/>
                        </w:tcBorders>
                      </w:tcPr>
                      <w:p>
                        <w:pPr/>
                      </w:p>
                    </w:tc>
                  </w:tr>
                  <w:tr>
                    <w:trPr>
                      <w:trHeight w:val="458" w:hRule="exact"/>
                    </w:trPr>
                    <w:tc>
                      <w:tcPr>
                        <w:tcW w:w="717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1899" w:type="dxa"/>
                        <w:tcBorders>
                          <w:top w:val="single" w:sz="4" w:space="0" w:color="000000"/>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r>
                  <w:tr>
                    <w:trPr>
                      <w:trHeight w:val="454" w:hRule="exact"/>
                    </w:trPr>
                    <w:tc>
                      <w:tcPr>
                        <w:tcW w:w="71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1．取得子公司及其他营业单位的价格</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1" w:right="0"/>
                          <w:jc w:val="left"/>
                          <w:rPr>
                            <w:rFonts w:ascii="宋体" w:hAnsi="宋体" w:cs="宋体" w:eastAsia="宋体" w:hint="default"/>
                            <w:sz w:val="21"/>
                            <w:szCs w:val="21"/>
                          </w:rPr>
                        </w:pPr>
                        <w:r>
                          <w:rPr>
                            <w:rFonts w:ascii="宋体"/>
                            <w:sz w:val="21"/>
                          </w:rPr>
                          <w:t>71,603,188.69</w:t>
                        </w:r>
                      </w:p>
                    </w:tc>
                    <w:tc>
                      <w:tcPr>
                        <w:tcW w:w="136" w:type="dxa"/>
                        <w:tcBorders>
                          <w:top w:val="nil" w:sz="6" w:space="0" w:color="auto"/>
                          <w:left w:val="nil" w:sz="6" w:space="0" w:color="auto"/>
                          <w:bottom w:val="nil" w:sz="6" w:space="0" w:color="auto"/>
                          <w:right w:val="nil" w:sz="6" w:space="0" w:color="auto"/>
                        </w:tcBorders>
                      </w:tcPr>
                      <w:p>
                        <w:pPr/>
                      </w:p>
                    </w:tc>
                  </w:tr>
                  <w:tr>
                    <w:trPr>
                      <w:trHeight w:val="454" w:hRule="exact"/>
                    </w:trPr>
                    <w:tc>
                      <w:tcPr>
                        <w:tcW w:w="71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2．取得子公司及其他营业单位支付的现金和现金等价物</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1" w:right="0"/>
                          <w:jc w:val="left"/>
                          <w:rPr>
                            <w:rFonts w:ascii="宋体" w:hAnsi="宋体" w:cs="宋体" w:eastAsia="宋体" w:hint="default"/>
                            <w:sz w:val="21"/>
                            <w:szCs w:val="21"/>
                          </w:rPr>
                        </w:pPr>
                        <w:r>
                          <w:rPr>
                            <w:rFonts w:ascii="宋体"/>
                            <w:sz w:val="21"/>
                          </w:rPr>
                          <w:t>71,603,188.69</w:t>
                        </w:r>
                      </w:p>
                    </w:tc>
                    <w:tc>
                      <w:tcPr>
                        <w:tcW w:w="136" w:type="dxa"/>
                        <w:tcBorders>
                          <w:top w:val="nil" w:sz="6" w:space="0" w:color="auto"/>
                          <w:left w:val="nil" w:sz="6" w:space="0" w:color="auto"/>
                          <w:bottom w:val="nil" w:sz="6" w:space="0" w:color="auto"/>
                          <w:right w:val="nil" w:sz="6" w:space="0" w:color="auto"/>
                        </w:tcBorders>
                      </w:tcPr>
                      <w:p>
                        <w:pPr/>
                      </w:p>
                    </w:tc>
                  </w:tr>
                  <w:tr>
                    <w:trPr>
                      <w:trHeight w:val="454" w:hRule="exact"/>
                    </w:trPr>
                    <w:tc>
                      <w:tcPr>
                        <w:tcW w:w="71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455"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06" w:right="0"/>
                          <w:jc w:val="left"/>
                          <w:rPr>
                            <w:rFonts w:ascii="宋体" w:hAnsi="宋体" w:cs="宋体" w:eastAsia="宋体" w:hint="default"/>
                            <w:sz w:val="21"/>
                            <w:szCs w:val="21"/>
                          </w:rPr>
                        </w:pPr>
                        <w:r>
                          <w:rPr>
                            <w:rFonts w:ascii="宋体"/>
                            <w:sz w:val="21"/>
                          </w:rPr>
                          <w:t>2,382,761.34</w:t>
                        </w:r>
                      </w:p>
                    </w:tc>
                    <w:tc>
                      <w:tcPr>
                        <w:tcW w:w="136" w:type="dxa"/>
                        <w:tcBorders>
                          <w:top w:val="nil" w:sz="6" w:space="0" w:color="auto"/>
                          <w:left w:val="nil" w:sz="6" w:space="0" w:color="auto"/>
                          <w:bottom w:val="nil" w:sz="6" w:space="0" w:color="auto"/>
                          <w:right w:val="nil" w:sz="6" w:space="0" w:color="auto"/>
                        </w:tcBorders>
                      </w:tcPr>
                      <w:p>
                        <w:pPr/>
                      </w:p>
                    </w:tc>
                  </w:tr>
                  <w:tr>
                    <w:trPr>
                      <w:trHeight w:val="432" w:hRule="exact"/>
                    </w:trPr>
                    <w:tc>
                      <w:tcPr>
                        <w:tcW w:w="71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7"/>
                          <w:ind w:left="35" w:right="0"/>
                          <w:jc w:val="left"/>
                          <w:rPr>
                            <w:rFonts w:ascii="宋体" w:hAnsi="宋体" w:cs="宋体" w:eastAsia="宋体" w:hint="default"/>
                            <w:sz w:val="21"/>
                            <w:szCs w:val="21"/>
                          </w:rPr>
                        </w:pPr>
                        <w:r>
                          <w:rPr>
                            <w:rFonts w:ascii="宋体" w:hAnsi="宋体" w:cs="宋体" w:eastAsia="宋体" w:hint="default"/>
                            <w:sz w:val="21"/>
                            <w:szCs w:val="21"/>
                          </w:rPr>
                          <w:t>3．取得子公司及其他营业单位支付的现金净额</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1" w:right="0"/>
                          <w:jc w:val="left"/>
                          <w:rPr>
                            <w:rFonts w:ascii="宋体" w:hAnsi="宋体" w:cs="宋体" w:eastAsia="宋体" w:hint="default"/>
                            <w:sz w:val="21"/>
                            <w:szCs w:val="21"/>
                          </w:rPr>
                        </w:pPr>
                        <w:r>
                          <w:rPr>
                            <w:rFonts w:ascii="宋体"/>
                            <w:sz w:val="21"/>
                          </w:rPr>
                          <w:t>69,220,427.35</w:t>
                        </w:r>
                      </w:p>
                    </w:tc>
                    <w:tc>
                      <w:tcPr>
                        <w:tcW w:w="13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tabs>
          <w:tab w:pos="8225" w:val="left" w:leader="none"/>
        </w:tabs>
        <w:spacing w:before="35"/>
        <w:ind w:left="5917" w:right="83" w:firstLine="0"/>
        <w:jc w:val="left"/>
        <w:rPr>
          <w:rFonts w:ascii="宋体" w:hAnsi="宋体" w:cs="宋体" w:eastAsia="宋体" w:hint="default"/>
          <w:sz w:val="21"/>
          <w:szCs w:val="21"/>
        </w:rPr>
      </w:pPr>
      <w:r>
        <w:rPr>
          <w:rFonts w:ascii="宋体"/>
          <w:spacing w:val="-1"/>
          <w:sz w:val="21"/>
        </w:rPr>
        <w:t>-360,683.88</w:t>
        <w:tab/>
        <w:t>308,808.68</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4740;height:2" coordorigin="10,10" coordsize="4740,2">
              <v:shape style="position:absolute;left:10;top:10;width:4740;height:2" coordorigin="10,10" coordsize="4740,0" path="m10,10l4750,10e" filled="false" stroked="true" strokeweight=".96pt" strokecolor="#000000">
                <v:path arrowok="t"/>
              </v:shape>
            </v:group>
            <v:group style="position:absolute;left:4735;top:10;width:2219;height:2" coordorigin="4735,10" coordsize="2219,2">
              <v:shape style="position:absolute;left:4735;top:10;width:2219;height:2" coordorigin="4735,10" coordsize="2219,0" path="m4735,10l6954,10e" filled="false" stroked="true" strokeweight=".96pt" strokecolor="#000000">
                <v:path arrowok="t"/>
              </v:shape>
            </v:group>
            <v:group style="position:absolute;left:6940;top:10;width:2220;height:2" coordorigin="6940,10" coordsize="2220,2">
              <v:shape style="position:absolute;left:6940;top:10;width:2220;height:2" coordorigin="6940,10" coordsize="2220,0" path="m6940,10l9160,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1190" w:top="1060" w:bottom="1380" w:left="1660" w:right="8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800" w:type="dxa"/>
        <w:tblLayout w:type="fixed"/>
        <w:tblCellMar>
          <w:top w:w="0" w:type="dxa"/>
          <w:left w:w="0" w:type="dxa"/>
          <w:bottom w:w="0" w:type="dxa"/>
          <w:right w:w="0" w:type="dxa"/>
        </w:tblCellMar>
        <w:tblLook w:val="01E0"/>
      </w:tblPr>
      <w:tblGrid>
        <w:gridCol w:w="106"/>
        <w:gridCol w:w="4921"/>
        <w:gridCol w:w="2227"/>
        <w:gridCol w:w="2002"/>
      </w:tblGrid>
      <w:tr>
        <w:trPr>
          <w:trHeight w:val="432" w:hRule="exact"/>
        </w:trPr>
        <w:tc>
          <w:tcPr>
            <w:tcW w:w="106" w:type="dxa"/>
            <w:vMerge w:val="restart"/>
            <w:tcBorders>
              <w:top w:val="nil" w:sz="6" w:space="0" w:color="auto"/>
              <w:left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 w:right="0"/>
              <w:jc w:val="left"/>
              <w:rPr>
                <w:rFonts w:ascii="宋体" w:hAnsi="宋体" w:cs="宋体" w:eastAsia="宋体" w:hint="default"/>
                <w:sz w:val="21"/>
                <w:szCs w:val="21"/>
              </w:rPr>
            </w:pPr>
            <w:r>
              <w:rPr>
                <w:rFonts w:ascii="宋体" w:hAnsi="宋体" w:cs="宋体" w:eastAsia="宋体" w:hint="default"/>
                <w:sz w:val="21"/>
                <w:szCs w:val="21"/>
              </w:rPr>
              <w:t>4．取得子公司的净资产</w:t>
            </w:r>
          </w:p>
        </w:tc>
        <w:tc>
          <w:tcPr>
            <w:tcW w:w="222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03" w:right="0"/>
              <w:jc w:val="left"/>
              <w:rPr>
                <w:rFonts w:ascii="宋体" w:hAnsi="宋体" w:cs="宋体" w:eastAsia="宋体" w:hint="default"/>
                <w:sz w:val="21"/>
                <w:szCs w:val="21"/>
              </w:rPr>
            </w:pPr>
            <w:r>
              <w:rPr>
                <w:rFonts w:ascii="宋体"/>
                <w:sz w:val="21"/>
              </w:rPr>
              <w:t>28,406,957.22</w:t>
            </w:r>
          </w:p>
        </w:tc>
      </w:tr>
      <w:tr>
        <w:trPr>
          <w:trHeight w:val="454"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2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22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3" w:right="0"/>
              <w:jc w:val="left"/>
              <w:rPr>
                <w:rFonts w:ascii="宋体" w:hAnsi="宋体" w:cs="宋体" w:eastAsia="宋体" w:hint="default"/>
                <w:sz w:val="21"/>
                <w:szCs w:val="21"/>
              </w:rPr>
            </w:pPr>
            <w:r>
              <w:rPr>
                <w:rFonts w:ascii="宋体"/>
                <w:sz w:val="21"/>
              </w:rPr>
              <w:t>87,065,656.22</w:t>
            </w:r>
          </w:p>
        </w:tc>
      </w:tr>
      <w:tr>
        <w:trPr>
          <w:trHeight w:val="454"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2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22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3" w:right="0"/>
              <w:jc w:val="left"/>
              <w:rPr>
                <w:rFonts w:ascii="宋体" w:hAnsi="宋体" w:cs="宋体" w:eastAsia="宋体" w:hint="default"/>
                <w:sz w:val="21"/>
                <w:szCs w:val="21"/>
              </w:rPr>
            </w:pPr>
            <w:r>
              <w:rPr>
                <w:rFonts w:ascii="宋体"/>
                <w:sz w:val="21"/>
              </w:rPr>
              <w:t>22,110,480.36</w:t>
            </w:r>
          </w:p>
        </w:tc>
      </w:tr>
      <w:tr>
        <w:trPr>
          <w:trHeight w:val="454"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2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22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3" w:right="0"/>
              <w:jc w:val="left"/>
              <w:rPr>
                <w:rFonts w:ascii="宋体" w:hAnsi="宋体" w:cs="宋体" w:eastAsia="宋体" w:hint="default"/>
                <w:sz w:val="21"/>
                <w:szCs w:val="21"/>
              </w:rPr>
            </w:pPr>
            <w:r>
              <w:rPr>
                <w:rFonts w:ascii="宋体"/>
                <w:sz w:val="21"/>
              </w:rPr>
              <w:t>80,769,179.36</w:t>
            </w:r>
          </w:p>
        </w:tc>
      </w:tr>
      <w:tr>
        <w:trPr>
          <w:trHeight w:val="465"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left="22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227" w:type="dxa"/>
            <w:tcBorders>
              <w:top w:val="nil" w:sz="6" w:space="0" w:color="auto"/>
              <w:left w:val="nil" w:sz="6" w:space="0" w:color="auto"/>
              <w:bottom w:val="single" w:sz="8" w:space="0" w:color="000000"/>
              <w:right w:val="nil" w:sz="6" w:space="0" w:color="auto"/>
            </w:tcBorders>
          </w:tcPr>
          <w:p>
            <w:pPr/>
          </w:p>
        </w:tc>
        <w:tc>
          <w:tcPr>
            <w:tcW w:w="2002" w:type="dxa"/>
            <w:tcBorders>
              <w:top w:val="nil" w:sz="6" w:space="0" w:color="auto"/>
              <w:left w:val="nil" w:sz="6" w:space="0" w:color="auto"/>
              <w:bottom w:val="single" w:sz="8" w:space="0" w:color="000000"/>
              <w:right w:val="nil" w:sz="6" w:space="0" w:color="auto"/>
            </w:tcBorders>
          </w:tcPr>
          <w:p>
            <w:pPr>
              <w:pStyle w:val="TableParagraph"/>
              <w:spacing w:line="240" w:lineRule="auto" w:before="57"/>
              <w:ind w:right="431"/>
              <w:jc w:val="right"/>
              <w:rPr>
                <w:rFonts w:ascii="宋体" w:hAnsi="宋体" w:cs="宋体" w:eastAsia="宋体" w:hint="default"/>
                <w:sz w:val="21"/>
                <w:szCs w:val="21"/>
              </w:rPr>
            </w:pPr>
            <w:r>
              <w:rPr>
                <w:rFonts w:ascii="宋体"/>
                <w:sz w:val="21"/>
              </w:rPr>
              <w:t>-</w:t>
            </w:r>
          </w:p>
        </w:tc>
      </w:tr>
      <w:tr>
        <w:trPr>
          <w:trHeight w:val="643" w:hRule="exact"/>
        </w:trPr>
        <w:tc>
          <w:tcPr>
            <w:tcW w:w="106" w:type="dxa"/>
            <w:vMerge/>
            <w:tcBorders>
              <w:left w:val="nil" w:sz="6" w:space="0" w:color="auto"/>
              <w:right w:val="nil" w:sz="6" w:space="0" w:color="auto"/>
            </w:tcBorders>
          </w:tcPr>
          <w:p>
            <w:pPr/>
          </w:p>
        </w:tc>
        <w:tc>
          <w:tcPr>
            <w:tcW w:w="4921" w:type="dxa"/>
            <w:tcBorders>
              <w:top w:val="single" w:sz="8" w:space="0" w:color="000000"/>
              <w:left w:val="nil" w:sz="6" w:space="0" w:color="auto"/>
              <w:bottom w:val="single" w:sz="8" w:space="0" w:color="000000"/>
              <w:right w:val="nil" w:sz="6" w:space="0" w:color="auto"/>
            </w:tcBorders>
          </w:tcPr>
          <w:p>
            <w:pPr>
              <w:pStyle w:val="TableParagraph"/>
              <w:spacing w:line="240" w:lineRule="auto" w:before="117"/>
              <w:ind w:left="57" w:right="0"/>
              <w:jc w:val="left"/>
              <w:rPr>
                <w:rFonts w:ascii="宋体" w:hAnsi="宋体" w:cs="宋体" w:eastAsia="宋体" w:hint="default"/>
                <w:sz w:val="24"/>
                <w:szCs w:val="24"/>
              </w:rPr>
            </w:pPr>
            <w:r>
              <w:rPr>
                <w:rFonts w:ascii="宋体" w:hAnsi="宋体" w:cs="宋体" w:eastAsia="宋体" w:hint="default"/>
                <w:sz w:val="24"/>
                <w:szCs w:val="24"/>
              </w:rPr>
              <w:t>（3）现金及现金等价物的构成</w:t>
            </w:r>
          </w:p>
        </w:tc>
        <w:tc>
          <w:tcPr>
            <w:tcW w:w="2227" w:type="dxa"/>
            <w:tcBorders>
              <w:top w:val="single" w:sz="8" w:space="0" w:color="000000"/>
              <w:left w:val="nil" w:sz="6" w:space="0" w:color="auto"/>
              <w:bottom w:val="single" w:sz="8" w:space="0" w:color="000000"/>
              <w:right w:val="nil" w:sz="6" w:space="0" w:color="auto"/>
            </w:tcBorders>
          </w:tcPr>
          <w:p>
            <w:pPr/>
          </w:p>
        </w:tc>
        <w:tc>
          <w:tcPr>
            <w:tcW w:w="2002" w:type="dxa"/>
            <w:tcBorders>
              <w:top w:val="single" w:sz="8" w:space="0" w:color="000000"/>
              <w:left w:val="nil" w:sz="6" w:space="0" w:color="auto"/>
              <w:bottom w:val="single" w:sz="8" w:space="0" w:color="000000"/>
              <w:right w:val="nil" w:sz="6" w:space="0" w:color="auto"/>
            </w:tcBorders>
          </w:tcPr>
          <w:p>
            <w:pPr/>
          </w:p>
        </w:tc>
      </w:tr>
      <w:tr>
        <w:trPr>
          <w:trHeight w:val="416" w:hRule="exact"/>
        </w:trPr>
        <w:tc>
          <w:tcPr>
            <w:tcW w:w="106" w:type="dxa"/>
            <w:vMerge/>
            <w:tcBorders>
              <w:left w:val="nil" w:sz="6" w:space="0" w:color="auto"/>
              <w:right w:val="nil" w:sz="6" w:space="0" w:color="auto"/>
            </w:tcBorders>
          </w:tcPr>
          <w:p>
            <w:pPr/>
          </w:p>
        </w:tc>
        <w:tc>
          <w:tcPr>
            <w:tcW w:w="4921"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27" w:type="dxa"/>
            <w:tcBorders>
              <w:top w:val="single" w:sz="8" w:space="0" w:color="000000"/>
              <w:left w:val="nil" w:sz="6" w:space="0" w:color="auto"/>
              <w:bottom w:val="single" w:sz="4" w:space="0" w:color="000000"/>
              <w:right w:val="nil" w:sz="6" w:space="0" w:color="auto"/>
            </w:tcBorders>
          </w:tcPr>
          <w:p>
            <w:pPr>
              <w:pStyle w:val="TableParagraph"/>
              <w:spacing w:line="240" w:lineRule="auto" w:before="29"/>
              <w:ind w:right="330"/>
              <w:jc w:val="righ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002" w:type="dxa"/>
            <w:tcBorders>
              <w:top w:val="single" w:sz="8" w:space="0" w:color="000000"/>
              <w:left w:val="nil" w:sz="6" w:space="0" w:color="auto"/>
              <w:bottom w:val="single" w:sz="4" w:space="0" w:color="000000"/>
              <w:right w:val="nil" w:sz="6" w:space="0" w:color="auto"/>
            </w:tcBorders>
          </w:tcPr>
          <w:p>
            <w:pPr>
              <w:pStyle w:val="TableParagraph"/>
              <w:spacing w:line="240" w:lineRule="auto" w:before="29"/>
              <w:ind w:left="1087"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93" w:hRule="exact"/>
        </w:trPr>
        <w:tc>
          <w:tcPr>
            <w:tcW w:w="106" w:type="dxa"/>
            <w:vMerge/>
            <w:tcBorders>
              <w:left w:val="nil" w:sz="6" w:space="0" w:color="auto"/>
              <w:right w:val="nil" w:sz="6" w:space="0" w:color="auto"/>
            </w:tcBorders>
          </w:tcPr>
          <w:p>
            <w:pPr/>
          </w:p>
        </w:tc>
        <w:tc>
          <w:tcPr>
            <w:tcW w:w="492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4"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227"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201"/>
              <w:jc w:val="right"/>
              <w:rPr>
                <w:rFonts w:ascii="宋体" w:hAnsi="宋体" w:cs="宋体" w:eastAsia="宋体" w:hint="default"/>
                <w:sz w:val="21"/>
                <w:szCs w:val="21"/>
              </w:rPr>
            </w:pPr>
            <w:r>
              <w:rPr>
                <w:rFonts w:ascii="宋体"/>
                <w:spacing w:val="-1"/>
                <w:sz w:val="21"/>
              </w:rPr>
              <w:t>770,898,709.46</w:t>
            </w:r>
            <w:r>
              <w:rPr>
                <w:rFonts w:ascii="宋体"/>
                <w:sz w:val="21"/>
              </w:rPr>
            </w: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531" w:right="0"/>
              <w:jc w:val="left"/>
              <w:rPr>
                <w:rFonts w:ascii="宋体" w:hAnsi="宋体" w:cs="宋体" w:eastAsia="宋体" w:hint="default"/>
                <w:sz w:val="21"/>
                <w:szCs w:val="21"/>
              </w:rPr>
            </w:pPr>
            <w:r>
              <w:rPr>
                <w:rFonts w:ascii="宋体"/>
                <w:spacing w:val="-1"/>
                <w:sz w:val="21"/>
              </w:rPr>
              <w:t>698,125,085.07</w:t>
            </w:r>
            <w:r>
              <w:rPr>
                <w:rFonts w:ascii="宋体"/>
                <w:sz w:val="21"/>
              </w:rPr>
            </w:r>
          </w:p>
        </w:tc>
      </w:tr>
      <w:tr>
        <w:trPr>
          <w:trHeight w:val="394"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0"/>
              <w:jc w:val="right"/>
              <w:rPr>
                <w:rFonts w:ascii="宋体" w:hAnsi="宋体" w:cs="宋体" w:eastAsia="宋体" w:hint="default"/>
                <w:sz w:val="21"/>
                <w:szCs w:val="21"/>
              </w:rPr>
            </w:pPr>
            <w:r>
              <w:rPr>
                <w:rFonts w:ascii="宋体"/>
                <w:sz w:val="21"/>
              </w:rPr>
              <w:t>561,391.46</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882" w:right="0"/>
              <w:jc w:val="left"/>
              <w:rPr>
                <w:rFonts w:ascii="宋体" w:hAnsi="宋体" w:cs="宋体" w:eastAsia="宋体" w:hint="default"/>
                <w:sz w:val="21"/>
                <w:szCs w:val="21"/>
              </w:rPr>
            </w:pPr>
            <w:r>
              <w:rPr>
                <w:rFonts w:ascii="宋体"/>
                <w:sz w:val="21"/>
              </w:rPr>
              <w:t>313,334.71</w:t>
            </w:r>
          </w:p>
        </w:tc>
      </w:tr>
      <w:tr>
        <w:trPr>
          <w:trHeight w:val="397"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23" w:right="0"/>
              <w:jc w:val="left"/>
              <w:rPr>
                <w:rFonts w:ascii="宋体" w:hAnsi="宋体" w:cs="宋体" w:eastAsia="宋体" w:hint="default"/>
                <w:sz w:val="21"/>
                <w:szCs w:val="21"/>
              </w:rPr>
            </w:pPr>
            <w:r>
              <w:rPr>
                <w:rFonts w:ascii="宋体"/>
                <w:sz w:val="21"/>
              </w:rPr>
              <w:t>769,963,589.33</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62" w:right="0"/>
              <w:jc w:val="left"/>
              <w:rPr>
                <w:rFonts w:ascii="宋体" w:hAnsi="宋体" w:cs="宋体" w:eastAsia="宋体" w:hint="default"/>
                <w:sz w:val="21"/>
                <w:szCs w:val="21"/>
              </w:rPr>
            </w:pPr>
            <w:r>
              <w:rPr>
                <w:rFonts w:ascii="宋体"/>
                <w:sz w:val="21"/>
              </w:rPr>
              <w:t>673,102,641.36</w:t>
            </w:r>
          </w:p>
        </w:tc>
      </w:tr>
      <w:tr>
        <w:trPr>
          <w:trHeight w:val="397"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22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43" w:right="0"/>
              <w:jc w:val="left"/>
              <w:rPr>
                <w:rFonts w:ascii="宋体" w:hAnsi="宋体" w:cs="宋体" w:eastAsia="宋体" w:hint="default"/>
                <w:sz w:val="21"/>
                <w:szCs w:val="21"/>
              </w:rPr>
            </w:pPr>
            <w:r>
              <w:rPr>
                <w:rFonts w:ascii="宋体"/>
                <w:sz w:val="21"/>
              </w:rPr>
              <w:t>373,728.67</w:t>
            </w: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66" w:right="0"/>
              <w:jc w:val="left"/>
              <w:rPr>
                <w:rFonts w:ascii="宋体" w:hAnsi="宋体" w:cs="宋体" w:eastAsia="宋体" w:hint="default"/>
                <w:sz w:val="21"/>
                <w:szCs w:val="21"/>
              </w:rPr>
            </w:pPr>
            <w:r>
              <w:rPr>
                <w:rFonts w:ascii="宋体"/>
                <w:sz w:val="21"/>
              </w:rPr>
              <w:t>24,709,109.00</w:t>
            </w:r>
          </w:p>
        </w:tc>
      </w:tr>
      <w:tr>
        <w:trPr>
          <w:trHeight w:val="397"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34"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222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97"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22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397"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22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409"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227"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484" w:right="0"/>
              <w:jc w:val="left"/>
              <w:rPr>
                <w:rFonts w:ascii="宋体" w:hAnsi="宋体" w:cs="宋体" w:eastAsia="宋体" w:hint="default"/>
                <w:sz w:val="21"/>
                <w:szCs w:val="21"/>
              </w:rPr>
            </w:pPr>
            <w:r>
              <w:rPr>
                <w:rFonts w:ascii="宋体"/>
                <w:sz w:val="21"/>
              </w:rPr>
              <w:t>770,898,709.46</w:t>
            </w:r>
          </w:p>
        </w:tc>
        <w:tc>
          <w:tcPr>
            <w:tcW w:w="2002"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462" w:right="0"/>
              <w:jc w:val="left"/>
              <w:rPr>
                <w:rFonts w:ascii="宋体" w:hAnsi="宋体" w:cs="宋体" w:eastAsia="宋体" w:hint="default"/>
                <w:sz w:val="21"/>
                <w:szCs w:val="21"/>
              </w:rPr>
            </w:pPr>
            <w:r>
              <w:rPr>
                <w:rFonts w:ascii="宋体"/>
                <w:sz w:val="21"/>
              </w:rPr>
              <w:t>698,125,085.07</w:t>
            </w:r>
          </w:p>
        </w:tc>
      </w:tr>
      <w:tr>
        <w:trPr>
          <w:trHeight w:val="642" w:hRule="exact"/>
        </w:trPr>
        <w:tc>
          <w:tcPr>
            <w:tcW w:w="106" w:type="dxa"/>
            <w:vMerge/>
            <w:tcBorders>
              <w:left w:val="nil" w:sz="6" w:space="0" w:color="auto"/>
              <w:right w:val="nil" w:sz="6" w:space="0" w:color="auto"/>
            </w:tcBorders>
          </w:tcPr>
          <w:p>
            <w:pPr/>
          </w:p>
        </w:tc>
        <w:tc>
          <w:tcPr>
            <w:tcW w:w="4921" w:type="dxa"/>
            <w:tcBorders>
              <w:top w:val="single" w:sz="8" w:space="0" w:color="000000"/>
              <w:left w:val="nil" w:sz="6" w:space="0" w:color="auto"/>
              <w:bottom w:val="single" w:sz="8" w:space="0" w:color="000000"/>
              <w:right w:val="nil" w:sz="6" w:space="0" w:color="auto"/>
            </w:tcBorders>
          </w:tcPr>
          <w:p>
            <w:pPr>
              <w:pStyle w:val="TableParagraph"/>
              <w:spacing w:line="240" w:lineRule="auto" w:before="117"/>
              <w:ind w:left="57" w:right="0"/>
              <w:jc w:val="left"/>
              <w:rPr>
                <w:rFonts w:ascii="宋体" w:hAnsi="宋体" w:cs="宋体" w:eastAsia="宋体" w:hint="default"/>
                <w:sz w:val="24"/>
                <w:szCs w:val="24"/>
              </w:rPr>
            </w:pPr>
            <w:r>
              <w:rPr>
                <w:rFonts w:ascii="宋体" w:hAnsi="宋体" w:cs="宋体" w:eastAsia="宋体" w:hint="default"/>
                <w:sz w:val="24"/>
                <w:szCs w:val="24"/>
              </w:rPr>
              <w:t>（4）货币资金与现金及现金等价物的调节</w:t>
            </w:r>
          </w:p>
        </w:tc>
        <w:tc>
          <w:tcPr>
            <w:tcW w:w="2227" w:type="dxa"/>
            <w:tcBorders>
              <w:top w:val="single" w:sz="8" w:space="0" w:color="000000"/>
              <w:left w:val="nil" w:sz="6" w:space="0" w:color="auto"/>
              <w:bottom w:val="single" w:sz="8" w:space="0" w:color="000000"/>
              <w:right w:val="nil" w:sz="6" w:space="0" w:color="auto"/>
            </w:tcBorders>
          </w:tcPr>
          <w:p>
            <w:pPr/>
          </w:p>
        </w:tc>
        <w:tc>
          <w:tcPr>
            <w:tcW w:w="2002" w:type="dxa"/>
            <w:tcBorders>
              <w:top w:val="single" w:sz="8" w:space="0" w:color="000000"/>
              <w:left w:val="nil" w:sz="6" w:space="0" w:color="auto"/>
              <w:bottom w:val="single" w:sz="8" w:space="0" w:color="000000"/>
              <w:right w:val="nil" w:sz="6" w:space="0" w:color="auto"/>
            </w:tcBorders>
          </w:tcPr>
          <w:p>
            <w:pPr/>
          </w:p>
        </w:tc>
      </w:tr>
      <w:tr>
        <w:trPr>
          <w:trHeight w:val="413" w:hRule="exact"/>
        </w:trPr>
        <w:tc>
          <w:tcPr>
            <w:tcW w:w="106" w:type="dxa"/>
            <w:vMerge/>
            <w:tcBorders>
              <w:left w:val="nil" w:sz="6" w:space="0" w:color="auto"/>
              <w:right w:val="nil" w:sz="6" w:space="0" w:color="auto"/>
            </w:tcBorders>
          </w:tcPr>
          <w:p>
            <w:pPr/>
          </w:p>
        </w:tc>
        <w:tc>
          <w:tcPr>
            <w:tcW w:w="492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8" w:right="0"/>
              <w:jc w:val="left"/>
              <w:rPr>
                <w:rFonts w:ascii="宋体" w:hAnsi="宋体" w:cs="宋体" w:eastAsia="宋体" w:hint="default"/>
                <w:sz w:val="21"/>
                <w:szCs w:val="21"/>
              </w:rPr>
            </w:pPr>
            <w:r>
              <w:rPr>
                <w:rFonts w:ascii="宋体" w:hAnsi="宋体" w:cs="宋体" w:eastAsia="宋体" w:hint="default"/>
                <w:b/>
                <w:bCs/>
                <w:sz w:val="21"/>
                <w:szCs w:val="21"/>
              </w:rPr>
              <w:t>列示于现金流量表的现金及现金等价物包括：</w:t>
            </w:r>
            <w:r>
              <w:rPr>
                <w:rFonts w:ascii="宋体" w:hAnsi="宋体" w:cs="宋体" w:eastAsia="宋体" w:hint="default"/>
                <w:sz w:val="21"/>
                <w:szCs w:val="21"/>
              </w:rPr>
            </w:r>
          </w:p>
        </w:tc>
        <w:tc>
          <w:tcPr>
            <w:tcW w:w="2227" w:type="dxa"/>
            <w:tcBorders>
              <w:top w:val="single" w:sz="8" w:space="0" w:color="000000"/>
              <w:left w:val="nil" w:sz="6" w:space="0" w:color="auto"/>
              <w:bottom w:val="single" w:sz="4" w:space="0" w:color="000000"/>
              <w:right w:val="nil" w:sz="6" w:space="0" w:color="auto"/>
            </w:tcBorders>
          </w:tcPr>
          <w:p>
            <w:pPr/>
          </w:p>
        </w:tc>
        <w:tc>
          <w:tcPr>
            <w:tcW w:w="200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400" w:hRule="exact"/>
        </w:trPr>
        <w:tc>
          <w:tcPr>
            <w:tcW w:w="106" w:type="dxa"/>
            <w:vMerge/>
            <w:tcBorders>
              <w:left w:val="nil" w:sz="6" w:space="0" w:color="auto"/>
              <w:right w:val="nil" w:sz="6" w:space="0" w:color="auto"/>
            </w:tcBorders>
          </w:tcPr>
          <w:p>
            <w:pPr/>
          </w:p>
        </w:tc>
        <w:tc>
          <w:tcPr>
            <w:tcW w:w="4921"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18" w:right="0"/>
              <w:jc w:val="left"/>
              <w:rPr>
                <w:rFonts w:ascii="宋体" w:hAnsi="宋体" w:cs="宋体" w:eastAsia="宋体" w:hint="default"/>
                <w:sz w:val="21"/>
                <w:szCs w:val="21"/>
              </w:rPr>
            </w:pPr>
            <w:r>
              <w:rPr>
                <w:rFonts w:ascii="宋体" w:hAnsi="宋体" w:cs="宋体" w:eastAsia="宋体" w:hint="default"/>
                <w:sz w:val="21"/>
                <w:szCs w:val="21"/>
              </w:rPr>
              <w:t>期末货币资金</w:t>
            </w:r>
          </w:p>
        </w:tc>
        <w:tc>
          <w:tcPr>
            <w:tcW w:w="2227" w:type="dxa"/>
            <w:tcBorders>
              <w:top w:val="single" w:sz="4" w:space="0" w:color="000000"/>
              <w:left w:val="nil" w:sz="6" w:space="0" w:color="auto"/>
              <w:bottom w:val="nil" w:sz="6" w:space="0" w:color="auto"/>
              <w:right w:val="nil" w:sz="6" w:space="0" w:color="auto"/>
            </w:tcBorders>
          </w:tcPr>
          <w:p>
            <w:pPr/>
          </w:p>
        </w:tc>
        <w:tc>
          <w:tcPr>
            <w:tcW w:w="200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443" w:right="0"/>
              <w:jc w:val="left"/>
              <w:rPr>
                <w:rFonts w:ascii="宋体" w:hAnsi="宋体" w:cs="宋体" w:eastAsia="宋体" w:hint="default"/>
                <w:sz w:val="21"/>
                <w:szCs w:val="21"/>
              </w:rPr>
            </w:pPr>
            <w:r>
              <w:rPr>
                <w:rFonts w:ascii="宋体"/>
                <w:sz w:val="21"/>
              </w:rPr>
              <w:t>820,376,512.58</w:t>
            </w:r>
          </w:p>
        </w:tc>
      </w:tr>
      <w:tr>
        <w:trPr>
          <w:trHeight w:val="397"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8" w:right="0"/>
              <w:jc w:val="left"/>
              <w:rPr>
                <w:rFonts w:ascii="宋体" w:hAnsi="宋体" w:cs="宋体" w:eastAsia="宋体" w:hint="default"/>
                <w:sz w:val="21"/>
                <w:szCs w:val="21"/>
              </w:rPr>
            </w:pPr>
            <w:r>
              <w:rPr>
                <w:rFonts w:ascii="宋体" w:hAnsi="宋体" w:cs="宋体" w:eastAsia="宋体" w:hint="default"/>
                <w:sz w:val="21"/>
                <w:szCs w:val="21"/>
              </w:rPr>
              <w:t>减：使用受到限制的存款</w:t>
            </w:r>
          </w:p>
        </w:tc>
        <w:tc>
          <w:tcPr>
            <w:tcW w:w="222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47" w:right="0"/>
              <w:jc w:val="left"/>
              <w:rPr>
                <w:rFonts w:ascii="宋体" w:hAnsi="宋体" w:cs="宋体" w:eastAsia="宋体" w:hint="default"/>
                <w:sz w:val="21"/>
                <w:szCs w:val="21"/>
              </w:rPr>
            </w:pPr>
            <w:r>
              <w:rPr>
                <w:rFonts w:ascii="宋体"/>
                <w:sz w:val="21"/>
              </w:rPr>
              <w:t>49,477,803.12</w:t>
            </w:r>
          </w:p>
        </w:tc>
      </w:tr>
      <w:tr>
        <w:trPr>
          <w:trHeight w:val="397"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8" w:right="0"/>
              <w:jc w:val="left"/>
              <w:rPr>
                <w:rFonts w:ascii="宋体" w:hAnsi="宋体" w:cs="宋体" w:eastAsia="宋体" w:hint="default"/>
                <w:sz w:val="21"/>
                <w:szCs w:val="21"/>
              </w:rPr>
            </w:pPr>
            <w:r>
              <w:rPr>
                <w:rFonts w:ascii="宋体" w:hAnsi="宋体" w:cs="宋体" w:eastAsia="宋体" w:hint="default"/>
                <w:sz w:val="21"/>
                <w:szCs w:val="21"/>
              </w:rPr>
              <w:t>加：持有期限不超过三个月的国债投资</w:t>
            </w:r>
          </w:p>
        </w:tc>
        <w:tc>
          <w:tcPr>
            <w:tcW w:w="222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2"/>
              <w:jc w:val="right"/>
              <w:rPr>
                <w:rFonts w:ascii="宋体" w:hAnsi="宋体" w:cs="宋体" w:eastAsia="宋体" w:hint="default"/>
                <w:sz w:val="21"/>
                <w:szCs w:val="21"/>
              </w:rPr>
            </w:pPr>
            <w:r>
              <w:rPr>
                <w:rFonts w:ascii="宋体"/>
                <w:sz w:val="21"/>
              </w:rPr>
              <w:t>-</w:t>
            </w:r>
          </w:p>
        </w:tc>
      </w:tr>
      <w:tr>
        <w:trPr>
          <w:trHeight w:val="397"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8" w:right="0"/>
              <w:jc w:val="left"/>
              <w:rPr>
                <w:rFonts w:ascii="宋体" w:hAnsi="宋体" w:cs="宋体" w:eastAsia="宋体" w:hint="default"/>
                <w:sz w:val="21"/>
                <w:szCs w:val="21"/>
              </w:rPr>
            </w:pPr>
            <w:r>
              <w:rPr>
                <w:rFonts w:ascii="宋体" w:hAnsi="宋体" w:cs="宋体" w:eastAsia="宋体" w:hint="default"/>
                <w:sz w:val="21"/>
                <w:szCs w:val="21"/>
              </w:rPr>
              <w:t>期末现金及现金等价物余额</w:t>
            </w:r>
          </w:p>
        </w:tc>
        <w:tc>
          <w:tcPr>
            <w:tcW w:w="222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43" w:right="0"/>
              <w:jc w:val="left"/>
              <w:rPr>
                <w:rFonts w:ascii="宋体" w:hAnsi="宋体" w:cs="宋体" w:eastAsia="宋体" w:hint="default"/>
                <w:sz w:val="21"/>
                <w:szCs w:val="21"/>
              </w:rPr>
            </w:pPr>
            <w:r>
              <w:rPr>
                <w:rFonts w:ascii="宋体"/>
                <w:sz w:val="21"/>
              </w:rPr>
              <w:t>770,898,709.46</w:t>
            </w:r>
          </w:p>
        </w:tc>
      </w:tr>
      <w:tr>
        <w:trPr>
          <w:trHeight w:val="397"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8" w:right="0"/>
              <w:jc w:val="left"/>
              <w:rPr>
                <w:rFonts w:ascii="宋体" w:hAnsi="宋体" w:cs="宋体" w:eastAsia="宋体" w:hint="default"/>
                <w:sz w:val="21"/>
                <w:szCs w:val="21"/>
              </w:rPr>
            </w:pPr>
            <w:r>
              <w:rPr>
                <w:rFonts w:ascii="宋体" w:hAnsi="宋体" w:cs="宋体" w:eastAsia="宋体" w:hint="default"/>
                <w:sz w:val="21"/>
                <w:szCs w:val="21"/>
              </w:rPr>
              <w:t>减：期初现金及现金等价物余额</w:t>
            </w:r>
          </w:p>
        </w:tc>
        <w:tc>
          <w:tcPr>
            <w:tcW w:w="222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42" w:right="0"/>
              <w:jc w:val="left"/>
              <w:rPr>
                <w:rFonts w:ascii="宋体" w:hAnsi="宋体" w:cs="宋体" w:eastAsia="宋体" w:hint="default"/>
                <w:sz w:val="21"/>
                <w:szCs w:val="21"/>
              </w:rPr>
            </w:pPr>
            <w:r>
              <w:rPr>
                <w:rFonts w:ascii="宋体"/>
                <w:sz w:val="21"/>
              </w:rPr>
              <w:t>698,125,085.07</w:t>
            </w:r>
          </w:p>
        </w:tc>
      </w:tr>
      <w:tr>
        <w:trPr>
          <w:trHeight w:val="410"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8"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现金及现金等价物净增加额（减少“—”）</w:t>
            </w:r>
          </w:p>
        </w:tc>
        <w:tc>
          <w:tcPr>
            <w:tcW w:w="2227" w:type="dxa"/>
            <w:tcBorders>
              <w:top w:val="nil" w:sz="6" w:space="0" w:color="auto"/>
              <w:left w:val="nil" w:sz="6" w:space="0" w:color="auto"/>
              <w:bottom w:val="single" w:sz="8" w:space="0" w:color="000000"/>
              <w:right w:val="nil" w:sz="6" w:space="0" w:color="auto"/>
            </w:tcBorders>
          </w:tcPr>
          <w:p>
            <w:pPr/>
          </w:p>
        </w:tc>
        <w:tc>
          <w:tcPr>
            <w:tcW w:w="2002"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537" w:right="0"/>
              <w:jc w:val="left"/>
              <w:rPr>
                <w:rFonts w:ascii="宋体" w:hAnsi="宋体" w:cs="宋体" w:eastAsia="宋体" w:hint="default"/>
                <w:sz w:val="21"/>
                <w:szCs w:val="21"/>
              </w:rPr>
            </w:pPr>
            <w:r>
              <w:rPr>
                <w:rFonts w:ascii="宋体"/>
                <w:b/>
                <w:sz w:val="21"/>
              </w:rPr>
              <w:t>72,773,624.39</w:t>
            </w:r>
            <w:r>
              <w:rPr>
                <w:rFonts w:ascii="宋体"/>
                <w:sz w:val="21"/>
              </w:rPr>
            </w:r>
          </w:p>
        </w:tc>
      </w:tr>
      <w:tr>
        <w:trPr>
          <w:trHeight w:val="711" w:hRule="exact"/>
        </w:trPr>
        <w:tc>
          <w:tcPr>
            <w:tcW w:w="106" w:type="dxa"/>
            <w:vMerge/>
            <w:tcBorders>
              <w:left w:val="nil" w:sz="6" w:space="0" w:color="auto"/>
              <w:right w:val="nil" w:sz="6" w:space="0" w:color="auto"/>
            </w:tcBorders>
          </w:tcPr>
          <w:p>
            <w:pPr/>
          </w:p>
        </w:tc>
        <w:tc>
          <w:tcPr>
            <w:tcW w:w="4921" w:type="dxa"/>
            <w:tcBorders>
              <w:top w:val="single" w:sz="8"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b/>
                <w:bCs/>
                <w:sz w:val="24"/>
                <w:szCs w:val="24"/>
              </w:rPr>
              <w:t>六、关联方及关联交易</w:t>
            </w:r>
            <w:r>
              <w:rPr>
                <w:rFonts w:ascii="宋体" w:hAnsi="宋体" w:cs="宋体" w:eastAsia="宋体" w:hint="default"/>
                <w:sz w:val="24"/>
                <w:szCs w:val="24"/>
              </w:rPr>
            </w:r>
          </w:p>
        </w:tc>
        <w:tc>
          <w:tcPr>
            <w:tcW w:w="2227" w:type="dxa"/>
            <w:tcBorders>
              <w:top w:val="single" w:sz="8" w:space="0" w:color="000000"/>
              <w:left w:val="nil" w:sz="6" w:space="0" w:color="auto"/>
              <w:bottom w:val="nil" w:sz="6" w:space="0" w:color="auto"/>
              <w:right w:val="nil" w:sz="6" w:space="0" w:color="auto"/>
            </w:tcBorders>
          </w:tcPr>
          <w:p>
            <w:pPr/>
          </w:p>
        </w:tc>
        <w:tc>
          <w:tcPr>
            <w:tcW w:w="2002" w:type="dxa"/>
            <w:tcBorders>
              <w:top w:val="single" w:sz="8" w:space="0" w:color="000000"/>
              <w:left w:val="nil" w:sz="6" w:space="0" w:color="auto"/>
              <w:bottom w:val="nil" w:sz="6" w:space="0" w:color="auto"/>
              <w:right w:val="nil" w:sz="6" w:space="0" w:color="auto"/>
            </w:tcBorders>
          </w:tcPr>
          <w:p>
            <w:pPr/>
          </w:p>
        </w:tc>
      </w:tr>
      <w:tr>
        <w:trPr>
          <w:trHeight w:val="467" w:hRule="exact"/>
        </w:trPr>
        <w:tc>
          <w:tcPr>
            <w:tcW w:w="106" w:type="dxa"/>
            <w:vMerge/>
            <w:tcBorders>
              <w:left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7" w:right="0"/>
              <w:jc w:val="left"/>
              <w:rPr>
                <w:rFonts w:ascii="宋体" w:hAnsi="宋体" w:cs="宋体" w:eastAsia="宋体" w:hint="default"/>
                <w:sz w:val="24"/>
                <w:szCs w:val="24"/>
              </w:rPr>
            </w:pPr>
            <w:r>
              <w:rPr>
                <w:rFonts w:ascii="宋体" w:hAnsi="宋体" w:cs="宋体" w:eastAsia="宋体" w:hint="default"/>
                <w:sz w:val="24"/>
                <w:szCs w:val="24"/>
              </w:rPr>
              <w:t>1、本公司的母公司情况</w:t>
            </w:r>
          </w:p>
        </w:tc>
        <w:tc>
          <w:tcPr>
            <w:tcW w:w="222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467" w:hRule="exact"/>
        </w:trPr>
        <w:tc>
          <w:tcPr>
            <w:tcW w:w="106" w:type="dxa"/>
            <w:vMerge/>
            <w:tcBorders>
              <w:left w:val="nil" w:sz="6" w:space="0" w:color="auto"/>
              <w:bottom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57" w:right="0"/>
              <w:jc w:val="left"/>
              <w:rPr>
                <w:rFonts w:ascii="宋体" w:hAnsi="宋体" w:cs="宋体" w:eastAsia="宋体" w:hint="default"/>
                <w:sz w:val="24"/>
                <w:szCs w:val="24"/>
              </w:rPr>
            </w:pPr>
            <w:r>
              <w:rPr>
                <w:rFonts w:ascii="宋体" w:hAnsi="宋体" w:cs="宋体" w:eastAsia="宋体" w:hint="default"/>
                <w:sz w:val="24"/>
                <w:szCs w:val="24"/>
              </w:rPr>
              <w:t>无。</w:t>
            </w:r>
          </w:p>
        </w:tc>
        <w:tc>
          <w:tcPr>
            <w:tcW w:w="222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r>
        <w:trPr>
          <w:trHeight w:val="454" w:hRule="exact"/>
        </w:trPr>
        <w:tc>
          <w:tcPr>
            <w:tcW w:w="106" w:type="dxa"/>
            <w:tcBorders>
              <w:top w:val="nil" w:sz="6" w:space="0" w:color="auto"/>
              <w:left w:val="nil" w:sz="6" w:space="0" w:color="auto"/>
              <w:bottom w:val="nil" w:sz="6" w:space="0" w:color="auto"/>
              <w:right w:val="nil" w:sz="6" w:space="0" w:color="auto"/>
            </w:tcBorders>
          </w:tcPr>
          <w:p>
            <w:pPr/>
          </w:p>
        </w:tc>
        <w:tc>
          <w:tcPr>
            <w:tcW w:w="492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7" w:right="0"/>
              <w:jc w:val="left"/>
              <w:rPr>
                <w:rFonts w:ascii="宋体" w:hAnsi="宋体" w:cs="宋体" w:eastAsia="宋体" w:hint="default"/>
                <w:sz w:val="24"/>
                <w:szCs w:val="24"/>
              </w:rPr>
            </w:pPr>
            <w:r>
              <w:rPr>
                <w:rFonts w:ascii="宋体" w:hAnsi="宋体" w:cs="宋体" w:eastAsia="宋体" w:hint="default"/>
                <w:sz w:val="24"/>
                <w:szCs w:val="24"/>
              </w:rPr>
              <w:t>2、本公司的子公司情况</w:t>
            </w:r>
          </w:p>
        </w:tc>
        <w:tc>
          <w:tcPr>
            <w:tcW w:w="2227" w:type="dxa"/>
            <w:tcBorders>
              <w:top w:val="nil" w:sz="6" w:space="0" w:color="auto"/>
              <w:left w:val="nil" w:sz="6" w:space="0" w:color="auto"/>
              <w:bottom w:val="nil" w:sz="6" w:space="0" w:color="auto"/>
              <w:right w:val="nil" w:sz="6" w:space="0" w:color="auto"/>
            </w:tcBorders>
          </w:tcPr>
          <w:p>
            <w:pPr/>
          </w:p>
        </w:tc>
        <w:tc>
          <w:tcPr>
            <w:tcW w:w="200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7"/>
          <w:szCs w:val="7"/>
        </w:rPr>
      </w:pPr>
    </w:p>
    <w:p>
      <w:pPr>
        <w:spacing w:line="20" w:lineRule="exact"/>
        <w:ind w:left="107" w:right="0" w:firstLine="0"/>
        <w:rPr>
          <w:rFonts w:ascii="宋体" w:hAnsi="宋体" w:cs="宋体" w:eastAsia="宋体" w:hint="default"/>
          <w:sz w:val="2"/>
          <w:szCs w:val="2"/>
        </w:rPr>
      </w:pPr>
      <w:r>
        <w:rPr>
          <w:rFonts w:ascii="宋体" w:hAnsi="宋体" w:cs="宋体" w:eastAsia="宋体" w:hint="default"/>
          <w:sz w:val="2"/>
          <w:szCs w:val="2"/>
        </w:rPr>
        <w:pict>
          <v:group style="width:496.6pt;height:1pt;mso-position-horizontal-relative:char;mso-position-vertical-relative:line" coordorigin="0,0" coordsize="9932,20">
            <v:group style="position:absolute;left:10;top:10;width:9912;height:2" coordorigin="10,10" coordsize="9912,2">
              <v:shape style="position:absolute;left:10;top:10;width:9912;height:2" coordorigin="10,10" coordsize="9912,0" path="m10,10l9922,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1190" w:top="1060" w:bottom="1380" w:left="880" w:right="860"/>
        </w:sectPr>
      </w:pPr>
    </w:p>
    <w:p>
      <w:pPr>
        <w:spacing w:line="199" w:lineRule="exact" w:before="0"/>
        <w:ind w:left="0" w:right="1" w:firstLine="0"/>
        <w:jc w:val="right"/>
        <w:rPr>
          <w:rFonts w:ascii="宋体" w:hAnsi="宋体" w:cs="宋体" w:eastAsia="宋体" w:hint="default"/>
          <w:sz w:val="18"/>
          <w:szCs w:val="18"/>
        </w:rPr>
      </w:pPr>
      <w:r>
        <w:rPr>
          <w:rFonts w:ascii="宋体" w:hAnsi="宋体" w:cs="宋体" w:eastAsia="宋体" w:hint="default"/>
          <w:b/>
          <w:bCs/>
          <w:sz w:val="18"/>
          <w:szCs w:val="18"/>
        </w:rPr>
        <w:t>子</w:t>
      </w:r>
      <w:r>
        <w:rPr>
          <w:rFonts w:ascii="宋体" w:hAnsi="宋体" w:cs="宋体" w:eastAsia="宋体" w:hint="default"/>
          <w:b/>
          <w:bCs/>
          <w:spacing w:val="34"/>
          <w:sz w:val="18"/>
          <w:szCs w:val="18"/>
        </w:rPr>
        <w:t> </w:t>
      </w:r>
      <w:r>
        <w:rPr>
          <w:rFonts w:ascii="宋体" w:hAnsi="宋体" w:cs="宋体" w:eastAsia="宋体" w:hint="default"/>
          <w:b/>
          <w:bCs/>
          <w:sz w:val="18"/>
          <w:szCs w:val="18"/>
        </w:rPr>
        <w:t>公</w:t>
      </w:r>
      <w:r>
        <w:rPr>
          <w:rFonts w:ascii="宋体" w:hAnsi="宋体" w:cs="宋体" w:eastAsia="宋体" w:hint="default"/>
          <w:sz w:val="18"/>
          <w:szCs w:val="18"/>
        </w:rPr>
      </w:r>
    </w:p>
    <w:p>
      <w:pPr>
        <w:tabs>
          <w:tab w:pos="1774" w:val="left" w:leader="none"/>
        </w:tabs>
        <w:spacing w:line="234" w:lineRule="exact" w:before="26"/>
        <w:ind w:left="1774" w:right="0" w:hanging="1557"/>
        <w:jc w:val="left"/>
        <w:rPr>
          <w:rFonts w:ascii="宋体" w:hAnsi="宋体" w:cs="宋体" w:eastAsia="宋体" w:hint="default"/>
          <w:sz w:val="18"/>
          <w:szCs w:val="18"/>
        </w:rPr>
      </w:pPr>
      <w:r>
        <w:rPr/>
        <w:pict>
          <v:group style="position:absolute;margin-left:49.5pt;margin-top:25.243307pt;width:496pt;height:.1pt;mso-position-horizontal-relative:page;mso-position-vertical-relative:paragraph;z-index:7120" coordorigin="990,505" coordsize="9920,2">
            <v:shape style="position:absolute;left:990;top:505;width:9920;height:2" coordorigin="990,505" coordsize="9920,0" path="m990,505l10909,505e" filled="false" stroked="true" strokeweight=".48pt" strokecolor="#000000">
              <v:path arrowok="t"/>
            </v:shape>
            <w10:wrap type="none"/>
          </v:group>
        </w:pict>
      </w:r>
      <w:r>
        <w:rPr>
          <w:rFonts w:ascii="宋体" w:hAnsi="宋体" w:cs="宋体" w:eastAsia="宋体" w:hint="default"/>
          <w:b/>
          <w:bCs/>
          <w:w w:val="95"/>
          <w:position w:val="1"/>
          <w:sz w:val="18"/>
          <w:szCs w:val="18"/>
        </w:rPr>
        <w:t>子公司全称</w:t>
        <w:tab/>
      </w:r>
      <w:r>
        <w:rPr>
          <w:rFonts w:ascii="宋体" w:hAnsi="宋体" w:cs="宋体" w:eastAsia="宋体" w:hint="default"/>
          <w:b/>
          <w:bCs/>
          <w:sz w:val="18"/>
          <w:szCs w:val="18"/>
        </w:rPr>
        <w:t>司</w:t>
      </w:r>
      <w:r>
        <w:rPr>
          <w:rFonts w:ascii="宋体" w:hAnsi="宋体" w:cs="宋体" w:eastAsia="宋体" w:hint="default"/>
          <w:b/>
          <w:bCs/>
          <w:spacing w:val="34"/>
          <w:sz w:val="18"/>
          <w:szCs w:val="18"/>
        </w:rPr>
        <w:t> </w:t>
      </w:r>
      <w:r>
        <w:rPr>
          <w:rFonts w:ascii="宋体" w:hAnsi="宋体" w:cs="宋体" w:eastAsia="宋体" w:hint="default"/>
          <w:b/>
          <w:bCs/>
          <w:sz w:val="18"/>
          <w:szCs w:val="18"/>
        </w:rPr>
        <w:t>类</w:t>
      </w:r>
      <w:r>
        <w:rPr>
          <w:rFonts w:ascii="宋体" w:hAnsi="宋体" w:cs="宋体" w:eastAsia="宋体" w:hint="default"/>
          <w:b/>
          <w:bCs/>
          <w:w w:val="99"/>
          <w:sz w:val="18"/>
          <w:szCs w:val="18"/>
        </w:rPr>
        <w:t> </w:t>
      </w:r>
      <w:r>
        <w:rPr>
          <w:rFonts w:ascii="宋体" w:hAnsi="宋体" w:cs="宋体" w:eastAsia="宋体" w:hint="default"/>
          <w:b/>
          <w:bCs/>
          <w:sz w:val="18"/>
          <w:szCs w:val="18"/>
        </w:rPr>
        <w:t>型</w:t>
      </w:r>
      <w:r>
        <w:rPr>
          <w:rFonts w:ascii="宋体" w:hAnsi="宋体" w:cs="宋体" w:eastAsia="宋体" w:hint="default"/>
          <w:sz w:val="18"/>
          <w:szCs w:val="18"/>
        </w:rPr>
      </w:r>
    </w:p>
    <w:p>
      <w:pPr>
        <w:spacing w:line="228" w:lineRule="exact" w:before="26"/>
        <w:ind w:left="217" w:right="0" w:firstLine="0"/>
        <w:jc w:val="left"/>
        <w:rPr>
          <w:rFonts w:ascii="宋体" w:hAnsi="宋体" w:cs="宋体" w:eastAsia="宋体" w:hint="default"/>
          <w:sz w:val="18"/>
          <w:szCs w:val="18"/>
        </w:rPr>
      </w:pPr>
      <w:r>
        <w:rPr>
          <w:rFonts w:ascii="宋体" w:hAnsi="宋体" w:cs="宋体" w:eastAsia="宋体" w:hint="default"/>
          <w:spacing w:val="-8"/>
          <w:sz w:val="18"/>
          <w:szCs w:val="18"/>
        </w:rPr>
        <w:t>华胜天成科技（香</w:t>
      </w:r>
    </w:p>
    <w:p>
      <w:pPr>
        <w:spacing w:line="240" w:lineRule="auto" w:before="2"/>
        <w:rPr>
          <w:rFonts w:ascii="宋体" w:hAnsi="宋体" w:cs="宋体" w:eastAsia="宋体" w:hint="default"/>
          <w:sz w:val="14"/>
          <w:szCs w:val="14"/>
        </w:rPr>
      </w:pPr>
      <w:r>
        <w:rPr/>
        <w:br w:type="column"/>
      </w:r>
      <w:r>
        <w:rPr>
          <w:rFonts w:ascii="宋体"/>
          <w:sz w:val="14"/>
        </w:rPr>
      </w:r>
    </w:p>
    <w:p>
      <w:pPr>
        <w:tabs>
          <w:tab w:pos="1503" w:val="left" w:leader="none"/>
        </w:tabs>
        <w:spacing w:line="158" w:lineRule="auto" w:before="0"/>
        <w:ind w:left="1503" w:right="0" w:hanging="1367"/>
        <w:jc w:val="left"/>
        <w:rPr>
          <w:rFonts w:ascii="宋体" w:hAnsi="宋体" w:cs="宋体" w:eastAsia="宋体" w:hint="default"/>
          <w:sz w:val="18"/>
          <w:szCs w:val="18"/>
        </w:rPr>
      </w:pPr>
      <w:r>
        <w:rPr>
          <w:rFonts w:ascii="宋体" w:hAnsi="宋体" w:cs="宋体" w:eastAsia="宋体" w:hint="default"/>
          <w:b/>
          <w:bCs/>
          <w:w w:val="95"/>
          <w:sz w:val="18"/>
          <w:szCs w:val="18"/>
        </w:rPr>
        <w:t>企业类型</w:t>
        <w:tab/>
      </w:r>
      <w:r>
        <w:rPr>
          <w:rFonts w:ascii="宋体" w:hAnsi="宋体" w:cs="宋体" w:eastAsia="宋体" w:hint="default"/>
          <w:b/>
          <w:bCs/>
          <w:position w:val="12"/>
          <w:sz w:val="18"/>
          <w:szCs w:val="18"/>
        </w:rPr>
        <w:t>注</w:t>
      </w:r>
      <w:r>
        <w:rPr>
          <w:rFonts w:ascii="宋体" w:hAnsi="宋体" w:cs="宋体" w:eastAsia="宋体" w:hint="default"/>
          <w:b/>
          <w:bCs/>
          <w:spacing w:val="35"/>
          <w:position w:val="12"/>
          <w:sz w:val="18"/>
          <w:szCs w:val="18"/>
        </w:rPr>
        <w:t> </w:t>
      </w:r>
      <w:r>
        <w:rPr>
          <w:rFonts w:ascii="宋体" w:hAnsi="宋体" w:cs="宋体" w:eastAsia="宋体" w:hint="default"/>
          <w:b/>
          <w:bCs/>
          <w:position w:val="12"/>
          <w:sz w:val="18"/>
          <w:szCs w:val="18"/>
        </w:rPr>
        <w:t>册</w:t>
      </w:r>
      <w:r>
        <w:rPr>
          <w:rFonts w:ascii="宋体" w:hAnsi="宋体" w:cs="宋体" w:eastAsia="宋体" w:hint="default"/>
          <w:b/>
          <w:bCs/>
          <w:w w:val="99"/>
          <w:position w:val="12"/>
          <w:sz w:val="18"/>
          <w:szCs w:val="18"/>
        </w:rPr>
        <w:t> </w:t>
      </w:r>
      <w:r>
        <w:rPr>
          <w:rFonts w:ascii="宋体" w:hAnsi="宋体" w:cs="宋体" w:eastAsia="宋体" w:hint="default"/>
          <w:b/>
          <w:bCs/>
          <w:sz w:val="18"/>
          <w:szCs w:val="18"/>
        </w:rPr>
        <w:t>地</w:t>
      </w:r>
      <w:r>
        <w:rPr>
          <w:rFonts w:ascii="宋体" w:hAnsi="宋体" w:cs="宋体" w:eastAsia="宋体" w:hint="default"/>
          <w:sz w:val="18"/>
          <w:szCs w:val="18"/>
        </w:rPr>
      </w:r>
    </w:p>
    <w:p>
      <w:pPr>
        <w:spacing w:line="240" w:lineRule="auto" w:before="12"/>
        <w:rPr>
          <w:rFonts w:ascii="宋体" w:hAnsi="宋体" w:cs="宋体" w:eastAsia="宋体" w:hint="default"/>
          <w:b/>
          <w:bCs/>
          <w:sz w:val="13"/>
          <w:szCs w:val="13"/>
        </w:rPr>
      </w:pPr>
      <w:r>
        <w:rPr/>
        <w:br w:type="column"/>
      </w:r>
      <w:r>
        <w:rPr>
          <w:rFonts w:ascii="宋体"/>
          <w:b/>
          <w:sz w:val="13"/>
        </w:rPr>
      </w:r>
    </w:p>
    <w:p>
      <w:pPr>
        <w:tabs>
          <w:tab w:pos="2430" w:val="left" w:leader="none"/>
          <w:tab w:pos="3589" w:val="left" w:leader="none"/>
        </w:tabs>
        <w:spacing w:line="160" w:lineRule="auto" w:before="0"/>
        <w:ind w:left="177" w:right="0" w:firstLine="0"/>
        <w:jc w:val="left"/>
        <w:rPr>
          <w:rFonts w:ascii="宋体" w:hAnsi="宋体" w:cs="宋体" w:eastAsia="宋体" w:hint="default"/>
          <w:sz w:val="18"/>
          <w:szCs w:val="18"/>
        </w:rPr>
      </w:pPr>
      <w:r>
        <w:rPr>
          <w:rFonts w:ascii="宋体" w:hAnsi="宋体" w:cs="宋体" w:eastAsia="宋体" w:hint="default"/>
          <w:b/>
          <w:bCs/>
          <w:position w:val="12"/>
          <w:sz w:val="18"/>
          <w:szCs w:val="18"/>
        </w:rPr>
        <w:t>法  人</w:t>
      </w:r>
      <w:r>
        <w:rPr>
          <w:rFonts w:ascii="宋体" w:hAnsi="宋体" w:cs="宋体" w:eastAsia="宋体" w:hint="default"/>
          <w:b/>
          <w:bCs/>
          <w:spacing w:val="64"/>
          <w:position w:val="12"/>
          <w:sz w:val="18"/>
          <w:szCs w:val="18"/>
        </w:rPr>
        <w:t> </w:t>
      </w:r>
      <w:r>
        <w:rPr>
          <w:rFonts w:ascii="宋体" w:hAnsi="宋体" w:cs="宋体" w:eastAsia="宋体" w:hint="default"/>
          <w:b/>
          <w:bCs/>
          <w:sz w:val="18"/>
          <w:szCs w:val="18"/>
        </w:rPr>
        <w:t>业务性质</w:t>
        <w:tab/>
        <w:t>注册资本</w:t>
      </w:r>
      <w:r>
        <w:rPr>
          <w:rFonts w:ascii="宋体" w:hAnsi="宋体" w:cs="宋体" w:eastAsia="宋体" w:hint="default"/>
          <w:b/>
          <w:bCs/>
          <w:spacing w:val="74"/>
          <w:sz w:val="18"/>
          <w:szCs w:val="18"/>
        </w:rPr>
        <w:t> </w:t>
      </w:r>
      <w:r>
        <w:rPr>
          <w:rFonts w:ascii="宋体" w:hAnsi="宋体" w:cs="宋体" w:eastAsia="宋体" w:hint="default"/>
          <w:b/>
          <w:bCs/>
          <w:position w:val="12"/>
          <w:sz w:val="18"/>
          <w:szCs w:val="18"/>
        </w:rPr>
        <w:t>持股比</w:t>
      </w:r>
      <w:r>
        <w:rPr>
          <w:rFonts w:ascii="宋体" w:hAnsi="宋体" w:cs="宋体" w:eastAsia="宋体" w:hint="default"/>
          <w:b/>
          <w:bCs/>
          <w:spacing w:val="1"/>
          <w:w w:val="99"/>
          <w:position w:val="12"/>
          <w:sz w:val="18"/>
          <w:szCs w:val="18"/>
        </w:rPr>
        <w:t> </w:t>
      </w:r>
      <w:r>
        <w:rPr>
          <w:rFonts w:ascii="宋体" w:hAnsi="宋体" w:cs="宋体" w:eastAsia="宋体" w:hint="default"/>
          <w:b/>
          <w:bCs/>
          <w:w w:val="95"/>
          <w:sz w:val="18"/>
          <w:szCs w:val="18"/>
        </w:rPr>
        <w:t>代表</w:t>
        <w:tab/>
        <w:tab/>
      </w:r>
      <w:r>
        <w:rPr>
          <w:rFonts w:ascii="宋体" w:hAnsi="宋体" w:cs="宋体" w:eastAsia="宋体" w:hint="default"/>
          <w:b/>
          <w:bCs/>
          <w:sz w:val="18"/>
          <w:szCs w:val="18"/>
        </w:rPr>
        <w:t>例%</w:t>
      </w:r>
      <w:r>
        <w:rPr>
          <w:rFonts w:ascii="宋体" w:hAnsi="宋体" w:cs="宋体" w:eastAsia="宋体" w:hint="default"/>
          <w:sz w:val="18"/>
          <w:szCs w:val="18"/>
        </w:rPr>
      </w:r>
    </w:p>
    <w:p>
      <w:pPr>
        <w:spacing w:line="240" w:lineRule="auto" w:before="13"/>
        <w:rPr>
          <w:rFonts w:ascii="宋体" w:hAnsi="宋体" w:cs="宋体" w:eastAsia="宋体" w:hint="default"/>
          <w:b/>
          <w:bCs/>
          <w:sz w:val="13"/>
          <w:szCs w:val="13"/>
        </w:rPr>
      </w:pPr>
    </w:p>
    <w:p>
      <w:pPr>
        <w:spacing w:line="228" w:lineRule="exact" w:before="0"/>
        <w:ind w:left="922" w:right="0" w:firstLine="0"/>
        <w:jc w:val="left"/>
        <w:rPr>
          <w:rFonts w:ascii="宋体" w:hAnsi="宋体" w:cs="宋体" w:eastAsia="宋体" w:hint="default"/>
          <w:sz w:val="18"/>
          <w:szCs w:val="18"/>
        </w:rPr>
      </w:pPr>
      <w:r>
        <w:rPr>
          <w:rFonts w:ascii="宋体" w:hAnsi="宋体" w:cs="宋体" w:eastAsia="宋体" w:hint="default"/>
          <w:spacing w:val="86"/>
          <w:sz w:val="18"/>
          <w:szCs w:val="18"/>
        </w:rPr>
        <w:t>系统</w:t>
      </w:r>
      <w:r>
        <w:rPr>
          <w:rFonts w:ascii="宋体" w:hAnsi="宋体" w:cs="宋体" w:eastAsia="宋体" w:hint="default"/>
          <w:sz w:val="18"/>
          <w:szCs w:val="18"/>
        </w:rPr>
        <w:t>集</w:t>
      </w:r>
      <w:r>
        <w:rPr>
          <w:rFonts w:ascii="宋体" w:hAnsi="宋体" w:cs="宋体" w:eastAsia="宋体" w:hint="default"/>
          <w:spacing w:val="-4"/>
          <w:sz w:val="18"/>
          <w:szCs w:val="18"/>
        </w:rPr>
        <w:t> </w:t>
      </w:r>
      <w:r>
        <w:rPr>
          <w:rFonts w:ascii="宋体" w:hAnsi="宋体" w:cs="宋体" w:eastAsia="宋体" w:hint="default"/>
          <w:sz w:val="18"/>
          <w:szCs w:val="18"/>
        </w:rPr>
      </w:r>
    </w:p>
    <w:p>
      <w:pPr>
        <w:spacing w:line="232" w:lineRule="exact" w:before="101"/>
        <w:ind w:left="214" w:right="-18" w:hanging="89"/>
        <w:jc w:val="left"/>
        <w:rPr>
          <w:rFonts w:ascii="宋体" w:hAnsi="宋体" w:cs="宋体" w:eastAsia="宋体" w:hint="default"/>
          <w:sz w:val="18"/>
          <w:szCs w:val="18"/>
        </w:rPr>
      </w:pPr>
      <w:r>
        <w:rPr/>
        <w:br w:type="column"/>
      </w:r>
      <w:r>
        <w:rPr>
          <w:rFonts w:ascii="宋体" w:hAnsi="宋体" w:cs="宋体" w:eastAsia="宋体" w:hint="default"/>
          <w:b/>
          <w:bCs/>
          <w:sz w:val="18"/>
          <w:szCs w:val="18"/>
        </w:rPr>
        <w:t>表决权</w:t>
      </w:r>
      <w:r>
        <w:rPr>
          <w:rFonts w:ascii="宋体" w:hAnsi="宋体" w:cs="宋体" w:eastAsia="宋体" w:hint="default"/>
          <w:b/>
          <w:bCs/>
          <w:spacing w:val="1"/>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spacing w:line="234" w:lineRule="exact" w:before="77"/>
        <w:ind w:left="0" w:right="126" w:firstLine="0"/>
        <w:jc w:val="righ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组织机构代</w:t>
      </w:r>
      <w:r>
        <w:rPr>
          <w:rFonts w:ascii="宋体" w:hAnsi="宋体" w:cs="宋体" w:eastAsia="宋体" w:hint="default"/>
          <w:sz w:val="18"/>
          <w:szCs w:val="18"/>
        </w:rPr>
      </w:r>
    </w:p>
    <w:p>
      <w:pPr>
        <w:spacing w:line="234" w:lineRule="exact" w:before="0"/>
        <w:ind w:left="0" w:right="128" w:firstLine="0"/>
        <w:jc w:val="right"/>
        <w:rPr>
          <w:rFonts w:ascii="宋体" w:hAnsi="宋体" w:cs="宋体" w:eastAsia="宋体" w:hint="default"/>
          <w:sz w:val="18"/>
          <w:szCs w:val="18"/>
        </w:rPr>
      </w:pPr>
      <w:r>
        <w:rPr>
          <w:rFonts w:ascii="宋体" w:hAnsi="宋体" w:cs="宋体" w:eastAsia="宋体" w:hint="default"/>
          <w:b/>
          <w:bCs/>
          <w:w w:val="99"/>
          <w:sz w:val="18"/>
          <w:szCs w:val="18"/>
        </w:rPr>
        <w:t>码</w:t>
      </w:r>
      <w:r>
        <w:rPr>
          <w:rFonts w:ascii="宋体" w:hAnsi="宋体" w:cs="宋体" w:eastAsia="宋体" w:hint="default"/>
          <w:sz w:val="18"/>
          <w:szCs w:val="18"/>
        </w:rPr>
      </w:r>
    </w:p>
    <w:p>
      <w:pPr>
        <w:spacing w:after="0" w:line="234" w:lineRule="exact"/>
        <w:jc w:val="right"/>
        <w:rPr>
          <w:rFonts w:ascii="宋体" w:hAnsi="宋体" w:cs="宋体" w:eastAsia="宋体" w:hint="default"/>
          <w:sz w:val="18"/>
          <w:szCs w:val="18"/>
        </w:rPr>
        <w:sectPr>
          <w:type w:val="continuous"/>
          <w:pgSz w:w="11910" w:h="16840"/>
          <w:pgMar w:top="1000" w:bottom="1120" w:left="880" w:right="860"/>
          <w:cols w:num="5" w:equalWidth="0">
            <w:col w:w="2262" w:space="40"/>
            <w:col w:w="1992" w:space="40"/>
            <w:col w:w="3864" w:space="40"/>
            <w:col w:w="670" w:space="40"/>
            <w:col w:w="1222"/>
          </w:cols>
        </w:sectPr>
      </w:pPr>
    </w:p>
    <w:p>
      <w:pPr>
        <w:tabs>
          <w:tab w:pos="1855" w:val="left" w:leader="none"/>
          <w:tab w:pos="2694" w:val="left" w:leader="none"/>
          <w:tab w:pos="3934" w:val="left" w:leader="none"/>
          <w:tab w:pos="4950" w:val="left" w:leader="none"/>
        </w:tabs>
        <w:spacing w:before="80"/>
        <w:ind w:left="217" w:right="-20" w:firstLine="0"/>
        <w:jc w:val="left"/>
        <w:rPr>
          <w:rFonts w:ascii="宋体" w:hAnsi="宋体" w:cs="宋体" w:eastAsia="宋体" w:hint="default"/>
          <w:sz w:val="18"/>
          <w:szCs w:val="18"/>
        </w:rPr>
      </w:pPr>
      <w:r>
        <w:rPr>
          <w:rFonts w:ascii="宋体" w:hAnsi="宋体" w:cs="宋体" w:eastAsia="宋体" w:hint="default"/>
          <w:position w:val="2"/>
          <w:sz w:val="18"/>
          <w:szCs w:val="18"/>
        </w:rPr>
        <w:t>港）有限公司</w:t>
        <w:tab/>
      </w:r>
      <w:r>
        <w:rPr>
          <w:rFonts w:ascii="宋体" w:hAnsi="宋体" w:cs="宋体" w:eastAsia="宋体" w:hint="default"/>
          <w:sz w:val="18"/>
          <w:szCs w:val="18"/>
        </w:rPr>
        <w:t>全资</w:t>
        <w:tab/>
        <w:t>有限公司</w:t>
        <w:tab/>
        <w:t>香港</w:t>
        <w:tab/>
        <w:t>-</w:t>
      </w:r>
    </w:p>
    <w:p>
      <w:pPr>
        <w:spacing w:line="316" w:lineRule="auto" w:before="83"/>
        <w:ind w:left="174" w:right="0" w:firstLine="0"/>
        <w:jc w:val="left"/>
        <w:rPr>
          <w:rFonts w:ascii="宋体" w:hAnsi="宋体" w:cs="宋体" w:eastAsia="宋体" w:hint="default"/>
          <w:sz w:val="18"/>
          <w:szCs w:val="18"/>
        </w:rPr>
      </w:pPr>
      <w:r>
        <w:rPr>
          <w:spacing w:val="57"/>
        </w:rPr>
        <w:br w:type="column"/>
      </w:r>
      <w:r>
        <w:rPr>
          <w:rFonts w:ascii="宋体" w:hAnsi="宋体" w:cs="宋体" w:eastAsia="宋体" w:hint="default"/>
          <w:spacing w:val="57"/>
          <w:sz w:val="18"/>
          <w:szCs w:val="18"/>
        </w:rPr>
        <w:t>成及专</w:t>
      </w:r>
      <w:r>
        <w:rPr>
          <w:rFonts w:ascii="宋体" w:hAnsi="宋体" w:cs="宋体" w:eastAsia="宋体" w:hint="default"/>
          <w:spacing w:val="-4"/>
          <w:sz w:val="18"/>
          <w:szCs w:val="18"/>
        </w:rPr>
        <w:t> </w:t>
      </w:r>
      <w:r>
        <w:rPr>
          <w:rFonts w:ascii="宋体" w:hAnsi="宋体" w:cs="宋体" w:eastAsia="宋体" w:hint="default"/>
          <w:sz w:val="18"/>
          <w:szCs w:val="18"/>
        </w:rPr>
        <w:t>业服务</w:t>
      </w:r>
    </w:p>
    <w:p>
      <w:pPr>
        <w:spacing w:line="180" w:lineRule="exact" w:before="0"/>
        <w:ind w:left="0" w:right="0" w:firstLine="0"/>
        <w:jc w:val="right"/>
        <w:rPr>
          <w:rFonts w:ascii="宋体" w:hAnsi="宋体" w:cs="宋体" w:eastAsia="宋体" w:hint="default"/>
          <w:sz w:val="18"/>
          <w:szCs w:val="18"/>
        </w:rPr>
      </w:pPr>
      <w:r>
        <w:rPr/>
        <w:br w:type="column"/>
      </w:r>
      <w:r>
        <w:rPr>
          <w:rFonts w:ascii="宋体"/>
          <w:sz w:val="18"/>
        </w:rPr>
        <w:t>409,219,448.00</w:t>
      </w:r>
    </w:p>
    <w:p>
      <w:pPr>
        <w:spacing w:before="76"/>
        <w:ind w:left="0" w:right="0" w:firstLine="0"/>
        <w:jc w:val="right"/>
        <w:rPr>
          <w:rFonts w:ascii="宋体" w:hAnsi="宋体" w:cs="宋体" w:eastAsia="宋体" w:hint="default"/>
          <w:sz w:val="18"/>
          <w:szCs w:val="18"/>
        </w:rPr>
      </w:pPr>
      <w:r>
        <w:rPr>
          <w:rFonts w:ascii="宋体" w:hAnsi="宋体" w:cs="宋体" w:eastAsia="宋体" w:hint="default"/>
          <w:sz w:val="18"/>
          <w:szCs w:val="18"/>
        </w:rPr>
        <w:t>港元</w:t>
      </w:r>
    </w:p>
    <w:p>
      <w:pPr>
        <w:tabs>
          <w:tab w:pos="927" w:val="left" w:leader="none"/>
          <w:tab w:pos="2147" w:val="left" w:leader="none"/>
        </w:tabs>
        <w:spacing w:before="100"/>
        <w:ind w:left="217" w:right="0" w:firstLine="0"/>
        <w:jc w:val="left"/>
        <w:rPr>
          <w:rFonts w:ascii="宋体" w:hAnsi="宋体" w:cs="宋体" w:eastAsia="宋体" w:hint="default"/>
          <w:sz w:val="18"/>
          <w:szCs w:val="18"/>
        </w:rPr>
      </w:pPr>
      <w:r>
        <w:rPr/>
        <w:br w:type="column"/>
      </w:r>
      <w:r>
        <w:rPr>
          <w:rFonts w:ascii="宋体"/>
          <w:sz w:val="18"/>
        </w:rPr>
        <w:t>100</w:t>
        <w:tab/>
        <w:t>100</w:t>
        <w:tab/>
        <w:t>-</w:t>
      </w:r>
    </w:p>
    <w:p>
      <w:pPr>
        <w:spacing w:after="0"/>
        <w:jc w:val="left"/>
        <w:rPr>
          <w:rFonts w:ascii="宋体" w:hAnsi="宋体" w:cs="宋体" w:eastAsia="宋体" w:hint="default"/>
          <w:sz w:val="18"/>
          <w:szCs w:val="18"/>
        </w:rPr>
        <w:sectPr>
          <w:type w:val="continuous"/>
          <w:pgSz w:w="11910" w:h="16840"/>
          <w:pgMar w:top="1000" w:bottom="1120" w:left="880" w:right="860"/>
          <w:cols w:num="4" w:equalWidth="0">
            <w:col w:w="5041" w:space="40"/>
            <w:col w:w="974" w:space="40"/>
            <w:col w:w="1287" w:space="219"/>
            <w:col w:w="2569"/>
          </w:cols>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63" w:footer="1190" w:top="1060" w:bottom="1380" w:left="860" w:right="860"/>
        </w:sectPr>
      </w:pPr>
    </w:p>
    <w:p>
      <w:pPr>
        <w:spacing w:before="44"/>
        <w:ind w:left="0" w:right="0" w:firstLine="0"/>
        <w:jc w:val="right"/>
        <w:rPr>
          <w:rFonts w:ascii="宋体" w:hAnsi="宋体" w:cs="宋体" w:eastAsia="宋体" w:hint="default"/>
          <w:sz w:val="18"/>
          <w:szCs w:val="18"/>
        </w:rPr>
      </w:pPr>
      <w:r>
        <w:rPr/>
        <w:pict>
          <v:shape style="position:absolute;margin-left:53.140999pt;margin-top:-7.816654pt;width:295.350pt;height:65.4pt;mso-position-horizontal-relative:page;mso-position-vertical-relative:paragraph;z-index:7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4"/>
                    <w:gridCol w:w="620"/>
                    <w:gridCol w:w="1399"/>
                    <w:gridCol w:w="877"/>
                    <w:gridCol w:w="1467"/>
                  </w:tblGrid>
                  <w:tr>
                    <w:trPr>
                      <w:trHeight w:val="345"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pacing w:val="-8"/>
                            <w:sz w:val="18"/>
                            <w:szCs w:val="18"/>
                          </w:rPr>
                          <w:t>华胜天成科技（美</w:t>
                        </w:r>
                      </w:p>
                    </w:tc>
                    <w:tc>
                      <w:tcPr>
                        <w:tcW w:w="620"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pacing w:val="86"/>
                            <w:sz w:val="18"/>
                            <w:szCs w:val="18"/>
                          </w:rPr>
                          <w:t>系统</w:t>
                        </w:r>
                        <w:r>
                          <w:rPr>
                            <w:rFonts w:ascii="宋体" w:hAnsi="宋体" w:cs="宋体" w:eastAsia="宋体" w:hint="default"/>
                            <w:sz w:val="18"/>
                            <w:szCs w:val="18"/>
                          </w:rPr>
                          <w:t>集</w:t>
                        </w:r>
                        <w:r>
                          <w:rPr>
                            <w:rFonts w:ascii="宋体" w:hAnsi="宋体" w:cs="宋体" w:eastAsia="宋体" w:hint="default"/>
                            <w:spacing w:val="-4"/>
                            <w:sz w:val="18"/>
                            <w:szCs w:val="18"/>
                          </w:rPr>
                          <w:t> </w:t>
                        </w:r>
                        <w:r>
                          <w:rPr>
                            <w:rFonts w:ascii="宋体" w:hAnsi="宋体" w:cs="宋体" w:eastAsia="宋体" w:hint="default"/>
                            <w:sz w:val="18"/>
                            <w:szCs w:val="18"/>
                          </w:rPr>
                        </w:r>
                      </w:p>
                    </w:tc>
                  </w:tr>
                  <w:tr>
                    <w:trPr>
                      <w:trHeight w:val="313"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国）有限公司</w:t>
                        </w:r>
                      </w:p>
                    </w:tc>
                    <w:tc>
                      <w:tcPr>
                        <w:tcW w:w="62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29"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7"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88"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467" w:type="dxa"/>
                        <w:tcBorders>
                          <w:top w:val="nil" w:sz="6" w:space="0" w:color="auto"/>
                          <w:left w:val="nil" w:sz="6" w:space="0" w:color="auto"/>
                          <w:bottom w:val="nil" w:sz="6" w:space="0" w:color="auto"/>
                          <w:right w:val="nil" w:sz="6" w:space="0" w:color="auto"/>
                        </w:tcBorders>
                      </w:tcPr>
                      <w:p>
                        <w:pPr>
                          <w:pStyle w:val="TableParagraph"/>
                          <w:tabs>
                            <w:tab w:pos="304" w:val="left" w:leader="none"/>
                          </w:tabs>
                          <w:spacing w:line="240" w:lineRule="auto" w:before="11"/>
                          <w:ind w:right="33"/>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86"/>
                            <w:sz w:val="18"/>
                            <w:szCs w:val="18"/>
                          </w:rPr>
                          <w:t>成及</w:t>
                        </w:r>
                        <w:r>
                          <w:rPr>
                            <w:rFonts w:ascii="宋体" w:hAnsi="宋体" w:cs="宋体" w:eastAsia="宋体" w:hint="default"/>
                            <w:sz w:val="18"/>
                            <w:szCs w:val="18"/>
                          </w:rPr>
                          <w:t>专</w:t>
                        </w:r>
                        <w:r>
                          <w:rPr>
                            <w:rFonts w:ascii="宋体" w:hAnsi="宋体" w:cs="宋体" w:eastAsia="宋体" w:hint="default"/>
                            <w:spacing w:val="-4"/>
                            <w:sz w:val="18"/>
                            <w:szCs w:val="18"/>
                          </w:rPr>
                          <w:t> </w:t>
                        </w:r>
                        <w:r>
                          <w:rPr>
                            <w:rFonts w:ascii="宋体" w:hAnsi="宋体" w:cs="宋体" w:eastAsia="宋体" w:hint="default"/>
                            <w:sz w:val="18"/>
                            <w:szCs w:val="18"/>
                          </w:rPr>
                        </w:r>
                      </w:p>
                    </w:tc>
                  </w:tr>
                  <w:tr>
                    <w:trPr>
                      <w:trHeight w:val="312" w:hRule="exact"/>
                    </w:trPr>
                    <w:tc>
                      <w:tcPr>
                        <w:tcW w:w="1544" w:type="dxa"/>
                        <w:tcBorders>
                          <w:top w:val="nil" w:sz="6" w:space="0" w:color="auto"/>
                          <w:left w:val="nil" w:sz="6" w:space="0" w:color="auto"/>
                          <w:bottom w:val="nil" w:sz="6" w:space="0" w:color="auto"/>
                          <w:right w:val="nil" w:sz="6" w:space="0" w:color="auto"/>
                        </w:tcBorders>
                      </w:tcPr>
                      <w:p>
                        <w:pPr/>
                      </w:p>
                    </w:tc>
                    <w:tc>
                      <w:tcPr>
                        <w:tcW w:w="620"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632" w:right="0"/>
                          <w:jc w:val="left"/>
                          <w:rPr>
                            <w:rFonts w:ascii="宋体" w:hAnsi="宋体" w:cs="宋体" w:eastAsia="宋体" w:hint="default"/>
                            <w:sz w:val="18"/>
                            <w:szCs w:val="18"/>
                          </w:rPr>
                        </w:pPr>
                        <w:r>
                          <w:rPr>
                            <w:rFonts w:ascii="宋体" w:hAnsi="宋体" w:cs="宋体" w:eastAsia="宋体" w:hint="default"/>
                            <w:sz w:val="18"/>
                            <w:szCs w:val="18"/>
                          </w:rPr>
                          <w:t>业服务</w:t>
                        </w:r>
                      </w:p>
                    </w:tc>
                  </w:tr>
                  <w:tr>
                    <w:trPr>
                      <w:trHeight w:val="338" w:hRule="exact"/>
                    </w:trPr>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16"/>
                            <w:sz w:val="18"/>
                            <w:szCs w:val="18"/>
                          </w:rPr>
                          <w:t>北京华胜天成软</w:t>
                        </w:r>
                      </w:p>
                    </w:tc>
                    <w:tc>
                      <w:tcPr>
                        <w:tcW w:w="620"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5"/>
                          <w:jc w:val="center"/>
                          <w:rPr>
                            <w:rFonts w:ascii="宋体" w:hAnsi="宋体" w:cs="宋体" w:eastAsia="宋体" w:hint="default"/>
                            <w:sz w:val="18"/>
                            <w:szCs w:val="18"/>
                          </w:rPr>
                        </w:pPr>
                        <w:r>
                          <w:rPr>
                            <w:rFonts w:ascii="宋体" w:hAnsi="宋体" w:cs="宋体" w:eastAsia="宋体" w:hint="default"/>
                            <w:sz w:val="18"/>
                            <w:szCs w:val="18"/>
                          </w:rPr>
                          <w:t>有限责任公司</w:t>
                        </w:r>
                      </w:p>
                    </w:tc>
                    <w:tc>
                      <w:tcPr>
                        <w:tcW w:w="877"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pacing w:val="86"/>
                            <w:sz w:val="18"/>
                            <w:szCs w:val="18"/>
                          </w:rPr>
                          <w:t>系统</w:t>
                        </w:r>
                        <w:r>
                          <w:rPr>
                            <w:rFonts w:ascii="宋体" w:hAnsi="宋体" w:cs="宋体" w:eastAsia="宋体" w:hint="default"/>
                            <w:sz w:val="18"/>
                            <w:szCs w:val="18"/>
                          </w:rPr>
                          <w:t>集</w:t>
                        </w:r>
                        <w:r>
                          <w:rPr>
                            <w:rFonts w:ascii="宋体" w:hAnsi="宋体" w:cs="宋体" w:eastAsia="宋体" w:hint="default"/>
                            <w:spacing w:val="-4"/>
                            <w:sz w:val="18"/>
                            <w:szCs w:val="18"/>
                          </w:rPr>
                          <w:t> </w:t>
                        </w:r>
                        <w:r>
                          <w:rPr>
                            <w:rFonts w:ascii="宋体" w:hAnsi="宋体" w:cs="宋体" w:eastAsia="宋体" w:hint="default"/>
                            <w:sz w:val="18"/>
                            <w:szCs w:val="18"/>
                          </w:rPr>
                        </w:r>
                      </w:p>
                    </w:tc>
                  </w:tr>
                </w:tbl>
                <w:p>
                  <w:pPr/>
                </w:p>
              </w:txbxContent>
            </v:textbox>
            <w10:wrap type="none"/>
          </v:shape>
        </w:pict>
      </w:r>
      <w:r>
        <w:rPr>
          <w:rFonts w:ascii="宋体"/>
          <w:sz w:val="18"/>
        </w:rPr>
        <w:t>950,000.00</w:t>
      </w:r>
    </w:p>
    <w:p>
      <w:pPr>
        <w:spacing w:before="76"/>
        <w:ind w:left="0" w:right="0" w:firstLine="0"/>
        <w:jc w:val="right"/>
        <w:rPr>
          <w:rFonts w:ascii="宋体" w:hAnsi="宋体" w:cs="宋体" w:eastAsia="宋体" w:hint="default"/>
          <w:sz w:val="18"/>
          <w:szCs w:val="18"/>
        </w:rPr>
      </w:pPr>
      <w:r>
        <w:rPr>
          <w:rFonts w:ascii="宋体" w:hAnsi="宋体" w:cs="宋体" w:eastAsia="宋体" w:hint="default"/>
          <w:sz w:val="18"/>
          <w:szCs w:val="18"/>
        </w:rPr>
        <w:t>美元</w:t>
      </w:r>
    </w:p>
    <w:p>
      <w:pPr>
        <w:spacing w:line="240" w:lineRule="auto" w:before="4"/>
        <w:rPr>
          <w:rFonts w:ascii="宋体" w:hAnsi="宋体" w:cs="宋体" w:eastAsia="宋体" w:hint="default"/>
          <w:sz w:val="15"/>
          <w:szCs w:val="15"/>
        </w:rPr>
      </w:pPr>
      <w:r>
        <w:rPr/>
        <w:br w:type="column"/>
      </w:r>
      <w:r>
        <w:rPr>
          <w:rFonts w:ascii="宋体"/>
          <w:sz w:val="15"/>
        </w:rPr>
      </w:r>
    </w:p>
    <w:p>
      <w:pPr>
        <w:tabs>
          <w:tab w:pos="1107" w:val="left" w:leader="none"/>
          <w:tab w:pos="2417" w:val="left" w:leader="none"/>
        </w:tabs>
        <w:spacing w:before="0"/>
        <w:ind w:left="397" w:right="0" w:firstLine="0"/>
        <w:jc w:val="left"/>
        <w:rPr>
          <w:rFonts w:ascii="宋体" w:hAnsi="宋体" w:cs="宋体" w:eastAsia="宋体" w:hint="default"/>
          <w:sz w:val="18"/>
          <w:szCs w:val="18"/>
        </w:rPr>
      </w:pPr>
      <w:r>
        <w:rPr>
          <w:rFonts w:ascii="宋体"/>
          <w:sz w:val="18"/>
        </w:rPr>
        <w:t>100</w:t>
        <w:tab/>
        <w:t>100</w:t>
        <w:tab/>
        <w:t>-</w:t>
      </w:r>
    </w:p>
    <w:p>
      <w:pPr>
        <w:spacing w:after="0"/>
        <w:jc w:val="left"/>
        <w:rPr>
          <w:rFonts w:ascii="宋体" w:hAnsi="宋体" w:cs="宋体" w:eastAsia="宋体" w:hint="default"/>
          <w:sz w:val="18"/>
          <w:szCs w:val="18"/>
        </w:rPr>
        <w:sectPr>
          <w:type w:val="continuous"/>
          <w:pgSz w:w="11910" w:h="16840"/>
          <w:pgMar w:top="1000" w:bottom="1120" w:left="860" w:right="860"/>
          <w:cols w:num="2" w:equalWidth="0">
            <w:col w:w="7401" w:space="40"/>
            <w:col w:w="2749"/>
          </w:cols>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00" w:bottom="1120" w:left="860" w:right="860"/>
        </w:sectPr>
      </w:pPr>
    </w:p>
    <w:p>
      <w:pPr>
        <w:tabs>
          <w:tab w:pos="1875" w:val="left" w:leader="none"/>
        </w:tabs>
        <w:spacing w:before="44"/>
        <w:ind w:left="237" w:right="-20" w:firstLine="0"/>
        <w:jc w:val="left"/>
        <w:rPr>
          <w:rFonts w:ascii="宋体" w:hAnsi="宋体" w:cs="宋体" w:eastAsia="宋体" w:hint="default"/>
          <w:sz w:val="18"/>
          <w:szCs w:val="18"/>
        </w:rPr>
      </w:pPr>
      <w:r>
        <w:rPr>
          <w:rFonts w:ascii="宋体" w:hAnsi="宋体" w:cs="宋体" w:eastAsia="宋体" w:hint="default"/>
          <w:sz w:val="18"/>
          <w:szCs w:val="18"/>
        </w:rPr>
        <w:t>件技术有限公司</w:t>
        <w:tab/>
        <w:t>控股</w:t>
      </w:r>
    </w:p>
    <w:p>
      <w:pPr>
        <w:spacing w:line="240" w:lineRule="auto" w:before="0"/>
        <w:rPr>
          <w:rFonts w:ascii="宋体" w:hAnsi="宋体" w:cs="宋体" w:eastAsia="宋体" w:hint="default"/>
          <w:sz w:val="18"/>
          <w:szCs w:val="18"/>
        </w:rPr>
      </w:pPr>
    </w:p>
    <w:p>
      <w:pPr>
        <w:tabs>
          <w:tab w:pos="1875" w:val="left" w:leader="none"/>
        </w:tabs>
        <w:spacing w:line="316" w:lineRule="auto" w:before="153"/>
        <w:ind w:left="237" w:right="0" w:firstLine="0"/>
        <w:jc w:val="left"/>
        <w:rPr>
          <w:rFonts w:ascii="宋体" w:hAnsi="宋体" w:cs="宋体" w:eastAsia="宋体" w:hint="default"/>
          <w:sz w:val="18"/>
          <w:szCs w:val="18"/>
        </w:rPr>
      </w:pPr>
      <w:r>
        <w:rPr>
          <w:rFonts w:ascii="宋体" w:hAnsi="宋体" w:cs="宋体" w:eastAsia="宋体" w:hint="default"/>
          <w:spacing w:val="16"/>
          <w:sz w:val="18"/>
          <w:szCs w:val="18"/>
        </w:rPr>
        <w:t>深圳华胜天成信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息技术有限公司</w:t>
        <w:tab/>
        <w:t>全资</w:t>
      </w:r>
    </w:p>
    <w:p>
      <w:pPr>
        <w:spacing w:line="240" w:lineRule="auto" w:before="4"/>
        <w:rPr>
          <w:rFonts w:ascii="宋体" w:hAnsi="宋体" w:cs="宋体" w:eastAsia="宋体" w:hint="default"/>
          <w:sz w:val="25"/>
          <w:szCs w:val="25"/>
        </w:rPr>
      </w:pPr>
    </w:p>
    <w:p>
      <w:pPr>
        <w:spacing w:before="0"/>
        <w:ind w:left="237" w:right="-20" w:firstLine="0"/>
        <w:jc w:val="left"/>
        <w:rPr>
          <w:rFonts w:ascii="宋体" w:hAnsi="宋体" w:cs="宋体" w:eastAsia="宋体" w:hint="default"/>
          <w:sz w:val="18"/>
          <w:szCs w:val="18"/>
        </w:rPr>
      </w:pPr>
      <w:r>
        <w:rPr>
          <w:rFonts w:ascii="宋体" w:hAnsi="宋体" w:cs="宋体" w:eastAsia="宋体" w:hint="default"/>
          <w:spacing w:val="16"/>
          <w:sz w:val="18"/>
          <w:szCs w:val="18"/>
        </w:rPr>
        <w:t>北京飞杰信息技</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spacing w:before="0"/>
        <w:ind w:left="221" w:right="-20" w:firstLine="0"/>
        <w:jc w:val="left"/>
        <w:rPr>
          <w:rFonts w:ascii="宋体" w:hAnsi="宋体" w:cs="宋体" w:eastAsia="宋体" w:hint="default"/>
          <w:sz w:val="18"/>
          <w:szCs w:val="18"/>
        </w:rPr>
      </w:pPr>
      <w:r>
        <w:rPr>
          <w:rFonts w:ascii="宋体" w:hAnsi="宋体" w:cs="宋体" w:eastAsia="宋体" w:hint="default"/>
          <w:sz w:val="18"/>
          <w:szCs w:val="18"/>
        </w:rPr>
        <w:t>有限责任公司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before="0"/>
        <w:ind w:left="221" w:right="-20" w:firstLine="0"/>
        <w:jc w:val="left"/>
        <w:rPr>
          <w:rFonts w:ascii="宋体" w:hAnsi="宋体" w:cs="宋体" w:eastAsia="宋体" w:hint="default"/>
          <w:sz w:val="18"/>
          <w:szCs w:val="18"/>
        </w:rPr>
      </w:pPr>
      <w:r>
        <w:rPr>
          <w:rFonts w:ascii="宋体" w:hAnsi="宋体" w:cs="宋体" w:eastAsia="宋体" w:hint="default"/>
          <w:sz w:val="18"/>
          <w:szCs w:val="18"/>
        </w:rPr>
        <w:t>有限责任公司</w:t>
      </w:r>
    </w:p>
    <w:p>
      <w:pPr>
        <w:spacing w:line="183" w:lineRule="exact" w:before="44"/>
        <w:ind w:left="23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北京</w:t>
      </w:r>
    </w:p>
    <w:p>
      <w:pPr>
        <w:spacing w:line="183" w:lineRule="exact" w:before="0"/>
        <w:ind w:left="804" w:right="-20" w:firstLine="0"/>
        <w:jc w:val="left"/>
        <w:rPr>
          <w:rFonts w:ascii="宋体" w:hAnsi="宋体" w:cs="宋体" w:eastAsia="宋体" w:hint="default"/>
          <w:sz w:val="18"/>
          <w:szCs w:val="18"/>
        </w:rPr>
      </w:pPr>
      <w:r>
        <w:rPr>
          <w:rFonts w:ascii="宋体" w:hAnsi="宋体" w:cs="宋体" w:eastAsia="宋体" w:hint="default"/>
          <w:sz w:val="18"/>
          <w:szCs w:val="18"/>
        </w:rPr>
        <w:t>刘燕京</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5"/>
          <w:szCs w:val="25"/>
        </w:rPr>
      </w:pPr>
    </w:p>
    <w:p>
      <w:pPr>
        <w:spacing w:line="183" w:lineRule="exact" w:before="0"/>
        <w:ind w:left="237" w:right="-20" w:firstLine="0"/>
        <w:jc w:val="left"/>
        <w:rPr>
          <w:rFonts w:ascii="宋体" w:hAnsi="宋体" w:cs="宋体" w:eastAsia="宋体" w:hint="default"/>
          <w:sz w:val="18"/>
          <w:szCs w:val="18"/>
        </w:rPr>
      </w:pPr>
      <w:r>
        <w:rPr>
          <w:rFonts w:ascii="宋体" w:hAnsi="宋体" w:cs="宋体" w:eastAsia="宋体" w:hint="default"/>
          <w:sz w:val="18"/>
          <w:szCs w:val="18"/>
        </w:rPr>
        <w:t>深圳</w:t>
      </w:r>
    </w:p>
    <w:p>
      <w:pPr>
        <w:spacing w:line="183" w:lineRule="exact" w:before="0"/>
        <w:ind w:left="803" w:right="-19" w:firstLine="0"/>
        <w:jc w:val="left"/>
        <w:rPr>
          <w:rFonts w:ascii="宋体" w:hAnsi="宋体" w:cs="宋体" w:eastAsia="宋体" w:hint="default"/>
          <w:sz w:val="18"/>
          <w:szCs w:val="18"/>
        </w:rPr>
      </w:pPr>
      <w:r>
        <w:rPr>
          <w:rFonts w:ascii="宋体" w:hAnsi="宋体" w:cs="宋体" w:eastAsia="宋体" w:hint="default"/>
          <w:sz w:val="18"/>
          <w:szCs w:val="18"/>
        </w:rPr>
        <w:t>胡联奎</w:t>
      </w:r>
    </w:p>
    <w:p>
      <w:pPr>
        <w:spacing w:line="316" w:lineRule="auto" w:before="44"/>
        <w:ind w:left="174" w:right="0" w:firstLine="0"/>
        <w:jc w:val="both"/>
        <w:rPr>
          <w:rFonts w:ascii="宋体" w:hAnsi="宋体" w:cs="宋体" w:eastAsia="宋体" w:hint="default"/>
          <w:sz w:val="18"/>
          <w:szCs w:val="18"/>
        </w:rPr>
      </w:pPr>
      <w:r>
        <w:rPr>
          <w:spacing w:val="57"/>
        </w:rPr>
        <w:br w:type="column"/>
      </w:r>
      <w:r>
        <w:rPr>
          <w:rFonts w:ascii="宋体" w:hAnsi="宋体" w:cs="宋体" w:eastAsia="宋体" w:hint="default"/>
          <w:spacing w:val="57"/>
          <w:sz w:val="18"/>
          <w:szCs w:val="18"/>
        </w:rPr>
        <w:t>成及专</w:t>
      </w:r>
      <w:r>
        <w:rPr>
          <w:rFonts w:ascii="宋体" w:hAnsi="宋体" w:cs="宋体" w:eastAsia="宋体" w:hint="default"/>
          <w:spacing w:val="-4"/>
          <w:sz w:val="18"/>
          <w:szCs w:val="18"/>
        </w:rPr>
        <w:t> </w:t>
      </w:r>
      <w:r>
        <w:rPr>
          <w:rFonts w:ascii="宋体" w:hAnsi="宋体" w:cs="宋体" w:eastAsia="宋体" w:hint="default"/>
          <w:sz w:val="18"/>
          <w:szCs w:val="18"/>
        </w:rPr>
        <w:t>业服务</w:t>
      </w:r>
    </w:p>
    <w:p>
      <w:pPr>
        <w:spacing w:line="316" w:lineRule="auto" w:before="19"/>
        <w:ind w:left="174" w:right="0" w:firstLine="0"/>
        <w:jc w:val="both"/>
        <w:rPr>
          <w:rFonts w:ascii="宋体" w:hAnsi="宋体" w:cs="宋体" w:eastAsia="宋体" w:hint="default"/>
          <w:sz w:val="18"/>
          <w:szCs w:val="18"/>
        </w:rPr>
      </w:pPr>
      <w:r>
        <w:rPr>
          <w:rFonts w:ascii="宋体" w:hAnsi="宋体" w:cs="宋体" w:eastAsia="宋体" w:hint="default"/>
          <w:spacing w:val="57"/>
          <w:sz w:val="18"/>
          <w:szCs w:val="18"/>
        </w:rPr>
        <w:t>系统集</w:t>
      </w:r>
      <w:r>
        <w:rPr>
          <w:rFonts w:ascii="宋体" w:hAnsi="宋体" w:cs="宋体" w:eastAsia="宋体" w:hint="default"/>
          <w:spacing w:val="-4"/>
          <w:sz w:val="18"/>
          <w:szCs w:val="18"/>
        </w:rPr>
        <w:t> </w:t>
      </w:r>
      <w:r>
        <w:rPr>
          <w:rFonts w:ascii="宋体" w:hAnsi="宋体" w:cs="宋体" w:eastAsia="宋体" w:hint="default"/>
          <w:spacing w:val="57"/>
          <w:sz w:val="18"/>
          <w:szCs w:val="18"/>
        </w:rPr>
        <w:t>成及专</w:t>
      </w:r>
      <w:r>
        <w:rPr>
          <w:rFonts w:ascii="宋体" w:hAnsi="宋体" w:cs="宋体" w:eastAsia="宋体" w:hint="default"/>
          <w:spacing w:val="-4"/>
          <w:sz w:val="18"/>
          <w:szCs w:val="18"/>
        </w:rPr>
        <w:t> </w:t>
      </w:r>
      <w:r>
        <w:rPr>
          <w:rFonts w:ascii="宋体" w:hAnsi="宋体" w:cs="宋体" w:eastAsia="宋体" w:hint="default"/>
          <w:sz w:val="18"/>
          <w:szCs w:val="18"/>
        </w:rPr>
        <w:t>业服务</w:t>
      </w:r>
    </w:p>
    <w:p>
      <w:pPr>
        <w:spacing w:before="19"/>
        <w:ind w:left="174" w:right="0" w:firstLine="0"/>
        <w:jc w:val="both"/>
        <w:rPr>
          <w:rFonts w:ascii="宋体" w:hAnsi="宋体" w:cs="宋体" w:eastAsia="宋体" w:hint="default"/>
          <w:sz w:val="18"/>
          <w:szCs w:val="18"/>
        </w:rPr>
      </w:pPr>
      <w:r>
        <w:rPr>
          <w:rFonts w:ascii="宋体" w:hAnsi="宋体" w:cs="宋体" w:eastAsia="宋体" w:hint="default"/>
          <w:spacing w:val="86"/>
          <w:sz w:val="18"/>
          <w:szCs w:val="18"/>
        </w:rPr>
        <w:t>系统</w:t>
      </w:r>
      <w:r>
        <w:rPr>
          <w:rFonts w:ascii="宋体" w:hAnsi="宋体" w:cs="宋体" w:eastAsia="宋体" w:hint="default"/>
          <w:sz w:val="18"/>
          <w:szCs w:val="18"/>
        </w:rPr>
        <w:t>集</w:t>
      </w:r>
      <w:r>
        <w:rPr>
          <w:rFonts w:ascii="宋体" w:hAnsi="宋体" w:cs="宋体" w:eastAsia="宋体" w:hint="default"/>
          <w:spacing w:val="-4"/>
          <w:sz w:val="18"/>
          <w:szCs w:val="18"/>
        </w:rPr>
        <w:t> </w:t>
      </w:r>
      <w:r>
        <w:rPr>
          <w:rFonts w:ascii="宋体" w:hAnsi="宋体" w:cs="宋体" w:eastAsia="宋体" w:hint="default"/>
          <w:sz w:val="18"/>
          <w:szCs w:val="18"/>
        </w:rPr>
      </w:r>
    </w:p>
    <w:p>
      <w:pPr>
        <w:tabs>
          <w:tab w:pos="1543" w:val="left" w:leader="none"/>
          <w:tab w:pos="2253" w:val="left" w:leader="none"/>
        </w:tabs>
        <w:spacing w:before="44"/>
        <w:ind w:left="116" w:right="-20" w:firstLine="0"/>
        <w:jc w:val="left"/>
        <w:rPr>
          <w:rFonts w:ascii="宋体" w:hAnsi="宋体" w:cs="宋体" w:eastAsia="宋体" w:hint="default"/>
          <w:sz w:val="18"/>
          <w:szCs w:val="18"/>
        </w:rPr>
      </w:pPr>
      <w:r>
        <w:rPr/>
        <w:br w:type="column"/>
      </w:r>
      <w:r>
        <w:rPr>
          <w:rFonts w:ascii="宋体"/>
          <w:sz w:val="18"/>
        </w:rPr>
        <w:t>38,550,000.00</w:t>
        <w:tab/>
        <w:t>98.96</w:t>
        <w:tab/>
        <w:t>98.96</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tabs>
          <w:tab w:pos="1723" w:val="left" w:leader="none"/>
          <w:tab w:pos="2432" w:val="left" w:leader="none"/>
        </w:tabs>
        <w:spacing w:before="0"/>
        <w:ind w:left="115" w:right="-19" w:firstLine="0"/>
        <w:jc w:val="left"/>
        <w:rPr>
          <w:rFonts w:ascii="宋体" w:hAnsi="宋体" w:cs="宋体" w:eastAsia="宋体" w:hint="default"/>
          <w:sz w:val="18"/>
          <w:szCs w:val="18"/>
        </w:rPr>
      </w:pPr>
      <w:r>
        <w:rPr>
          <w:rFonts w:ascii="宋体"/>
          <w:sz w:val="18"/>
        </w:rPr>
        <w:t>20,000,000.00</w:t>
        <w:tab/>
        <w:t>100</w:t>
        <w:tab/>
        <w:t>100</w:t>
      </w:r>
    </w:p>
    <w:p>
      <w:pPr>
        <w:spacing w:line="240" w:lineRule="auto" w:before="5"/>
        <w:rPr>
          <w:rFonts w:ascii="宋体" w:hAnsi="宋体" w:cs="宋体" w:eastAsia="宋体" w:hint="default"/>
          <w:sz w:val="13"/>
          <w:szCs w:val="13"/>
        </w:rPr>
      </w:pPr>
      <w:r>
        <w:rPr/>
        <w:br w:type="column"/>
      </w:r>
      <w:r>
        <w:rPr>
          <w:rFonts w:ascii="宋体"/>
          <w:sz w:val="13"/>
        </w:rPr>
      </w:r>
    </w:p>
    <w:p>
      <w:pPr>
        <w:spacing w:before="0"/>
        <w:ind w:left="190" w:right="0" w:firstLine="0"/>
        <w:jc w:val="left"/>
        <w:rPr>
          <w:rFonts w:ascii="宋体" w:hAnsi="宋体" w:cs="宋体" w:eastAsia="宋体" w:hint="default"/>
          <w:sz w:val="18"/>
          <w:szCs w:val="18"/>
        </w:rPr>
      </w:pPr>
      <w:r>
        <w:rPr>
          <w:rFonts w:ascii="宋体"/>
          <w:sz w:val="18"/>
        </w:rPr>
        <w:t>77705662-8</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before="0"/>
        <w:ind w:left="190" w:right="0" w:firstLine="0"/>
        <w:jc w:val="left"/>
        <w:rPr>
          <w:rFonts w:ascii="宋体" w:hAnsi="宋体" w:cs="宋体" w:eastAsia="宋体" w:hint="default"/>
          <w:sz w:val="18"/>
          <w:szCs w:val="18"/>
        </w:rPr>
      </w:pPr>
      <w:r>
        <w:rPr>
          <w:rFonts w:ascii="宋体"/>
          <w:sz w:val="18"/>
        </w:rPr>
        <w:t>66104898-4</w:t>
      </w:r>
    </w:p>
    <w:p>
      <w:pPr>
        <w:spacing w:after="0"/>
        <w:jc w:val="left"/>
        <w:rPr>
          <w:rFonts w:ascii="宋体" w:hAnsi="宋体" w:cs="宋体" w:eastAsia="宋体" w:hint="default"/>
          <w:sz w:val="18"/>
          <w:szCs w:val="18"/>
        </w:rPr>
        <w:sectPr>
          <w:type w:val="continuous"/>
          <w:pgSz w:w="11910" w:h="16840"/>
          <w:pgMar w:top="1000" w:bottom="1120" w:left="860" w:right="860"/>
          <w:cols w:num="6" w:equalWidth="0">
            <w:col w:w="2236" w:space="40"/>
            <w:col w:w="1302" w:space="139"/>
            <w:col w:w="1345" w:space="40"/>
            <w:col w:w="974" w:space="40"/>
            <w:col w:w="2704" w:space="40"/>
            <w:col w:w="1330"/>
          </w:cols>
        </w:sectPr>
      </w:pPr>
    </w:p>
    <w:p>
      <w:pPr>
        <w:tabs>
          <w:tab w:pos="1875" w:val="left" w:leader="none"/>
        </w:tabs>
        <w:spacing w:before="26"/>
        <w:ind w:left="237" w:right="-20" w:firstLine="0"/>
        <w:jc w:val="left"/>
        <w:rPr>
          <w:rFonts w:ascii="宋体" w:hAnsi="宋体" w:cs="宋体" w:eastAsia="宋体" w:hint="default"/>
          <w:sz w:val="18"/>
          <w:szCs w:val="18"/>
        </w:rPr>
      </w:pPr>
      <w:r>
        <w:rPr>
          <w:rFonts w:ascii="宋体" w:hAnsi="宋体" w:cs="宋体" w:eastAsia="宋体" w:hint="default"/>
          <w:sz w:val="18"/>
          <w:szCs w:val="18"/>
        </w:rPr>
        <w:t>术有限公司</w:t>
        <w:tab/>
      </w:r>
      <w:r>
        <w:rPr>
          <w:rFonts w:ascii="宋体" w:hAnsi="宋体" w:cs="宋体" w:eastAsia="宋体" w:hint="default"/>
          <w:position w:val="5"/>
          <w:sz w:val="18"/>
          <w:szCs w:val="18"/>
        </w:rPr>
        <w:t>控股</w:t>
      </w:r>
      <w:r>
        <w:rPr>
          <w:rFonts w:ascii="宋体" w:hAnsi="宋体" w:cs="宋体" w:eastAsia="宋体" w:hint="default"/>
          <w:sz w:val="18"/>
          <w:szCs w:val="18"/>
        </w:rPr>
      </w:r>
    </w:p>
    <w:p>
      <w:pPr>
        <w:spacing w:line="183" w:lineRule="exact" w:before="27"/>
        <w:ind w:left="237"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北京</w:t>
      </w:r>
    </w:p>
    <w:p>
      <w:pPr>
        <w:spacing w:line="183" w:lineRule="exact" w:before="0"/>
        <w:ind w:left="803" w:right="-20" w:firstLine="0"/>
        <w:jc w:val="left"/>
        <w:rPr>
          <w:rFonts w:ascii="宋体" w:hAnsi="宋体" w:cs="宋体" w:eastAsia="宋体" w:hint="default"/>
          <w:sz w:val="18"/>
          <w:szCs w:val="18"/>
        </w:rPr>
      </w:pPr>
      <w:r>
        <w:rPr>
          <w:rFonts w:ascii="宋体" w:hAnsi="宋体" w:cs="宋体" w:eastAsia="宋体" w:hint="default"/>
          <w:sz w:val="18"/>
          <w:szCs w:val="18"/>
        </w:rPr>
        <w:t>王维航</w:t>
      </w:r>
    </w:p>
    <w:p>
      <w:pPr>
        <w:tabs>
          <w:tab w:pos="1219" w:val="left" w:leader="none"/>
          <w:tab w:pos="2827" w:val="left" w:leader="none"/>
          <w:tab w:pos="3537" w:val="left" w:leader="none"/>
          <w:tab w:pos="3947" w:val="left" w:leader="none"/>
        </w:tabs>
        <w:spacing w:before="27"/>
        <w:ind w:left="174" w:right="0" w:firstLine="0"/>
        <w:jc w:val="left"/>
        <w:rPr>
          <w:rFonts w:ascii="宋体" w:hAnsi="宋体" w:cs="宋体" w:eastAsia="宋体" w:hint="default"/>
          <w:sz w:val="18"/>
          <w:szCs w:val="18"/>
        </w:rPr>
      </w:pPr>
      <w:r>
        <w:rPr/>
        <w:br w:type="column"/>
      </w:r>
      <w:r>
        <w:rPr>
          <w:rFonts w:ascii="宋体" w:hAnsi="宋体" w:cs="宋体" w:eastAsia="宋体" w:hint="default"/>
          <w:position w:val="-4"/>
          <w:sz w:val="18"/>
          <w:szCs w:val="18"/>
        </w:rPr>
        <w:t>成</w:t>
        <w:tab/>
      </w:r>
      <w:r>
        <w:rPr>
          <w:rFonts w:ascii="宋体" w:hAnsi="宋体" w:cs="宋体" w:eastAsia="宋体" w:hint="default"/>
          <w:sz w:val="18"/>
          <w:szCs w:val="18"/>
        </w:rPr>
        <w:t>9,800,000.00</w:t>
        <w:tab/>
        <w:t>51</w:t>
        <w:tab/>
        <w:t>51</w:t>
        <w:tab/>
      </w:r>
      <w:r>
        <w:rPr>
          <w:rFonts w:ascii="宋体" w:hAnsi="宋体" w:cs="宋体" w:eastAsia="宋体" w:hint="default"/>
          <w:position w:val="-12"/>
          <w:sz w:val="18"/>
          <w:szCs w:val="18"/>
        </w:rPr>
        <w:t>78171418-7</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1120" w:left="860" w:right="860"/>
          <w:cols w:num="3" w:equalWidth="0">
            <w:col w:w="2236" w:space="1480"/>
            <w:col w:w="1344" w:space="40"/>
            <w:col w:w="5090"/>
          </w:cols>
        </w:sectPr>
      </w:pPr>
    </w:p>
    <w:p>
      <w:pPr>
        <w:spacing w:line="240" w:lineRule="auto" w:before="7"/>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type w:val="continuous"/>
          <w:pgSz w:w="11910" w:h="16840"/>
          <w:pgMar w:top="1000" w:bottom="1120" w:left="860" w:right="860"/>
        </w:sectPr>
      </w:pPr>
    </w:p>
    <w:p>
      <w:pPr>
        <w:tabs>
          <w:tab w:pos="1875" w:val="left" w:leader="none"/>
        </w:tabs>
        <w:spacing w:line="316" w:lineRule="auto" w:before="44"/>
        <w:ind w:left="237" w:right="0" w:firstLine="0"/>
        <w:jc w:val="left"/>
        <w:rPr>
          <w:rFonts w:ascii="宋体" w:hAnsi="宋体" w:cs="宋体" w:eastAsia="宋体" w:hint="default"/>
          <w:sz w:val="18"/>
          <w:szCs w:val="18"/>
        </w:rPr>
      </w:pPr>
      <w:r>
        <w:rPr>
          <w:rFonts w:ascii="宋体" w:hAnsi="宋体" w:cs="宋体" w:eastAsia="宋体" w:hint="default"/>
          <w:spacing w:val="16"/>
          <w:sz w:val="18"/>
          <w:szCs w:val="18"/>
        </w:rPr>
        <w:t>南京华胜天成信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息技术有限公司</w:t>
        <w:tab/>
        <w:t>全资</w:t>
      </w:r>
    </w:p>
    <w:p>
      <w:pPr>
        <w:spacing w:line="240" w:lineRule="auto" w:before="4"/>
        <w:rPr>
          <w:rFonts w:ascii="宋体" w:hAnsi="宋体" w:cs="宋体" w:eastAsia="宋体" w:hint="default"/>
          <w:sz w:val="25"/>
          <w:szCs w:val="25"/>
        </w:rPr>
      </w:pPr>
    </w:p>
    <w:p>
      <w:pPr>
        <w:tabs>
          <w:tab w:pos="1875" w:val="left" w:leader="none"/>
        </w:tabs>
        <w:spacing w:line="316" w:lineRule="auto" w:before="0"/>
        <w:ind w:left="237" w:right="0" w:firstLine="0"/>
        <w:jc w:val="left"/>
        <w:rPr>
          <w:rFonts w:ascii="宋体" w:hAnsi="宋体" w:cs="宋体" w:eastAsia="宋体" w:hint="default"/>
          <w:sz w:val="18"/>
          <w:szCs w:val="18"/>
        </w:rPr>
      </w:pPr>
      <w:r>
        <w:rPr>
          <w:rFonts w:ascii="宋体" w:hAnsi="宋体" w:cs="宋体" w:eastAsia="宋体" w:hint="default"/>
          <w:spacing w:val="16"/>
          <w:sz w:val="18"/>
          <w:szCs w:val="18"/>
        </w:rPr>
        <w:t>成都华胜天成信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息技术有限公司</w:t>
        <w:tab/>
        <w:t>全资</w:t>
      </w:r>
    </w:p>
    <w:p>
      <w:pPr>
        <w:spacing w:before="44"/>
        <w:ind w:left="22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spacing w:before="0"/>
        <w:ind w:left="221" w:right="-20" w:firstLine="0"/>
        <w:jc w:val="left"/>
        <w:rPr>
          <w:rFonts w:ascii="宋体" w:hAnsi="宋体" w:cs="宋体" w:eastAsia="宋体" w:hint="default"/>
          <w:sz w:val="18"/>
          <w:szCs w:val="18"/>
        </w:rPr>
      </w:pPr>
      <w:r>
        <w:rPr>
          <w:rFonts w:ascii="宋体" w:hAnsi="宋体" w:cs="宋体" w:eastAsia="宋体" w:hint="default"/>
          <w:sz w:val="18"/>
          <w:szCs w:val="18"/>
        </w:rPr>
        <w:t>有限责任公司</w:t>
      </w:r>
    </w:p>
    <w:p>
      <w:pPr>
        <w:spacing w:line="240" w:lineRule="auto" w:before="0"/>
        <w:rPr>
          <w:rFonts w:ascii="宋体" w:hAnsi="宋体" w:cs="宋体" w:eastAsia="宋体" w:hint="default"/>
          <w:sz w:val="18"/>
          <w:szCs w:val="18"/>
        </w:rPr>
      </w:pPr>
      <w:r>
        <w:rPr/>
        <w:br w:type="column"/>
      </w:r>
      <w:r>
        <w:rPr>
          <w:rFonts w:ascii="宋体"/>
          <w:sz w:val="18"/>
        </w:rPr>
      </w:r>
    </w:p>
    <w:p>
      <w:pPr>
        <w:tabs>
          <w:tab w:pos="803" w:val="left" w:leader="none"/>
        </w:tabs>
        <w:spacing w:before="121"/>
        <w:ind w:left="237" w:right="-20" w:firstLine="0"/>
        <w:jc w:val="left"/>
        <w:rPr>
          <w:rFonts w:ascii="宋体" w:hAnsi="宋体" w:cs="宋体" w:eastAsia="宋体" w:hint="default"/>
          <w:sz w:val="18"/>
          <w:szCs w:val="18"/>
        </w:rPr>
      </w:pPr>
      <w:r>
        <w:rPr>
          <w:rFonts w:ascii="宋体" w:hAnsi="宋体" w:cs="宋体" w:eastAsia="宋体" w:hint="default"/>
          <w:sz w:val="18"/>
          <w:szCs w:val="18"/>
        </w:rPr>
        <w:t>南京</w:t>
        <w:tab/>
        <w:t>王维航</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tabs>
          <w:tab w:pos="803" w:val="left" w:leader="none"/>
        </w:tabs>
        <w:spacing w:before="0"/>
        <w:ind w:left="237" w:right="-20" w:firstLine="0"/>
        <w:jc w:val="left"/>
        <w:rPr>
          <w:rFonts w:ascii="宋体" w:hAnsi="宋体" w:cs="宋体" w:eastAsia="宋体" w:hint="default"/>
          <w:sz w:val="18"/>
          <w:szCs w:val="18"/>
        </w:rPr>
      </w:pPr>
      <w:r>
        <w:rPr>
          <w:rFonts w:ascii="宋体" w:hAnsi="宋体" w:cs="宋体" w:eastAsia="宋体" w:hint="default"/>
          <w:sz w:val="18"/>
          <w:szCs w:val="18"/>
        </w:rPr>
        <w:t>成都</w:t>
        <w:tab/>
        <w:t>刘燕京</w:t>
      </w:r>
    </w:p>
    <w:p>
      <w:pPr>
        <w:spacing w:line="316" w:lineRule="auto" w:before="44"/>
        <w:ind w:left="174" w:right="0" w:firstLine="0"/>
        <w:jc w:val="both"/>
        <w:rPr>
          <w:rFonts w:ascii="宋体" w:hAnsi="宋体" w:cs="宋体" w:eastAsia="宋体" w:hint="default"/>
          <w:sz w:val="18"/>
          <w:szCs w:val="18"/>
        </w:rPr>
      </w:pPr>
      <w:r>
        <w:rPr>
          <w:spacing w:val="57"/>
        </w:rPr>
        <w:br w:type="column"/>
      </w:r>
      <w:r>
        <w:rPr>
          <w:rFonts w:ascii="宋体" w:hAnsi="宋体" w:cs="宋体" w:eastAsia="宋体" w:hint="default"/>
          <w:spacing w:val="57"/>
          <w:sz w:val="18"/>
          <w:szCs w:val="18"/>
        </w:rPr>
        <w:t>系统集</w:t>
      </w:r>
      <w:r>
        <w:rPr>
          <w:rFonts w:ascii="宋体" w:hAnsi="宋体" w:cs="宋体" w:eastAsia="宋体" w:hint="default"/>
          <w:spacing w:val="-4"/>
          <w:sz w:val="18"/>
          <w:szCs w:val="18"/>
        </w:rPr>
        <w:t> </w:t>
      </w:r>
      <w:r>
        <w:rPr>
          <w:rFonts w:ascii="宋体" w:hAnsi="宋体" w:cs="宋体" w:eastAsia="宋体" w:hint="default"/>
          <w:spacing w:val="57"/>
          <w:sz w:val="18"/>
          <w:szCs w:val="18"/>
        </w:rPr>
        <w:t>成及专</w:t>
      </w:r>
      <w:r>
        <w:rPr>
          <w:rFonts w:ascii="宋体" w:hAnsi="宋体" w:cs="宋体" w:eastAsia="宋体" w:hint="default"/>
          <w:spacing w:val="-4"/>
          <w:sz w:val="18"/>
          <w:szCs w:val="18"/>
        </w:rPr>
        <w:t> </w:t>
      </w:r>
      <w:r>
        <w:rPr>
          <w:rFonts w:ascii="宋体" w:hAnsi="宋体" w:cs="宋体" w:eastAsia="宋体" w:hint="default"/>
          <w:sz w:val="18"/>
          <w:szCs w:val="18"/>
        </w:rPr>
        <w:t>业服务</w:t>
      </w:r>
    </w:p>
    <w:p>
      <w:pPr>
        <w:spacing w:line="316" w:lineRule="auto" w:before="19"/>
        <w:ind w:left="174" w:right="0" w:firstLine="0"/>
        <w:jc w:val="both"/>
        <w:rPr>
          <w:rFonts w:ascii="宋体" w:hAnsi="宋体" w:cs="宋体" w:eastAsia="宋体" w:hint="default"/>
          <w:sz w:val="18"/>
          <w:szCs w:val="18"/>
        </w:rPr>
      </w:pPr>
      <w:r>
        <w:rPr>
          <w:rFonts w:ascii="宋体" w:hAnsi="宋体" w:cs="宋体" w:eastAsia="宋体" w:hint="default"/>
          <w:spacing w:val="57"/>
          <w:sz w:val="18"/>
          <w:szCs w:val="18"/>
        </w:rPr>
        <w:t>系统集</w:t>
      </w:r>
      <w:r>
        <w:rPr>
          <w:rFonts w:ascii="宋体" w:hAnsi="宋体" w:cs="宋体" w:eastAsia="宋体" w:hint="default"/>
          <w:spacing w:val="-4"/>
          <w:sz w:val="18"/>
          <w:szCs w:val="18"/>
        </w:rPr>
        <w:t> </w:t>
      </w:r>
      <w:r>
        <w:rPr>
          <w:rFonts w:ascii="宋体" w:hAnsi="宋体" w:cs="宋体" w:eastAsia="宋体" w:hint="default"/>
          <w:spacing w:val="57"/>
          <w:sz w:val="18"/>
          <w:szCs w:val="18"/>
        </w:rPr>
        <w:t>成及专</w:t>
      </w:r>
      <w:r>
        <w:rPr>
          <w:rFonts w:ascii="宋体" w:hAnsi="宋体" w:cs="宋体" w:eastAsia="宋体" w:hint="default"/>
          <w:spacing w:val="-4"/>
          <w:sz w:val="18"/>
          <w:szCs w:val="18"/>
        </w:rPr>
        <w:t> </w:t>
      </w:r>
      <w:r>
        <w:rPr>
          <w:rFonts w:ascii="宋体" w:hAnsi="宋体" w:cs="宋体" w:eastAsia="宋体" w:hint="default"/>
          <w:sz w:val="18"/>
          <w:szCs w:val="18"/>
        </w:rPr>
        <w:t>业服务</w:t>
      </w:r>
    </w:p>
    <w:p>
      <w:pPr>
        <w:spacing w:line="240" w:lineRule="auto" w:before="0"/>
        <w:rPr>
          <w:rFonts w:ascii="宋体" w:hAnsi="宋体" w:cs="宋体" w:eastAsia="宋体" w:hint="default"/>
          <w:sz w:val="18"/>
          <w:szCs w:val="18"/>
        </w:rPr>
      </w:pPr>
      <w:r>
        <w:rPr/>
        <w:br w:type="column"/>
      </w:r>
      <w:r>
        <w:rPr>
          <w:rFonts w:ascii="宋体"/>
          <w:sz w:val="18"/>
        </w:rPr>
      </w:r>
    </w:p>
    <w:p>
      <w:pPr>
        <w:tabs>
          <w:tab w:pos="1723" w:val="left" w:leader="none"/>
          <w:tab w:pos="2433" w:val="left" w:leader="none"/>
          <w:tab w:pos="2933" w:val="left" w:leader="none"/>
        </w:tabs>
        <w:spacing w:before="121"/>
        <w:ind w:left="116" w:right="0" w:firstLine="0"/>
        <w:jc w:val="left"/>
        <w:rPr>
          <w:rFonts w:ascii="宋体" w:hAnsi="宋体" w:cs="宋体" w:eastAsia="宋体" w:hint="default"/>
          <w:sz w:val="18"/>
          <w:szCs w:val="18"/>
        </w:rPr>
      </w:pPr>
      <w:r>
        <w:rPr>
          <w:rFonts w:ascii="宋体"/>
          <w:sz w:val="18"/>
        </w:rPr>
        <w:t>30,000,000.00</w:t>
        <w:tab/>
        <w:t>100</w:t>
        <w:tab/>
        <w:t>100</w:t>
        <w:tab/>
        <w:t>67490212-3</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tabs>
          <w:tab w:pos="1723" w:val="left" w:leader="none"/>
          <w:tab w:pos="2432" w:val="left" w:leader="none"/>
          <w:tab w:pos="2933" w:val="left" w:leader="none"/>
        </w:tabs>
        <w:spacing w:before="0"/>
        <w:ind w:left="115" w:right="0" w:firstLine="0"/>
        <w:jc w:val="left"/>
        <w:rPr>
          <w:rFonts w:ascii="宋体" w:hAnsi="宋体" w:cs="宋体" w:eastAsia="宋体" w:hint="default"/>
          <w:sz w:val="18"/>
          <w:szCs w:val="18"/>
        </w:rPr>
      </w:pPr>
      <w:r>
        <w:rPr>
          <w:rFonts w:ascii="宋体"/>
          <w:sz w:val="18"/>
        </w:rPr>
        <w:t>20,000,000.00</w:t>
        <w:tab/>
        <w:t>100</w:t>
        <w:tab/>
        <w:t>100</w:t>
        <w:tab/>
        <w:t>67715134-5</w:t>
      </w:r>
    </w:p>
    <w:p>
      <w:pPr>
        <w:spacing w:after="0"/>
        <w:jc w:val="left"/>
        <w:rPr>
          <w:rFonts w:ascii="宋体" w:hAnsi="宋体" w:cs="宋体" w:eastAsia="宋体" w:hint="default"/>
          <w:sz w:val="18"/>
          <w:szCs w:val="18"/>
        </w:rPr>
        <w:sectPr>
          <w:type w:val="continuous"/>
          <w:pgSz w:w="11910" w:h="16840"/>
          <w:pgMar w:top="1000" w:bottom="1120" w:left="860" w:right="860"/>
          <w:cols w:num="5" w:equalWidth="0">
            <w:col w:w="2236" w:space="40"/>
            <w:col w:w="1302" w:space="139"/>
            <w:col w:w="1344" w:space="40"/>
            <w:col w:w="974" w:space="40"/>
            <w:col w:w="4075"/>
          </w:cols>
        </w:sectPr>
      </w:pPr>
    </w:p>
    <w:p>
      <w:pPr>
        <w:spacing w:line="240" w:lineRule="auto" w:before="13"/>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000" w:bottom="1120" w:left="860" w:right="860"/>
        </w:sectPr>
      </w:pPr>
    </w:p>
    <w:p>
      <w:pPr>
        <w:tabs>
          <w:tab w:pos="1874" w:val="left" w:leader="none"/>
        </w:tabs>
        <w:spacing w:line="115" w:lineRule="auto" w:before="192"/>
        <w:ind w:left="236" w:right="0" w:firstLine="0"/>
        <w:jc w:val="left"/>
        <w:rPr>
          <w:rFonts w:ascii="宋体" w:hAnsi="宋体" w:cs="宋体" w:eastAsia="宋体" w:hint="default"/>
          <w:sz w:val="18"/>
          <w:szCs w:val="18"/>
        </w:rPr>
      </w:pPr>
      <w:r>
        <w:rPr>
          <w:rFonts w:ascii="宋体" w:hAnsi="宋体" w:cs="宋体" w:eastAsia="宋体" w:hint="default"/>
          <w:spacing w:val="16"/>
          <w:sz w:val="18"/>
          <w:szCs w:val="18"/>
        </w:rPr>
        <w:t>北京交大思源科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技有限公司</w:t>
        <w:tab/>
      </w:r>
      <w:r>
        <w:rPr>
          <w:rFonts w:ascii="宋体" w:hAnsi="宋体" w:cs="宋体" w:eastAsia="宋体" w:hint="default"/>
          <w:position w:val="12"/>
          <w:sz w:val="18"/>
          <w:szCs w:val="18"/>
        </w:rPr>
        <w:t>控股</w:t>
      </w:r>
      <w:r>
        <w:rPr>
          <w:rFonts w:ascii="宋体" w:hAnsi="宋体" w:cs="宋体" w:eastAsia="宋体" w:hint="default"/>
          <w:sz w:val="18"/>
          <w:szCs w:val="18"/>
        </w:rPr>
      </w:r>
    </w:p>
    <w:p>
      <w:pPr>
        <w:tabs>
          <w:tab w:pos="1709" w:val="left" w:leader="none"/>
        </w:tabs>
        <w:spacing w:line="274" w:lineRule="exact" w:before="44"/>
        <w:ind w:left="23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其他有限责任</w:t>
        <w:tab/>
      </w:r>
      <w:r>
        <w:rPr>
          <w:rFonts w:ascii="宋体" w:hAnsi="宋体" w:cs="宋体" w:eastAsia="宋体" w:hint="default"/>
          <w:position w:val="-3"/>
          <w:sz w:val="18"/>
          <w:szCs w:val="18"/>
        </w:rPr>
        <w:t>北</w:t>
      </w:r>
      <w:r>
        <w:rPr>
          <w:rFonts w:ascii="宋体" w:hAnsi="宋体" w:cs="宋体" w:eastAsia="宋体" w:hint="default"/>
          <w:sz w:val="18"/>
          <w:szCs w:val="18"/>
        </w:rPr>
      </w:r>
    </w:p>
    <w:p>
      <w:pPr>
        <w:tabs>
          <w:tab w:pos="1709" w:val="left" w:leader="none"/>
        </w:tabs>
        <w:spacing w:line="274" w:lineRule="exact" w:before="0"/>
        <w:ind w:left="956" w:right="0" w:firstLine="0"/>
        <w:jc w:val="left"/>
        <w:rPr>
          <w:rFonts w:ascii="宋体" w:hAnsi="宋体" w:cs="宋体" w:eastAsia="宋体" w:hint="default"/>
          <w:sz w:val="18"/>
          <w:szCs w:val="18"/>
        </w:rPr>
      </w:pPr>
      <w:r>
        <w:rPr/>
        <w:pict>
          <v:shape style="position:absolute;margin-left:267.242004pt;margin-top:-23.712826pt;width:274.9pt;height:69.6pt;mso-position-horizontal-relative:page;mso-position-vertical-relative:paragraph;z-index:7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82"/>
                    <w:gridCol w:w="985"/>
                    <w:gridCol w:w="1422"/>
                    <w:gridCol w:w="709"/>
                    <w:gridCol w:w="605"/>
                    <w:gridCol w:w="1095"/>
                  </w:tblGrid>
                  <w:tr>
                    <w:trPr>
                      <w:trHeight w:val="658" w:hRule="exact"/>
                    </w:trPr>
                    <w:tc>
                      <w:tcPr>
                        <w:tcW w:w="6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1"/>
                          <w:ind w:left="35" w:right="0"/>
                          <w:jc w:val="left"/>
                          <w:rPr>
                            <w:rFonts w:ascii="宋体" w:hAnsi="宋体" w:cs="宋体" w:eastAsia="宋体" w:hint="default"/>
                            <w:sz w:val="18"/>
                            <w:szCs w:val="18"/>
                          </w:rPr>
                        </w:pPr>
                        <w:r>
                          <w:rPr>
                            <w:rFonts w:ascii="宋体" w:hAnsi="宋体" w:cs="宋体" w:eastAsia="宋体" w:hint="default"/>
                            <w:sz w:val="18"/>
                            <w:szCs w:val="18"/>
                          </w:rPr>
                          <w:t>杨肇夏</w:t>
                        </w:r>
                      </w:p>
                    </w:tc>
                    <w:tc>
                      <w:tcPr>
                        <w:tcW w:w="985" w:type="dxa"/>
                        <w:tcBorders>
                          <w:top w:val="nil" w:sz="6" w:space="0" w:color="auto"/>
                          <w:left w:val="nil" w:sz="6" w:space="0" w:color="auto"/>
                          <w:bottom w:val="nil" w:sz="6" w:space="0" w:color="auto"/>
                          <w:right w:val="nil" w:sz="6" w:space="0" w:color="auto"/>
                        </w:tcBorders>
                      </w:tcPr>
                      <w:p>
                        <w:pPr>
                          <w:pStyle w:val="TableParagraph"/>
                          <w:spacing w:line="316" w:lineRule="auto" w:before="44"/>
                          <w:ind w:left="107" w:right="76"/>
                          <w:jc w:val="left"/>
                          <w:rPr>
                            <w:rFonts w:ascii="宋体" w:hAnsi="宋体" w:cs="宋体" w:eastAsia="宋体" w:hint="default"/>
                            <w:sz w:val="18"/>
                            <w:szCs w:val="18"/>
                          </w:rPr>
                        </w:pPr>
                        <w:r>
                          <w:rPr>
                            <w:rFonts w:ascii="宋体" w:hAnsi="宋体" w:cs="宋体" w:eastAsia="宋体" w:hint="default"/>
                            <w:spacing w:val="86"/>
                            <w:sz w:val="18"/>
                            <w:szCs w:val="18"/>
                          </w:rPr>
                          <w:t>系统</w:t>
                        </w:r>
                        <w:r>
                          <w:rPr>
                            <w:rFonts w:ascii="宋体" w:hAnsi="宋体" w:cs="宋体" w:eastAsia="宋体" w:hint="default"/>
                            <w:sz w:val="18"/>
                            <w:szCs w:val="18"/>
                          </w:rPr>
                          <w:t>集</w:t>
                        </w:r>
                        <w:r>
                          <w:rPr>
                            <w:rFonts w:ascii="宋体" w:hAnsi="宋体" w:cs="宋体" w:eastAsia="宋体" w:hint="default"/>
                            <w:spacing w:val="-4"/>
                            <w:sz w:val="18"/>
                            <w:szCs w:val="18"/>
                          </w:rPr>
                          <w:t> </w:t>
                        </w:r>
                        <w:r>
                          <w:rPr>
                            <w:rFonts w:ascii="宋体" w:hAnsi="宋体" w:cs="宋体" w:eastAsia="宋体" w:hint="default"/>
                            <w:spacing w:val="86"/>
                            <w:sz w:val="18"/>
                            <w:szCs w:val="18"/>
                          </w:rPr>
                          <w:t>成及</w:t>
                        </w:r>
                        <w:r>
                          <w:rPr>
                            <w:rFonts w:ascii="宋体" w:hAnsi="宋体" w:cs="宋体" w:eastAsia="宋体" w:hint="default"/>
                            <w:sz w:val="18"/>
                            <w:szCs w:val="18"/>
                          </w:rPr>
                          <w:t>专</w:t>
                        </w:r>
                        <w:r>
                          <w:rPr>
                            <w:rFonts w:ascii="宋体" w:hAnsi="宋体" w:cs="宋体" w:eastAsia="宋体" w:hint="default"/>
                            <w:spacing w:val="-4"/>
                            <w:sz w:val="18"/>
                            <w:szCs w:val="18"/>
                          </w:rPr>
                          <w:t> </w:t>
                        </w:r>
                        <w:r>
                          <w:rPr>
                            <w:rFonts w:ascii="宋体" w:hAnsi="宋体" w:cs="宋体" w:eastAsia="宋体" w:hint="default"/>
                            <w:sz w:val="18"/>
                            <w:szCs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77" w:right="0"/>
                          <w:jc w:val="left"/>
                          <w:rPr>
                            <w:rFonts w:ascii="宋体" w:hAnsi="宋体" w:cs="宋体" w:eastAsia="宋体" w:hint="default"/>
                            <w:sz w:val="18"/>
                            <w:szCs w:val="18"/>
                          </w:rPr>
                        </w:pPr>
                        <w:r>
                          <w:rPr>
                            <w:rFonts w:ascii="宋体"/>
                            <w:sz w:val="18"/>
                          </w:rPr>
                          <w:t>5,000,000.00</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sz w:val="18"/>
                          </w:rPr>
                          <w:t>60</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64" w:right="0"/>
                          <w:jc w:val="left"/>
                          <w:rPr>
                            <w:rFonts w:ascii="宋体" w:hAnsi="宋体" w:cs="宋体" w:eastAsia="宋体" w:hint="default"/>
                            <w:sz w:val="18"/>
                            <w:szCs w:val="18"/>
                          </w:rPr>
                        </w:pPr>
                        <w:r>
                          <w:rPr>
                            <w:rFonts w:ascii="宋体"/>
                            <w:sz w:val="18"/>
                          </w:rPr>
                          <w:t>60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160" w:right="0"/>
                          <w:jc w:val="left"/>
                          <w:rPr>
                            <w:rFonts w:ascii="宋体" w:hAnsi="宋体" w:cs="宋体" w:eastAsia="宋体" w:hint="default"/>
                            <w:sz w:val="18"/>
                            <w:szCs w:val="18"/>
                          </w:rPr>
                        </w:pPr>
                        <w:r>
                          <w:rPr>
                            <w:rFonts w:ascii="宋体"/>
                            <w:sz w:val="18"/>
                          </w:rPr>
                          <w:t>72260261-X</w:t>
                        </w:r>
                      </w:p>
                    </w:tc>
                  </w:tr>
                  <w:tr>
                    <w:trPr>
                      <w:trHeight w:val="350" w:hRule="exact"/>
                    </w:trPr>
                    <w:tc>
                      <w:tcPr>
                        <w:tcW w:w="682"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18"/>
                            <w:szCs w:val="18"/>
                          </w:rPr>
                        </w:pPr>
                        <w:r>
                          <w:rPr>
                            <w:rFonts w:ascii="宋体" w:hAnsi="宋体" w:cs="宋体" w:eastAsia="宋体" w:hint="default"/>
                            <w:sz w:val="18"/>
                            <w:szCs w:val="18"/>
                          </w:rPr>
                          <w:t>业服务</w:t>
                        </w:r>
                      </w:p>
                    </w:tc>
                    <w:tc>
                      <w:tcPr>
                        <w:tcW w:w="142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
                    </w:tc>
                  </w:tr>
                  <w:tr>
                    <w:trPr>
                      <w:trHeight w:val="384" w:hRule="exact"/>
                    </w:trPr>
                    <w:tc>
                      <w:tcPr>
                        <w:tcW w:w="682"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48"/>
                          <w:ind w:left="107" w:right="0"/>
                          <w:jc w:val="left"/>
                          <w:rPr>
                            <w:rFonts w:ascii="宋体" w:hAnsi="宋体" w:cs="宋体" w:eastAsia="宋体" w:hint="default"/>
                            <w:sz w:val="18"/>
                            <w:szCs w:val="18"/>
                          </w:rPr>
                        </w:pPr>
                        <w:r>
                          <w:rPr>
                            <w:rFonts w:ascii="宋体" w:hAnsi="宋体" w:cs="宋体" w:eastAsia="宋体" w:hint="default"/>
                            <w:spacing w:val="86"/>
                            <w:sz w:val="18"/>
                            <w:szCs w:val="18"/>
                          </w:rPr>
                          <w:t>系统</w:t>
                        </w:r>
                        <w:r>
                          <w:rPr>
                            <w:rFonts w:ascii="宋体" w:hAnsi="宋体" w:cs="宋体" w:eastAsia="宋体" w:hint="default"/>
                            <w:sz w:val="18"/>
                            <w:szCs w:val="18"/>
                          </w:rPr>
                          <w:t>集</w:t>
                        </w:r>
                        <w:r>
                          <w:rPr>
                            <w:rFonts w:ascii="宋体" w:hAnsi="宋体" w:cs="宋体" w:eastAsia="宋体" w:hint="default"/>
                            <w:spacing w:val="-4"/>
                            <w:sz w:val="18"/>
                            <w:szCs w:val="18"/>
                          </w:rPr>
                          <w:t> </w:t>
                        </w:r>
                        <w:r>
                          <w:rPr>
                            <w:rFonts w:ascii="宋体" w:hAnsi="宋体" w:cs="宋体" w:eastAsia="宋体" w:hint="default"/>
                            <w:sz w:val="18"/>
                            <w:szCs w:val="18"/>
                          </w:rPr>
                        </w:r>
                      </w:p>
                    </w:tc>
                    <w:tc>
                      <w:tcPr>
                        <w:tcW w:w="142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109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公司</w:t>
        <w:tab/>
      </w:r>
      <w:r>
        <w:rPr>
          <w:rFonts w:ascii="宋体" w:hAnsi="宋体" w:cs="宋体" w:eastAsia="宋体" w:hint="default"/>
          <w:position w:val="4"/>
          <w:sz w:val="18"/>
          <w:szCs w:val="18"/>
        </w:rPr>
        <w:t>京</w:t>
      </w:r>
      <w:r>
        <w:rPr>
          <w:rFonts w:ascii="宋体" w:hAnsi="宋体" w:cs="宋体" w:eastAsia="宋体" w:hint="default"/>
          <w:sz w:val="18"/>
          <w:szCs w:val="18"/>
        </w:rPr>
      </w:r>
    </w:p>
    <w:p>
      <w:pPr>
        <w:spacing w:after="0" w:line="274" w:lineRule="exact"/>
        <w:jc w:val="left"/>
        <w:rPr>
          <w:rFonts w:ascii="宋体" w:hAnsi="宋体" w:cs="宋体" w:eastAsia="宋体" w:hint="default"/>
          <w:sz w:val="18"/>
          <w:szCs w:val="18"/>
        </w:rPr>
        <w:sectPr>
          <w:type w:val="continuous"/>
          <w:pgSz w:w="11910" w:h="16840"/>
          <w:pgMar w:top="1000" w:bottom="1120" w:left="860" w:right="860"/>
          <w:cols w:num="2" w:equalWidth="0">
            <w:col w:w="2235" w:space="99"/>
            <w:col w:w="7856"/>
          </w:cols>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000" w:bottom="1120" w:left="860" w:right="860"/>
        </w:sectPr>
      </w:pPr>
    </w:p>
    <w:p>
      <w:pPr>
        <w:spacing w:line="177" w:lineRule="exact" w:before="44"/>
        <w:ind w:left="237" w:right="0" w:firstLine="0"/>
        <w:jc w:val="left"/>
        <w:rPr>
          <w:rFonts w:ascii="宋体" w:hAnsi="宋体" w:cs="宋体" w:eastAsia="宋体" w:hint="default"/>
          <w:sz w:val="18"/>
          <w:szCs w:val="18"/>
        </w:rPr>
      </w:pPr>
      <w:r>
        <w:rPr/>
        <w:pict>
          <v:shape style="position:absolute;margin-left:278.001007pt;margin-top:7.848332pt;width:18pt;height:9pt;mso-position-horizontal-relative:page;mso-position-vertical-relative:paragraph;z-index:731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崔勋</w:t>
                  </w:r>
                </w:p>
              </w:txbxContent>
            </v:textbox>
            <w10:wrap type="none"/>
          </v:shape>
        </w:pict>
      </w:r>
      <w:r>
        <w:rPr>
          <w:rFonts w:ascii="宋体" w:hAnsi="宋体" w:cs="宋体" w:eastAsia="宋体" w:hint="default"/>
          <w:spacing w:val="16"/>
          <w:sz w:val="18"/>
          <w:szCs w:val="18"/>
        </w:rPr>
        <w:t>广州衡纬科技有</w:t>
      </w:r>
    </w:p>
    <w:p>
      <w:pPr>
        <w:tabs>
          <w:tab w:pos="1875" w:val="left" w:leader="none"/>
          <w:tab w:pos="2571" w:val="left" w:leader="none"/>
          <w:tab w:pos="3953" w:val="left" w:leader="none"/>
        </w:tabs>
        <w:spacing w:line="297" w:lineRule="exact" w:before="0"/>
        <w:ind w:left="237" w:right="0" w:firstLine="0"/>
        <w:jc w:val="left"/>
        <w:rPr>
          <w:rFonts w:ascii="宋体" w:hAnsi="宋体" w:cs="宋体" w:eastAsia="宋体"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控股</w:t>
        <w:tab/>
        <w:t>有限责任公司</w:t>
        <w:tab/>
        <w:t>广州</w:t>
      </w:r>
    </w:p>
    <w:p>
      <w:pPr>
        <w:spacing w:line="316" w:lineRule="auto" w:before="162"/>
        <w:ind w:left="174" w:right="0" w:firstLine="0"/>
        <w:jc w:val="left"/>
        <w:rPr>
          <w:rFonts w:ascii="宋体" w:hAnsi="宋体" w:cs="宋体" w:eastAsia="宋体" w:hint="default"/>
          <w:sz w:val="18"/>
          <w:szCs w:val="18"/>
        </w:rPr>
      </w:pPr>
      <w:r>
        <w:rPr>
          <w:spacing w:val="57"/>
        </w:rPr>
        <w:br w:type="column"/>
      </w:r>
      <w:r>
        <w:rPr>
          <w:rFonts w:ascii="宋体" w:hAnsi="宋体" w:cs="宋体" w:eastAsia="宋体" w:hint="default"/>
          <w:spacing w:val="57"/>
          <w:sz w:val="18"/>
          <w:szCs w:val="18"/>
        </w:rPr>
        <w:t>成及专</w:t>
      </w:r>
      <w:r>
        <w:rPr>
          <w:rFonts w:ascii="宋体" w:hAnsi="宋体" w:cs="宋体" w:eastAsia="宋体" w:hint="default"/>
          <w:spacing w:val="-4"/>
          <w:sz w:val="18"/>
          <w:szCs w:val="18"/>
        </w:rPr>
        <w:t> </w:t>
      </w:r>
      <w:r>
        <w:rPr>
          <w:rFonts w:ascii="宋体" w:hAnsi="宋体" w:cs="宋体" w:eastAsia="宋体" w:hint="default"/>
          <w:sz w:val="18"/>
          <w:szCs w:val="18"/>
        </w:rPr>
        <w:t>业服务</w:t>
      </w:r>
    </w:p>
    <w:p>
      <w:pPr>
        <w:tabs>
          <w:tab w:pos="1813" w:val="left" w:leader="none"/>
          <w:tab w:pos="2523" w:val="left" w:leader="none"/>
          <w:tab w:pos="2933" w:val="left" w:leader="none"/>
        </w:tabs>
        <w:spacing w:before="100"/>
        <w:ind w:left="116" w:right="0" w:firstLine="0"/>
        <w:jc w:val="left"/>
        <w:rPr>
          <w:rFonts w:ascii="宋体" w:hAnsi="宋体" w:cs="宋体" w:eastAsia="宋体" w:hint="default"/>
          <w:sz w:val="18"/>
          <w:szCs w:val="18"/>
        </w:rPr>
      </w:pPr>
      <w:r>
        <w:rPr/>
        <w:br w:type="column"/>
      </w:r>
      <w:r>
        <w:rPr>
          <w:rFonts w:ascii="宋体"/>
          <w:position w:val="6"/>
          <w:sz w:val="18"/>
        </w:rPr>
        <w:t>13,000,000.00</w:t>
        <w:tab/>
      </w:r>
      <w:r>
        <w:rPr>
          <w:rFonts w:ascii="宋体"/>
          <w:sz w:val="18"/>
        </w:rPr>
        <w:t>60</w:t>
        <w:tab/>
        <w:t>60</w:t>
        <w:tab/>
        <w:t>73974968-5</w:t>
      </w:r>
    </w:p>
    <w:p>
      <w:pPr>
        <w:spacing w:after="0"/>
        <w:jc w:val="left"/>
        <w:rPr>
          <w:rFonts w:ascii="宋体" w:hAnsi="宋体" w:cs="宋体" w:eastAsia="宋体" w:hint="default"/>
          <w:sz w:val="18"/>
          <w:szCs w:val="18"/>
        </w:rPr>
        <w:sectPr>
          <w:type w:val="continuous"/>
          <w:pgSz w:w="11910" w:h="16840"/>
          <w:pgMar w:top="1000" w:bottom="1120" w:left="860" w:right="860"/>
          <w:cols w:num="3" w:equalWidth="0">
            <w:col w:w="5061" w:space="40"/>
            <w:col w:w="974" w:space="40"/>
            <w:col w:w="4075"/>
          </w:cols>
        </w:sectPr>
      </w:pPr>
    </w:p>
    <w:p>
      <w:pPr>
        <w:spacing w:line="240" w:lineRule="auto" w:before="7"/>
        <w:rPr>
          <w:rFonts w:ascii="宋体" w:hAnsi="宋体" w:cs="宋体" w:eastAsia="宋体" w:hint="default"/>
          <w:sz w:val="2"/>
          <w:szCs w:val="2"/>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98pt;height:1pt;mso-position-horizontal-relative:char;mso-position-vertical-relative:line" coordorigin="0,0" coordsize="9960,20">
            <v:group style="position:absolute;left:10;top:10;width:1610;height:2" coordorigin="10,10" coordsize="1610,2">
              <v:shape style="position:absolute;left:10;top:10;width:1610;height:2" coordorigin="10,10" coordsize="1610,0" path="m10,10l1619,10e" filled="false" stroked="true" strokeweight=".96pt" strokecolor="#000000">
                <v:path arrowok="t"/>
              </v:shape>
            </v:group>
            <v:group style="position:absolute;left:1604;top:10;width:680;height:2" coordorigin="1604,10" coordsize="680,2">
              <v:shape style="position:absolute;left:1604;top:10;width:680;height:2" coordorigin="1604,10" coordsize="680,0" path="m1604,10l2284,10e" filled="false" stroked="true" strokeweight=".96pt" strokecolor="#000000">
                <v:path arrowok="t"/>
              </v:shape>
            </v:group>
            <v:group style="position:absolute;left:2269;top:10;width:1384;height:2" coordorigin="2269,10" coordsize="1384,2">
              <v:shape style="position:absolute;left:2269;top:10;width:1384;height:2" coordorigin="2269,10" coordsize="1384,0" path="m2269,10l3653,10e" filled="false" stroked="true" strokeweight=".96pt" strokecolor="#000000">
                <v:path arrowok="t"/>
              </v:shape>
            </v:group>
            <v:group style="position:absolute;left:3638;top:10;width:678;height:2" coordorigin="3638,10" coordsize="678,2">
              <v:shape style="position:absolute;left:3638;top:10;width:678;height:2" coordorigin="3638,10" coordsize="678,0" path="m3638,10l4316,10e" filled="false" stroked="true" strokeweight=".96pt" strokecolor="#000000">
                <v:path arrowok="t"/>
              </v:shape>
            </v:group>
            <v:group style="position:absolute;left:4302;top:10;width:760;height:2" coordorigin="4302,10" coordsize="760,2">
              <v:shape style="position:absolute;left:4302;top:10;width:760;height:2" coordorigin="4302,10" coordsize="760,0" path="m4302,10l5062,10e" filled="false" stroked="true" strokeweight=".96pt" strokecolor="#000000">
                <v:path arrowok="t"/>
              </v:shape>
            </v:group>
            <v:group style="position:absolute;left:5047;top:10;width:945;height:2" coordorigin="5047,10" coordsize="945,2">
              <v:shape style="position:absolute;left:5047;top:10;width:945;height:2" coordorigin="5047,10" coordsize="945,0" path="m5047,10l5992,10e" filled="false" stroked="true" strokeweight=".96pt" strokecolor="#000000">
                <v:path arrowok="t"/>
              </v:shape>
            </v:group>
            <v:group style="position:absolute;left:5977;top:10;width:1425;height:2" coordorigin="5977,10" coordsize="1425,2">
              <v:shape style="position:absolute;left:5977;top:10;width:1425;height:2" coordorigin="5977,10" coordsize="1425,0" path="m5977,10l7402,10e" filled="false" stroked="true" strokeweight=".96pt" strokecolor="#000000">
                <v:path arrowok="t"/>
              </v:shape>
            </v:group>
            <v:group style="position:absolute;left:7387;top:10;width:724;height:2" coordorigin="7387,10" coordsize="724,2">
              <v:shape style="position:absolute;left:7387;top:10;width:724;height:2" coordorigin="7387,10" coordsize="724,0" path="m7387,10l8111,10e" filled="false" stroked="true" strokeweight=".96pt" strokecolor="#000000">
                <v:path arrowok="t"/>
              </v:shape>
            </v:group>
            <v:group style="position:absolute;left:8096;top:10;width:724;height:2" coordorigin="8096,10" coordsize="724,2">
              <v:shape style="position:absolute;left:8096;top:10;width:724;height:2" coordorigin="8096,10" coordsize="724,0" path="m8096,10l8820,10e" filled="false" stroked="true" strokeweight=".96pt" strokecolor="#000000">
                <v:path arrowok="t"/>
              </v:shape>
            </v:group>
            <v:group style="position:absolute;left:8806;top:10;width:1145;height:2" coordorigin="8806,10" coordsize="1145,2">
              <v:shape style="position:absolute;left:8806;top:10;width:1145;height:2" coordorigin="8806,10" coordsize="1145,0" path="m8806,10l9950,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983" w:right="0"/>
        <w:jc w:val="left"/>
      </w:pPr>
      <w:r>
        <w:rPr/>
        <w:t>3、本公司的联营企业情况</w:t>
      </w:r>
    </w:p>
    <w:p>
      <w:pPr>
        <w:spacing w:line="240" w:lineRule="auto" w:before="9"/>
        <w:rPr>
          <w:rFonts w:ascii="宋体" w:hAnsi="宋体" w:cs="宋体" w:eastAsia="宋体" w:hint="default"/>
          <w:sz w:val="14"/>
          <w:szCs w:val="14"/>
        </w:rPr>
      </w:pPr>
    </w:p>
    <w:p>
      <w:pPr>
        <w:spacing w:line="20" w:lineRule="exact"/>
        <w:ind w:left="822" w:right="0" w:firstLine="0"/>
        <w:rPr>
          <w:rFonts w:ascii="宋体" w:hAnsi="宋体" w:cs="宋体" w:eastAsia="宋体" w:hint="default"/>
          <w:sz w:val="2"/>
          <w:szCs w:val="2"/>
        </w:rPr>
      </w:pPr>
      <w:r>
        <w:rPr>
          <w:rFonts w:ascii="宋体" w:hAnsi="宋体" w:cs="宋体" w:eastAsia="宋体" w:hint="default"/>
          <w:sz w:val="2"/>
          <w:szCs w:val="2"/>
        </w:rPr>
        <w:pict>
          <v:group style="width:432.7pt;height:1pt;mso-position-horizontal-relative:char;mso-position-vertical-relative:line" coordorigin="0,0" coordsize="8654,20">
            <v:group style="position:absolute;left:10;top:10;width:8634;height:2" coordorigin="10,10" coordsize="8634,2">
              <v:shape style="position:absolute;left:10;top:10;width:8634;height:2" coordorigin="10,10" coordsize="8634,0" path="m10,10l8644,10e" filled="false" stroked="true" strokeweight=".96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1000" w:bottom="1120" w:left="860" w:right="860"/>
        </w:sectPr>
      </w:pPr>
    </w:p>
    <w:p>
      <w:pPr>
        <w:tabs>
          <w:tab w:pos="4806" w:val="left" w:leader="none"/>
          <w:tab w:pos="5493" w:val="left" w:leader="none"/>
          <w:tab w:pos="5673" w:val="left" w:leader="none"/>
          <w:tab w:pos="6257" w:val="left" w:leader="none"/>
        </w:tabs>
        <w:spacing w:line="160" w:lineRule="auto" w:before="150"/>
        <w:ind w:left="4806" w:right="0" w:hanging="3867"/>
        <w:jc w:val="right"/>
        <w:rPr>
          <w:rFonts w:ascii="宋体" w:hAnsi="宋体" w:cs="宋体" w:eastAsia="宋体" w:hint="default"/>
          <w:sz w:val="18"/>
          <w:szCs w:val="18"/>
        </w:rPr>
      </w:pPr>
      <w:r>
        <w:rPr>
          <w:rFonts w:ascii="宋体" w:hAnsi="宋体" w:cs="宋体" w:eastAsia="宋体" w:hint="default"/>
          <w:b/>
          <w:bCs/>
          <w:w w:val="95"/>
          <w:sz w:val="18"/>
          <w:szCs w:val="18"/>
        </w:rPr>
        <w:t>被投资单位名称</w:t>
        <w:tab/>
      </w:r>
      <w:r>
        <w:rPr>
          <w:rFonts w:ascii="宋体" w:hAnsi="宋体" w:cs="宋体" w:eastAsia="宋体" w:hint="default"/>
          <w:b/>
          <w:bCs/>
          <w:w w:val="95"/>
          <w:position w:val="12"/>
          <w:sz w:val="18"/>
          <w:szCs w:val="18"/>
        </w:rPr>
        <w:t>企业</w:t>
        <w:tab/>
        <w:t>注册</w:t>
        <w:tab/>
      </w:r>
      <w:r>
        <w:rPr>
          <w:rFonts w:ascii="宋体" w:hAnsi="宋体" w:cs="宋体" w:eastAsia="宋体" w:hint="default"/>
          <w:b/>
          <w:bCs/>
          <w:position w:val="12"/>
          <w:sz w:val="18"/>
          <w:szCs w:val="18"/>
        </w:rPr>
        <w:t>法人</w:t>
      </w:r>
      <w:r>
        <w:rPr>
          <w:rFonts w:ascii="宋体" w:hAnsi="宋体" w:cs="宋体" w:eastAsia="宋体" w:hint="default"/>
          <w:b/>
          <w:bCs/>
          <w:spacing w:val="1"/>
          <w:w w:val="99"/>
          <w:position w:val="12"/>
          <w:sz w:val="18"/>
          <w:szCs w:val="18"/>
        </w:rPr>
        <w:t> </w:t>
      </w:r>
      <w:r>
        <w:rPr>
          <w:rFonts w:ascii="宋体" w:hAnsi="宋体" w:cs="宋体" w:eastAsia="宋体" w:hint="default"/>
          <w:b/>
          <w:bCs/>
          <w:w w:val="95"/>
          <w:sz w:val="18"/>
          <w:szCs w:val="18"/>
        </w:rPr>
        <w:t>类型</w:t>
        <w:tab/>
        <w:tab/>
        <w:t>地</w:t>
        <w:tab/>
      </w:r>
      <w:r>
        <w:rPr>
          <w:rFonts w:ascii="宋体" w:hAnsi="宋体" w:cs="宋体" w:eastAsia="宋体" w:hint="default"/>
          <w:b/>
          <w:bCs/>
          <w:sz w:val="18"/>
          <w:szCs w:val="18"/>
        </w:rPr>
        <w:t>代表</w:t>
      </w:r>
      <w:r>
        <w:rPr>
          <w:rFonts w:ascii="宋体" w:hAnsi="宋体" w:cs="宋体" w:eastAsia="宋体" w:hint="default"/>
          <w:sz w:val="18"/>
          <w:szCs w:val="18"/>
        </w:rPr>
      </w:r>
    </w:p>
    <w:p>
      <w:pPr>
        <w:tabs>
          <w:tab w:pos="2325" w:val="left" w:leader="none"/>
        </w:tabs>
        <w:spacing w:line="235" w:lineRule="exact" w:before="44"/>
        <w:ind w:left="940"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业务</w:t>
        <w:tab/>
      </w:r>
      <w:r>
        <w:rPr>
          <w:rFonts w:ascii="宋体" w:hAnsi="宋体" w:cs="宋体" w:eastAsia="宋体" w:hint="default"/>
          <w:b/>
          <w:bCs/>
          <w:sz w:val="18"/>
          <w:szCs w:val="18"/>
        </w:rPr>
        <w:t>注册</w:t>
      </w:r>
      <w:r>
        <w:rPr>
          <w:rFonts w:ascii="宋体" w:hAnsi="宋体" w:cs="宋体" w:eastAsia="宋体" w:hint="default"/>
          <w:sz w:val="18"/>
          <w:szCs w:val="18"/>
        </w:rPr>
      </w:r>
    </w:p>
    <w:p>
      <w:pPr>
        <w:tabs>
          <w:tab w:pos="2325" w:val="left" w:leader="none"/>
        </w:tabs>
        <w:spacing w:line="235" w:lineRule="exact" w:before="0"/>
        <w:ind w:left="940" w:right="0" w:firstLine="0"/>
        <w:jc w:val="left"/>
        <w:rPr>
          <w:rFonts w:ascii="宋体" w:hAnsi="宋体" w:cs="宋体" w:eastAsia="宋体" w:hint="default"/>
          <w:sz w:val="18"/>
          <w:szCs w:val="18"/>
        </w:rPr>
      </w:pPr>
      <w:r>
        <w:rPr>
          <w:rFonts w:ascii="宋体" w:hAnsi="宋体" w:cs="宋体" w:eastAsia="宋体" w:hint="default"/>
          <w:b/>
          <w:bCs/>
          <w:w w:val="95"/>
          <w:sz w:val="18"/>
          <w:szCs w:val="18"/>
        </w:rPr>
        <w:t>性质</w:t>
        <w:tab/>
      </w:r>
      <w:r>
        <w:rPr>
          <w:rFonts w:ascii="宋体" w:hAnsi="宋体" w:cs="宋体" w:eastAsia="宋体" w:hint="default"/>
          <w:b/>
          <w:bCs/>
          <w:sz w:val="18"/>
          <w:szCs w:val="18"/>
        </w:rPr>
        <w:t>资本</w:t>
      </w:r>
      <w:r>
        <w:rPr>
          <w:rFonts w:ascii="宋体" w:hAnsi="宋体" w:cs="宋体" w:eastAsia="宋体" w:hint="default"/>
          <w:sz w:val="18"/>
          <w:szCs w:val="18"/>
        </w:rPr>
      </w:r>
    </w:p>
    <w:p>
      <w:pPr>
        <w:spacing w:after="0" w:line="235" w:lineRule="exact"/>
        <w:jc w:val="left"/>
        <w:rPr>
          <w:rFonts w:ascii="宋体" w:hAnsi="宋体" w:cs="宋体" w:eastAsia="宋体" w:hint="default"/>
          <w:sz w:val="18"/>
          <w:szCs w:val="18"/>
        </w:rPr>
        <w:sectPr>
          <w:type w:val="continuous"/>
          <w:pgSz w:w="11910" w:h="16840"/>
          <w:pgMar w:top="1000" w:bottom="1120" w:left="860" w:right="860"/>
          <w:cols w:num="2" w:equalWidth="0">
            <w:col w:w="6620" w:space="164"/>
            <w:col w:w="3406"/>
          </w:cols>
        </w:sectPr>
      </w:pPr>
    </w:p>
    <w:p>
      <w:pPr>
        <w:spacing w:line="240" w:lineRule="auto" w:before="3"/>
        <w:rPr>
          <w:rFonts w:ascii="宋体" w:hAnsi="宋体" w:cs="宋体" w:eastAsia="宋体" w:hint="default"/>
          <w:b/>
          <w:bCs/>
          <w:sz w:val="15"/>
          <w:szCs w:val="15"/>
        </w:rPr>
      </w:pPr>
    </w:p>
    <w:p>
      <w:pPr>
        <w:spacing w:line="20" w:lineRule="exact"/>
        <w:ind w:left="827" w:right="0" w:firstLine="0"/>
        <w:rPr>
          <w:rFonts w:ascii="宋体" w:hAnsi="宋体" w:cs="宋体" w:eastAsia="宋体" w:hint="default"/>
          <w:sz w:val="2"/>
          <w:szCs w:val="2"/>
        </w:rPr>
      </w:pPr>
      <w:r>
        <w:rPr>
          <w:rFonts w:ascii="宋体" w:hAnsi="宋体" w:cs="宋体" w:eastAsia="宋体" w:hint="default"/>
          <w:sz w:val="2"/>
          <w:szCs w:val="2"/>
        </w:rPr>
        <w:pict>
          <v:group style="width:432.45pt;height:1pt;mso-position-horizontal-relative:char;mso-position-vertical-relative:line" coordorigin="0,0" coordsize="8649,20">
            <v:group style="position:absolute;left:5;top:5;width:5889;height:2" coordorigin="5,5" coordsize="5889,2">
              <v:shape style="position:absolute;left:5;top:5;width:5889;height:2" coordorigin="5,5" coordsize="5889,0" path="m5,5l5893,5e" filled="false" stroked="true" strokeweight=".48pt" strokecolor="#000000">
                <v:path arrowok="t"/>
              </v:shape>
            </v:group>
            <v:group style="position:absolute;left:5893;top:10;width:2746;height:2" coordorigin="5893,10" coordsize="2746,2">
              <v:shape style="position:absolute;left:5893;top:10;width:2746;height:2" coordorigin="5893,10" coordsize="2746,0" path="m5893,10l8639,10e" filled="false" stroked="true" strokeweight=".96pt" strokecolor="#000000">
                <v:path arrowok="t"/>
              </v:shape>
            </v:group>
          </v:group>
        </w:pict>
      </w:r>
      <w:r>
        <w:rPr>
          <w:rFonts w:ascii="宋体" w:hAnsi="宋体" w:cs="宋体" w:eastAsia="宋体" w:hint="default"/>
          <w:sz w:val="2"/>
          <w:szCs w:val="2"/>
        </w:rPr>
      </w:r>
    </w:p>
    <w:tbl>
      <w:tblPr>
        <w:tblW w:w="0" w:type="auto"/>
        <w:jc w:val="left"/>
        <w:tblInd w:w="905" w:type="dxa"/>
        <w:tblLayout w:type="fixed"/>
        <w:tblCellMar>
          <w:top w:w="0" w:type="dxa"/>
          <w:left w:w="0" w:type="dxa"/>
          <w:bottom w:w="0" w:type="dxa"/>
          <w:right w:w="0" w:type="dxa"/>
        </w:tblCellMar>
        <w:tblLook w:val="01E0"/>
      </w:tblPr>
      <w:tblGrid>
        <w:gridCol w:w="3679"/>
        <w:gridCol w:w="748"/>
        <w:gridCol w:w="635"/>
        <w:gridCol w:w="881"/>
        <w:gridCol w:w="1238"/>
        <w:gridCol w:w="1314"/>
      </w:tblGrid>
      <w:tr>
        <w:trPr>
          <w:trHeight w:val="390"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北京华胜天成信息技术发展有限公司</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61"/>
              <w:jc w:val="right"/>
              <w:rPr>
                <w:rFonts w:ascii="宋体" w:hAnsi="宋体" w:cs="宋体" w:eastAsia="宋体" w:hint="default"/>
                <w:sz w:val="18"/>
                <w:szCs w:val="18"/>
              </w:rPr>
            </w:pPr>
            <w:r>
              <w:rPr>
                <w:rFonts w:ascii="宋体" w:hAnsi="宋体" w:cs="宋体" w:eastAsia="宋体" w:hint="default"/>
                <w:sz w:val="18"/>
                <w:szCs w:val="18"/>
              </w:rPr>
              <w:t>联营</w:t>
            </w:r>
          </w:p>
        </w:tc>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10"/>
              <w:jc w:val="right"/>
              <w:rPr>
                <w:rFonts w:ascii="宋体" w:hAnsi="宋体" w:cs="宋体" w:eastAsia="宋体" w:hint="default"/>
                <w:sz w:val="18"/>
                <w:szCs w:val="18"/>
              </w:rPr>
            </w:pPr>
            <w:r>
              <w:rPr>
                <w:rFonts w:ascii="宋体" w:hAnsi="宋体" w:cs="宋体" w:eastAsia="宋体" w:hint="default"/>
                <w:sz w:val="18"/>
                <w:szCs w:val="18"/>
              </w:rPr>
              <w:t>北京</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27"/>
              <w:jc w:val="right"/>
              <w:rPr>
                <w:rFonts w:ascii="宋体" w:hAnsi="宋体" w:cs="宋体" w:eastAsia="宋体" w:hint="default"/>
                <w:sz w:val="18"/>
                <w:szCs w:val="18"/>
              </w:rPr>
            </w:pPr>
            <w:r>
              <w:rPr>
                <w:rFonts w:ascii="宋体" w:hAnsi="宋体" w:cs="宋体" w:eastAsia="宋体" w:hint="default"/>
                <w:sz w:val="18"/>
                <w:szCs w:val="18"/>
              </w:rPr>
              <w:t>薛晓忠</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6"/>
              <w:jc w:val="right"/>
              <w:rPr>
                <w:rFonts w:ascii="宋体" w:hAnsi="宋体" w:cs="宋体" w:eastAsia="宋体" w:hint="default"/>
                <w:sz w:val="18"/>
                <w:szCs w:val="18"/>
              </w:rPr>
            </w:pPr>
            <w:r>
              <w:rPr>
                <w:rFonts w:ascii="宋体" w:hAnsi="宋体" w:cs="宋体" w:eastAsia="宋体" w:hint="default"/>
                <w:sz w:val="18"/>
                <w:szCs w:val="18"/>
              </w:rPr>
              <w:t>计算机应用</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宋体" w:hAnsi="宋体" w:cs="宋体" w:eastAsia="宋体" w:hint="default"/>
                <w:sz w:val="18"/>
                <w:szCs w:val="18"/>
              </w:rPr>
            </w:pPr>
            <w:r>
              <w:rPr>
                <w:rFonts w:ascii="宋体"/>
                <w:sz w:val="18"/>
              </w:rPr>
              <w:t>3,000,000.00</w:t>
            </w:r>
          </w:p>
        </w:tc>
      </w:tr>
      <w:tr>
        <w:trPr>
          <w:trHeight w:val="397"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sz w:val="18"/>
              </w:rPr>
              <w:t>ASL Automated Services (Thailand) Ltd.</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z w:val="18"/>
                <w:szCs w:val="18"/>
              </w:rPr>
              <w:t>联营</w:t>
            </w:r>
          </w:p>
        </w:tc>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hAnsi="宋体" w:cs="宋体" w:eastAsia="宋体" w:hint="default"/>
                <w:sz w:val="18"/>
                <w:szCs w:val="18"/>
              </w:rPr>
              <w:t>泰国</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7"/>
              <w:jc w:val="right"/>
              <w:rPr>
                <w:rFonts w:ascii="宋体" w:hAnsi="宋体" w:cs="宋体" w:eastAsia="宋体" w:hint="default"/>
                <w:sz w:val="18"/>
                <w:szCs w:val="18"/>
              </w:rPr>
            </w:pPr>
            <w:r>
              <w:rPr>
                <w:rFonts w:ascii="宋体"/>
                <w:sz w:val="18"/>
              </w:rPr>
              <w:t>-</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hAnsi="宋体" w:cs="宋体" w:eastAsia="宋体" w:hint="default"/>
                <w:sz w:val="18"/>
                <w:szCs w:val="18"/>
              </w:rPr>
              <w:t>计算机应用</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hAnsi="宋体" w:cs="宋体" w:eastAsia="宋体" w:hint="default"/>
                <w:sz w:val="18"/>
                <w:szCs w:val="18"/>
              </w:rPr>
              <w:t>5,000</w:t>
            </w:r>
            <w:r>
              <w:rPr>
                <w:rFonts w:ascii="宋体" w:hAnsi="宋体" w:cs="宋体" w:eastAsia="宋体" w:hint="default"/>
                <w:spacing w:val="-46"/>
                <w:sz w:val="18"/>
                <w:szCs w:val="18"/>
              </w:rPr>
              <w:t> </w:t>
            </w:r>
            <w:r>
              <w:rPr>
                <w:rFonts w:ascii="宋体" w:hAnsi="宋体" w:cs="宋体" w:eastAsia="宋体" w:hint="default"/>
                <w:sz w:val="18"/>
                <w:szCs w:val="18"/>
              </w:rPr>
              <w:t>万泰铢</w:t>
            </w:r>
          </w:p>
        </w:tc>
      </w:tr>
      <w:tr>
        <w:trPr>
          <w:trHeight w:val="397"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35" w:right="0"/>
              <w:jc w:val="left"/>
              <w:rPr>
                <w:rFonts w:ascii="宋体" w:hAnsi="宋体" w:cs="宋体" w:eastAsia="宋体" w:hint="default"/>
                <w:sz w:val="18"/>
                <w:szCs w:val="18"/>
              </w:rPr>
            </w:pPr>
            <w:r>
              <w:rPr>
                <w:rFonts w:ascii="宋体"/>
                <w:sz w:val="18"/>
              </w:rPr>
              <w:t>IN Systems (Macao) Limited</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1"/>
              <w:jc w:val="right"/>
              <w:rPr>
                <w:rFonts w:ascii="宋体" w:hAnsi="宋体" w:cs="宋体" w:eastAsia="宋体" w:hint="default"/>
                <w:sz w:val="18"/>
                <w:szCs w:val="18"/>
              </w:rPr>
            </w:pPr>
            <w:r>
              <w:rPr>
                <w:rFonts w:ascii="宋体" w:hAnsi="宋体" w:cs="宋体" w:eastAsia="宋体" w:hint="default"/>
                <w:sz w:val="18"/>
                <w:szCs w:val="18"/>
              </w:rPr>
              <w:t>联营</w:t>
            </w:r>
          </w:p>
        </w:tc>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0"/>
              <w:jc w:val="right"/>
              <w:rPr>
                <w:rFonts w:ascii="宋体" w:hAnsi="宋体" w:cs="宋体" w:eastAsia="宋体" w:hint="default"/>
                <w:sz w:val="18"/>
                <w:szCs w:val="18"/>
              </w:rPr>
            </w:pPr>
            <w:r>
              <w:rPr>
                <w:rFonts w:ascii="宋体" w:hAnsi="宋体" w:cs="宋体" w:eastAsia="宋体" w:hint="default"/>
                <w:sz w:val="18"/>
                <w:szCs w:val="18"/>
              </w:rPr>
              <w:t>澳门</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27"/>
              <w:jc w:val="right"/>
              <w:rPr>
                <w:rFonts w:ascii="宋体" w:hAnsi="宋体" w:cs="宋体" w:eastAsia="宋体" w:hint="default"/>
                <w:sz w:val="18"/>
                <w:szCs w:val="18"/>
              </w:rPr>
            </w:pPr>
            <w:r>
              <w:rPr>
                <w:rFonts w:ascii="宋体"/>
                <w:sz w:val="18"/>
              </w:rPr>
              <w:t>-</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6"/>
              <w:jc w:val="right"/>
              <w:rPr>
                <w:rFonts w:ascii="宋体" w:hAnsi="宋体" w:cs="宋体" w:eastAsia="宋体" w:hint="default"/>
                <w:sz w:val="18"/>
                <w:szCs w:val="18"/>
              </w:rPr>
            </w:pPr>
            <w:r>
              <w:rPr>
                <w:rFonts w:ascii="宋体" w:hAnsi="宋体" w:cs="宋体" w:eastAsia="宋体" w:hint="default"/>
                <w:sz w:val="18"/>
                <w:szCs w:val="18"/>
              </w:rPr>
              <w:t>计算机应用</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33"/>
              <w:jc w:val="right"/>
              <w:rPr>
                <w:rFonts w:ascii="宋体" w:hAnsi="宋体" w:cs="宋体" w:eastAsia="宋体" w:hint="default"/>
                <w:sz w:val="18"/>
                <w:szCs w:val="18"/>
              </w:rPr>
            </w:pPr>
            <w:r>
              <w:rPr>
                <w:rFonts w:ascii="宋体" w:hAnsi="宋体" w:cs="宋体" w:eastAsia="宋体" w:hint="default"/>
                <w:sz w:val="18"/>
                <w:szCs w:val="18"/>
              </w:rPr>
              <w:t>10,000</w:t>
            </w:r>
            <w:r>
              <w:rPr>
                <w:rFonts w:ascii="宋体" w:hAnsi="宋体" w:cs="宋体" w:eastAsia="宋体" w:hint="default"/>
                <w:spacing w:val="-46"/>
                <w:sz w:val="18"/>
                <w:szCs w:val="18"/>
              </w:rPr>
              <w:t> </w:t>
            </w:r>
            <w:r>
              <w:rPr>
                <w:rFonts w:ascii="宋体" w:hAnsi="宋体" w:cs="宋体" w:eastAsia="宋体" w:hint="default"/>
                <w:sz w:val="18"/>
                <w:szCs w:val="18"/>
              </w:rPr>
              <w:t>葡币</w:t>
            </w:r>
          </w:p>
        </w:tc>
      </w:tr>
      <w:tr>
        <w:trPr>
          <w:trHeight w:val="389"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珠海市银网数据处理有限公司</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1"/>
              <w:jc w:val="right"/>
              <w:rPr>
                <w:rFonts w:ascii="宋体" w:hAnsi="宋体" w:cs="宋体" w:eastAsia="宋体" w:hint="default"/>
                <w:sz w:val="18"/>
                <w:szCs w:val="18"/>
              </w:rPr>
            </w:pPr>
            <w:r>
              <w:rPr>
                <w:rFonts w:ascii="宋体" w:hAnsi="宋体" w:cs="宋体" w:eastAsia="宋体" w:hint="default"/>
                <w:sz w:val="18"/>
                <w:szCs w:val="18"/>
              </w:rPr>
              <w:t>联营</w:t>
            </w:r>
          </w:p>
        </w:tc>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10"/>
              <w:jc w:val="right"/>
              <w:rPr>
                <w:rFonts w:ascii="宋体" w:hAnsi="宋体" w:cs="宋体" w:eastAsia="宋体" w:hint="default"/>
                <w:sz w:val="18"/>
                <w:szCs w:val="18"/>
              </w:rPr>
            </w:pPr>
            <w:r>
              <w:rPr>
                <w:rFonts w:ascii="宋体" w:hAnsi="宋体" w:cs="宋体" w:eastAsia="宋体" w:hint="default"/>
                <w:sz w:val="18"/>
                <w:szCs w:val="18"/>
              </w:rPr>
              <w:t>珠海</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27"/>
              <w:jc w:val="right"/>
              <w:rPr>
                <w:rFonts w:ascii="宋体" w:hAnsi="宋体" w:cs="宋体" w:eastAsia="宋体" w:hint="default"/>
                <w:sz w:val="18"/>
                <w:szCs w:val="18"/>
              </w:rPr>
            </w:pPr>
            <w:r>
              <w:rPr>
                <w:rFonts w:ascii="宋体" w:hAnsi="宋体" w:cs="宋体" w:eastAsia="宋体" w:hint="default"/>
                <w:sz w:val="18"/>
                <w:szCs w:val="18"/>
              </w:rPr>
              <w:t>邓芳</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hAnsi="宋体" w:cs="宋体" w:eastAsia="宋体" w:hint="default"/>
                <w:sz w:val="18"/>
                <w:szCs w:val="18"/>
              </w:rPr>
              <w:t>计算机应用</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18"/>
                <w:szCs w:val="18"/>
              </w:rPr>
            </w:pPr>
            <w:r>
              <w:rPr>
                <w:rFonts w:ascii="宋体"/>
                <w:sz w:val="18"/>
              </w:rPr>
              <w:t>12,000,000.00</w:t>
            </w:r>
          </w:p>
        </w:tc>
      </w:tr>
    </w:tbl>
    <w:p>
      <w:pPr>
        <w:spacing w:line="20" w:lineRule="exact"/>
        <w:ind w:left="808" w:right="0" w:firstLine="0"/>
        <w:rPr>
          <w:rFonts w:ascii="宋体" w:hAnsi="宋体" w:cs="宋体" w:eastAsia="宋体" w:hint="default"/>
          <w:sz w:val="2"/>
          <w:szCs w:val="2"/>
        </w:rPr>
      </w:pPr>
      <w:r>
        <w:rPr>
          <w:rFonts w:ascii="宋体" w:hAnsi="宋体" w:cs="宋体" w:eastAsia="宋体" w:hint="default"/>
          <w:sz w:val="2"/>
          <w:szCs w:val="2"/>
        </w:rPr>
        <w:pict>
          <v:group style="width:433.75pt;height:1pt;mso-position-horizontal-relative:char;mso-position-vertical-relative:line" coordorigin="0,0" coordsize="8675,20">
            <v:group style="position:absolute;left:10;top:10;width:3748;height:2" coordorigin="10,10" coordsize="3748,2">
              <v:shape style="position:absolute;left:10;top:10;width:3748;height:2" coordorigin="10,10" coordsize="3748,0" path="m10,10l3757,10e" filled="false" stroked="true" strokeweight=".96pt" strokecolor="#000000">
                <v:path arrowok="t"/>
              </v:shape>
            </v:group>
            <v:group style="position:absolute;left:3743;top:10;width:725;height:2" coordorigin="3743,10" coordsize="725,2">
              <v:shape style="position:absolute;left:3743;top:10;width:725;height:2" coordorigin="3743,10" coordsize="725,0" path="m3743,10l4468,10e" filled="false" stroked="true" strokeweight=".96pt" strokecolor="#000000">
                <v:path arrowok="t"/>
              </v:shape>
            </v:group>
            <v:group style="position:absolute;left:4453;top:10;width:702;height:2" coordorigin="4453,10" coordsize="702,2">
              <v:shape style="position:absolute;left:4453;top:10;width:702;height:2" coordorigin="4453,10" coordsize="702,0" path="m4453,10l5155,10e" filled="false" stroked="true" strokeweight=".96pt" strokecolor="#000000">
                <v:path arrowok="t"/>
              </v:shape>
            </v:group>
            <v:group style="position:absolute;left:5141;top:10;width:20;height:2" coordorigin="5141,10" coordsize="20,2">
              <v:shape style="position:absolute;left:5141;top:10;width:20;height:2" coordorigin="5141,10" coordsize="20,0" path="m5141,10l5160,10e" filled="false" stroked="true" strokeweight=".96pt" strokecolor="#000000">
                <v:path arrowok="t"/>
              </v:shape>
            </v:group>
            <v:group style="position:absolute;left:5160;top:10;width:760;height:2" coordorigin="5160,10" coordsize="760,2">
              <v:shape style="position:absolute;left:5160;top:10;width:760;height:2" coordorigin="5160,10" coordsize="760,0" path="m5160,10l5920,10e" filled="false" stroked="true" strokeweight=".96pt" strokecolor="#000000">
                <v:path arrowok="t"/>
              </v:shape>
            </v:group>
            <v:group style="position:absolute;left:5905;top:10;width:1374;height:2" coordorigin="5905,10" coordsize="1374,2">
              <v:shape style="position:absolute;left:5905;top:10;width:1374;height:2" coordorigin="5905,10" coordsize="1374,0" path="m5905,10l7279,10e" filled="false" stroked="true" strokeweight=".96pt" strokecolor="#000000">
                <v:path arrowok="t"/>
              </v:shape>
            </v:group>
            <v:group style="position:absolute;left:7265;top:10;width:1401;height:2" coordorigin="7265,10" coordsize="1401,2">
              <v:shape style="position:absolute;left:7265;top:10;width:1401;height:2" coordorigin="7265,10" coordsize="1401,0" path="m7265,10l8665,10e" filled="false" stroked="true" strokeweight=".96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25"/>
          <w:szCs w:val="25"/>
        </w:rPr>
      </w:pPr>
    </w:p>
    <w:p>
      <w:pPr>
        <w:spacing w:line="20" w:lineRule="exact"/>
        <w:ind w:left="930" w:right="0" w:firstLine="0"/>
        <w:rPr>
          <w:rFonts w:ascii="宋体" w:hAnsi="宋体" w:cs="宋体" w:eastAsia="宋体" w:hint="default"/>
          <w:sz w:val="2"/>
          <w:szCs w:val="2"/>
        </w:rPr>
      </w:pPr>
      <w:r>
        <w:rPr>
          <w:rFonts w:ascii="宋体" w:hAnsi="宋体" w:cs="宋体" w:eastAsia="宋体" w:hint="default"/>
          <w:sz w:val="2"/>
          <w:szCs w:val="2"/>
        </w:rPr>
        <w:pict>
          <v:group style="width:426.75pt;height:1pt;mso-position-horizontal-relative:char;mso-position-vertical-relative:line" coordorigin="0,0" coordsize="8535,20">
            <v:group style="position:absolute;left:10;top:10;width:8516;height:2" coordorigin="10,10" coordsize="8516,2">
              <v:shape style="position:absolute;left:10;top:10;width:8516;height:2" coordorigin="10,10" coordsize="8516,0" path="m10,10l8525,10e" filled="false" stroked="true" strokeweight=".96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type w:val="continuous"/>
          <w:pgSz w:w="11910" w:h="16840"/>
          <w:pgMar w:top="1000" w:bottom="1120" w:left="860" w:right="860"/>
        </w:sectPr>
      </w:pPr>
    </w:p>
    <w:p>
      <w:pPr>
        <w:tabs>
          <w:tab w:pos="4033" w:val="left" w:leader="none"/>
        </w:tabs>
        <w:spacing w:line="296" w:lineRule="exact" w:before="158"/>
        <w:ind w:left="0" w:right="0" w:firstLine="0"/>
        <w:jc w:val="right"/>
        <w:rPr>
          <w:rFonts w:ascii="宋体" w:hAnsi="宋体" w:cs="宋体" w:eastAsia="宋体" w:hint="default"/>
          <w:sz w:val="18"/>
          <w:szCs w:val="18"/>
        </w:rPr>
      </w:pPr>
      <w:r>
        <w:rPr>
          <w:rFonts w:ascii="宋体" w:hAnsi="宋体" w:cs="宋体" w:eastAsia="宋体" w:hint="default"/>
          <w:b/>
          <w:bCs/>
          <w:w w:val="95"/>
          <w:sz w:val="18"/>
          <w:szCs w:val="18"/>
        </w:rPr>
        <w:t>被投资单位名称</w:t>
        <w:tab/>
      </w:r>
      <w:r>
        <w:rPr>
          <w:rFonts w:ascii="宋体" w:hAnsi="宋体" w:cs="宋体" w:eastAsia="宋体" w:hint="default"/>
          <w:b/>
          <w:bCs/>
          <w:w w:val="95"/>
          <w:position w:val="12"/>
          <w:sz w:val="18"/>
          <w:szCs w:val="18"/>
        </w:rPr>
        <w:t>本公司持</w:t>
      </w:r>
      <w:r>
        <w:rPr>
          <w:rFonts w:ascii="宋体" w:hAnsi="宋体" w:cs="宋体" w:eastAsia="宋体" w:hint="default"/>
          <w:sz w:val="18"/>
          <w:szCs w:val="18"/>
        </w:rPr>
      </w:r>
    </w:p>
    <w:p>
      <w:pPr>
        <w:spacing w:line="176" w:lineRule="exact" w:before="0"/>
        <w:ind w:left="0" w:right="1" w:firstLine="0"/>
        <w:jc w:val="right"/>
        <w:rPr>
          <w:rFonts w:ascii="宋体" w:hAnsi="宋体" w:cs="宋体" w:eastAsia="宋体" w:hint="default"/>
          <w:sz w:val="18"/>
          <w:szCs w:val="18"/>
        </w:rPr>
      </w:pPr>
      <w:r>
        <w:rPr>
          <w:rFonts w:ascii="宋体" w:hAnsi="宋体" w:cs="宋体" w:eastAsia="宋体" w:hint="default"/>
          <w:b/>
          <w:bCs/>
          <w:w w:val="95"/>
          <w:sz w:val="18"/>
          <w:szCs w:val="18"/>
        </w:rPr>
        <w:t>股比例%</w:t>
      </w:r>
      <w:r>
        <w:rPr>
          <w:rFonts w:ascii="宋体" w:hAnsi="宋体" w:cs="宋体" w:eastAsia="宋体" w:hint="default"/>
          <w:sz w:val="18"/>
          <w:szCs w:val="18"/>
        </w:rPr>
      </w:r>
    </w:p>
    <w:p>
      <w:pPr>
        <w:tabs>
          <w:tab w:pos="1656" w:val="left" w:leader="none"/>
        </w:tabs>
        <w:spacing w:line="115" w:lineRule="auto" w:before="153"/>
        <w:ind w:left="185" w:right="0"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本公司在被投</w:t>
      </w:r>
      <w:r>
        <w:rPr>
          <w:rFonts w:ascii="宋体" w:hAnsi="宋体" w:cs="宋体" w:eastAsia="宋体" w:hint="default"/>
          <w:b/>
          <w:bCs/>
          <w:w w:val="99"/>
          <w:sz w:val="18"/>
          <w:szCs w:val="18"/>
        </w:rPr>
        <w:t> </w:t>
      </w:r>
      <w:r>
        <w:rPr>
          <w:rFonts w:ascii="宋体" w:hAnsi="宋体" w:cs="宋体" w:eastAsia="宋体" w:hint="default"/>
          <w:b/>
          <w:bCs/>
          <w:w w:val="95"/>
          <w:sz w:val="18"/>
          <w:szCs w:val="18"/>
        </w:rPr>
        <w:t>资单位表决权</w:t>
        <w:tab/>
      </w:r>
      <w:r>
        <w:rPr>
          <w:rFonts w:ascii="宋体" w:hAnsi="宋体" w:cs="宋体" w:eastAsia="宋体" w:hint="default"/>
          <w:b/>
          <w:bCs/>
          <w:position w:val="12"/>
          <w:sz w:val="18"/>
          <w:szCs w:val="18"/>
        </w:rPr>
        <w:t>关联</w:t>
      </w:r>
      <w:r>
        <w:rPr>
          <w:rFonts w:ascii="宋体" w:hAnsi="宋体" w:cs="宋体" w:eastAsia="宋体" w:hint="default"/>
          <w:sz w:val="18"/>
          <w:szCs w:val="18"/>
        </w:rPr>
      </w:r>
    </w:p>
    <w:p>
      <w:pPr>
        <w:tabs>
          <w:tab w:pos="1656" w:val="left" w:leader="none"/>
        </w:tabs>
        <w:spacing w:line="247" w:lineRule="exact" w:before="0"/>
        <w:ind w:left="815" w:right="-19" w:firstLine="0"/>
        <w:jc w:val="left"/>
        <w:rPr>
          <w:rFonts w:ascii="宋体" w:hAnsi="宋体" w:cs="宋体" w:eastAsia="宋体" w:hint="default"/>
          <w:sz w:val="18"/>
          <w:szCs w:val="18"/>
        </w:rPr>
      </w:pPr>
      <w:r>
        <w:rPr>
          <w:rFonts w:ascii="宋体" w:hAnsi="宋体" w:cs="宋体" w:eastAsia="宋体" w:hint="default"/>
          <w:b/>
          <w:bCs/>
          <w:w w:val="95"/>
          <w:sz w:val="18"/>
          <w:szCs w:val="18"/>
        </w:rPr>
        <w:t>比例%</w:t>
        <w:tab/>
      </w:r>
      <w:r>
        <w:rPr>
          <w:rFonts w:ascii="宋体" w:hAnsi="宋体" w:cs="宋体" w:eastAsia="宋体" w:hint="default"/>
          <w:b/>
          <w:bCs/>
          <w:position w:val="12"/>
          <w:sz w:val="18"/>
          <w:szCs w:val="18"/>
        </w:rPr>
        <w:t>关系</w:t>
      </w:r>
      <w:r>
        <w:rPr>
          <w:rFonts w:ascii="宋体" w:hAnsi="宋体" w:cs="宋体" w:eastAsia="宋体" w:hint="default"/>
          <w:sz w:val="18"/>
          <w:szCs w:val="18"/>
        </w:rPr>
      </w:r>
    </w:p>
    <w:p>
      <w:pPr>
        <w:spacing w:line="240" w:lineRule="auto" w:before="5"/>
        <w:rPr>
          <w:rFonts w:ascii="宋体" w:hAnsi="宋体" w:cs="宋体" w:eastAsia="宋体" w:hint="default"/>
          <w:b/>
          <w:bCs/>
          <w:sz w:val="21"/>
          <w:szCs w:val="21"/>
        </w:rPr>
      </w:pPr>
      <w:r>
        <w:rPr/>
        <w:br w:type="column"/>
      </w:r>
      <w:r>
        <w:rPr>
          <w:rFonts w:ascii="宋体"/>
          <w:b/>
          <w:sz w:val="21"/>
        </w:rPr>
      </w:r>
    </w:p>
    <w:p>
      <w:pPr>
        <w:spacing w:before="0"/>
        <w:ind w:left="367" w:right="0" w:firstLine="0"/>
        <w:jc w:val="left"/>
        <w:rPr>
          <w:rFonts w:ascii="宋体" w:hAnsi="宋体" w:cs="宋体" w:eastAsia="宋体" w:hint="default"/>
          <w:sz w:val="18"/>
          <w:szCs w:val="18"/>
        </w:rPr>
      </w:pPr>
      <w:r>
        <w:rPr>
          <w:rFonts w:ascii="宋体" w:hAnsi="宋体" w:cs="宋体" w:eastAsia="宋体" w:hint="default"/>
          <w:b/>
          <w:bCs/>
          <w:sz w:val="18"/>
          <w:szCs w:val="18"/>
        </w:rPr>
        <w:t>组织机构代码</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1120" w:left="860" w:right="860"/>
          <w:cols w:num="3" w:equalWidth="0">
            <w:col w:w="5804" w:space="40"/>
            <w:col w:w="2020" w:space="40"/>
            <w:col w:w="2286"/>
          </w:cols>
        </w:sectPr>
      </w:pPr>
    </w:p>
    <w:p>
      <w:pPr>
        <w:spacing w:line="240" w:lineRule="auto" w:before="6"/>
        <w:rPr>
          <w:rFonts w:ascii="宋体" w:hAnsi="宋体" w:cs="宋体" w:eastAsia="宋体" w:hint="default"/>
          <w:b/>
          <w:bCs/>
          <w:sz w:val="17"/>
          <w:szCs w:val="17"/>
        </w:rPr>
      </w:pPr>
    </w:p>
    <w:p>
      <w:pPr>
        <w:spacing w:line="20" w:lineRule="exact"/>
        <w:ind w:left="935" w:right="0" w:firstLine="0"/>
        <w:rPr>
          <w:rFonts w:ascii="宋体" w:hAnsi="宋体" w:cs="宋体" w:eastAsia="宋体" w:hint="default"/>
          <w:sz w:val="2"/>
          <w:szCs w:val="2"/>
        </w:rPr>
      </w:pPr>
      <w:r>
        <w:rPr>
          <w:rFonts w:ascii="宋体" w:hAnsi="宋体" w:cs="宋体" w:eastAsia="宋体" w:hint="default"/>
          <w:sz w:val="2"/>
          <w:szCs w:val="2"/>
        </w:rPr>
        <w:pict>
          <v:group style="width:426.25pt;height:.5pt;mso-position-horizontal-relative:char;mso-position-vertical-relative:line" coordorigin="0,0" coordsize="8525,10">
            <v:group style="position:absolute;left:5;top:5;width:8516;height:2" coordorigin="5,5" coordsize="8516,2">
              <v:shape style="position:absolute;left:5;top:5;width:8516;height:2" coordorigin="5,5" coordsize="8516,0" path="m5,5l8520,5e" filled="false" stroked="true" strokeweight=".48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7"/>
          <w:szCs w:val="7"/>
        </w:rPr>
      </w:pPr>
    </w:p>
    <w:tbl>
      <w:tblPr>
        <w:tblW w:w="0" w:type="auto"/>
        <w:jc w:val="left"/>
        <w:tblInd w:w="1013" w:type="dxa"/>
        <w:tblLayout w:type="fixed"/>
        <w:tblCellMar>
          <w:top w:w="0" w:type="dxa"/>
          <w:left w:w="0" w:type="dxa"/>
          <w:bottom w:w="0" w:type="dxa"/>
          <w:right w:w="0" w:type="dxa"/>
        </w:tblCellMar>
        <w:tblLook w:val="01E0"/>
      </w:tblPr>
      <w:tblGrid>
        <w:gridCol w:w="3799"/>
        <w:gridCol w:w="1314"/>
        <w:gridCol w:w="1128"/>
        <w:gridCol w:w="904"/>
        <w:gridCol w:w="1231"/>
      </w:tblGrid>
      <w:tr>
        <w:trPr>
          <w:trHeight w:val="277" w:hRule="exact"/>
        </w:trPr>
        <w:tc>
          <w:tcPr>
            <w:tcW w:w="3799"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北京华胜天成信息技术发展有限公司</w:t>
            </w:r>
          </w:p>
        </w:tc>
        <w:tc>
          <w:tcPr>
            <w:tcW w:w="1314" w:type="dxa"/>
            <w:tcBorders>
              <w:top w:val="nil" w:sz="6" w:space="0" w:color="auto"/>
              <w:left w:val="nil" w:sz="6" w:space="0" w:color="auto"/>
              <w:bottom w:val="nil" w:sz="6" w:space="0" w:color="auto"/>
              <w:right w:val="nil" w:sz="6" w:space="0" w:color="auto"/>
            </w:tcBorders>
          </w:tcPr>
          <w:p>
            <w:pPr>
              <w:pStyle w:val="TableParagraph"/>
              <w:spacing w:line="120" w:lineRule="exact"/>
              <w:ind w:right="427"/>
              <w:jc w:val="right"/>
              <w:rPr>
                <w:rFonts w:ascii="宋体" w:hAnsi="宋体" w:cs="宋体" w:eastAsia="宋体" w:hint="default"/>
                <w:sz w:val="18"/>
                <w:szCs w:val="18"/>
              </w:rPr>
            </w:pPr>
            <w:r>
              <w:rPr>
                <w:rFonts w:ascii="宋体"/>
                <w:sz w:val="18"/>
              </w:rPr>
              <w:t>30</w:t>
            </w:r>
          </w:p>
        </w:tc>
        <w:tc>
          <w:tcPr>
            <w:tcW w:w="1128" w:type="dxa"/>
            <w:tcBorders>
              <w:top w:val="nil" w:sz="6" w:space="0" w:color="auto"/>
              <w:left w:val="nil" w:sz="6" w:space="0" w:color="auto"/>
              <w:bottom w:val="nil" w:sz="6" w:space="0" w:color="auto"/>
              <w:right w:val="nil" w:sz="6" w:space="0" w:color="auto"/>
            </w:tcBorders>
          </w:tcPr>
          <w:p>
            <w:pPr>
              <w:pStyle w:val="TableParagraph"/>
              <w:spacing w:line="120" w:lineRule="exact"/>
              <w:ind w:right="246"/>
              <w:jc w:val="right"/>
              <w:rPr>
                <w:rFonts w:ascii="宋体" w:hAnsi="宋体" w:cs="宋体" w:eastAsia="宋体" w:hint="default"/>
                <w:sz w:val="18"/>
                <w:szCs w:val="18"/>
              </w:rPr>
            </w:pPr>
            <w:r>
              <w:rPr>
                <w:rFonts w:ascii="宋体"/>
                <w:sz w:val="18"/>
              </w:rPr>
              <w:t>30</w:t>
            </w:r>
          </w:p>
        </w:tc>
        <w:tc>
          <w:tcPr>
            <w:tcW w:w="904" w:type="dxa"/>
            <w:tcBorders>
              <w:top w:val="nil" w:sz="6" w:space="0" w:color="auto"/>
              <w:left w:val="nil" w:sz="6" w:space="0" w:color="auto"/>
              <w:bottom w:val="nil" w:sz="6" w:space="0" w:color="auto"/>
              <w:right w:val="nil" w:sz="6" w:space="0" w:color="auto"/>
            </w:tcBorders>
          </w:tcPr>
          <w:p>
            <w:pPr>
              <w:pStyle w:val="TableParagraph"/>
              <w:spacing w:line="120" w:lineRule="exact"/>
              <w:ind w:right="45"/>
              <w:jc w:val="center"/>
              <w:rPr>
                <w:rFonts w:ascii="宋体" w:hAnsi="宋体" w:cs="宋体" w:eastAsia="宋体" w:hint="default"/>
                <w:sz w:val="18"/>
                <w:szCs w:val="18"/>
              </w:rPr>
            </w:pPr>
            <w:r>
              <w:rPr>
                <w:rFonts w:ascii="宋体" w:hAnsi="宋体" w:cs="宋体" w:eastAsia="宋体" w:hint="default"/>
                <w:sz w:val="18"/>
                <w:szCs w:val="18"/>
              </w:rPr>
              <w:t>联营</w:t>
            </w:r>
          </w:p>
        </w:tc>
        <w:tc>
          <w:tcPr>
            <w:tcW w:w="1231"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z w:val="18"/>
              </w:rPr>
              <w:t>66628729-8</w:t>
            </w:r>
          </w:p>
        </w:tc>
      </w:tr>
      <w:tr>
        <w:trPr>
          <w:trHeight w:val="406" w:hRule="exact"/>
        </w:trPr>
        <w:tc>
          <w:tcPr>
            <w:tcW w:w="379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sz w:val="18"/>
              </w:rPr>
              <w:t>ASL Automated Services (Thailand)Ltd.</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7"/>
              <w:jc w:val="right"/>
              <w:rPr>
                <w:rFonts w:ascii="宋体" w:hAnsi="宋体" w:cs="宋体" w:eastAsia="宋体" w:hint="default"/>
                <w:sz w:val="18"/>
                <w:szCs w:val="18"/>
              </w:rPr>
            </w:pPr>
            <w:r>
              <w:rPr>
                <w:rFonts w:ascii="宋体"/>
                <w:sz w:val="18"/>
              </w:rPr>
              <w:t>49</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46"/>
              <w:jc w:val="right"/>
              <w:rPr>
                <w:rFonts w:ascii="宋体" w:hAnsi="宋体" w:cs="宋体" w:eastAsia="宋体" w:hint="default"/>
                <w:sz w:val="18"/>
                <w:szCs w:val="18"/>
              </w:rPr>
            </w:pPr>
            <w:r>
              <w:rPr>
                <w:rFonts w:ascii="宋体"/>
                <w:sz w:val="18"/>
              </w:rPr>
              <w:t>49</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5"/>
              <w:jc w:val="center"/>
              <w:rPr>
                <w:rFonts w:ascii="宋体" w:hAnsi="宋体" w:cs="宋体" w:eastAsia="宋体" w:hint="default"/>
                <w:sz w:val="18"/>
                <w:szCs w:val="18"/>
              </w:rPr>
            </w:pPr>
            <w:r>
              <w:rPr>
                <w:rFonts w:ascii="宋体" w:hAnsi="宋体" w:cs="宋体" w:eastAsia="宋体" w:hint="default"/>
                <w:sz w:val="18"/>
                <w:szCs w:val="18"/>
              </w:rPr>
              <w:t>联营</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18"/>
                <w:szCs w:val="18"/>
              </w:rPr>
            </w:pPr>
            <w:r>
              <w:rPr>
                <w:rFonts w:ascii="宋体"/>
                <w:sz w:val="18"/>
              </w:rPr>
              <w:t>-</w:t>
            </w:r>
          </w:p>
        </w:tc>
      </w:tr>
      <w:tr>
        <w:trPr>
          <w:trHeight w:val="405" w:hRule="exact"/>
        </w:trPr>
        <w:tc>
          <w:tcPr>
            <w:tcW w:w="379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sz w:val="18"/>
              </w:rPr>
              <w:t>IN Systems (Macao) Limited</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7"/>
              <w:jc w:val="right"/>
              <w:rPr>
                <w:rFonts w:ascii="宋体" w:hAnsi="宋体" w:cs="宋体" w:eastAsia="宋体" w:hint="default"/>
                <w:sz w:val="18"/>
                <w:szCs w:val="18"/>
              </w:rPr>
            </w:pPr>
            <w:r>
              <w:rPr>
                <w:rFonts w:ascii="宋体"/>
                <w:sz w:val="18"/>
              </w:rPr>
              <w:t>33.33</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46"/>
              <w:jc w:val="right"/>
              <w:rPr>
                <w:rFonts w:ascii="宋体" w:hAnsi="宋体" w:cs="宋体" w:eastAsia="宋体" w:hint="default"/>
                <w:sz w:val="18"/>
                <w:szCs w:val="18"/>
              </w:rPr>
            </w:pPr>
            <w:r>
              <w:rPr>
                <w:rFonts w:ascii="宋体"/>
                <w:sz w:val="18"/>
              </w:rPr>
              <w:t>33.33</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5"/>
              <w:jc w:val="center"/>
              <w:rPr>
                <w:rFonts w:ascii="宋体" w:hAnsi="宋体" w:cs="宋体" w:eastAsia="宋体" w:hint="default"/>
                <w:sz w:val="18"/>
                <w:szCs w:val="18"/>
              </w:rPr>
            </w:pPr>
            <w:r>
              <w:rPr>
                <w:rFonts w:ascii="宋体" w:hAnsi="宋体" w:cs="宋体" w:eastAsia="宋体" w:hint="default"/>
                <w:sz w:val="18"/>
                <w:szCs w:val="18"/>
              </w:rPr>
              <w:t>联营</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宋体" w:hAnsi="宋体" w:cs="宋体" w:eastAsia="宋体" w:hint="default"/>
                <w:sz w:val="18"/>
                <w:szCs w:val="18"/>
              </w:rPr>
            </w:pPr>
            <w:r>
              <w:rPr>
                <w:rFonts w:ascii="宋体"/>
                <w:sz w:val="18"/>
              </w:rPr>
              <w:t>-</w:t>
            </w:r>
          </w:p>
        </w:tc>
      </w:tr>
      <w:tr>
        <w:trPr>
          <w:trHeight w:val="408" w:hRule="exact"/>
        </w:trPr>
        <w:tc>
          <w:tcPr>
            <w:tcW w:w="379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18"/>
                <w:szCs w:val="18"/>
              </w:rPr>
            </w:pPr>
            <w:r>
              <w:rPr>
                <w:rFonts w:ascii="宋体" w:hAnsi="宋体" w:cs="宋体" w:eastAsia="宋体" w:hint="default"/>
                <w:sz w:val="18"/>
                <w:szCs w:val="18"/>
              </w:rPr>
              <w:t>珠海市银网数据处理有限公司</w:t>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27"/>
              <w:jc w:val="right"/>
              <w:rPr>
                <w:rFonts w:ascii="宋体" w:hAnsi="宋体" w:cs="宋体" w:eastAsia="宋体" w:hint="default"/>
                <w:sz w:val="18"/>
                <w:szCs w:val="18"/>
              </w:rPr>
            </w:pPr>
            <w:r>
              <w:rPr>
                <w:rFonts w:ascii="宋体"/>
                <w:sz w:val="18"/>
              </w:rPr>
              <w:t>40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46"/>
              <w:jc w:val="right"/>
              <w:rPr>
                <w:rFonts w:ascii="宋体" w:hAnsi="宋体" w:cs="宋体" w:eastAsia="宋体" w:hint="default"/>
                <w:sz w:val="18"/>
                <w:szCs w:val="18"/>
              </w:rPr>
            </w:pPr>
            <w:r>
              <w:rPr>
                <w:rFonts w:ascii="宋体"/>
                <w:sz w:val="18"/>
              </w:rPr>
              <w:t>40</w:t>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5"/>
              <w:jc w:val="center"/>
              <w:rPr>
                <w:rFonts w:ascii="宋体" w:hAnsi="宋体" w:cs="宋体" w:eastAsia="宋体" w:hint="default"/>
                <w:sz w:val="18"/>
                <w:szCs w:val="18"/>
              </w:rPr>
            </w:pPr>
            <w:r>
              <w:rPr>
                <w:rFonts w:ascii="宋体" w:hAnsi="宋体" w:cs="宋体" w:eastAsia="宋体" w:hint="default"/>
                <w:sz w:val="18"/>
                <w:szCs w:val="18"/>
              </w:rPr>
              <w:t>联营</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宋体" w:hAnsi="宋体" w:cs="宋体" w:eastAsia="宋体" w:hint="default"/>
                <w:sz w:val="18"/>
                <w:szCs w:val="18"/>
              </w:rPr>
            </w:pPr>
            <w:r>
              <w:rPr>
                <w:rFonts w:ascii="宋体"/>
                <w:sz w:val="18"/>
              </w:rPr>
              <w:t>70778474-2</w:t>
            </w:r>
          </w:p>
        </w:tc>
      </w:tr>
    </w:tbl>
    <w:p>
      <w:pPr>
        <w:spacing w:line="20" w:lineRule="exact"/>
        <w:ind w:left="916" w:right="0" w:firstLine="0"/>
        <w:rPr>
          <w:rFonts w:ascii="宋体" w:hAnsi="宋体" w:cs="宋体" w:eastAsia="宋体" w:hint="default"/>
          <w:sz w:val="2"/>
          <w:szCs w:val="2"/>
        </w:rPr>
      </w:pPr>
      <w:r>
        <w:rPr>
          <w:rFonts w:ascii="宋体" w:hAnsi="宋体" w:cs="宋体" w:eastAsia="宋体" w:hint="default"/>
          <w:sz w:val="2"/>
          <w:szCs w:val="2"/>
        </w:rPr>
        <w:pict>
          <v:group style="width:427.8pt;height:1pt;mso-position-horizontal-relative:char;mso-position-vertical-relative:line" coordorigin="0,0" coordsize="8556,20">
            <v:group style="position:absolute;left:10;top:10;width:3944;height:2" coordorigin="10,10" coordsize="3944,2">
              <v:shape style="position:absolute;left:10;top:10;width:3944;height:2" coordorigin="10,10" coordsize="3944,0" path="m10,10l3953,10e" filled="false" stroked="true" strokeweight=".96pt" strokecolor="#000000">
                <v:path arrowok="t"/>
              </v:shape>
            </v:group>
            <v:group style="position:absolute;left:3938;top:10;width:951;height:2" coordorigin="3938,10" coordsize="951,2">
              <v:shape style="position:absolute;left:3938;top:10;width:951;height:2" coordorigin="3938,10" coordsize="951,0" path="m3938,10l4889,10e" filled="false" stroked="true" strokeweight=".96pt" strokecolor="#000000">
                <v:path arrowok="t"/>
              </v:shape>
            </v:group>
            <v:group style="position:absolute;left:4874;top:10;width:1324;height:2" coordorigin="4874,10" coordsize="1324,2">
              <v:shape style="position:absolute;left:4874;top:10;width:1324;height:2" coordorigin="4874,10" coordsize="1324,0" path="m4874,10l6198,10e" filled="false" stroked="true" strokeweight=".96pt" strokecolor="#000000">
                <v:path arrowok="t"/>
              </v:shape>
            </v:group>
            <v:group style="position:absolute;left:6184;top:10;width:872;height:2" coordorigin="6184,10" coordsize="872,2">
              <v:shape style="position:absolute;left:6184;top:10;width:872;height:2" coordorigin="6184,10" coordsize="872,0" path="m6184,10l7055,10e" filled="false" stroked="true" strokeweight=".96pt" strokecolor="#000000">
                <v:path arrowok="t"/>
              </v:shape>
            </v:group>
            <v:group style="position:absolute;left:7040;top:10;width:1506;height:2" coordorigin="7040,10" coordsize="1506,2">
              <v:shape style="position:absolute;left:7040;top:10;width:1506;height:2" coordorigin="7040,10" coordsize="1506,0" path="m7040,10l8546,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1120" w:left="860" w:right="860"/>
        </w:sectPr>
      </w:pPr>
    </w:p>
    <w:p>
      <w:pPr>
        <w:spacing w:line="240" w:lineRule="auto" w:before="7"/>
        <w:rPr>
          <w:rFonts w:ascii="宋体" w:hAnsi="宋体" w:cs="宋体" w:eastAsia="宋体" w:hint="default"/>
          <w:b/>
          <w:bCs/>
          <w:sz w:val="23"/>
          <w:szCs w:val="23"/>
        </w:rPr>
      </w:pPr>
    </w:p>
    <w:tbl>
      <w:tblPr>
        <w:tblW w:w="0" w:type="auto"/>
        <w:jc w:val="left"/>
        <w:tblInd w:w="224" w:type="dxa"/>
        <w:tblLayout w:type="fixed"/>
        <w:tblCellMar>
          <w:top w:w="0" w:type="dxa"/>
          <w:left w:w="0" w:type="dxa"/>
          <w:bottom w:w="0" w:type="dxa"/>
          <w:right w:w="0" w:type="dxa"/>
        </w:tblCellMar>
        <w:tblLook w:val="01E0"/>
      </w:tblPr>
      <w:tblGrid>
        <w:gridCol w:w="4193"/>
        <w:gridCol w:w="2688"/>
        <w:gridCol w:w="2199"/>
      </w:tblGrid>
      <w:tr>
        <w:trPr>
          <w:trHeight w:val="541" w:hRule="exact"/>
        </w:trPr>
        <w:tc>
          <w:tcPr>
            <w:tcW w:w="4193"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58" w:right="0"/>
              <w:jc w:val="left"/>
              <w:rPr>
                <w:rFonts w:ascii="宋体" w:hAnsi="宋体" w:cs="宋体" w:eastAsia="宋体" w:hint="default"/>
                <w:sz w:val="24"/>
                <w:szCs w:val="24"/>
              </w:rPr>
            </w:pPr>
            <w:r>
              <w:rPr>
                <w:rFonts w:ascii="宋体" w:hAnsi="宋体" w:cs="宋体" w:eastAsia="宋体" w:hint="default"/>
                <w:sz w:val="24"/>
                <w:szCs w:val="24"/>
              </w:rPr>
              <w:t>4、本公司的其他关联方情况</w:t>
            </w:r>
          </w:p>
        </w:tc>
        <w:tc>
          <w:tcPr>
            <w:tcW w:w="4887" w:type="dxa"/>
            <w:gridSpan w:val="2"/>
            <w:tcBorders>
              <w:top w:val="nil" w:sz="6" w:space="0" w:color="auto"/>
              <w:left w:val="nil" w:sz="6" w:space="0" w:color="auto"/>
              <w:bottom w:val="single" w:sz="8" w:space="0" w:color="000000"/>
              <w:right w:val="nil" w:sz="6" w:space="0" w:color="auto"/>
            </w:tcBorders>
          </w:tcPr>
          <w:p>
            <w:pPr/>
          </w:p>
        </w:tc>
      </w:tr>
      <w:tr>
        <w:trPr>
          <w:trHeight w:val="392" w:hRule="exact"/>
        </w:trPr>
        <w:tc>
          <w:tcPr>
            <w:tcW w:w="4193"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left="109" w:right="0"/>
              <w:jc w:val="left"/>
              <w:rPr>
                <w:rFonts w:ascii="宋体" w:hAnsi="宋体" w:cs="宋体" w:eastAsia="宋体" w:hint="default"/>
                <w:sz w:val="21"/>
                <w:szCs w:val="21"/>
              </w:rPr>
            </w:pPr>
            <w:r>
              <w:rPr>
                <w:rFonts w:ascii="宋体" w:hAnsi="宋体" w:cs="宋体" w:eastAsia="宋体" w:hint="default"/>
                <w:b/>
                <w:bCs/>
                <w:sz w:val="21"/>
                <w:szCs w:val="21"/>
              </w:rPr>
              <w:t>关联方名称</w:t>
            </w:r>
            <w:r>
              <w:rPr>
                <w:rFonts w:ascii="宋体" w:hAnsi="宋体" w:cs="宋体" w:eastAsia="宋体" w:hint="default"/>
                <w:sz w:val="21"/>
                <w:szCs w:val="21"/>
              </w:rPr>
            </w:r>
          </w:p>
        </w:tc>
        <w:tc>
          <w:tcPr>
            <w:tcW w:w="2688"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383"/>
              <w:jc w:val="right"/>
              <w:rPr>
                <w:rFonts w:ascii="宋体" w:hAnsi="宋体" w:cs="宋体" w:eastAsia="宋体" w:hint="default"/>
                <w:sz w:val="21"/>
                <w:szCs w:val="21"/>
              </w:rPr>
            </w:pPr>
            <w:r>
              <w:rPr>
                <w:rFonts w:ascii="宋体" w:hAnsi="宋体" w:cs="宋体" w:eastAsia="宋体" w:hint="default"/>
                <w:b/>
                <w:bCs/>
                <w:w w:val="95"/>
                <w:sz w:val="21"/>
                <w:szCs w:val="21"/>
              </w:rPr>
              <w:t>与本公司关系</w:t>
            </w:r>
            <w:r>
              <w:rPr>
                <w:rFonts w:ascii="宋体" w:hAnsi="宋体" w:cs="宋体" w:eastAsia="宋体" w:hint="default"/>
                <w:sz w:val="21"/>
                <w:szCs w:val="21"/>
              </w:rPr>
            </w:r>
          </w:p>
        </w:tc>
        <w:tc>
          <w:tcPr>
            <w:tcW w:w="2199"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100"/>
              <w:jc w:val="right"/>
              <w:rPr>
                <w:rFonts w:ascii="宋体" w:hAnsi="宋体" w:cs="宋体" w:eastAsia="宋体" w:hint="default"/>
                <w:sz w:val="21"/>
                <w:szCs w:val="21"/>
              </w:rPr>
            </w:pPr>
            <w:r>
              <w:rPr>
                <w:rFonts w:ascii="宋体" w:hAnsi="宋体" w:cs="宋体" w:eastAsia="宋体" w:hint="default"/>
                <w:b/>
                <w:bCs/>
                <w:w w:val="95"/>
                <w:sz w:val="21"/>
                <w:szCs w:val="21"/>
              </w:rPr>
              <w:t>组织机构代码</w:t>
            </w:r>
            <w:r>
              <w:rPr>
                <w:rFonts w:ascii="宋体" w:hAnsi="宋体" w:cs="宋体" w:eastAsia="宋体" w:hint="default"/>
                <w:sz w:val="21"/>
                <w:szCs w:val="21"/>
              </w:rPr>
            </w:r>
          </w:p>
        </w:tc>
      </w:tr>
      <w:tr>
        <w:trPr>
          <w:trHeight w:val="393" w:hRule="exact"/>
        </w:trPr>
        <w:tc>
          <w:tcPr>
            <w:tcW w:w="4193"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9" w:right="0"/>
              <w:jc w:val="left"/>
              <w:rPr>
                <w:rFonts w:ascii="宋体" w:hAnsi="宋体" w:cs="宋体" w:eastAsia="宋体" w:hint="default"/>
                <w:sz w:val="21"/>
                <w:szCs w:val="21"/>
              </w:rPr>
            </w:pPr>
            <w:r>
              <w:rPr>
                <w:rFonts w:ascii="宋体" w:hAnsi="宋体" w:cs="宋体" w:eastAsia="宋体" w:hint="default"/>
                <w:sz w:val="21"/>
                <w:szCs w:val="21"/>
              </w:rPr>
              <w:t>北京华胜鸣天科技有限责任公司</w:t>
            </w:r>
          </w:p>
        </w:tc>
        <w:tc>
          <w:tcPr>
            <w:tcW w:w="2688"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40" w:right="0"/>
              <w:jc w:val="left"/>
              <w:rPr>
                <w:rFonts w:ascii="宋体" w:hAnsi="宋体" w:cs="宋体" w:eastAsia="宋体" w:hint="default"/>
                <w:sz w:val="21"/>
                <w:szCs w:val="21"/>
              </w:rPr>
            </w:pPr>
            <w:r>
              <w:rPr>
                <w:rFonts w:ascii="宋体" w:hAnsi="宋体" w:cs="宋体" w:eastAsia="宋体" w:hint="default"/>
                <w:sz w:val="21"/>
                <w:szCs w:val="21"/>
              </w:rPr>
              <w:t>同一董事长</w:t>
            </w:r>
          </w:p>
        </w:tc>
        <w:tc>
          <w:tcPr>
            <w:tcW w:w="219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97"/>
              <w:jc w:val="right"/>
              <w:rPr>
                <w:rFonts w:ascii="宋体" w:hAnsi="宋体" w:cs="宋体" w:eastAsia="宋体" w:hint="default"/>
                <w:sz w:val="21"/>
                <w:szCs w:val="21"/>
              </w:rPr>
            </w:pPr>
            <w:r>
              <w:rPr>
                <w:rFonts w:ascii="宋体"/>
                <w:sz w:val="21"/>
              </w:rPr>
              <w:t>70023735-9</w:t>
            </w:r>
          </w:p>
        </w:tc>
      </w:tr>
      <w:tr>
        <w:trPr>
          <w:trHeight w:val="395"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9" w:right="0"/>
              <w:jc w:val="left"/>
              <w:rPr>
                <w:rFonts w:ascii="宋体" w:hAnsi="宋体" w:cs="宋体" w:eastAsia="宋体" w:hint="default"/>
                <w:sz w:val="21"/>
                <w:szCs w:val="21"/>
              </w:rPr>
            </w:pPr>
            <w:r>
              <w:rPr>
                <w:rFonts w:ascii="宋体" w:hAnsi="宋体" w:cs="宋体" w:eastAsia="宋体" w:hint="default"/>
                <w:sz w:val="21"/>
                <w:szCs w:val="21"/>
              </w:rPr>
              <w:t>董事、经理、财务总监及董事会秘书</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86"/>
              <w:jc w:val="right"/>
              <w:rPr>
                <w:rFonts w:ascii="宋体" w:hAnsi="宋体" w:cs="宋体" w:eastAsia="宋体" w:hint="default"/>
                <w:sz w:val="21"/>
                <w:szCs w:val="21"/>
              </w:rPr>
            </w:pPr>
            <w:r>
              <w:rPr>
                <w:rFonts w:ascii="宋体" w:hAnsi="宋体" w:cs="宋体" w:eastAsia="宋体" w:hint="default"/>
                <w:sz w:val="21"/>
                <w:szCs w:val="21"/>
              </w:rPr>
              <w:t>关键管理人员</w:t>
            </w: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w:t>
            </w:r>
          </w:p>
        </w:tc>
      </w:tr>
      <w:tr>
        <w:trPr>
          <w:trHeight w:val="397"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9" w:right="0"/>
              <w:jc w:val="left"/>
              <w:rPr>
                <w:rFonts w:ascii="宋体" w:hAnsi="宋体" w:cs="宋体" w:eastAsia="宋体" w:hint="default"/>
                <w:sz w:val="21"/>
                <w:szCs w:val="21"/>
              </w:rPr>
            </w:pPr>
            <w:r>
              <w:rPr>
                <w:rFonts w:ascii="宋体" w:hAnsi="宋体" w:cs="宋体" w:eastAsia="宋体" w:hint="default"/>
                <w:sz w:val="21"/>
                <w:szCs w:val="21"/>
              </w:rPr>
              <w:t>胡联奎</w:t>
            </w:r>
          </w:p>
        </w:tc>
        <w:tc>
          <w:tcPr>
            <w:tcW w:w="268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39" w:right="0"/>
              <w:jc w:val="left"/>
              <w:rPr>
                <w:rFonts w:ascii="宋体" w:hAnsi="宋体" w:cs="宋体" w:eastAsia="宋体" w:hint="default"/>
                <w:sz w:val="21"/>
                <w:szCs w:val="21"/>
              </w:rPr>
            </w:pPr>
            <w:r>
              <w:rPr>
                <w:rFonts w:ascii="宋体" w:hAnsi="宋体" w:cs="宋体" w:eastAsia="宋体" w:hint="default"/>
                <w:sz w:val="21"/>
                <w:szCs w:val="21"/>
              </w:rPr>
              <w:t>本公司股东</w:t>
            </w:r>
          </w:p>
        </w:tc>
        <w:tc>
          <w:tcPr>
            <w:tcW w:w="21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w:t>
            </w:r>
          </w:p>
        </w:tc>
      </w:tr>
      <w:tr>
        <w:trPr>
          <w:trHeight w:val="409" w:hRule="exact"/>
        </w:trPr>
        <w:tc>
          <w:tcPr>
            <w:tcW w:w="4193"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9" w:right="0"/>
              <w:jc w:val="left"/>
              <w:rPr>
                <w:rFonts w:ascii="宋体" w:hAnsi="宋体" w:cs="宋体" w:eastAsia="宋体" w:hint="default"/>
                <w:sz w:val="21"/>
                <w:szCs w:val="21"/>
              </w:rPr>
            </w:pPr>
            <w:r>
              <w:rPr>
                <w:rFonts w:ascii="宋体" w:hAnsi="宋体" w:cs="宋体" w:eastAsia="宋体" w:hint="default"/>
                <w:sz w:val="21"/>
                <w:szCs w:val="21"/>
              </w:rPr>
              <w:t>王维航</w:t>
            </w:r>
          </w:p>
        </w:tc>
        <w:tc>
          <w:tcPr>
            <w:tcW w:w="2688"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39" w:right="0"/>
              <w:jc w:val="left"/>
              <w:rPr>
                <w:rFonts w:ascii="宋体" w:hAnsi="宋体" w:cs="宋体" w:eastAsia="宋体" w:hint="default"/>
                <w:sz w:val="21"/>
                <w:szCs w:val="21"/>
              </w:rPr>
            </w:pPr>
            <w:r>
              <w:rPr>
                <w:rFonts w:ascii="宋体" w:hAnsi="宋体" w:cs="宋体" w:eastAsia="宋体" w:hint="default"/>
                <w:sz w:val="21"/>
                <w:szCs w:val="21"/>
              </w:rPr>
              <w:t>本公司股东</w:t>
            </w:r>
          </w:p>
        </w:tc>
        <w:tc>
          <w:tcPr>
            <w:tcW w:w="219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w:t>
            </w:r>
          </w:p>
        </w:tc>
      </w:tr>
      <w:tr>
        <w:trPr>
          <w:trHeight w:val="555" w:hRule="exact"/>
        </w:trPr>
        <w:tc>
          <w:tcPr>
            <w:tcW w:w="4193"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58" w:right="0"/>
              <w:jc w:val="left"/>
              <w:rPr>
                <w:rFonts w:ascii="宋体" w:hAnsi="宋体" w:cs="宋体" w:eastAsia="宋体" w:hint="default"/>
                <w:sz w:val="24"/>
                <w:szCs w:val="24"/>
              </w:rPr>
            </w:pPr>
            <w:r>
              <w:rPr>
                <w:rFonts w:ascii="宋体" w:hAnsi="宋体" w:cs="宋体" w:eastAsia="宋体" w:hint="default"/>
                <w:sz w:val="24"/>
                <w:szCs w:val="24"/>
              </w:rPr>
              <w:t>5、关联交易情况</w:t>
            </w:r>
          </w:p>
        </w:tc>
        <w:tc>
          <w:tcPr>
            <w:tcW w:w="2688" w:type="dxa"/>
            <w:tcBorders>
              <w:top w:val="single" w:sz="8" w:space="0" w:color="000000"/>
              <w:left w:val="nil" w:sz="6" w:space="0" w:color="auto"/>
              <w:bottom w:val="nil" w:sz="6" w:space="0" w:color="auto"/>
              <w:right w:val="nil" w:sz="6" w:space="0" w:color="auto"/>
            </w:tcBorders>
          </w:tcPr>
          <w:p>
            <w:pPr/>
          </w:p>
        </w:tc>
        <w:tc>
          <w:tcPr>
            <w:tcW w:w="2199" w:type="dxa"/>
            <w:tcBorders>
              <w:top w:val="single" w:sz="8" w:space="0" w:color="000000"/>
              <w:left w:val="nil" w:sz="6" w:space="0" w:color="auto"/>
              <w:bottom w:val="nil" w:sz="6" w:space="0" w:color="auto"/>
              <w:right w:val="nil" w:sz="6" w:space="0" w:color="auto"/>
            </w:tcBorders>
          </w:tcPr>
          <w:p>
            <w:pPr/>
          </w:p>
        </w:tc>
      </w:tr>
      <w:tr>
        <w:trPr>
          <w:trHeight w:val="467" w:hRule="exact"/>
        </w:trPr>
        <w:tc>
          <w:tcPr>
            <w:tcW w:w="4193" w:type="dxa"/>
            <w:tcBorders>
              <w:top w:val="nil" w:sz="6" w:space="0" w:color="auto"/>
              <w:left w:val="nil" w:sz="6" w:space="0" w:color="auto"/>
              <w:bottom w:val="nil" w:sz="6" w:space="0" w:color="auto"/>
              <w:right w:val="nil" w:sz="6" w:space="0" w:color="auto"/>
            </w:tcBorders>
          </w:tcPr>
          <w:p>
            <w:pPr>
              <w:pStyle w:val="TableParagraph"/>
              <w:spacing w:line="240" w:lineRule="auto" w:before="40"/>
              <w:ind w:left="58" w:right="0"/>
              <w:jc w:val="left"/>
              <w:rPr>
                <w:rFonts w:ascii="宋体" w:hAnsi="宋体" w:cs="宋体" w:eastAsia="宋体" w:hint="default"/>
                <w:sz w:val="24"/>
                <w:szCs w:val="24"/>
              </w:rPr>
            </w:pPr>
            <w:r>
              <w:rPr>
                <w:rFonts w:ascii="宋体" w:hAnsi="宋体" w:cs="宋体" w:eastAsia="宋体" w:hint="default"/>
                <w:sz w:val="24"/>
                <w:szCs w:val="24"/>
              </w:rPr>
              <w:t>（1）关联采购与销售情况</w:t>
            </w:r>
          </w:p>
        </w:tc>
        <w:tc>
          <w:tcPr>
            <w:tcW w:w="2688" w:type="dxa"/>
            <w:tcBorders>
              <w:top w:val="nil" w:sz="6" w:space="0" w:color="auto"/>
              <w:left w:val="nil" w:sz="6" w:space="0" w:color="auto"/>
              <w:bottom w:val="nil" w:sz="6" w:space="0" w:color="auto"/>
              <w:right w:val="nil" w:sz="6" w:space="0" w:color="auto"/>
            </w:tcBorders>
          </w:tcPr>
          <w:p>
            <w:pPr/>
          </w:p>
        </w:tc>
        <w:tc>
          <w:tcPr>
            <w:tcW w:w="2199" w:type="dxa"/>
            <w:tcBorders>
              <w:top w:val="nil" w:sz="6" w:space="0" w:color="auto"/>
              <w:left w:val="nil" w:sz="6" w:space="0" w:color="auto"/>
              <w:bottom w:val="nil" w:sz="6" w:space="0" w:color="auto"/>
              <w:right w:val="nil" w:sz="6" w:space="0" w:color="auto"/>
            </w:tcBorders>
          </w:tcPr>
          <w:p>
            <w:pPr/>
          </w:p>
        </w:tc>
      </w:tr>
      <w:tr>
        <w:trPr>
          <w:trHeight w:val="555" w:hRule="exact"/>
        </w:trPr>
        <w:tc>
          <w:tcPr>
            <w:tcW w:w="4193"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left="58" w:right="0"/>
              <w:jc w:val="left"/>
              <w:rPr>
                <w:rFonts w:ascii="宋体" w:hAnsi="宋体" w:cs="宋体" w:eastAsia="宋体" w:hint="default"/>
                <w:sz w:val="24"/>
                <w:szCs w:val="24"/>
              </w:rPr>
            </w:pPr>
            <w:r>
              <w:rPr>
                <w:rFonts w:ascii="宋体" w:hAnsi="宋体" w:cs="宋体" w:eastAsia="宋体" w:hint="default"/>
                <w:sz w:val="24"/>
                <w:szCs w:val="24"/>
              </w:rPr>
              <w:t>A、采购商品、接受劳务情况表</w:t>
            </w:r>
          </w:p>
        </w:tc>
        <w:tc>
          <w:tcPr>
            <w:tcW w:w="2688" w:type="dxa"/>
            <w:tcBorders>
              <w:top w:val="nil" w:sz="6" w:space="0" w:color="auto"/>
              <w:left w:val="nil" w:sz="6" w:space="0" w:color="auto"/>
              <w:bottom w:val="single" w:sz="8" w:space="0" w:color="000000"/>
              <w:right w:val="nil" w:sz="6" w:space="0" w:color="auto"/>
            </w:tcBorders>
          </w:tcPr>
          <w:p>
            <w:pPr/>
          </w:p>
        </w:tc>
        <w:tc>
          <w:tcPr>
            <w:tcW w:w="2199" w:type="dxa"/>
            <w:tcBorders>
              <w:top w:val="nil" w:sz="6" w:space="0" w:color="auto"/>
              <w:left w:val="nil" w:sz="6" w:space="0" w:color="auto"/>
              <w:bottom w:val="single" w:sz="8" w:space="0" w:color="000000"/>
              <w:right w:val="nil" w:sz="6" w:space="0" w:color="auto"/>
            </w:tcBorders>
          </w:tcPr>
          <w:p>
            <w:pPr/>
          </w:p>
        </w:tc>
      </w:tr>
      <w:tr>
        <w:trPr>
          <w:trHeight w:val="416" w:hRule="exact"/>
        </w:trPr>
        <w:tc>
          <w:tcPr>
            <w:tcW w:w="4193" w:type="dxa"/>
            <w:tcBorders>
              <w:top w:val="single" w:sz="8" w:space="0" w:color="000000"/>
              <w:left w:val="nil" w:sz="6" w:space="0" w:color="auto"/>
              <w:bottom w:val="nil" w:sz="6" w:space="0" w:color="auto"/>
              <w:right w:val="nil" w:sz="6" w:space="0" w:color="auto"/>
            </w:tcBorders>
          </w:tcPr>
          <w:p>
            <w:pPr>
              <w:pStyle w:val="TableParagraph"/>
              <w:spacing w:line="240" w:lineRule="auto" w:before="32"/>
              <w:ind w:left="15"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688" w:type="dxa"/>
            <w:tcBorders>
              <w:top w:val="single" w:sz="8" w:space="0" w:color="000000"/>
              <w:left w:val="nil" w:sz="6" w:space="0" w:color="auto"/>
              <w:bottom w:val="nil" w:sz="6" w:space="0" w:color="auto"/>
              <w:right w:val="nil" w:sz="6" w:space="0" w:color="auto"/>
            </w:tcBorders>
          </w:tcPr>
          <w:p>
            <w:pPr>
              <w:pStyle w:val="TableParagraph"/>
              <w:spacing w:line="240" w:lineRule="auto" w:before="32"/>
              <w:ind w:left="724"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9" w:type="dxa"/>
            <w:tcBorders>
              <w:top w:val="single" w:sz="8" w:space="0" w:color="000000"/>
              <w:left w:val="nil" w:sz="6" w:space="0" w:color="auto"/>
              <w:bottom w:val="nil" w:sz="6" w:space="0" w:color="auto"/>
              <w:right w:val="nil" w:sz="6" w:space="0" w:color="auto"/>
            </w:tcBorders>
          </w:tcPr>
          <w:p>
            <w:pPr>
              <w:pStyle w:val="TableParagraph"/>
              <w:spacing w:line="240" w:lineRule="auto" w:before="32"/>
              <w:ind w:left="38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bl>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26.25pt;height:.5pt;mso-position-horizontal-relative:char;mso-position-vertical-relative:line" coordorigin="0,0" coordsize="8525,10">
            <v:group style="position:absolute;left:5;top:5;width:8516;height:2" coordorigin="5,5" coordsize="8516,2">
              <v:shape style="position:absolute;left:5;top:5;width:8516;height:2" coordorigin="5,5" coordsize="8516,0" path="m5,5l8520,5e" filled="false" stroked="true" strokeweight=".48pt" strokecolor="#000000">
                <v:path arrowok="t"/>
              </v:shape>
            </v:group>
          </v:group>
        </w:pict>
      </w:r>
      <w:r>
        <w:rPr>
          <w:rFonts w:ascii="宋体" w:hAnsi="宋体" w:cs="宋体" w:eastAsia="宋体" w:hint="default"/>
          <w:sz w:val="2"/>
          <w:szCs w:val="2"/>
        </w:rPr>
      </w:r>
    </w:p>
    <w:p>
      <w:pPr>
        <w:tabs>
          <w:tab w:pos="4936" w:val="left" w:leader="none"/>
          <w:tab w:pos="8440" w:val="left" w:leader="none"/>
        </w:tabs>
        <w:spacing w:before="16"/>
        <w:ind w:left="240" w:right="493" w:firstLine="0"/>
        <w:jc w:val="left"/>
        <w:rPr>
          <w:rFonts w:ascii="宋体" w:hAnsi="宋体" w:cs="宋体" w:eastAsia="宋体" w:hint="default"/>
          <w:sz w:val="21"/>
          <w:szCs w:val="21"/>
        </w:rPr>
      </w:pPr>
      <w:r>
        <w:rPr>
          <w:rFonts w:ascii="宋体"/>
          <w:sz w:val="21"/>
        </w:rPr>
        <w:t>IN </w:t>
      </w:r>
      <w:r>
        <w:rPr>
          <w:rFonts w:ascii="宋体"/>
          <w:spacing w:val="-1"/>
          <w:sz w:val="21"/>
        </w:rPr>
        <w:t>System</w:t>
      </w:r>
      <w:r>
        <w:rPr>
          <w:rFonts w:ascii="宋体"/>
          <w:sz w:val="21"/>
        </w:rPr>
        <w:t> </w:t>
      </w:r>
      <w:r>
        <w:rPr>
          <w:rFonts w:ascii="宋体"/>
          <w:spacing w:val="-1"/>
          <w:sz w:val="21"/>
        </w:rPr>
        <w:t>(Macao)</w:t>
      </w:r>
      <w:r>
        <w:rPr>
          <w:rFonts w:ascii="宋体"/>
          <w:spacing w:val="10"/>
          <w:sz w:val="21"/>
        </w:rPr>
        <w:t> </w:t>
      </w:r>
      <w:r>
        <w:rPr>
          <w:rFonts w:ascii="宋体"/>
          <w:spacing w:val="-1"/>
          <w:sz w:val="21"/>
        </w:rPr>
        <w:t>Limited</w:t>
        <w:tab/>
        <w:t>3,740,437.22</w:t>
        <w:tab/>
      </w:r>
      <w:r>
        <w:rPr>
          <w:rFonts w:ascii="宋体"/>
          <w:sz w:val="21"/>
        </w:rPr>
        <w:t>-</w:t>
      </w:r>
    </w:p>
    <w:p>
      <w:pPr>
        <w:spacing w:line="240" w:lineRule="auto" w:before="4"/>
        <w:rPr>
          <w:rFonts w:ascii="宋体" w:hAnsi="宋体" w:cs="宋体" w:eastAsia="宋体" w:hint="default"/>
          <w:sz w:val="7"/>
          <w:szCs w:val="7"/>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27.8pt;height:1pt;mso-position-horizontal-relative:char;mso-position-vertical-relative:line" coordorigin="0,0" coordsize="8556,20">
            <v:group style="position:absolute;left:10;top:10;width:3836;height:2" coordorigin="10,10" coordsize="3836,2">
              <v:shape style="position:absolute;left:10;top:10;width:3836;height:2" coordorigin="10,10" coordsize="3836,0" path="m10,10l3845,10e" filled="false" stroked="true" strokeweight=".96pt" strokecolor="#000000">
                <v:path arrowok="t"/>
              </v:shape>
            </v:group>
            <v:group style="position:absolute;left:3830;top:10;width:2366;height:2" coordorigin="3830,10" coordsize="2366,2">
              <v:shape style="position:absolute;left:3830;top:10;width:2366;height:2" coordorigin="3830,10" coordsize="2366,0" path="m3830,10l6196,10e" filled="false" stroked="true" strokeweight=".96pt" strokecolor="#000000">
                <v:path arrowok="t"/>
              </v:shape>
            </v:group>
            <v:group style="position:absolute;left:6181;top:10;width:2366;height:2" coordorigin="6181,10" coordsize="2366,2">
              <v:shape style="position:absolute;left:6181;top:10;width:2366;height:2" coordorigin="6181,10" coordsize="2366,0" path="m6181,10l8546,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283" w:right="493"/>
        <w:jc w:val="left"/>
      </w:pPr>
      <w:r>
        <w:rPr/>
        <w:t>B、出售商品、提供劳务情况表</w:t>
      </w:r>
    </w:p>
    <w:p>
      <w:pPr>
        <w:spacing w:line="240" w:lineRule="auto" w:before="10"/>
        <w:rPr>
          <w:rFonts w:ascii="宋体" w:hAnsi="宋体" w:cs="宋体" w:eastAsia="宋体" w:hint="default"/>
          <w:sz w:val="14"/>
          <w:szCs w:val="14"/>
        </w:rPr>
      </w:pPr>
    </w:p>
    <w:p>
      <w:pPr>
        <w:spacing w:line="20" w:lineRule="exact"/>
        <w:ind w:left="237" w:right="0" w:firstLine="0"/>
        <w:rPr>
          <w:rFonts w:ascii="宋体" w:hAnsi="宋体" w:cs="宋体" w:eastAsia="宋体" w:hint="default"/>
          <w:sz w:val="2"/>
          <w:szCs w:val="2"/>
        </w:rPr>
      </w:pPr>
      <w:r>
        <w:rPr>
          <w:rFonts w:ascii="宋体" w:hAnsi="宋体" w:cs="宋体" w:eastAsia="宋体" w:hint="default"/>
          <w:sz w:val="2"/>
          <w:szCs w:val="2"/>
        </w:rPr>
        <w:pict>
          <v:group style="width:453.45pt;height:1pt;mso-position-horizontal-relative:char;mso-position-vertical-relative:line" coordorigin="0,0" coordsize="9069,20">
            <v:group style="position:absolute;left:10;top:10;width:9050;height:2" coordorigin="10,10" coordsize="9050,2">
              <v:shape style="position:absolute;left:10;top:10;width:9050;height:2" coordorigin="10,10" coordsize="9050,0" path="m10,10l9059,10e" filled="false" stroked="true" strokeweight=".96pt" strokecolor="#000000">
                <v:path arrowok="t"/>
              </v:shape>
            </v:group>
          </v:group>
        </w:pict>
      </w:r>
      <w:r>
        <w:rPr>
          <w:rFonts w:ascii="宋体" w:hAnsi="宋体" w:cs="宋体" w:eastAsia="宋体" w:hint="default"/>
          <w:sz w:val="2"/>
          <w:szCs w:val="2"/>
        </w:rPr>
      </w:r>
    </w:p>
    <w:p>
      <w:pPr>
        <w:tabs>
          <w:tab w:pos="7539" w:val="left" w:leader="none"/>
        </w:tabs>
        <w:spacing w:before="55"/>
        <w:ind w:left="4964" w:right="493"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240" w:lineRule="auto" w:before="1"/>
        <w:rPr>
          <w:rFonts w:ascii="宋体" w:hAnsi="宋体" w:cs="宋体" w:eastAsia="宋体" w:hint="default"/>
          <w:b/>
          <w:bCs/>
          <w:sz w:val="3"/>
          <w:szCs w:val="3"/>
        </w:rPr>
      </w:pPr>
    </w:p>
    <w:tbl>
      <w:tblPr>
        <w:tblW w:w="0" w:type="auto"/>
        <w:jc w:val="left"/>
        <w:tblInd w:w="240" w:type="dxa"/>
        <w:tblLayout w:type="fixed"/>
        <w:tblCellMar>
          <w:top w:w="0" w:type="dxa"/>
          <w:left w:w="0" w:type="dxa"/>
          <w:bottom w:w="0" w:type="dxa"/>
          <w:right w:w="0" w:type="dxa"/>
        </w:tblCellMar>
        <w:tblLook w:val="01E0"/>
      </w:tblPr>
      <w:tblGrid>
        <w:gridCol w:w="3978"/>
        <w:gridCol w:w="1450"/>
        <w:gridCol w:w="1080"/>
        <w:gridCol w:w="1405"/>
        <w:gridCol w:w="1143"/>
      </w:tblGrid>
      <w:tr>
        <w:trPr>
          <w:trHeight w:val="539"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64"/>
              <w:ind w:left="108" w:right="0"/>
              <w:jc w:val="left"/>
              <w:rPr>
                <w:rFonts w:ascii="宋体" w:hAnsi="宋体" w:cs="宋体" w:eastAsia="宋体" w:hint="default"/>
                <w:sz w:val="18"/>
                <w:szCs w:val="18"/>
              </w:rPr>
            </w:pPr>
            <w:r>
              <w:rPr>
                <w:rFonts w:ascii="宋体" w:hAnsi="宋体" w:cs="宋体" w:eastAsia="宋体" w:hint="default"/>
                <w:b/>
                <w:bCs/>
                <w:sz w:val="18"/>
                <w:szCs w:val="18"/>
              </w:rPr>
              <w:t>关联方</w:t>
            </w:r>
            <w:r>
              <w:rPr>
                <w:rFonts w:ascii="宋体" w:hAnsi="宋体" w:cs="宋体" w:eastAsia="宋体" w:hint="default"/>
                <w:sz w:val="18"/>
                <w:szCs w:val="18"/>
              </w:rPr>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80" w:type="dxa"/>
            <w:tcBorders>
              <w:top w:val="nil" w:sz="6" w:space="0" w:color="auto"/>
              <w:left w:val="nil" w:sz="6" w:space="0" w:color="auto"/>
              <w:bottom w:val="nil" w:sz="6" w:space="0" w:color="auto"/>
              <w:right w:val="nil" w:sz="6" w:space="0" w:color="auto"/>
            </w:tcBorders>
          </w:tcPr>
          <w:p>
            <w:pPr>
              <w:pStyle w:val="TableParagraph"/>
              <w:spacing w:line="232" w:lineRule="exact" w:before="68"/>
              <w:ind w:left="181" w:right="173"/>
              <w:jc w:val="left"/>
              <w:rPr>
                <w:rFonts w:ascii="宋体" w:hAnsi="宋体" w:cs="宋体" w:eastAsia="宋体" w:hint="default"/>
                <w:sz w:val="18"/>
                <w:szCs w:val="18"/>
              </w:rPr>
            </w:pPr>
            <w:r>
              <w:rPr>
                <w:rFonts w:ascii="宋体" w:hAnsi="宋体" w:cs="宋体" w:eastAsia="宋体" w:hint="default"/>
                <w:b/>
                <w:bCs/>
                <w:sz w:val="18"/>
                <w:szCs w:val="18"/>
              </w:rPr>
              <w:t>占同类交</w:t>
            </w:r>
            <w:r>
              <w:rPr>
                <w:rFonts w:ascii="宋体" w:hAnsi="宋体" w:cs="宋体" w:eastAsia="宋体" w:hint="default"/>
                <w:b/>
                <w:bCs/>
                <w:w w:val="99"/>
                <w:sz w:val="18"/>
                <w:szCs w:val="18"/>
              </w:rPr>
              <w:t> </w:t>
            </w:r>
            <w:r>
              <w:rPr>
                <w:rFonts w:ascii="宋体" w:hAnsi="宋体" w:cs="宋体" w:eastAsia="宋体" w:hint="default"/>
                <w:b/>
                <w:bCs/>
                <w:sz w:val="18"/>
                <w:szCs w:val="18"/>
              </w:rPr>
              <w:t>易金额的</w:t>
            </w:r>
            <w:r>
              <w:rPr>
                <w:rFonts w:ascii="宋体" w:hAnsi="宋体" w:cs="宋体" w:eastAsia="宋体" w:hint="default"/>
                <w:sz w:val="18"/>
                <w:szCs w:val="18"/>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43" w:type="dxa"/>
            <w:tcBorders>
              <w:top w:val="nil" w:sz="6" w:space="0" w:color="auto"/>
              <w:left w:val="nil" w:sz="6" w:space="0" w:color="auto"/>
              <w:bottom w:val="nil" w:sz="6" w:space="0" w:color="auto"/>
              <w:right w:val="nil" w:sz="6" w:space="0" w:color="auto"/>
            </w:tcBorders>
          </w:tcPr>
          <w:p>
            <w:pPr>
              <w:pStyle w:val="TableParagraph"/>
              <w:spacing w:line="232" w:lineRule="exact" w:before="68"/>
              <w:ind w:left="139" w:right="96"/>
              <w:jc w:val="left"/>
              <w:rPr>
                <w:rFonts w:ascii="宋体" w:hAnsi="宋体" w:cs="宋体" w:eastAsia="宋体" w:hint="default"/>
                <w:sz w:val="18"/>
                <w:szCs w:val="18"/>
              </w:rPr>
            </w:pPr>
            <w:r>
              <w:rPr>
                <w:rFonts w:ascii="宋体" w:hAnsi="宋体" w:cs="宋体" w:eastAsia="宋体" w:hint="default"/>
                <w:b/>
                <w:bCs/>
                <w:sz w:val="18"/>
                <w:szCs w:val="18"/>
              </w:rPr>
              <w:t>占同类交易</w:t>
            </w:r>
            <w:r>
              <w:rPr>
                <w:rFonts w:ascii="宋体" w:hAnsi="宋体" w:cs="宋体" w:eastAsia="宋体" w:hint="default"/>
                <w:b/>
                <w:bCs/>
                <w:spacing w:val="1"/>
                <w:w w:val="99"/>
                <w:sz w:val="18"/>
                <w:szCs w:val="18"/>
              </w:rPr>
              <w:t> </w:t>
            </w:r>
            <w:r>
              <w:rPr>
                <w:rFonts w:ascii="宋体" w:hAnsi="宋体" w:cs="宋体" w:eastAsia="宋体" w:hint="default"/>
                <w:b/>
                <w:bCs/>
                <w:sz w:val="18"/>
                <w:szCs w:val="18"/>
              </w:rPr>
              <w:t>金额的比例</w:t>
            </w:r>
            <w:r>
              <w:rPr>
                <w:rFonts w:ascii="宋体" w:hAnsi="宋体" w:cs="宋体" w:eastAsia="宋体" w:hint="default"/>
                <w:sz w:val="18"/>
                <w:szCs w:val="18"/>
              </w:rPr>
            </w:r>
          </w:p>
        </w:tc>
      </w:tr>
      <w:tr>
        <w:trPr>
          <w:trHeight w:val="239" w:hRule="exact"/>
        </w:trPr>
        <w:tc>
          <w:tcPr>
            <w:tcW w:w="3978" w:type="dxa"/>
            <w:tcBorders>
              <w:top w:val="nil" w:sz="6" w:space="0" w:color="auto"/>
              <w:left w:val="nil" w:sz="6" w:space="0" w:color="auto"/>
              <w:bottom w:val="single" w:sz="4" w:space="0" w:color="000000"/>
              <w:right w:val="nil" w:sz="6" w:space="0" w:color="auto"/>
            </w:tcBorders>
          </w:tcPr>
          <w:p>
            <w:pPr/>
          </w:p>
        </w:tc>
        <w:tc>
          <w:tcPr>
            <w:tcW w:w="1450" w:type="dxa"/>
            <w:tcBorders>
              <w:top w:val="nil" w:sz="6" w:space="0" w:color="auto"/>
              <w:left w:val="nil" w:sz="6" w:space="0" w:color="auto"/>
              <w:bottom w:val="single" w:sz="4" w:space="0" w:color="000000"/>
              <w:right w:val="nil" w:sz="6" w:space="0" w:color="auto"/>
            </w:tcBorders>
          </w:tcPr>
          <w:p>
            <w:pPr/>
          </w:p>
        </w:tc>
        <w:tc>
          <w:tcPr>
            <w:tcW w:w="1080" w:type="dxa"/>
            <w:tcBorders>
              <w:top w:val="nil" w:sz="6" w:space="0" w:color="auto"/>
              <w:left w:val="nil" w:sz="6" w:space="0" w:color="auto"/>
              <w:bottom w:val="single" w:sz="4" w:space="0" w:color="000000"/>
              <w:right w:val="nil" w:sz="6" w:space="0" w:color="auto"/>
            </w:tcBorders>
          </w:tcPr>
          <w:p>
            <w:pPr>
              <w:pStyle w:val="TableParagraph"/>
              <w:spacing w:line="207" w:lineRule="exact"/>
              <w:ind w:right="173"/>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405" w:type="dxa"/>
            <w:tcBorders>
              <w:top w:val="nil" w:sz="6" w:space="0" w:color="auto"/>
              <w:left w:val="nil" w:sz="6" w:space="0" w:color="auto"/>
              <w:bottom w:val="single" w:sz="4" w:space="0" w:color="000000"/>
              <w:right w:val="nil" w:sz="6" w:space="0" w:color="auto"/>
            </w:tcBorders>
          </w:tcPr>
          <w:p>
            <w:pPr/>
          </w:p>
        </w:tc>
        <w:tc>
          <w:tcPr>
            <w:tcW w:w="1143" w:type="dxa"/>
            <w:tcBorders>
              <w:top w:val="nil" w:sz="6" w:space="0" w:color="auto"/>
              <w:left w:val="nil" w:sz="6" w:space="0" w:color="auto"/>
              <w:bottom w:val="single" w:sz="4" w:space="0" w:color="000000"/>
              <w:right w:val="nil" w:sz="6" w:space="0" w:color="auto"/>
            </w:tcBorders>
          </w:tcPr>
          <w:p>
            <w:pPr>
              <w:pStyle w:val="TableParagraph"/>
              <w:spacing w:line="207" w:lineRule="exact"/>
              <w:ind w:right="99"/>
              <w:jc w:val="right"/>
              <w:rPr>
                <w:rFonts w:ascii="宋体" w:hAnsi="宋体" w:cs="宋体" w:eastAsia="宋体" w:hint="default"/>
                <w:sz w:val="18"/>
                <w:szCs w:val="18"/>
              </w:rPr>
            </w:pPr>
            <w:r>
              <w:rPr>
                <w:rFonts w:ascii="宋体" w:hAnsi="宋体" w:cs="宋体" w:eastAsia="宋体" w:hint="default"/>
                <w:b/>
                <w:bCs/>
                <w:w w:val="99"/>
                <w:sz w:val="18"/>
                <w:szCs w:val="18"/>
              </w:rPr>
              <w:t>％</w:t>
            </w:r>
            <w:r>
              <w:rPr>
                <w:rFonts w:ascii="宋体" w:hAnsi="宋体" w:cs="宋体" w:eastAsia="宋体" w:hint="default"/>
                <w:sz w:val="18"/>
                <w:szCs w:val="18"/>
              </w:rPr>
            </w:r>
          </w:p>
        </w:tc>
      </w:tr>
      <w:tr>
        <w:trPr>
          <w:trHeight w:val="457" w:hRule="exact"/>
        </w:trPr>
        <w:tc>
          <w:tcPr>
            <w:tcW w:w="3978"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07" w:right="0"/>
              <w:jc w:val="left"/>
              <w:rPr>
                <w:rFonts w:ascii="宋体" w:hAnsi="宋体" w:cs="宋体" w:eastAsia="宋体" w:hint="default"/>
                <w:sz w:val="18"/>
                <w:szCs w:val="18"/>
              </w:rPr>
            </w:pPr>
            <w:r>
              <w:rPr>
                <w:rFonts w:ascii="宋体" w:hAnsi="宋体" w:cs="宋体" w:eastAsia="宋体" w:hint="default"/>
                <w:sz w:val="18"/>
                <w:szCs w:val="18"/>
              </w:rPr>
              <w:t>北京华胜计算机有限公司</w:t>
            </w:r>
          </w:p>
        </w:tc>
        <w:tc>
          <w:tcPr>
            <w:tcW w:w="145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79"/>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73"/>
              <w:jc w:val="right"/>
              <w:rPr>
                <w:rFonts w:ascii="宋体" w:hAnsi="宋体" w:cs="宋体" w:eastAsia="宋体" w:hint="default"/>
                <w:sz w:val="18"/>
                <w:szCs w:val="18"/>
              </w:rPr>
            </w:pPr>
            <w:r>
              <w:rPr>
                <w:rFonts w:ascii="宋体"/>
                <w:sz w:val="18"/>
              </w:rPr>
              <w:t>-</w:t>
            </w:r>
          </w:p>
        </w:tc>
        <w:tc>
          <w:tcPr>
            <w:tcW w:w="1405"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138"/>
              <w:jc w:val="right"/>
              <w:rPr>
                <w:rFonts w:ascii="宋体" w:hAnsi="宋体" w:cs="宋体" w:eastAsia="宋体" w:hint="default"/>
                <w:sz w:val="18"/>
                <w:szCs w:val="18"/>
              </w:rPr>
            </w:pPr>
            <w:r>
              <w:rPr>
                <w:rFonts w:ascii="宋体"/>
                <w:sz w:val="18"/>
              </w:rPr>
              <w:t>13,895.73</w:t>
            </w:r>
          </w:p>
        </w:tc>
        <w:tc>
          <w:tcPr>
            <w:tcW w:w="1143"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97"/>
              <w:jc w:val="right"/>
              <w:rPr>
                <w:rFonts w:ascii="宋体" w:hAnsi="宋体" w:cs="宋体" w:eastAsia="宋体" w:hint="default"/>
                <w:sz w:val="18"/>
                <w:szCs w:val="18"/>
              </w:rPr>
            </w:pPr>
            <w:r>
              <w:rPr>
                <w:rFonts w:ascii="宋体"/>
                <w:sz w:val="18"/>
              </w:rPr>
              <w:t>0.0004</w:t>
            </w:r>
          </w:p>
        </w:tc>
      </w:tr>
      <w:tr>
        <w:trPr>
          <w:trHeight w:val="454"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18"/>
                <w:szCs w:val="18"/>
              </w:rPr>
            </w:pPr>
            <w:r>
              <w:rPr>
                <w:rFonts w:ascii="宋体" w:hAnsi="宋体" w:cs="宋体" w:eastAsia="宋体" w:hint="default"/>
                <w:sz w:val="18"/>
                <w:szCs w:val="18"/>
              </w:rPr>
              <w:t>北京华胜鸣天科技有限责任公司</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79"/>
              <w:jc w:val="right"/>
              <w:rPr>
                <w:rFonts w:ascii="宋体" w:hAnsi="宋体" w:cs="宋体" w:eastAsia="宋体" w:hint="default"/>
                <w:sz w:val="18"/>
                <w:szCs w:val="18"/>
              </w:rPr>
            </w:pPr>
            <w:r>
              <w:rPr>
                <w:rFonts w:ascii="宋体"/>
                <w:sz w:val="18"/>
              </w:rPr>
              <w:t>-</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73"/>
              <w:jc w:val="right"/>
              <w:rPr>
                <w:rFonts w:ascii="宋体" w:hAnsi="宋体" w:cs="宋体" w:eastAsia="宋体" w:hint="default"/>
                <w:sz w:val="18"/>
                <w:szCs w:val="18"/>
              </w:rPr>
            </w:pPr>
            <w:r>
              <w:rPr>
                <w:rFonts w:ascii="宋体"/>
                <w:sz w:val="18"/>
              </w:rPr>
              <w:t>-</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8"/>
              <w:jc w:val="right"/>
              <w:rPr>
                <w:rFonts w:ascii="宋体" w:hAnsi="宋体" w:cs="宋体" w:eastAsia="宋体" w:hint="default"/>
                <w:sz w:val="18"/>
                <w:szCs w:val="18"/>
              </w:rPr>
            </w:pPr>
            <w:r>
              <w:rPr>
                <w:rFonts w:ascii="宋体"/>
                <w:sz w:val="18"/>
              </w:rPr>
              <w:t>2,927,914.62</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7"/>
              <w:jc w:val="right"/>
              <w:rPr>
                <w:rFonts w:ascii="宋体" w:hAnsi="宋体" w:cs="宋体" w:eastAsia="宋体" w:hint="default"/>
                <w:sz w:val="18"/>
                <w:szCs w:val="18"/>
              </w:rPr>
            </w:pPr>
            <w:r>
              <w:rPr>
                <w:rFonts w:ascii="宋体"/>
                <w:sz w:val="18"/>
              </w:rPr>
              <w:t>0.09</w:t>
            </w:r>
          </w:p>
        </w:tc>
      </w:tr>
      <w:tr>
        <w:trPr>
          <w:trHeight w:val="454" w:hRule="exact"/>
        </w:trPr>
        <w:tc>
          <w:tcPr>
            <w:tcW w:w="397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宋体" w:hAnsi="宋体" w:cs="宋体" w:eastAsia="宋体" w:hint="default"/>
                <w:sz w:val="18"/>
                <w:szCs w:val="18"/>
              </w:rPr>
            </w:pPr>
            <w:r>
              <w:rPr>
                <w:rFonts w:ascii="宋体"/>
                <w:sz w:val="18"/>
              </w:rPr>
              <w:t>IN System (Macao) Limited</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79"/>
              <w:jc w:val="right"/>
              <w:rPr>
                <w:rFonts w:ascii="宋体" w:hAnsi="宋体" w:cs="宋体" w:eastAsia="宋体" w:hint="default"/>
                <w:sz w:val="18"/>
                <w:szCs w:val="18"/>
              </w:rPr>
            </w:pPr>
            <w:r>
              <w:rPr>
                <w:rFonts w:ascii="宋体"/>
                <w:sz w:val="18"/>
              </w:rPr>
              <w:t>335,592.52</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73"/>
              <w:jc w:val="right"/>
              <w:rPr>
                <w:rFonts w:ascii="宋体" w:hAnsi="宋体" w:cs="宋体" w:eastAsia="宋体" w:hint="default"/>
                <w:sz w:val="18"/>
                <w:szCs w:val="18"/>
              </w:rPr>
            </w:pPr>
            <w:r>
              <w:rPr>
                <w:rFonts w:ascii="宋体"/>
                <w:sz w:val="18"/>
              </w:rPr>
              <w:t>0.01</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38"/>
              <w:jc w:val="right"/>
              <w:rPr>
                <w:rFonts w:ascii="宋体" w:hAnsi="宋体" w:cs="宋体" w:eastAsia="宋体" w:hint="default"/>
                <w:sz w:val="18"/>
                <w:szCs w:val="18"/>
              </w:rPr>
            </w:pPr>
            <w:r>
              <w:rPr>
                <w:rFonts w:ascii="宋体"/>
                <w:sz w:val="18"/>
              </w:rPr>
              <w:t>-</w:t>
            </w:r>
          </w:p>
        </w:tc>
        <w:tc>
          <w:tcPr>
            <w:tcW w:w="1143"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7"/>
              <w:jc w:val="right"/>
              <w:rPr>
                <w:rFonts w:ascii="宋体" w:hAnsi="宋体" w:cs="宋体" w:eastAsia="宋体" w:hint="default"/>
                <w:sz w:val="18"/>
                <w:szCs w:val="18"/>
              </w:rPr>
            </w:pPr>
            <w:r>
              <w:rPr>
                <w:rFonts w:ascii="宋体"/>
                <w:sz w:val="18"/>
              </w:rPr>
              <w:t>-</w:t>
            </w:r>
          </w:p>
        </w:tc>
      </w:tr>
      <w:tr>
        <w:trPr>
          <w:trHeight w:val="461" w:hRule="exact"/>
        </w:trPr>
        <w:tc>
          <w:tcPr>
            <w:tcW w:w="3978"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left="108" w:right="0"/>
              <w:jc w:val="left"/>
              <w:rPr>
                <w:rFonts w:ascii="宋体" w:hAnsi="宋体" w:cs="宋体" w:eastAsia="宋体" w:hint="default"/>
                <w:sz w:val="18"/>
                <w:szCs w:val="18"/>
              </w:rPr>
            </w:pPr>
            <w:r>
              <w:rPr>
                <w:rFonts w:ascii="宋体"/>
                <w:sz w:val="18"/>
              </w:rPr>
              <w:t>ASL Automated Services (Thailand)Co.Ltd</w:t>
            </w:r>
          </w:p>
        </w:tc>
        <w:tc>
          <w:tcPr>
            <w:tcW w:w="1450"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179"/>
              <w:jc w:val="right"/>
              <w:rPr>
                <w:rFonts w:ascii="宋体" w:hAnsi="宋体" w:cs="宋体" w:eastAsia="宋体" w:hint="default"/>
                <w:sz w:val="18"/>
                <w:szCs w:val="18"/>
              </w:rPr>
            </w:pPr>
            <w:r>
              <w:rPr>
                <w:rFonts w:ascii="宋体"/>
                <w:sz w:val="18"/>
              </w:rPr>
              <w:t>493,549.64</w:t>
            </w:r>
          </w:p>
        </w:tc>
        <w:tc>
          <w:tcPr>
            <w:tcW w:w="1080"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173"/>
              <w:jc w:val="right"/>
              <w:rPr>
                <w:rFonts w:ascii="宋体" w:hAnsi="宋体" w:cs="宋体" w:eastAsia="宋体" w:hint="default"/>
                <w:sz w:val="18"/>
                <w:szCs w:val="18"/>
              </w:rPr>
            </w:pPr>
            <w:r>
              <w:rPr>
                <w:rFonts w:ascii="宋体"/>
                <w:sz w:val="18"/>
              </w:rPr>
              <w:t>0.01</w:t>
            </w:r>
          </w:p>
        </w:tc>
        <w:tc>
          <w:tcPr>
            <w:tcW w:w="1405"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138"/>
              <w:jc w:val="right"/>
              <w:rPr>
                <w:rFonts w:ascii="宋体" w:hAnsi="宋体" w:cs="宋体" w:eastAsia="宋体" w:hint="default"/>
                <w:sz w:val="18"/>
                <w:szCs w:val="18"/>
              </w:rPr>
            </w:pPr>
            <w:r>
              <w:rPr>
                <w:rFonts w:ascii="宋体"/>
                <w:sz w:val="18"/>
              </w:rPr>
              <w:t>-</w:t>
            </w:r>
          </w:p>
        </w:tc>
        <w:tc>
          <w:tcPr>
            <w:tcW w:w="1143" w:type="dxa"/>
            <w:tcBorders>
              <w:top w:val="nil" w:sz="6" w:space="0" w:color="auto"/>
              <w:left w:val="nil" w:sz="6" w:space="0" w:color="auto"/>
              <w:bottom w:val="single" w:sz="4" w:space="0" w:color="000000"/>
              <w:right w:val="nil" w:sz="6" w:space="0" w:color="auto"/>
            </w:tcBorders>
          </w:tcPr>
          <w:p>
            <w:pPr>
              <w:pStyle w:val="TableParagraph"/>
              <w:spacing w:line="240" w:lineRule="auto" w:before="82"/>
              <w:ind w:right="97"/>
              <w:jc w:val="right"/>
              <w:rPr>
                <w:rFonts w:ascii="宋体" w:hAnsi="宋体" w:cs="宋体" w:eastAsia="宋体" w:hint="default"/>
                <w:sz w:val="18"/>
                <w:szCs w:val="18"/>
              </w:rPr>
            </w:pPr>
            <w:r>
              <w:rPr>
                <w:rFonts w:ascii="宋体"/>
                <w:sz w:val="18"/>
              </w:rPr>
              <w:t>-</w:t>
            </w:r>
          </w:p>
        </w:tc>
      </w:tr>
      <w:tr>
        <w:trPr>
          <w:trHeight w:val="464" w:hRule="exact"/>
        </w:trPr>
        <w:tc>
          <w:tcPr>
            <w:tcW w:w="3978"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450"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179"/>
              <w:jc w:val="right"/>
              <w:rPr>
                <w:rFonts w:ascii="宋体" w:hAnsi="宋体" w:cs="宋体" w:eastAsia="宋体" w:hint="default"/>
                <w:sz w:val="18"/>
                <w:szCs w:val="18"/>
              </w:rPr>
            </w:pPr>
            <w:r>
              <w:rPr>
                <w:rFonts w:ascii="宋体"/>
                <w:b/>
                <w:w w:val="95"/>
                <w:sz w:val="18"/>
              </w:rPr>
              <w:t>829,142.16</w:t>
            </w:r>
            <w:r>
              <w:rPr>
                <w:rFonts w:ascii="宋体"/>
                <w:sz w:val="18"/>
              </w:rPr>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175"/>
              <w:jc w:val="right"/>
              <w:rPr>
                <w:rFonts w:ascii="宋体" w:hAnsi="宋体" w:cs="宋体" w:eastAsia="宋体" w:hint="default"/>
                <w:sz w:val="18"/>
                <w:szCs w:val="18"/>
              </w:rPr>
            </w:pPr>
            <w:r>
              <w:rPr>
                <w:rFonts w:ascii="宋体"/>
                <w:b/>
                <w:w w:val="95"/>
                <w:sz w:val="18"/>
              </w:rPr>
              <w:t>0.02</w:t>
            </w:r>
            <w:r>
              <w:rPr>
                <w:rFonts w:ascii="宋体"/>
                <w:sz w:val="18"/>
              </w:rPr>
            </w:r>
          </w:p>
        </w:tc>
        <w:tc>
          <w:tcPr>
            <w:tcW w:w="1405"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137"/>
              <w:jc w:val="right"/>
              <w:rPr>
                <w:rFonts w:ascii="宋体" w:hAnsi="宋体" w:cs="宋体" w:eastAsia="宋体" w:hint="default"/>
                <w:sz w:val="18"/>
                <w:szCs w:val="18"/>
              </w:rPr>
            </w:pPr>
            <w:r>
              <w:rPr>
                <w:rFonts w:ascii="宋体"/>
                <w:b/>
                <w:w w:val="95"/>
                <w:sz w:val="18"/>
              </w:rPr>
              <w:t>2,941,810.35</w:t>
            </w:r>
            <w:r>
              <w:rPr>
                <w:rFonts w:ascii="宋体"/>
                <w:sz w:val="18"/>
              </w:rPr>
            </w:r>
          </w:p>
        </w:tc>
        <w:tc>
          <w:tcPr>
            <w:tcW w:w="1143" w:type="dxa"/>
            <w:tcBorders>
              <w:top w:val="single" w:sz="4" w:space="0" w:color="000000"/>
              <w:left w:val="nil" w:sz="6" w:space="0" w:color="auto"/>
              <w:bottom w:val="single" w:sz="4" w:space="0" w:color="000000"/>
              <w:right w:val="nil" w:sz="6" w:space="0" w:color="auto"/>
            </w:tcBorders>
          </w:tcPr>
          <w:p>
            <w:pPr>
              <w:pStyle w:val="TableParagraph"/>
              <w:spacing w:line="240" w:lineRule="auto" w:before="80"/>
              <w:ind w:right="99"/>
              <w:jc w:val="right"/>
              <w:rPr>
                <w:rFonts w:ascii="宋体" w:hAnsi="宋体" w:cs="宋体" w:eastAsia="宋体" w:hint="default"/>
                <w:sz w:val="18"/>
                <w:szCs w:val="18"/>
              </w:rPr>
            </w:pPr>
            <w:r>
              <w:rPr>
                <w:rFonts w:ascii="宋体"/>
                <w:b/>
                <w:w w:val="95"/>
                <w:sz w:val="18"/>
              </w:rPr>
              <w:t>0.09</w:t>
            </w:r>
            <w:r>
              <w:rPr>
                <w:rFonts w:ascii="宋体"/>
                <w:sz w:val="18"/>
              </w:rPr>
            </w:r>
          </w:p>
        </w:tc>
      </w:tr>
      <w:tr>
        <w:trPr>
          <w:trHeight w:val="536" w:hRule="exact"/>
        </w:trPr>
        <w:tc>
          <w:tcPr>
            <w:tcW w:w="3978" w:type="dxa"/>
            <w:tcBorders>
              <w:top w:val="single" w:sz="4" w:space="0" w:color="000000"/>
              <w:left w:val="nil" w:sz="6" w:space="0" w:color="auto"/>
              <w:bottom w:val="nil" w:sz="6" w:space="0" w:color="auto"/>
              <w:right w:val="nil" w:sz="6" w:space="0" w:color="auto"/>
            </w:tcBorders>
          </w:tcPr>
          <w:p>
            <w:pPr>
              <w:pStyle w:val="TableParagraph"/>
              <w:spacing w:line="240" w:lineRule="auto" w:before="117"/>
              <w:ind w:left="43" w:right="0"/>
              <w:jc w:val="left"/>
              <w:rPr>
                <w:rFonts w:ascii="宋体" w:hAnsi="宋体" w:cs="宋体" w:eastAsia="宋体" w:hint="default"/>
                <w:sz w:val="24"/>
                <w:szCs w:val="24"/>
              </w:rPr>
            </w:pPr>
            <w:r>
              <w:rPr>
                <w:rFonts w:ascii="宋体" w:hAnsi="宋体" w:cs="宋体" w:eastAsia="宋体" w:hint="default"/>
                <w:sz w:val="24"/>
                <w:szCs w:val="24"/>
              </w:rPr>
              <w:t>（2）费用支出</w:t>
            </w:r>
          </w:p>
        </w:tc>
        <w:tc>
          <w:tcPr>
            <w:tcW w:w="1450" w:type="dxa"/>
            <w:tcBorders>
              <w:top w:val="single" w:sz="4" w:space="0" w:color="000000"/>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nil" w:sz="6" w:space="0" w:color="auto"/>
              <w:right w:val="nil" w:sz="6" w:space="0" w:color="auto"/>
            </w:tcBorders>
          </w:tcPr>
          <w:p>
            <w:pPr/>
          </w:p>
        </w:tc>
        <w:tc>
          <w:tcPr>
            <w:tcW w:w="1405" w:type="dxa"/>
            <w:tcBorders>
              <w:top w:val="single" w:sz="4" w:space="0" w:color="000000"/>
              <w:left w:val="nil" w:sz="6" w:space="0" w:color="auto"/>
              <w:bottom w:val="nil" w:sz="6" w:space="0" w:color="auto"/>
              <w:right w:val="nil" w:sz="6" w:space="0" w:color="auto"/>
            </w:tcBorders>
          </w:tcPr>
          <w:p>
            <w:pPr/>
          </w:p>
        </w:tc>
        <w:tc>
          <w:tcPr>
            <w:tcW w:w="1143" w:type="dxa"/>
            <w:tcBorders>
              <w:top w:val="single" w:sz="4" w:space="0" w:color="000000"/>
              <w:left w:val="nil" w:sz="6" w:space="0" w:color="auto"/>
              <w:bottom w:val="nil" w:sz="6" w:space="0" w:color="auto"/>
              <w:right w:val="nil" w:sz="6" w:space="0" w:color="auto"/>
            </w:tcBorders>
          </w:tcPr>
          <w:p>
            <w:pPr/>
          </w:p>
        </w:tc>
      </w:tr>
    </w:tbl>
    <w:p>
      <w:pPr>
        <w:spacing w:line="240" w:lineRule="auto" w:before="1"/>
        <w:rPr>
          <w:rFonts w:ascii="宋体" w:hAnsi="宋体" w:cs="宋体" w:eastAsia="宋体" w:hint="default"/>
          <w:b/>
          <w:bCs/>
          <w:sz w:val="7"/>
          <w:szCs w:val="7"/>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79.3pt;height:1pt;mso-position-horizontal-relative:char;mso-position-vertical-relative:line" coordorigin="0,0" coordsize="9586,20">
            <v:group style="position:absolute;left:10;top:10;width:9567;height:2" coordorigin="10,10" coordsize="9567,2">
              <v:shape style="position:absolute;left:10;top:10;width:9567;height:2" coordorigin="10,10" coordsize="9567,0" path="m10,10l9576,10e" filled="false" stroked="true" strokeweight=".96pt" strokecolor="#000000">
                <v:path arrowok="t"/>
              </v:shape>
            </v:group>
          </v:group>
        </w:pict>
      </w:r>
      <w:r>
        <w:rPr>
          <w:rFonts w:ascii="宋体" w:hAnsi="宋体" w:cs="宋体" w:eastAsia="宋体" w:hint="default"/>
          <w:sz w:val="2"/>
          <w:szCs w:val="2"/>
        </w:rPr>
      </w:r>
    </w:p>
    <w:p>
      <w:pPr>
        <w:tabs>
          <w:tab w:pos="773" w:val="left" w:leader="none"/>
          <w:tab w:pos="1937" w:val="left" w:leader="none"/>
          <w:tab w:pos="2997" w:val="left" w:leader="none"/>
          <w:tab w:pos="5464" w:val="left" w:leader="none"/>
          <w:tab w:pos="8545" w:val="left" w:leader="none"/>
        </w:tabs>
        <w:spacing w:line="374" w:lineRule="exact" w:before="1"/>
        <w:ind w:left="240" w:right="223" w:firstLine="0"/>
        <w:jc w:val="left"/>
        <w:rPr>
          <w:rFonts w:ascii="宋体" w:hAnsi="宋体" w:cs="宋体" w:eastAsia="宋体" w:hint="default"/>
          <w:sz w:val="21"/>
          <w:szCs w:val="21"/>
        </w:rPr>
      </w:pPr>
      <w:r>
        <w:rPr/>
        <w:pict>
          <v:group style="position:absolute;margin-left:84.599998pt;margin-top:22.930315pt;width:478.35pt;height:.1pt;mso-position-horizontal-relative:page;mso-position-vertical-relative:paragraph;z-index:-907216" coordorigin="1692,459" coordsize="9567,2">
            <v:shape style="position:absolute;left:1692;top:459;width:9567;height:2" coordorigin="1692,459" coordsize="9567,0" path="m1692,459l11258,459e" filled="false" stroked="true" strokeweight=".48pt" strokecolor="#000000">
              <v:path arrowok="t"/>
            </v:shape>
            <w10:wrap type="none"/>
          </v:group>
        </w:pict>
      </w:r>
      <w:r>
        <w:rPr>
          <w:rFonts w:ascii="宋体" w:hAnsi="宋体" w:cs="宋体" w:eastAsia="宋体" w:hint="default"/>
          <w:b/>
          <w:bCs/>
          <w:w w:val="95"/>
          <w:sz w:val="21"/>
          <w:szCs w:val="21"/>
        </w:rPr>
        <w:t>关联方</w:t>
        <w:tab/>
        <w:tab/>
        <w:tab/>
        <w:t>本期发生额</w:t>
        <w:tab/>
      </w: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pacing w:val="-1"/>
          <w:sz w:val="21"/>
          <w:szCs w:val="21"/>
        </w:rPr>
        <w:t>ASL</w:t>
        <w:tab/>
        <w:t>Automated</w:t>
        <w:tab/>
        <w:t>Services</w:t>
        <w:tab/>
        <w:t>(Thailand)</w:t>
      </w:r>
    </w:p>
    <w:p>
      <w:pPr>
        <w:tabs>
          <w:tab w:pos="5677" w:val="left" w:leader="none"/>
          <w:tab w:pos="9492" w:val="left" w:leader="none"/>
        </w:tabs>
        <w:spacing w:line="221" w:lineRule="exact" w:before="0"/>
        <w:ind w:left="240" w:right="0" w:firstLine="0"/>
        <w:jc w:val="left"/>
        <w:rPr>
          <w:rFonts w:ascii="宋体" w:hAnsi="宋体" w:cs="宋体" w:eastAsia="宋体" w:hint="default"/>
          <w:sz w:val="21"/>
          <w:szCs w:val="21"/>
        </w:rPr>
      </w:pPr>
      <w:r>
        <w:rPr>
          <w:rFonts w:ascii="宋体"/>
          <w:spacing w:val="-1"/>
          <w:position w:val="-12"/>
          <w:sz w:val="21"/>
        </w:rPr>
        <w:t>Co.Ltd</w:t>
        <w:tab/>
      </w:r>
      <w:r>
        <w:rPr>
          <w:rFonts w:ascii="宋体"/>
          <w:spacing w:val="-1"/>
          <w:sz w:val="21"/>
        </w:rPr>
        <w:t>1,875.77</w:t>
        <w:tab/>
      </w:r>
      <w:r>
        <w:rPr>
          <w:rFonts w:ascii="宋体"/>
          <w:sz w:val="21"/>
        </w:rPr>
        <w:t>-</w:t>
      </w:r>
    </w:p>
    <w:p>
      <w:pPr>
        <w:spacing w:line="240" w:lineRule="auto" w:before="12"/>
        <w:rPr>
          <w:rFonts w:ascii="宋体" w:hAnsi="宋体" w:cs="宋体" w:eastAsia="宋体" w:hint="default"/>
          <w:sz w:val="2"/>
          <w:szCs w:val="2"/>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78.8pt;height:.5pt;mso-position-horizontal-relative:char;mso-position-vertical-relative:line" coordorigin="0,0" coordsize="9576,10">
            <v:group style="position:absolute;left:5;top:5;width:9567;height:2" coordorigin="5,5" coordsize="9567,2">
              <v:shape style="position:absolute;left:5;top:5;width:9567;height:2" coordorigin="5,5" coordsize="9567,0" path="m5,5l9571,5e" filled="false" stroked="true" strokeweight=".48pt" strokecolor="#000000">
                <v:path arrowok="t"/>
              </v:shape>
            </v:group>
          </v:group>
        </w:pict>
      </w:r>
      <w:r>
        <w:rPr>
          <w:rFonts w:ascii="宋体" w:hAnsi="宋体" w:cs="宋体" w:eastAsia="宋体" w:hint="default"/>
          <w:sz w:val="2"/>
          <w:szCs w:val="2"/>
        </w:rPr>
      </w:r>
    </w:p>
    <w:p>
      <w:pPr>
        <w:tabs>
          <w:tab w:pos="5572" w:val="left" w:leader="none"/>
          <w:tab w:pos="9492" w:val="left" w:leader="none"/>
        </w:tabs>
        <w:spacing w:before="45"/>
        <w:ind w:left="240" w:right="0" w:firstLine="0"/>
        <w:jc w:val="left"/>
        <w:rPr>
          <w:rFonts w:ascii="宋体" w:hAnsi="宋体" w:cs="宋体" w:eastAsia="宋体" w:hint="default"/>
          <w:sz w:val="21"/>
          <w:szCs w:val="21"/>
        </w:rPr>
      </w:pPr>
      <w:r>
        <w:rPr>
          <w:rFonts w:ascii="宋体"/>
          <w:sz w:val="21"/>
        </w:rPr>
        <w:t>IN </w:t>
      </w:r>
      <w:r>
        <w:rPr>
          <w:rFonts w:ascii="宋体"/>
          <w:spacing w:val="-1"/>
          <w:sz w:val="21"/>
        </w:rPr>
        <w:t>Systems</w:t>
      </w:r>
      <w:r>
        <w:rPr>
          <w:rFonts w:ascii="宋体"/>
          <w:sz w:val="21"/>
        </w:rPr>
        <w:t> </w:t>
      </w:r>
      <w:r>
        <w:rPr>
          <w:rFonts w:ascii="宋体"/>
          <w:spacing w:val="-1"/>
          <w:sz w:val="21"/>
        </w:rPr>
        <w:t>(Macao)</w:t>
      </w:r>
      <w:r>
        <w:rPr>
          <w:rFonts w:ascii="宋体"/>
          <w:spacing w:val="8"/>
          <w:sz w:val="21"/>
        </w:rPr>
        <w:t> </w:t>
      </w:r>
      <w:r>
        <w:rPr>
          <w:rFonts w:ascii="宋体"/>
          <w:spacing w:val="-1"/>
          <w:sz w:val="21"/>
        </w:rPr>
        <w:t>Limited</w:t>
        <w:tab/>
        <w:t>67,528.65</w:t>
        <w:tab/>
      </w:r>
      <w:r>
        <w:rPr>
          <w:rFonts w:ascii="宋体"/>
          <w:sz w:val="21"/>
        </w:rPr>
        <w:t>-</w:t>
      </w:r>
    </w:p>
    <w:p>
      <w:pPr>
        <w:spacing w:line="240" w:lineRule="auto" w:before="6"/>
        <w:rPr>
          <w:rFonts w:ascii="宋体" w:hAnsi="宋体" w:cs="宋体" w:eastAsia="宋体" w:hint="default"/>
          <w:sz w:val="9"/>
          <w:szCs w:val="9"/>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80.4pt;height:1pt;mso-position-horizontal-relative:char;mso-position-vertical-relative:line" coordorigin="0,0" coordsize="9608,20">
            <v:group style="position:absolute;left:10;top:10;width:4037;height:2" coordorigin="10,10" coordsize="4037,2">
              <v:shape style="position:absolute;left:10;top:10;width:4037;height:2" coordorigin="10,10" coordsize="4037,0" path="m10,10l4046,10e" filled="false" stroked="true" strokeweight=".96pt" strokecolor="#000000">
                <v:path arrowok="t"/>
              </v:shape>
            </v:group>
            <v:group style="position:absolute;left:4032;top:10;width:2487;height:2" coordorigin="4032,10" coordsize="2487,2">
              <v:shape style="position:absolute;left:4032;top:10;width:2487;height:2" coordorigin="4032,10" coordsize="2487,0" path="m4032,10l6518,10e" filled="false" stroked="true" strokeweight=".96pt" strokecolor="#000000">
                <v:path arrowok="t"/>
              </v:shape>
            </v:group>
            <v:group style="position:absolute;left:6504;top:10;width:20;height:2" coordorigin="6504,10" coordsize="20,2">
              <v:shape style="position:absolute;left:6504;top:10;width:20;height:2" coordorigin="6504,10" coordsize="20,0" path="m6504,10l6523,10e" filled="false" stroked="true" strokeweight=".96pt" strokecolor="#000000">
                <v:path arrowok="t"/>
              </v:shape>
            </v:group>
            <v:group style="position:absolute;left:6523;top:10;width:3075;height:2" coordorigin="6523,10" coordsize="3075,2">
              <v:shape style="position:absolute;left:6523;top:10;width:3075;height:2" coordorigin="6523,10" coordsize="3075,0" path="m6523,10l9598,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283" w:right="0"/>
        <w:jc w:val="both"/>
      </w:pPr>
      <w:r>
        <w:rPr/>
        <w:t>（3）关联担保情况</w:t>
      </w:r>
    </w:p>
    <w:p>
      <w:pPr>
        <w:pStyle w:val="BodyText"/>
        <w:spacing w:line="312" w:lineRule="exact" w:before="183"/>
        <w:ind w:left="240" w:right="1274"/>
        <w:jc w:val="both"/>
      </w:pPr>
      <w:r>
        <w:rPr/>
        <w:t>A、本公司使用中国民生银行北京上地支行综合授信额度及银行保证金、银行承 兑汇票为质押物申请开立备用信用证，金额 1000</w:t>
      </w:r>
      <w:r>
        <w:rPr>
          <w:spacing w:val="-94"/>
        </w:rPr>
        <w:t> </w:t>
      </w:r>
      <w:r>
        <w:rPr/>
        <w:t>万美元，为本公司之全资子公</w:t>
      </w:r>
    </w:p>
    <w:p>
      <w:pPr>
        <w:pStyle w:val="BodyText"/>
        <w:spacing w:line="283" w:lineRule="exact"/>
        <w:ind w:left="240" w:right="0"/>
        <w:jc w:val="both"/>
      </w:pPr>
      <w:r>
        <w:rPr>
          <w:spacing w:val="-4"/>
        </w:rPr>
        <w:t>司华胜天成(香港)有限公司提供贸易融资担保，担保期限至</w:t>
      </w:r>
      <w:r>
        <w:rPr>
          <w:spacing w:val="-58"/>
        </w:rPr>
        <w:t> </w:t>
      </w:r>
      <w:r>
        <w:rPr/>
        <w:t>2011</w:t>
      </w:r>
      <w:r>
        <w:rPr>
          <w:spacing w:val="-58"/>
        </w:rPr>
        <w:t> </w:t>
      </w:r>
      <w:r>
        <w:rPr/>
        <w:t>年</w:t>
      </w:r>
      <w:r>
        <w:rPr>
          <w:spacing w:val="-58"/>
        </w:rPr>
        <w:t> </w:t>
      </w:r>
      <w:r>
        <w:rPr/>
        <w:t>11</w:t>
      </w:r>
      <w:r>
        <w:rPr>
          <w:spacing w:val="-58"/>
        </w:rPr>
        <w:t> </w:t>
      </w:r>
      <w:r>
        <w:rPr/>
        <w:t>月</w:t>
      </w:r>
      <w:r>
        <w:rPr>
          <w:spacing w:val="-58"/>
        </w:rPr>
        <w:t> </w:t>
      </w:r>
      <w:r>
        <w:rPr/>
        <w:t>13</w:t>
      </w:r>
      <w:r>
        <w:rPr>
          <w:spacing w:val="-58"/>
        </w:rPr>
        <w:t> </w:t>
      </w:r>
      <w:r>
        <w:rPr/>
        <w:t>日；</w:t>
      </w:r>
    </w:p>
    <w:p>
      <w:pPr>
        <w:pStyle w:val="BodyText"/>
        <w:spacing w:line="312" w:lineRule="exact" w:before="184"/>
        <w:ind w:left="240" w:right="1274"/>
        <w:jc w:val="both"/>
      </w:pPr>
      <w:r>
        <w:rPr/>
        <w:t>B、本公司使用中国民生银行北京上地支行综合授信额度及银行保证金为抵押申 请开立备用信用证，金额 1000</w:t>
      </w:r>
      <w:r>
        <w:rPr>
          <w:spacing w:val="-94"/>
        </w:rPr>
        <w:t> </w:t>
      </w:r>
      <w:r>
        <w:rPr/>
        <w:t>万美元，为本公司之全资子公司华胜天成(香港)</w:t>
      </w:r>
      <w:r>
        <w:rPr/>
        <w:t> 有限公司提供贸易融资担保，担保期限至</w:t>
      </w:r>
      <w:r>
        <w:rPr>
          <w:spacing w:val="-59"/>
        </w:rPr>
        <w:t> </w:t>
      </w:r>
      <w:r>
        <w:rPr>
          <w:spacing w:val="25"/>
        </w:rPr>
        <w:t>2011年8月</w:t>
      </w:r>
      <w:r>
        <w:rPr>
          <w:spacing w:val="-59"/>
        </w:rPr>
        <w:t> </w:t>
      </w:r>
      <w:r>
        <w:rPr/>
        <w:t>24</w:t>
      </w:r>
      <w:r>
        <w:rPr>
          <w:spacing w:val="-59"/>
        </w:rPr>
        <w:t> </w:t>
      </w:r>
      <w:r>
        <w:rPr/>
        <w:t>日；</w:t>
      </w:r>
    </w:p>
    <w:p>
      <w:pPr>
        <w:spacing w:after="0" w:line="312" w:lineRule="exact"/>
        <w:jc w:val="both"/>
        <w:sectPr>
          <w:pgSz w:w="11910" w:h="16840"/>
          <w:pgMar w:header="763" w:footer="1190" w:top="1060" w:bottom="1380" w:left="1560" w:right="520"/>
        </w:sectPr>
      </w:pPr>
    </w:p>
    <w:p>
      <w:pPr>
        <w:spacing w:line="240" w:lineRule="auto" w:before="7"/>
        <w:rPr>
          <w:rFonts w:ascii="宋体" w:hAnsi="宋体" w:cs="宋体" w:eastAsia="宋体" w:hint="default"/>
          <w:sz w:val="23"/>
          <w:szCs w:val="23"/>
        </w:rPr>
      </w:pPr>
    </w:p>
    <w:p>
      <w:pPr>
        <w:pStyle w:val="BodyText"/>
        <w:spacing w:line="312" w:lineRule="exact" w:before="56"/>
        <w:ind w:left="220" w:right="874"/>
        <w:jc w:val="both"/>
      </w:pPr>
      <w:r>
        <w:rPr/>
        <w:t>C、本公司使用招商银行股份有限公司北京清华园支行综合授信额度申请开立保 函，金额共计 1000</w:t>
      </w:r>
      <w:r>
        <w:rPr>
          <w:spacing w:val="-94"/>
        </w:rPr>
        <w:t> </w:t>
      </w:r>
      <w:r>
        <w:rPr/>
        <w:t>万美元，为本公司之全资子公司华胜天成(香港)有限公司提</w:t>
      </w:r>
    </w:p>
    <w:p>
      <w:pPr>
        <w:pStyle w:val="BodyText"/>
        <w:spacing w:line="283" w:lineRule="exact"/>
        <w:ind w:left="220" w:right="0"/>
        <w:jc w:val="both"/>
      </w:pPr>
      <w:r>
        <w:rPr/>
        <w:t>供贸易融资业务担保，担保期限至</w:t>
      </w:r>
      <w:r>
        <w:rPr>
          <w:spacing w:val="-60"/>
        </w:rPr>
        <w:t> </w:t>
      </w:r>
      <w:r>
        <w:rPr/>
        <w:t>2011</w:t>
      </w:r>
      <w:r>
        <w:rPr>
          <w:spacing w:val="-60"/>
        </w:rPr>
        <w:t> </w:t>
      </w:r>
      <w:r>
        <w:rPr/>
        <w:t>年</w:t>
      </w:r>
      <w:r>
        <w:rPr>
          <w:spacing w:val="-60"/>
        </w:rPr>
        <w:t> </w:t>
      </w:r>
      <w:r>
        <w:rPr>
          <w:spacing w:val="30"/>
        </w:rPr>
        <w:t>12月5</w:t>
      </w:r>
      <w:r>
        <w:rPr>
          <w:spacing w:val="-60"/>
        </w:rPr>
        <w:t> </w:t>
      </w:r>
      <w:r>
        <w:rPr/>
        <w:t>日；</w:t>
      </w:r>
    </w:p>
    <w:p>
      <w:pPr>
        <w:pStyle w:val="BodyText"/>
        <w:spacing w:line="313" w:lineRule="exact" w:before="154"/>
        <w:ind w:left="220" w:right="0"/>
        <w:jc w:val="both"/>
      </w:pPr>
      <w:r>
        <w:rPr>
          <w:spacing w:val="-7"/>
        </w:rPr>
        <w:t>D、根据本公司</w:t>
      </w:r>
      <w:r>
        <w:rPr>
          <w:spacing w:val="-83"/>
        </w:rPr>
        <w:t> </w:t>
      </w:r>
      <w:r>
        <w:rPr/>
        <w:t>2009</w:t>
      </w:r>
      <w:r>
        <w:rPr>
          <w:spacing w:val="-83"/>
        </w:rPr>
        <w:t> </w:t>
      </w:r>
      <w:r>
        <w:rPr/>
        <w:t>年第九次临时董事会审议通过，为本公司之控股子公司北京</w:t>
      </w:r>
    </w:p>
    <w:p>
      <w:pPr>
        <w:pStyle w:val="BodyText"/>
        <w:spacing w:line="312" w:lineRule="exact"/>
        <w:ind w:left="220" w:right="0"/>
        <w:jc w:val="both"/>
      </w:pPr>
      <w:r>
        <w:rPr/>
        <w:t>飞杰信息技术有限公司提供额度为 3000</w:t>
      </w:r>
      <w:r>
        <w:rPr>
          <w:spacing w:val="-94"/>
        </w:rPr>
        <w:t> </w:t>
      </w:r>
      <w:r>
        <w:rPr/>
        <w:t>万元人民币的贸易项下担保，允许其使</w:t>
      </w:r>
    </w:p>
    <w:p>
      <w:pPr>
        <w:pStyle w:val="BodyText"/>
        <w:spacing w:line="312" w:lineRule="exact" w:before="29"/>
        <w:ind w:left="220" w:right="740"/>
        <w:jc w:val="left"/>
      </w:pPr>
      <w:r>
        <w:rPr>
          <w:spacing w:val="-5"/>
        </w:rPr>
        <w:t>用本公司在民生银行申请的综合授信额度，金额为</w:t>
      </w:r>
      <w:r>
        <w:rPr>
          <w:spacing w:val="-53"/>
        </w:rPr>
        <w:t> </w:t>
      </w:r>
      <w:r>
        <w:rPr/>
        <w:t>2000</w:t>
      </w:r>
      <w:r>
        <w:rPr>
          <w:spacing w:val="-53"/>
        </w:rPr>
        <w:t> </w:t>
      </w:r>
      <w:r>
        <w:rPr/>
        <w:t>万元以内的等值人民币，</w:t>
      </w:r>
      <w:r>
        <w:rPr/>
        <w:t> 由本公司承担连带担保责任；</w:t>
      </w:r>
    </w:p>
    <w:p>
      <w:pPr>
        <w:pStyle w:val="BodyText"/>
        <w:spacing w:line="313" w:lineRule="exact" w:before="125"/>
        <w:ind w:left="220" w:right="0"/>
        <w:jc w:val="both"/>
      </w:pPr>
      <w:r>
        <w:rPr>
          <w:spacing w:val="-7"/>
        </w:rPr>
        <w:t>E、根据本公司</w:t>
      </w:r>
      <w:r>
        <w:rPr>
          <w:spacing w:val="-83"/>
        </w:rPr>
        <w:t> </w:t>
      </w:r>
      <w:r>
        <w:rPr/>
        <w:t>2007</w:t>
      </w:r>
      <w:r>
        <w:rPr>
          <w:spacing w:val="-83"/>
        </w:rPr>
        <w:t> </w:t>
      </w:r>
      <w:r>
        <w:rPr/>
        <w:t>年第三次临时董事会会议决议，为本公司之全资子公司华胜</w:t>
      </w:r>
    </w:p>
    <w:p>
      <w:pPr>
        <w:pStyle w:val="BodyText"/>
        <w:spacing w:line="312" w:lineRule="exact" w:before="29"/>
        <w:ind w:left="220" w:right="877"/>
        <w:jc w:val="both"/>
      </w:pPr>
      <w:r>
        <w:rPr/>
        <w:t>天成(香港)有限公司提供每年不超过 7000</w:t>
      </w:r>
      <w:r>
        <w:rPr>
          <w:spacing w:val="-94"/>
        </w:rPr>
        <w:t> </w:t>
      </w:r>
      <w:r>
        <w:rPr/>
        <w:t>万元人民币或等值外币的采购付款担</w:t>
      </w:r>
      <w:r>
        <w:rPr/>
        <w:t> 保；</w:t>
      </w:r>
    </w:p>
    <w:p>
      <w:pPr>
        <w:pStyle w:val="BodyText"/>
        <w:spacing w:line="313" w:lineRule="exact" w:before="125"/>
        <w:ind w:left="220" w:right="0"/>
        <w:jc w:val="both"/>
      </w:pPr>
      <w:r>
        <w:rPr>
          <w:spacing w:val="-7"/>
        </w:rPr>
        <w:t>F、根据本公司</w:t>
      </w:r>
      <w:r>
        <w:rPr>
          <w:spacing w:val="-83"/>
        </w:rPr>
        <w:t> </w:t>
      </w:r>
      <w:r>
        <w:rPr/>
        <w:t>2007</w:t>
      </w:r>
      <w:r>
        <w:rPr>
          <w:spacing w:val="-83"/>
        </w:rPr>
        <w:t> </w:t>
      </w:r>
      <w:r>
        <w:rPr/>
        <w:t>年第八次临时董事会会议决议，为本公司之全资子公司深圳</w:t>
      </w:r>
    </w:p>
    <w:p>
      <w:pPr>
        <w:pStyle w:val="BodyText"/>
        <w:spacing w:line="313" w:lineRule="exact"/>
        <w:ind w:left="220" w:right="0"/>
        <w:jc w:val="both"/>
      </w:pPr>
      <w:r>
        <w:rPr/>
        <w:t>华胜天成信息技术有限公司提供</w:t>
      </w:r>
      <w:r>
        <w:rPr>
          <w:spacing w:val="-60"/>
        </w:rPr>
        <w:t> </w:t>
      </w:r>
      <w:r>
        <w:rPr/>
        <w:t>800</w:t>
      </w:r>
      <w:r>
        <w:rPr>
          <w:spacing w:val="-60"/>
        </w:rPr>
        <w:t> </w:t>
      </w:r>
      <w:r>
        <w:rPr/>
        <w:t>万美元的采购额度的信用担保；</w:t>
      </w:r>
    </w:p>
    <w:p>
      <w:pPr>
        <w:pStyle w:val="BodyText"/>
        <w:spacing w:line="313" w:lineRule="exact" w:before="154"/>
        <w:ind w:left="220" w:right="0"/>
        <w:jc w:val="both"/>
      </w:pPr>
      <w:r>
        <w:rPr>
          <w:spacing w:val="-7"/>
        </w:rPr>
        <w:t>G、根据本公司</w:t>
      </w:r>
      <w:r>
        <w:rPr>
          <w:spacing w:val="-83"/>
        </w:rPr>
        <w:t> </w:t>
      </w:r>
      <w:r>
        <w:rPr/>
        <w:t>2010</w:t>
      </w:r>
      <w:r>
        <w:rPr>
          <w:spacing w:val="-83"/>
        </w:rPr>
        <w:t> </w:t>
      </w:r>
      <w:r>
        <w:rPr/>
        <w:t>年四届董事会第一次会议决议，为本公司之全资子公司南京</w:t>
      </w:r>
    </w:p>
    <w:p>
      <w:pPr>
        <w:pStyle w:val="BodyText"/>
        <w:spacing w:line="312" w:lineRule="exact"/>
        <w:ind w:left="220" w:right="0"/>
        <w:jc w:val="both"/>
      </w:pPr>
      <w:r>
        <w:rPr/>
        <w:t>华胜天成信息技术有限公司提供招商银行南京五台山支行综合授信人民币</w:t>
      </w:r>
      <w:r>
        <w:rPr>
          <w:spacing w:val="1"/>
        </w:rPr>
        <w:t> </w:t>
      </w:r>
      <w:r>
        <w:rPr/>
        <w:t>2000</w:t>
      </w:r>
    </w:p>
    <w:p>
      <w:pPr>
        <w:pStyle w:val="BodyText"/>
        <w:spacing w:line="313" w:lineRule="exact"/>
        <w:ind w:left="220" w:right="0"/>
        <w:jc w:val="both"/>
      </w:pPr>
      <w:r>
        <w:rPr/>
        <w:t>万元，担保期限至</w:t>
      </w:r>
      <w:r>
        <w:rPr>
          <w:spacing w:val="-60"/>
        </w:rPr>
        <w:t> </w:t>
      </w:r>
      <w:r>
        <w:rPr/>
        <w:t>2011</w:t>
      </w:r>
      <w:r>
        <w:rPr>
          <w:spacing w:val="-60"/>
        </w:rPr>
        <w:t> </w:t>
      </w:r>
      <w:r>
        <w:rPr/>
        <w:t>年</w:t>
      </w:r>
      <w:r>
        <w:rPr>
          <w:spacing w:val="-60"/>
        </w:rPr>
        <w:t> </w:t>
      </w:r>
      <w:r>
        <w:rPr>
          <w:spacing w:val="30"/>
        </w:rPr>
        <w:t>10月8</w:t>
      </w:r>
      <w:r>
        <w:rPr>
          <w:spacing w:val="-60"/>
        </w:rPr>
        <w:t> </w:t>
      </w:r>
      <w:r>
        <w:rPr/>
        <w:t>日；</w:t>
      </w:r>
    </w:p>
    <w:p>
      <w:pPr>
        <w:pStyle w:val="BodyText"/>
        <w:spacing w:line="237" w:lineRule="auto" w:before="156"/>
        <w:ind w:left="220" w:right="864"/>
        <w:jc w:val="both"/>
      </w:pPr>
      <w:r>
        <w:rPr/>
        <w:t>H、根据本公司与中国进出口银行签订的保证合同，本公司为本公司之全资子公 </w:t>
      </w:r>
      <w:r>
        <w:rPr>
          <w:spacing w:val="3"/>
        </w:rPr>
        <w:t>司华胜天成科技（香港）有限公司向中国进出口银行北京分行申请不超过</w:t>
      </w:r>
      <w:r>
        <w:rPr>
          <w:spacing w:val="24"/>
        </w:rPr>
        <w:t> </w:t>
      </w:r>
      <w:r>
        <w:rPr/>
        <w:t>200</w:t>
      </w:r>
      <w:r>
        <w:rPr>
          <w:spacing w:val="-114"/>
        </w:rPr>
        <w:t> </w:t>
      </w:r>
      <w:r>
        <w:rPr>
          <w:spacing w:val="-114"/>
        </w:rPr>
      </w:r>
      <w:r>
        <w:rPr>
          <w:spacing w:val="12"/>
        </w:rPr>
        <w:t>万美元等值人民币的境外投资贷款提供连带责任保证；此次担保业经本公司</w:t>
      </w:r>
      <w:r>
        <w:rPr>
          <w:spacing w:val="12"/>
        </w:rPr>
        <w:t> </w:t>
      </w:r>
      <w:r>
        <w:rPr/>
        <w:t>2010</w:t>
      </w:r>
      <w:r>
        <w:rPr>
          <w:spacing w:val="-60"/>
        </w:rPr>
        <w:t> </w:t>
      </w:r>
      <w:r>
        <w:rPr/>
        <w:t>年第十次临时董事会决议通过；</w:t>
      </w:r>
    </w:p>
    <w:p>
      <w:pPr>
        <w:spacing w:line="240" w:lineRule="auto" w:before="6"/>
        <w:rPr>
          <w:rFonts w:ascii="宋体" w:hAnsi="宋体" w:cs="宋体" w:eastAsia="宋体" w:hint="default"/>
          <w:sz w:val="23"/>
          <w:szCs w:val="23"/>
        </w:rPr>
      </w:pPr>
    </w:p>
    <w:p>
      <w:pPr>
        <w:pStyle w:val="BodyText"/>
        <w:spacing w:line="312" w:lineRule="exact"/>
        <w:ind w:left="220" w:right="869"/>
        <w:jc w:val="both"/>
      </w:pPr>
      <w:r>
        <w:rPr>
          <w:spacing w:val="-7"/>
        </w:rPr>
        <w:t>I、根据本公司</w:t>
      </w:r>
      <w:r>
        <w:rPr>
          <w:spacing w:val="-80"/>
        </w:rPr>
        <w:t> </w:t>
      </w:r>
      <w:r>
        <w:rPr/>
        <w:t>2010</w:t>
      </w:r>
      <w:r>
        <w:rPr>
          <w:spacing w:val="-80"/>
        </w:rPr>
        <w:t> </w:t>
      </w:r>
      <w:r>
        <w:rPr/>
        <w:t>年第一次临时股东大会决议，允许本公司之控股子公司北京</w:t>
      </w:r>
      <w:r>
        <w:rPr/>
        <w:t> </w:t>
      </w:r>
      <w:r>
        <w:rPr>
          <w:spacing w:val="4"/>
        </w:rPr>
        <w:t>华胜天成软件技术有限公司使用本公司在广东发展银行车公庄支行申请的综合</w:t>
      </w:r>
      <w:r>
        <w:rPr>
          <w:spacing w:val="4"/>
        </w:rPr>
        <w:t> </w:t>
      </w:r>
      <w:r>
        <w:rPr/>
        <w:t>授信额度，金额为</w:t>
      </w:r>
      <w:r>
        <w:rPr>
          <w:spacing w:val="-60"/>
        </w:rPr>
        <w:t> </w:t>
      </w:r>
      <w:r>
        <w:rPr/>
        <w:t>5000</w:t>
      </w:r>
      <w:r>
        <w:rPr>
          <w:spacing w:val="-60"/>
        </w:rPr>
        <w:t> </w:t>
      </w:r>
      <w:r>
        <w:rPr/>
        <w:t>万元以内的等值人民币，由本公司承担连带担保责任；</w:t>
      </w:r>
    </w:p>
    <w:p>
      <w:pPr>
        <w:pStyle w:val="BodyText"/>
        <w:spacing w:line="313" w:lineRule="exact" w:before="125"/>
        <w:ind w:left="220" w:right="0"/>
        <w:jc w:val="both"/>
      </w:pPr>
      <w:r>
        <w:rPr>
          <w:spacing w:val="-7"/>
        </w:rPr>
        <w:t>J、根据本公司</w:t>
      </w:r>
      <w:r>
        <w:rPr>
          <w:spacing w:val="-83"/>
        </w:rPr>
        <w:t> </w:t>
      </w:r>
      <w:r>
        <w:rPr/>
        <w:t>2010</w:t>
      </w:r>
      <w:r>
        <w:rPr>
          <w:spacing w:val="-83"/>
        </w:rPr>
        <w:t> </w:t>
      </w:r>
      <w:r>
        <w:rPr/>
        <w:t>年第十次临时董事会会议决议，为本公司之全资子公司南京</w:t>
      </w:r>
    </w:p>
    <w:p>
      <w:pPr>
        <w:pStyle w:val="BodyText"/>
        <w:spacing w:line="312" w:lineRule="exact" w:before="29"/>
        <w:ind w:left="220" w:right="877"/>
        <w:jc w:val="both"/>
      </w:pPr>
      <w:r>
        <w:rPr/>
        <w:t>华胜天成信息技术有限公司提供中国民生银行综合授信人民币 2000</w:t>
      </w:r>
      <w:r>
        <w:rPr>
          <w:spacing w:val="-94"/>
        </w:rPr>
        <w:t> </w:t>
      </w:r>
      <w:r>
        <w:rPr/>
        <w:t>万元承担连</w:t>
      </w:r>
      <w:r>
        <w:rPr/>
        <w:t> 带担保责任；</w:t>
      </w:r>
    </w:p>
    <w:p>
      <w:pPr>
        <w:pStyle w:val="BodyText"/>
        <w:spacing w:line="313" w:lineRule="exact" w:before="125"/>
        <w:ind w:left="220" w:right="0"/>
        <w:jc w:val="both"/>
      </w:pPr>
      <w:r>
        <w:rPr/>
        <w:t>K</w:t>
      </w:r>
      <w:r>
        <w:rPr>
          <w:spacing w:val="-120"/>
        </w:rPr>
        <w:t>、</w:t>
      </w:r>
      <w:r>
        <w:rPr/>
        <w:t>根据本公司</w:t>
      </w:r>
      <w:r>
        <w:rPr>
          <w:spacing w:val="-76"/>
        </w:rPr>
        <w:t> </w:t>
      </w:r>
      <w:r>
        <w:rPr/>
        <w:t>201</w:t>
      </w:r>
      <w:r>
        <w:rPr>
          <w:spacing w:val="44"/>
        </w:rPr>
        <w:t>0年2月</w:t>
      </w:r>
      <w:r>
        <w:rPr/>
        <w:t>8</w:t>
      </w:r>
      <w:r>
        <w:rPr>
          <w:spacing w:val="-76"/>
        </w:rPr>
        <w:t> </w:t>
      </w:r>
      <w:r>
        <w:rPr/>
        <w:t>日与中国进出口银行签订的境外投资贷款借款合同，</w:t>
      </w:r>
    </w:p>
    <w:p>
      <w:pPr>
        <w:pStyle w:val="BodyText"/>
        <w:spacing w:line="312" w:lineRule="exact"/>
        <w:ind w:left="220" w:right="0"/>
        <w:jc w:val="both"/>
      </w:pPr>
      <w:r>
        <w:rPr/>
        <w:t>本公司取得借款壹亿陆仟万元人民币，借款期限自</w:t>
      </w:r>
      <w:r>
        <w:rPr>
          <w:spacing w:val="-58"/>
        </w:rPr>
        <w:t> </w:t>
      </w:r>
      <w:r>
        <w:rPr/>
        <w:t>2010</w:t>
      </w:r>
      <w:r>
        <w:rPr>
          <w:spacing w:val="-59"/>
        </w:rPr>
        <w:t> </w:t>
      </w:r>
      <w:r>
        <w:rPr>
          <w:spacing w:val="42"/>
        </w:rPr>
        <w:t>年2月</w:t>
      </w:r>
      <w:r>
        <w:rPr>
          <w:spacing w:val="-58"/>
        </w:rPr>
        <w:t> </w:t>
      </w:r>
      <w:r>
        <w:rPr/>
        <w:t>11</w:t>
      </w:r>
      <w:r>
        <w:rPr>
          <w:spacing w:val="-58"/>
        </w:rPr>
        <w:t> </w:t>
      </w:r>
      <w:r>
        <w:rPr/>
        <w:t>日至</w:t>
      </w:r>
      <w:r>
        <w:rPr>
          <w:spacing w:val="-58"/>
        </w:rPr>
        <w:t> </w:t>
      </w:r>
      <w:r>
        <w:rPr/>
        <w:t>2016</w:t>
      </w:r>
      <w:r>
        <w:rPr>
          <w:spacing w:val="-59"/>
        </w:rPr>
        <w:t> </w:t>
      </w:r>
      <w:r>
        <w:rPr/>
        <w:t>年</w:t>
      </w:r>
    </w:p>
    <w:p>
      <w:pPr>
        <w:pStyle w:val="BodyText"/>
        <w:spacing w:line="312" w:lineRule="exact" w:before="29"/>
        <w:ind w:left="220" w:right="869"/>
        <w:jc w:val="both"/>
      </w:pPr>
      <w:r>
        <w:rPr/>
        <w:t>2</w:t>
      </w:r>
      <w:r>
        <w:rPr>
          <w:spacing w:val="-32"/>
        </w:rPr>
        <w:t> </w:t>
      </w:r>
      <w:r>
        <w:rPr/>
        <w:t>月</w:t>
      </w:r>
      <w:r>
        <w:rPr>
          <w:spacing w:val="-32"/>
        </w:rPr>
        <w:t> </w:t>
      </w:r>
      <w:r>
        <w:rPr/>
        <w:t>10</w:t>
      </w:r>
      <w:r>
        <w:rPr>
          <w:spacing w:val="-32"/>
        </w:rPr>
        <w:t> </w:t>
      </w:r>
      <w:r>
        <w:rPr/>
        <w:t>日止，公司的二位自然人股东（王维航、胡联奎）作为出质人将其分别</w:t>
      </w:r>
      <w:r>
        <w:rPr/>
        <w:t> </w:t>
      </w:r>
      <w:r>
        <w:rPr>
          <w:spacing w:val="4"/>
        </w:rPr>
        <w:t>持有的约壹仟叁佰伍拾万股北京华胜天成科技股份有限公司的依法可转让的无</w:t>
      </w:r>
      <w:r>
        <w:rPr>
          <w:spacing w:val="4"/>
        </w:rPr>
        <w:t> </w:t>
      </w:r>
      <w:r>
        <w:rPr/>
        <w:t>限售条件流通股股票用于上述贷款质押担保。</w:t>
      </w:r>
    </w:p>
    <w:p>
      <w:pPr>
        <w:pStyle w:val="BodyText"/>
        <w:spacing w:line="240" w:lineRule="auto" w:before="125"/>
        <w:ind w:left="220" w:right="0"/>
        <w:jc w:val="both"/>
      </w:pPr>
      <w:r>
        <w:rPr/>
        <w:t>（4）支付关键管理人员薪酬</w:t>
      </w:r>
    </w:p>
    <w:p>
      <w:pPr>
        <w:pStyle w:val="BodyText"/>
        <w:spacing w:line="240" w:lineRule="auto" w:before="154"/>
        <w:ind w:left="220" w:right="0"/>
        <w:jc w:val="both"/>
      </w:pPr>
      <w:r>
        <w:rPr/>
        <w:t>本公司本期关键管理人员</w:t>
      </w:r>
      <w:r>
        <w:rPr>
          <w:spacing w:val="-60"/>
        </w:rPr>
        <w:t> </w:t>
      </w:r>
      <w:r>
        <w:rPr/>
        <w:t>27</w:t>
      </w:r>
      <w:r>
        <w:rPr>
          <w:spacing w:val="-60"/>
        </w:rPr>
        <w:t> </w:t>
      </w:r>
      <w:r>
        <w:rPr/>
        <w:t>人</w:t>
      </w:r>
      <w:r>
        <w:rPr>
          <w:spacing w:val="-107"/>
        </w:rPr>
        <w:t>，</w:t>
      </w:r>
      <w:r>
        <w:rPr/>
        <w:t>上期关键管理人员</w:t>
      </w:r>
      <w:r>
        <w:rPr>
          <w:spacing w:val="-60"/>
        </w:rPr>
        <w:t> </w:t>
      </w:r>
      <w:r>
        <w:rPr/>
        <w:t>21</w:t>
      </w:r>
      <w:r>
        <w:rPr>
          <w:spacing w:val="-60"/>
        </w:rPr>
        <w:t> </w:t>
      </w:r>
      <w:r>
        <w:rPr/>
        <w:t>人</w:t>
      </w:r>
      <w:r>
        <w:rPr>
          <w:spacing w:val="-107"/>
        </w:rPr>
        <w:t>，</w:t>
      </w:r>
      <w:r>
        <w:rPr/>
        <w:t>支付薪酬情况见下表：</w:t>
      </w:r>
    </w:p>
    <w:p>
      <w:pPr>
        <w:spacing w:line="240" w:lineRule="auto" w:before="10"/>
        <w:rPr>
          <w:rFonts w:ascii="宋体" w:hAnsi="宋体" w:cs="宋体" w:eastAsia="宋体" w:hint="default"/>
          <w:sz w:val="14"/>
          <w:szCs w:val="14"/>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58.85pt;height:1pt;mso-position-horizontal-relative:char;mso-position-vertical-relative:line" coordorigin="0,0" coordsize="9177,20">
            <v:group style="position:absolute;left:10;top:10;width:9158;height:2" coordorigin="10,10" coordsize="9158,2">
              <v:shape style="position:absolute;left:10;top:10;width:9158;height:2" coordorigin="10,10" coordsize="9158,0" path="m10,10l9167,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1190" w:top="1060" w:bottom="1380" w:left="1580" w:right="920"/>
        </w:sectPr>
      </w:pPr>
    </w:p>
    <w:p>
      <w:pPr>
        <w:tabs>
          <w:tab w:pos="1975" w:val="left" w:leader="none"/>
        </w:tabs>
        <w:spacing w:line="337" w:lineRule="exact" w:before="83"/>
        <w:ind w:left="220" w:right="0" w:firstLine="0"/>
        <w:jc w:val="left"/>
        <w:rPr>
          <w:rFonts w:ascii="宋体" w:hAnsi="宋体" w:cs="宋体" w:eastAsia="宋体" w:hint="default"/>
          <w:sz w:val="21"/>
          <w:szCs w:val="21"/>
        </w:rPr>
      </w:pPr>
      <w:r>
        <w:rPr>
          <w:rFonts w:ascii="宋体" w:hAnsi="宋体" w:cs="宋体" w:eastAsia="宋体" w:hint="default"/>
          <w:b/>
          <w:bCs/>
          <w:w w:val="95"/>
          <w:position w:val="-13"/>
          <w:sz w:val="21"/>
          <w:szCs w:val="21"/>
        </w:rPr>
        <w:t>关联方</w:t>
        <w:tab/>
      </w:r>
      <w:r>
        <w:rPr>
          <w:rFonts w:ascii="宋体" w:hAnsi="宋体" w:cs="宋体" w:eastAsia="宋体" w:hint="default"/>
          <w:b/>
          <w:bCs/>
          <w:spacing w:val="12"/>
          <w:w w:val="95"/>
          <w:sz w:val="21"/>
          <w:szCs w:val="21"/>
        </w:rPr>
        <w:t>支付关键管理人员薪酬决策程</w:t>
      </w:r>
      <w:r>
        <w:rPr>
          <w:rFonts w:ascii="宋体" w:hAnsi="宋体" w:cs="宋体" w:eastAsia="宋体" w:hint="default"/>
          <w:sz w:val="21"/>
          <w:szCs w:val="21"/>
        </w:rPr>
      </w:r>
    </w:p>
    <w:p>
      <w:pPr>
        <w:tabs>
          <w:tab w:pos="2327" w:val="left" w:leader="none"/>
        </w:tabs>
        <w:spacing w:before="31"/>
        <w:ind w:left="164" w:right="0" w:firstLine="0"/>
        <w:jc w:val="left"/>
        <w:rPr>
          <w:rFonts w:ascii="宋体" w:hAnsi="宋体" w:cs="宋体" w:eastAsia="宋体" w:hint="default"/>
          <w:sz w:val="21"/>
          <w:szCs w:val="21"/>
        </w:rPr>
      </w:pPr>
      <w:r>
        <w:rPr>
          <w:w w:val="95"/>
        </w:rPr>
        <w:br w:type="column"/>
      </w:r>
      <w:r>
        <w:rPr>
          <w:rFonts w:ascii="宋体" w:hAnsi="宋体" w:cs="宋体" w:eastAsia="宋体" w:hint="default"/>
          <w:b/>
          <w:bCs/>
          <w:w w:val="95"/>
          <w:sz w:val="21"/>
          <w:szCs w:val="21"/>
        </w:rPr>
        <w:t>本期发生额</w:t>
        <w:tab/>
      </w:r>
      <w:r>
        <w:rPr>
          <w:rFonts w:ascii="宋体" w:hAnsi="宋体" w:cs="宋体" w:eastAsia="宋体" w:hint="default"/>
          <w:b/>
          <w:bCs/>
          <w:sz w:val="21"/>
          <w:szCs w:val="21"/>
        </w:rPr>
        <w:t>上期发生额</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1120" w:left="1580" w:right="920"/>
          <w:cols w:num="2" w:equalWidth="0">
            <w:col w:w="4862" w:space="40"/>
            <w:col w:w="4508"/>
          </w:cols>
        </w:sectPr>
      </w:pPr>
    </w:p>
    <w:p>
      <w:pPr>
        <w:tabs>
          <w:tab w:pos="5065" w:val="left" w:leader="none"/>
          <w:tab w:pos="7229" w:val="left" w:leader="none"/>
        </w:tabs>
        <w:spacing w:line="287" w:lineRule="exact" w:before="0"/>
        <w:ind w:left="1975" w:right="740" w:firstLine="0"/>
        <w:jc w:val="left"/>
        <w:rPr>
          <w:rFonts w:ascii="宋体" w:hAnsi="宋体" w:cs="宋体" w:eastAsia="宋体" w:hint="default"/>
          <w:sz w:val="21"/>
          <w:szCs w:val="21"/>
        </w:rPr>
      </w:pPr>
      <w:r>
        <w:rPr>
          <w:rFonts w:ascii="宋体" w:hAnsi="宋体" w:cs="宋体" w:eastAsia="宋体" w:hint="default"/>
          <w:b/>
          <w:bCs/>
          <w:w w:val="95"/>
          <w:position w:val="8"/>
          <w:sz w:val="21"/>
          <w:szCs w:val="21"/>
        </w:rPr>
        <w:t>序</w:t>
        <w:tab/>
      </w:r>
      <w:r>
        <w:rPr>
          <w:rFonts w:ascii="宋体" w:hAnsi="宋体" w:cs="宋体" w:eastAsia="宋体" w:hint="default"/>
          <w:b/>
          <w:bCs/>
          <w:w w:val="95"/>
          <w:sz w:val="21"/>
          <w:szCs w:val="21"/>
        </w:rPr>
        <w:t>金额（万元）</w:t>
        <w:tab/>
      </w:r>
      <w:r>
        <w:rPr>
          <w:rFonts w:ascii="宋体" w:hAnsi="宋体" w:cs="宋体" w:eastAsia="宋体" w:hint="default"/>
          <w:b/>
          <w:bCs/>
          <w:sz w:val="21"/>
          <w:szCs w:val="21"/>
        </w:rPr>
        <w:t>金额（万元）</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p>
      <w:pPr>
        <w:spacing w:line="20" w:lineRule="exact"/>
        <w:ind w:left="114" w:right="0" w:firstLine="0"/>
        <w:rPr>
          <w:rFonts w:ascii="宋体" w:hAnsi="宋体" w:cs="宋体" w:eastAsia="宋体" w:hint="default"/>
          <w:sz w:val="2"/>
          <w:szCs w:val="2"/>
        </w:rPr>
      </w:pPr>
      <w:r>
        <w:rPr>
          <w:rFonts w:ascii="宋体" w:hAnsi="宋体" w:cs="宋体" w:eastAsia="宋体" w:hint="default"/>
          <w:sz w:val="2"/>
          <w:szCs w:val="2"/>
        </w:rPr>
        <w:pict>
          <v:group style="width:458.35pt;height:.5pt;mso-position-horizontal-relative:char;mso-position-vertical-relative:line" coordorigin="0,0" coordsize="9167,10">
            <v:group style="position:absolute;left:5;top:5;width:4841;height:2" coordorigin="5,5" coordsize="4841,2">
              <v:shape style="position:absolute;left:5;top:5;width:4841;height:2" coordorigin="5,5" coordsize="4841,0" path="m5,5l4846,5e" filled="false" stroked="true" strokeweight=".48pt" strokecolor="#000000">
                <v:path arrowok="t"/>
              </v:shape>
            </v:group>
            <v:group style="position:absolute;left:4846;top:5;width:2154;height:2" coordorigin="4846,5" coordsize="2154,2">
              <v:shape style="position:absolute;left:4846;top:5;width:2154;height:2" coordorigin="4846,5" coordsize="2154,0" path="m4846,5l7000,5e" filled="false" stroked="true" strokeweight=".48pt" strokecolor="#000000">
                <v:path arrowok="t"/>
              </v:shape>
            </v:group>
            <v:group style="position:absolute;left:7000;top:5;width:2163;height:2" coordorigin="7000,5" coordsize="2163,2">
              <v:shape style="position:absolute;left:7000;top:5;width:2163;height:2" coordorigin="7000,5" coordsize="2163,0" path="m7000,5l9162,5e" filled="false" stroked="true" strokeweight=".48pt" strokecolor="#000000">
                <v:path arrowok="t"/>
              </v:shape>
            </v:group>
          </v:group>
        </w:pict>
      </w:r>
      <w:r>
        <w:rPr>
          <w:rFonts w:ascii="宋体" w:hAnsi="宋体" w:cs="宋体" w:eastAsia="宋体" w:hint="default"/>
          <w:sz w:val="2"/>
          <w:szCs w:val="2"/>
        </w:rPr>
      </w:r>
    </w:p>
    <w:p>
      <w:pPr>
        <w:tabs>
          <w:tab w:pos="5066" w:val="left" w:leader="none"/>
          <w:tab w:pos="7229" w:val="left" w:leader="none"/>
        </w:tabs>
        <w:spacing w:line="132" w:lineRule="auto" w:before="241"/>
        <w:ind w:left="1975" w:right="1699" w:hanging="1756"/>
        <w:jc w:val="left"/>
        <w:rPr>
          <w:rFonts w:ascii="宋体" w:hAnsi="宋体" w:cs="宋体" w:eastAsia="宋体" w:hint="default"/>
          <w:sz w:val="21"/>
          <w:szCs w:val="21"/>
        </w:rPr>
      </w:pPr>
      <w:r>
        <w:rPr>
          <w:rFonts w:ascii="宋体" w:hAnsi="宋体" w:cs="宋体" w:eastAsia="宋体" w:hint="default"/>
          <w:sz w:val="21"/>
          <w:szCs w:val="21"/>
        </w:rPr>
        <w:t>关键管理人员</w:t>
        <w:tab/>
        <w:tab/>
        <w:t>27</w:t>
      </w:r>
      <w:r>
        <w:rPr>
          <w:rFonts w:ascii="宋体" w:hAnsi="宋体" w:cs="宋体" w:eastAsia="宋体" w:hint="default"/>
          <w:spacing w:val="-52"/>
          <w:sz w:val="21"/>
          <w:szCs w:val="21"/>
        </w:rPr>
        <w:t> </w:t>
      </w:r>
      <w:r>
        <w:rPr>
          <w:rFonts w:ascii="宋体" w:hAnsi="宋体" w:cs="宋体" w:eastAsia="宋体" w:hint="default"/>
          <w:sz w:val="21"/>
          <w:szCs w:val="21"/>
        </w:rPr>
        <w:t>人</w:t>
        <w:tab/>
        <w:t> 21 人</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pacing w:val="12"/>
          <w:sz w:val="21"/>
          <w:szCs w:val="21"/>
        </w:rPr>
        <w:t>董事会对其实行基本年薪与年</w:t>
      </w:r>
      <w:r>
        <w:rPr>
          <w:rFonts w:ascii="宋体" w:hAnsi="宋体" w:cs="宋体" w:eastAsia="宋体" w:hint="default"/>
          <w:sz w:val="21"/>
          <w:szCs w:val="21"/>
        </w:rPr>
      </w:r>
    </w:p>
    <w:p>
      <w:pPr>
        <w:spacing w:line="227" w:lineRule="exact" w:before="50"/>
        <w:ind w:left="1975" w:right="3101" w:firstLine="0"/>
        <w:jc w:val="left"/>
        <w:rPr>
          <w:rFonts w:ascii="宋体" w:hAnsi="宋体" w:cs="宋体" w:eastAsia="宋体" w:hint="default"/>
          <w:sz w:val="21"/>
          <w:szCs w:val="21"/>
        </w:rPr>
      </w:pPr>
      <w:r>
        <w:rPr>
          <w:rFonts w:ascii="宋体" w:hAnsi="宋体" w:cs="宋体" w:eastAsia="宋体" w:hint="default"/>
          <w:sz w:val="21"/>
          <w:szCs w:val="21"/>
        </w:rPr>
        <w:t>度业绩相结合的目标考核制度</w:t>
      </w:r>
    </w:p>
    <w:p>
      <w:pPr>
        <w:tabs>
          <w:tab w:pos="5065" w:val="left" w:leader="none"/>
          <w:tab w:pos="7228" w:val="left" w:leader="none"/>
        </w:tabs>
        <w:spacing w:line="210" w:lineRule="exact" w:before="0"/>
        <w:ind w:left="220" w:right="740" w:firstLine="0"/>
        <w:jc w:val="left"/>
        <w:rPr>
          <w:rFonts w:ascii="宋体" w:hAnsi="宋体" w:cs="宋体" w:eastAsia="宋体" w:hint="default"/>
          <w:sz w:val="21"/>
          <w:szCs w:val="21"/>
        </w:rPr>
      </w:pPr>
      <w:r>
        <w:rPr>
          <w:rFonts w:ascii="宋体" w:hAnsi="宋体" w:cs="宋体" w:eastAsia="宋体" w:hint="default"/>
          <w:sz w:val="21"/>
          <w:szCs w:val="21"/>
        </w:rPr>
        <w:t>金额</w:t>
        <w:tab/>
      </w:r>
      <w:r>
        <w:rPr>
          <w:rFonts w:ascii="宋体" w:hAnsi="宋体" w:cs="宋体" w:eastAsia="宋体" w:hint="default"/>
          <w:spacing w:val="-1"/>
          <w:sz w:val="21"/>
          <w:szCs w:val="21"/>
        </w:rPr>
        <w:t>1,153.51</w:t>
        <w:tab/>
        <w:t>1,033.58</w:t>
      </w:r>
    </w:p>
    <w:p>
      <w:pPr>
        <w:spacing w:line="240" w:lineRule="auto" w:before="12"/>
        <w:rPr>
          <w:rFonts w:ascii="宋体" w:hAnsi="宋体" w:cs="宋体" w:eastAsia="宋体" w:hint="default"/>
          <w:sz w:val="15"/>
          <w:szCs w:val="15"/>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458.85pt;height:1pt;mso-position-horizontal-relative:char;mso-position-vertical-relative:line" coordorigin="0,0" coordsize="9177,20">
            <v:group style="position:absolute;left:10;top:10;width:1742;height:2" coordorigin="10,10" coordsize="1742,2">
              <v:shape style="position:absolute;left:10;top:10;width:1742;height:2" coordorigin="10,10" coordsize="1742,0" path="m10,10l1751,10e" filled="false" stroked="true" strokeweight=".96pt" strokecolor="#000000">
                <v:path arrowok="t"/>
              </v:shape>
            </v:group>
            <v:group style="position:absolute;left:1765;top:10;width:3076;height:2" coordorigin="1765,10" coordsize="3076,2">
              <v:shape style="position:absolute;left:1765;top:10;width:3076;height:2" coordorigin="1765,10" coordsize="3076,0" path="m1765,10l4841,10e" filled="false" stroked="true" strokeweight=".96pt" strokecolor="#000000">
                <v:path arrowok="t"/>
              </v:shape>
            </v:group>
            <v:group style="position:absolute;left:4855;top:10;width:2150;height:2" coordorigin="4855,10" coordsize="2150,2">
              <v:shape style="position:absolute;left:4855;top:10;width:2150;height:2" coordorigin="4855,10" coordsize="2150,0" path="m4855,10l7004,10e" filled="false" stroked="true" strokeweight=".96pt" strokecolor="#000000">
                <v:path arrowok="t"/>
              </v:shape>
            </v:group>
            <v:group style="position:absolute;left:7019;top:10;width:2148;height:2" coordorigin="7019,10" coordsize="2148,2">
              <v:shape style="position:absolute;left:7019;top:10;width:2148;height:2" coordorigin="7019,10" coordsize="2148,0" path="m7019,10l9167,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1120" w:left="1580" w:right="920"/>
        </w:sectPr>
      </w:pP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763" w:footer="1190" w:top="1060" w:bottom="1380" w:left="1660" w:right="1060"/>
        </w:sectPr>
      </w:pPr>
    </w:p>
    <w:p>
      <w:pPr>
        <w:pStyle w:val="BodyText"/>
        <w:spacing w:line="240" w:lineRule="auto" w:before="26"/>
        <w:ind w:left="140" w:right="-20"/>
        <w:jc w:val="left"/>
      </w:pPr>
      <w:r>
        <w:rPr/>
        <w:t>6、关联方应收应付款项</w:t>
      </w:r>
    </w:p>
    <w:p>
      <w:pPr>
        <w:pStyle w:val="BodyText"/>
        <w:spacing w:line="240" w:lineRule="auto" w:before="154"/>
        <w:ind w:left="140" w:right="-20"/>
        <w:jc w:val="left"/>
      </w:pPr>
      <w:r>
        <w:rPr/>
        <w:pict>
          <v:group style="position:absolute;margin-left:90.360001pt;margin-top:25.735909pt;width:445.3pt;height:.1pt;mso-position-horizontal-relative:page;mso-position-vertical-relative:paragraph;z-index:-907024" coordorigin="1807,515" coordsize="8906,2">
            <v:shape style="position:absolute;left:1807;top:515;width:8906;height:2" coordorigin="1807,515" coordsize="8906,0" path="m1807,515l10712,515e" filled="false" stroked="true" strokeweight=".96pt" strokecolor="#000000">
              <v:path arrowok="t"/>
            </v:shape>
            <w10:wrap type="none"/>
          </v:group>
        </w:pict>
      </w:r>
      <w:r>
        <w:rPr/>
        <w:t>（1）公司应收关联方款项</w:t>
      </w:r>
    </w:p>
    <w:p>
      <w:pPr>
        <w:spacing w:line="240" w:lineRule="auto" w:before="12"/>
        <w:rPr>
          <w:rFonts w:ascii="宋体" w:hAnsi="宋体" w:cs="宋体" w:eastAsia="宋体" w:hint="default"/>
          <w:sz w:val="21"/>
          <w:szCs w:val="21"/>
        </w:rPr>
      </w:pPr>
    </w:p>
    <w:p>
      <w:pPr>
        <w:tabs>
          <w:tab w:pos="1495" w:val="left" w:leader="none"/>
        </w:tabs>
        <w:spacing w:before="0"/>
        <w:ind w:left="248" w:right="-20" w:firstLine="0"/>
        <w:jc w:val="left"/>
        <w:rPr>
          <w:rFonts w:ascii="宋体" w:hAnsi="宋体" w:cs="宋体" w:eastAsia="宋体" w:hint="default"/>
          <w:sz w:val="18"/>
          <w:szCs w:val="18"/>
        </w:rPr>
      </w:pPr>
      <w:r>
        <w:rPr>
          <w:rFonts w:ascii="宋体" w:hAnsi="宋体" w:cs="宋体" w:eastAsia="宋体" w:hint="default"/>
          <w:b/>
          <w:bCs/>
          <w:w w:val="95"/>
          <w:sz w:val="18"/>
          <w:szCs w:val="18"/>
        </w:rPr>
        <w:t>项目名称</w:t>
        <w:tab/>
      </w:r>
      <w:r>
        <w:rPr>
          <w:rFonts w:ascii="宋体" w:hAnsi="宋体" w:cs="宋体" w:eastAsia="宋体" w:hint="default"/>
          <w:b/>
          <w:bCs/>
          <w:sz w:val="18"/>
          <w:szCs w:val="18"/>
        </w:rPr>
        <w:t>关联方</w:t>
      </w:r>
      <w:r>
        <w:rPr>
          <w:rFonts w:ascii="宋体" w:hAnsi="宋体" w:cs="宋体" w:eastAsia="宋体" w:hint="default"/>
          <w:sz w:val="18"/>
          <w:szCs w:val="18"/>
        </w:rPr>
      </w:r>
    </w:p>
    <w:p>
      <w:pPr>
        <w:spacing w:line="240" w:lineRule="auto" w:before="0"/>
        <w:rPr>
          <w:rFonts w:ascii="宋体" w:hAnsi="宋体" w:cs="宋体" w:eastAsia="宋体" w:hint="default"/>
          <w:b/>
          <w:bCs/>
          <w:sz w:val="24"/>
          <w:szCs w:val="24"/>
        </w:rPr>
      </w:pPr>
      <w:r>
        <w:rPr/>
        <w:br w:type="column"/>
      </w:r>
      <w:r>
        <w:rPr>
          <w:rFonts w:ascii="宋体"/>
          <w:b/>
          <w:sz w:val="24"/>
        </w:rPr>
      </w:r>
    </w:p>
    <w:p>
      <w:pPr>
        <w:spacing w:line="240" w:lineRule="auto" w:before="0"/>
        <w:rPr>
          <w:rFonts w:ascii="宋体" w:hAnsi="宋体" w:cs="宋体" w:eastAsia="宋体" w:hint="default"/>
          <w:b/>
          <w:bCs/>
          <w:sz w:val="24"/>
          <w:szCs w:val="24"/>
        </w:rPr>
      </w:pPr>
    </w:p>
    <w:p>
      <w:pPr>
        <w:tabs>
          <w:tab w:pos="2445" w:val="left" w:leader="none"/>
        </w:tabs>
        <w:spacing w:before="207"/>
        <w:ind w:left="140"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期末数</w:t>
        <w:tab/>
      </w:r>
      <w:r>
        <w:rPr>
          <w:rFonts w:ascii="宋体" w:hAnsi="宋体" w:cs="宋体" w:eastAsia="宋体" w:hint="default"/>
          <w:b/>
          <w:bCs/>
          <w:position w:val="-6"/>
          <w:sz w:val="18"/>
          <w:szCs w:val="18"/>
        </w:rPr>
        <w:t>期初数</w:t>
      </w:r>
      <w:r>
        <w:rPr>
          <w:rFonts w:ascii="宋体" w:hAnsi="宋体" w:cs="宋体" w:eastAsia="宋体" w:hint="default"/>
          <w:sz w:val="18"/>
          <w:szCs w:val="18"/>
        </w:rPr>
      </w:r>
    </w:p>
    <w:p>
      <w:pPr>
        <w:tabs>
          <w:tab w:pos="1293" w:val="left" w:leader="none"/>
          <w:tab w:pos="2445" w:val="left" w:leader="none"/>
          <w:tab w:pos="4100" w:val="left" w:leader="none"/>
        </w:tabs>
        <w:spacing w:before="153"/>
        <w:ind w:left="140" w:right="0" w:firstLine="0"/>
        <w:jc w:val="left"/>
        <w:rPr>
          <w:rFonts w:ascii="宋体" w:hAnsi="宋体" w:cs="宋体" w:eastAsia="宋体" w:hint="default"/>
          <w:sz w:val="18"/>
          <w:szCs w:val="18"/>
        </w:rPr>
      </w:pPr>
      <w:r>
        <w:rPr>
          <w:rFonts w:ascii="宋体" w:hAnsi="宋体" w:cs="宋体" w:eastAsia="宋体" w:hint="default"/>
          <w:b/>
          <w:bCs/>
          <w:w w:val="95"/>
          <w:sz w:val="18"/>
          <w:szCs w:val="18"/>
        </w:rPr>
        <w:t>账面余额</w:t>
        <w:tab/>
        <w:t>坏账准备</w:t>
        <w:tab/>
        <w:t>账面余额</w:t>
        <w:tab/>
      </w:r>
      <w:r>
        <w:rPr>
          <w:rFonts w:ascii="宋体" w:hAnsi="宋体" w:cs="宋体" w:eastAsia="宋体" w:hint="default"/>
          <w:b/>
          <w:bCs/>
          <w:sz w:val="18"/>
          <w:szCs w:val="18"/>
        </w:rPr>
        <w:t>坏账准备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1120" w:left="1660" w:right="1060"/>
          <w:cols w:num="2" w:equalWidth="0">
            <w:col w:w="2901" w:space="750"/>
            <w:col w:w="5539"/>
          </w:cols>
        </w:sectPr>
      </w:pPr>
    </w:p>
    <w:p>
      <w:pPr>
        <w:spacing w:line="240" w:lineRule="auto" w:before="6"/>
        <w:rPr>
          <w:rFonts w:ascii="宋体" w:hAnsi="宋体" w:cs="宋体" w:eastAsia="宋体" w:hint="default"/>
          <w:b/>
          <w:bCs/>
          <w:sz w:val="8"/>
          <w:szCs w:val="8"/>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46.1pt;height:.5pt;mso-position-horizontal-relative:char;mso-position-vertical-relative:line" coordorigin="0,0" coordsize="8922,10">
            <v:group style="position:absolute;left:5;top:5;width:4698;height:2" coordorigin="5,5" coordsize="4698,2">
              <v:shape style="position:absolute;left:5;top:5;width:4698;height:2" coordorigin="5,5" coordsize="4698,0" path="m5,5l4703,5e" filled="false" stroked="true" strokeweight=".48pt" strokecolor="#000000">
                <v:path arrowok="t"/>
              </v:shape>
            </v:group>
            <v:group style="position:absolute;left:4703;top:5;width:1143;height:2" coordorigin="4703,5" coordsize="1143,2">
              <v:shape style="position:absolute;left:4703;top:5;width:1143;height:2" coordorigin="4703,5" coordsize="1143,0" path="m4703,5l5845,5e" filled="false" stroked="true" strokeweight=".48pt" strokecolor="#000000">
                <v:path arrowok="t"/>
              </v:shape>
            </v:group>
            <v:group style="position:absolute;left:5845;top:5;width:10;height:2" coordorigin="5845,5" coordsize="10,2">
              <v:shape style="position:absolute;left:5845;top:5;width:10;height:2" coordorigin="5845,5" coordsize="10,0" path="m5845,5l5855,5e" filled="false" stroked="true" strokeweight=".48pt" strokecolor="#000000">
                <v:path arrowok="t"/>
              </v:shape>
            </v:group>
            <v:group style="position:absolute;left:5855;top:5;width:1647;height:2" coordorigin="5855,5" coordsize="1647,2">
              <v:shape style="position:absolute;left:5855;top:5;width:1647;height:2" coordorigin="5855,5" coordsize="1647,0" path="m5855,5l7501,5e" filled="false" stroked="true" strokeweight=".48pt" strokecolor="#000000">
                <v:path arrowok="t"/>
              </v:shape>
            </v:group>
            <v:group style="position:absolute;left:7501;top:5;width:1416;height:2" coordorigin="7501,5" coordsize="1416,2">
              <v:shape style="position:absolute;left:7501;top:5;width:1416;height:2" coordorigin="7501,5" coordsize="1416,0" path="m7501,5l8917,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b/>
          <w:bCs/>
          <w:sz w:val="7"/>
          <w:szCs w:val="7"/>
        </w:rPr>
      </w:pPr>
    </w:p>
    <w:p>
      <w:pPr>
        <w:spacing w:after="0" w:line="240" w:lineRule="auto"/>
        <w:rPr>
          <w:rFonts w:ascii="宋体" w:hAnsi="宋体" w:cs="宋体" w:eastAsia="宋体" w:hint="default"/>
          <w:sz w:val="7"/>
          <w:szCs w:val="7"/>
        </w:rPr>
        <w:sectPr>
          <w:type w:val="continuous"/>
          <w:pgSz w:w="11910" w:h="16840"/>
          <w:pgMar w:top="1000" w:bottom="1120" w:left="1660" w:right="1060"/>
        </w:sectPr>
      </w:pPr>
    </w:p>
    <w:p>
      <w:pPr>
        <w:spacing w:line="240" w:lineRule="auto" w:before="8"/>
        <w:rPr>
          <w:rFonts w:ascii="宋体" w:hAnsi="宋体" w:cs="宋体" w:eastAsia="宋体" w:hint="default"/>
          <w:b/>
          <w:bCs/>
          <w:sz w:val="14"/>
          <w:szCs w:val="14"/>
        </w:rPr>
      </w:pPr>
    </w:p>
    <w:p>
      <w:pPr>
        <w:spacing w:before="0"/>
        <w:ind w:left="248" w:right="-20" w:firstLine="0"/>
        <w:jc w:val="left"/>
        <w:rPr>
          <w:rFonts w:ascii="宋体" w:hAnsi="宋体" w:cs="宋体" w:eastAsia="宋体" w:hint="default"/>
          <w:sz w:val="21"/>
          <w:szCs w:val="21"/>
        </w:rPr>
      </w:pPr>
      <w:r>
        <w:rPr>
          <w:rFonts w:ascii="宋体" w:hAnsi="宋体" w:cs="宋体" w:eastAsia="宋体" w:hint="default"/>
          <w:sz w:val="21"/>
          <w:szCs w:val="21"/>
        </w:rPr>
        <w:t>应收账款</w:t>
      </w:r>
    </w:p>
    <w:p>
      <w:pPr>
        <w:spacing w:line="273" w:lineRule="auto" w:before="35"/>
        <w:ind w:left="248" w:right="0" w:firstLine="0"/>
        <w:jc w:val="left"/>
        <w:rPr>
          <w:rFonts w:ascii="宋体" w:hAnsi="宋体" w:cs="宋体" w:eastAsia="宋体" w:hint="default"/>
          <w:sz w:val="21"/>
          <w:szCs w:val="21"/>
        </w:rPr>
      </w:pPr>
      <w:r>
        <w:rPr>
          <w:spacing w:val="20"/>
        </w:rPr>
        <w:br w:type="column"/>
      </w:r>
      <w:r>
        <w:rPr>
          <w:rFonts w:ascii="宋体" w:hAnsi="宋体" w:cs="宋体" w:eastAsia="宋体" w:hint="default"/>
          <w:spacing w:val="20"/>
          <w:sz w:val="21"/>
          <w:szCs w:val="21"/>
        </w:rPr>
        <w:t>北京华胜鸣天科技有</w:t>
      </w:r>
      <w:r>
        <w:rPr>
          <w:rFonts w:ascii="宋体" w:hAnsi="宋体" w:cs="宋体" w:eastAsia="宋体" w:hint="default"/>
          <w:spacing w:val="-98"/>
          <w:sz w:val="21"/>
          <w:szCs w:val="21"/>
        </w:rPr>
        <w:t> </w:t>
      </w:r>
      <w:r>
        <w:rPr>
          <w:rFonts w:ascii="宋体" w:hAnsi="宋体" w:cs="宋体" w:eastAsia="宋体" w:hint="default"/>
          <w:sz w:val="21"/>
          <w:szCs w:val="21"/>
        </w:rPr>
        <w:t>限责任公司</w:t>
      </w:r>
    </w:p>
    <w:p>
      <w:pPr>
        <w:spacing w:line="240" w:lineRule="auto" w:before="8"/>
        <w:rPr>
          <w:rFonts w:ascii="宋体" w:hAnsi="宋体" w:cs="宋体" w:eastAsia="宋体" w:hint="default"/>
          <w:sz w:val="14"/>
          <w:szCs w:val="14"/>
        </w:rPr>
      </w:pPr>
      <w:r>
        <w:rPr/>
        <w:br w:type="column"/>
      </w:r>
      <w:r>
        <w:rPr>
          <w:rFonts w:ascii="宋体"/>
          <w:sz w:val="14"/>
        </w:rPr>
      </w:r>
    </w:p>
    <w:p>
      <w:pPr>
        <w:tabs>
          <w:tab w:pos="1304" w:val="left" w:leader="none"/>
          <w:tab w:pos="2456" w:val="left" w:leader="none"/>
          <w:tab w:pos="4111" w:val="left" w:leader="none"/>
        </w:tabs>
        <w:spacing w:before="0"/>
        <w:ind w:left="150" w:right="0" w:firstLine="0"/>
        <w:jc w:val="left"/>
        <w:rPr>
          <w:rFonts w:ascii="宋体" w:hAnsi="宋体" w:cs="宋体" w:eastAsia="宋体" w:hint="default"/>
          <w:sz w:val="21"/>
          <w:szCs w:val="21"/>
        </w:rPr>
      </w:pPr>
      <w:r>
        <w:rPr>
          <w:rFonts w:ascii="宋体"/>
          <w:sz w:val="21"/>
        </w:rPr>
        <w:t>-</w:t>
        <w:tab/>
        <w:t>-</w:t>
        <w:tab/>
      </w:r>
      <w:r>
        <w:rPr>
          <w:rFonts w:ascii="宋体"/>
          <w:spacing w:val="-1"/>
          <w:sz w:val="21"/>
        </w:rPr>
        <w:t>3,397,553.50</w:t>
        <w:tab/>
        <w:t>169,877.68</w:t>
      </w:r>
    </w:p>
    <w:p>
      <w:pPr>
        <w:spacing w:after="0"/>
        <w:jc w:val="left"/>
        <w:rPr>
          <w:rFonts w:ascii="宋体" w:hAnsi="宋体" w:cs="宋体" w:eastAsia="宋体" w:hint="default"/>
          <w:sz w:val="21"/>
          <w:szCs w:val="21"/>
        </w:rPr>
        <w:sectPr>
          <w:type w:val="continuous"/>
          <w:pgSz w:w="11910" w:h="16840"/>
          <w:pgMar w:top="1000" w:bottom="1120" w:left="1660" w:right="1060"/>
          <w:cols w:num="3" w:equalWidth="0">
            <w:col w:w="1089" w:space="160"/>
            <w:col w:w="2352" w:space="40"/>
            <w:col w:w="5549"/>
          </w:cols>
        </w:sectPr>
      </w:pPr>
    </w:p>
    <w:p>
      <w:pPr>
        <w:spacing w:line="240" w:lineRule="auto" w:before="3"/>
        <w:rPr>
          <w:rFonts w:ascii="宋体" w:hAnsi="宋体" w:cs="宋体" w:eastAsia="宋体" w:hint="default"/>
          <w:sz w:val="14"/>
          <w:szCs w:val="14"/>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47.7pt;height:1pt;mso-position-horizontal-relative:char;mso-position-vertical-relative:line" coordorigin="0,0" coordsize="8954,20">
            <v:group style="position:absolute;left:10;top:10;width:1263;height:2" coordorigin="10,10" coordsize="1263,2">
              <v:shape style="position:absolute;left:10;top:10;width:1263;height:2" coordorigin="10,10" coordsize="1263,0" path="m10,10l1272,10e" filled="false" stroked="true" strokeweight=".96pt" strokecolor="#000000">
                <v:path arrowok="t"/>
              </v:shape>
            </v:group>
            <v:group style="position:absolute;left:1258;top:10;width:2309;height:2" coordorigin="1258,10" coordsize="2309,2">
              <v:shape style="position:absolute;left:1258;top:10;width:2309;height:2" coordorigin="1258,10" coordsize="2309,0" path="m1258,10l3566,10e" filled="false" stroked="true" strokeweight=".96pt" strokecolor="#000000">
                <v:path arrowok="t"/>
              </v:shape>
            </v:group>
            <v:group style="position:absolute;left:3552;top:10;width:1168;height:2" coordorigin="3552,10" coordsize="1168,2">
              <v:shape style="position:absolute;left:3552;top:10;width:1168;height:2" coordorigin="3552,10" coordsize="1168,0" path="m3552,10l4720,10e" filled="false" stroked="true" strokeweight=".96pt" strokecolor="#000000">
                <v:path arrowok="t"/>
              </v:shape>
            </v:group>
            <v:group style="position:absolute;left:4705;top:10;width:1167;height:2" coordorigin="4705,10" coordsize="1167,2">
              <v:shape style="position:absolute;left:4705;top:10;width:1167;height:2" coordorigin="4705,10" coordsize="1167,0" path="m4705,10l5872,10e" filled="false" stroked="true" strokeweight=".96pt" strokecolor="#000000">
                <v:path arrowok="t"/>
              </v:shape>
            </v:group>
            <v:group style="position:absolute;left:5857;top:10;width:1671;height:2" coordorigin="5857,10" coordsize="1671,2">
              <v:shape style="position:absolute;left:5857;top:10;width:1671;height:2" coordorigin="5857,10" coordsize="1671,0" path="m5857,10l7528,10e" filled="false" stroked="true" strokeweight=".96pt" strokecolor="#000000">
                <v:path arrowok="t"/>
              </v:shape>
            </v:group>
            <v:group style="position:absolute;left:7513;top:10;width:1431;height:2" coordorigin="7513,10" coordsize="1431,2">
              <v:shape style="position:absolute;left:7513;top:10;width:1431;height:2" coordorigin="7513,10" coordsize="1431,0" path="m7513,10l8944,10e" filled="false" stroked="true" strokeweight=".96pt" strokecolor="#000000">
                <v:path arrowok="t"/>
              </v:shape>
            </v:group>
          </v:group>
        </w:pict>
      </w:r>
      <w:r>
        <w:rPr>
          <w:rFonts w:ascii="宋体" w:hAnsi="宋体" w:cs="宋体" w:eastAsia="宋体" w:hint="default"/>
          <w:sz w:val="2"/>
          <w:szCs w:val="2"/>
        </w:rPr>
      </w:r>
    </w:p>
    <w:p>
      <w:pPr>
        <w:pStyle w:val="BodyText"/>
        <w:spacing w:line="274" w:lineRule="exact"/>
        <w:ind w:left="140" w:right="0"/>
        <w:jc w:val="left"/>
      </w:pPr>
      <w:r>
        <w:rPr/>
        <w:t>（2）公司应付关联方款项</w:t>
      </w:r>
    </w:p>
    <w:p>
      <w:pPr>
        <w:spacing w:line="240" w:lineRule="auto" w:before="11"/>
        <w:rPr>
          <w:rFonts w:ascii="宋体" w:hAnsi="宋体" w:cs="宋体" w:eastAsia="宋体" w:hint="default"/>
          <w:sz w:val="2"/>
          <w:szCs w:val="2"/>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43.05pt;height:.5pt;mso-position-horizontal-relative:char;mso-position-vertical-relative:line" coordorigin="0,0" coordsize="8861,10">
            <v:group style="position:absolute;left:5;top:5;width:6269;height:2" coordorigin="5,5" coordsize="6269,2">
              <v:shape style="position:absolute;left:5;top:5;width:6269;height:2" coordorigin="5,5" coordsize="6269,0" path="m5,5l6274,5e" filled="false" stroked="true" strokeweight=".48pt" strokecolor="#000000">
                <v:path arrowok="t"/>
              </v:shape>
            </v:group>
            <v:group style="position:absolute;left:6274;top:5;width:1287;height:2" coordorigin="6274,5" coordsize="1287,2">
              <v:shape style="position:absolute;left:6274;top:5;width:1287;height:2" coordorigin="6274,5" coordsize="1287,0" path="m6274,5l7560,5e" filled="false" stroked="true" strokeweight=".48pt" strokecolor="#000000">
                <v:path arrowok="t"/>
              </v:shape>
            </v:group>
            <v:group style="position:absolute;left:7560;top:5;width:1296;height:2" coordorigin="7560,5" coordsize="1296,2">
              <v:shape style="position:absolute;left:7560;top:5;width:1296;height:2" coordorigin="7560,5" coordsize="1296,0" path="m7560,5l8856,5e" filled="false" stroked="true" strokeweight=".48pt" strokecolor="#000000">
                <v:path arrowok="t"/>
              </v:shape>
            </v:group>
          </v:group>
        </w:pict>
      </w:r>
      <w:r>
        <w:rPr>
          <w:rFonts w:ascii="宋体" w:hAnsi="宋体" w:cs="宋体" w:eastAsia="宋体" w:hint="default"/>
          <w:sz w:val="2"/>
          <w:szCs w:val="2"/>
        </w:rPr>
      </w:r>
    </w:p>
    <w:p>
      <w:pPr>
        <w:tabs>
          <w:tab w:pos="2470" w:val="left" w:leader="none"/>
          <w:tab w:pos="6514" w:val="left" w:leader="none"/>
          <w:tab w:pos="7810" w:val="left" w:leader="none"/>
        </w:tabs>
        <w:spacing w:before="37"/>
        <w:ind w:left="248" w:right="0" w:firstLine="0"/>
        <w:jc w:val="left"/>
        <w:rPr>
          <w:rFonts w:ascii="宋体" w:hAnsi="宋体" w:cs="宋体" w:eastAsia="宋体" w:hint="default"/>
          <w:sz w:val="18"/>
          <w:szCs w:val="18"/>
        </w:rPr>
      </w:pPr>
      <w:r>
        <w:rPr>
          <w:rFonts w:ascii="宋体" w:hAnsi="宋体" w:cs="宋体" w:eastAsia="宋体" w:hint="default"/>
          <w:b/>
          <w:bCs/>
          <w:w w:val="95"/>
          <w:sz w:val="18"/>
          <w:szCs w:val="18"/>
        </w:rPr>
        <w:t>项目名称</w:t>
        <w:tab/>
        <w:t>关联方</w:t>
        <w:tab/>
        <w:t>期末数</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line="240" w:lineRule="auto" w:before="11"/>
        <w:rPr>
          <w:rFonts w:ascii="宋体" w:hAnsi="宋体" w:cs="宋体" w:eastAsia="宋体" w:hint="default"/>
          <w:b/>
          <w:bCs/>
          <w:sz w:val="7"/>
          <w:szCs w:val="7"/>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43.05pt;height:.5pt;mso-position-horizontal-relative:char;mso-position-vertical-relative:line" coordorigin="0,0" coordsize="8861,10">
            <v:group style="position:absolute;left:5;top:5;width:6269;height:2" coordorigin="5,5" coordsize="6269,2">
              <v:shape style="position:absolute;left:5;top:5;width:6269;height:2" coordorigin="5,5" coordsize="6269,0" path="m5,5l6274,5e" filled="false" stroked="true" strokeweight=".48pt" strokecolor="#000000">
                <v:path arrowok="t"/>
              </v:shape>
            </v:group>
            <v:group style="position:absolute;left:6274;top:5;width:1287;height:2" coordorigin="6274,5" coordsize="1287,2">
              <v:shape style="position:absolute;left:6274;top:5;width:1287;height:2" coordorigin="6274,5" coordsize="1287,0" path="m6274,5l7560,5e" filled="false" stroked="true" strokeweight=".48pt" strokecolor="#000000">
                <v:path arrowok="t"/>
              </v:shape>
            </v:group>
            <v:group style="position:absolute;left:7560;top:5;width:1296;height:2" coordorigin="7560,5" coordsize="1296,2">
              <v:shape style="position:absolute;left:7560;top:5;width:1296;height:2" coordorigin="7560,5" coordsize="1296,0" path="m7560,5l8856,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7"/>
          <w:szCs w:val="7"/>
        </w:rPr>
      </w:pPr>
    </w:p>
    <w:p>
      <w:pPr>
        <w:tabs>
          <w:tab w:pos="2470" w:val="left" w:leader="none"/>
          <w:tab w:pos="6514" w:val="left" w:leader="none"/>
        </w:tabs>
        <w:spacing w:before="44"/>
        <w:ind w:left="248" w:right="0" w:firstLine="0"/>
        <w:jc w:val="left"/>
        <w:rPr>
          <w:rFonts w:ascii="宋体" w:hAnsi="宋体" w:cs="宋体" w:eastAsia="宋体" w:hint="default"/>
          <w:sz w:val="18"/>
          <w:szCs w:val="18"/>
        </w:rPr>
      </w:pPr>
      <w:r>
        <w:rPr>
          <w:rFonts w:ascii="宋体" w:hAnsi="宋体" w:cs="宋体" w:eastAsia="宋体" w:hint="default"/>
          <w:sz w:val="18"/>
          <w:szCs w:val="18"/>
        </w:rPr>
        <w:t>其他应付款</w:t>
        <w:tab/>
        <w:t>ASL Automated Services (Thailand) Co.Ltd</w:t>
        <w:tab/>
        <w:t>27,156.87</w:t>
      </w:r>
    </w:p>
    <w:p>
      <w:pPr>
        <w:spacing w:line="240" w:lineRule="auto" w:before="11"/>
        <w:rPr>
          <w:rFonts w:ascii="宋体" w:hAnsi="宋体" w:cs="宋体" w:eastAsia="宋体" w:hint="default"/>
          <w:sz w:val="16"/>
          <w:szCs w:val="16"/>
        </w:rPr>
      </w:pPr>
    </w:p>
    <w:p>
      <w:pPr>
        <w:tabs>
          <w:tab w:pos="2470" w:val="left" w:leader="none"/>
          <w:tab w:pos="6514" w:val="left" w:leader="none"/>
          <w:tab w:pos="7810" w:val="left" w:leader="none"/>
        </w:tabs>
        <w:spacing w:before="44"/>
        <w:ind w:left="248" w:right="0" w:firstLine="0"/>
        <w:jc w:val="left"/>
        <w:rPr>
          <w:rFonts w:ascii="宋体" w:hAnsi="宋体" w:cs="宋体" w:eastAsia="宋体" w:hint="default"/>
          <w:sz w:val="18"/>
          <w:szCs w:val="18"/>
        </w:rPr>
      </w:pPr>
      <w:r>
        <w:rPr>
          <w:rFonts w:ascii="宋体" w:hAnsi="宋体" w:cs="宋体" w:eastAsia="宋体" w:hint="default"/>
          <w:sz w:val="18"/>
          <w:szCs w:val="18"/>
        </w:rPr>
        <w:t>其他应付款</w:t>
        <w:tab/>
        <w:t>IN Systems (Macao) Limited</w:t>
        <w:tab/>
        <w:t>1,210,872.95</w:t>
        <w:tab/>
        <w:t>2,853,960.39</w:t>
      </w:r>
    </w:p>
    <w:p>
      <w:pPr>
        <w:spacing w:line="357" w:lineRule="auto" w:before="79"/>
        <w:ind w:left="140" w:right="6624" w:firstLine="0"/>
        <w:jc w:val="left"/>
        <w:rPr>
          <w:rFonts w:ascii="宋体" w:hAnsi="宋体" w:cs="宋体" w:eastAsia="宋体" w:hint="default"/>
          <w:sz w:val="24"/>
          <w:szCs w:val="24"/>
        </w:rPr>
      </w:pPr>
      <w:r>
        <w:rPr/>
        <w:pict>
          <v:group style="position:absolute;margin-left:89.040001pt;margin-top:5.425913pt;width:444.15pt;height:.5pt;mso-position-horizontal-relative:page;mso-position-vertical-relative:paragraph;z-index:-907000" coordorigin="1781,109" coordsize="8883,10">
            <v:group style="position:absolute;left:1786;top:113;width:2237;height:2" coordorigin="1786,113" coordsize="2237,2">
              <v:shape style="position:absolute;left:1786;top:113;width:2237;height:2" coordorigin="1786,113" coordsize="2237,0" path="m1786,113l4022,113e" filled="false" stroked="true" strokeweight=".48pt" strokecolor="#000000">
                <v:path arrowok="t"/>
              </v:shape>
            </v:group>
            <v:group style="position:absolute;left:4008;top:113;width:4059;height:2" coordorigin="4008,113" coordsize="4059,2">
              <v:shape style="position:absolute;left:4008;top:113;width:4059;height:2" coordorigin="4008,113" coordsize="4059,0" path="m4008,113l8066,113e" filled="false" stroked="true" strokeweight=".48pt" strokecolor="#000000">
                <v:path arrowok="t"/>
              </v:shape>
            </v:group>
            <v:group style="position:absolute;left:8052;top:113;width:1311;height:2" coordorigin="8052,113" coordsize="1311,2">
              <v:shape style="position:absolute;left:8052;top:113;width:1311;height:2" coordorigin="8052,113" coordsize="1311,0" path="m8052,113l9362,113e" filled="false" stroked="true" strokeweight=".48pt" strokecolor="#000000">
                <v:path arrowok="t"/>
              </v:shape>
            </v:group>
            <v:group style="position:absolute;left:9348;top:113;width:1311;height:2" coordorigin="9348,113" coordsize="1311,2">
              <v:shape style="position:absolute;left:9348;top:113;width:1311;height:2" coordorigin="9348,113" coordsize="1311,0" path="m9348,113l10658,113e" filled="false" stroked="true" strokeweight=".48pt" strokecolor="#000000">
                <v:path arrowok="t"/>
              </v:shape>
            </v:group>
            <w10:wrap type="none"/>
          </v:group>
        </w:pict>
      </w:r>
      <w:r>
        <w:rPr>
          <w:rFonts w:ascii="宋体" w:hAnsi="宋体" w:cs="宋体" w:eastAsia="宋体" w:hint="default"/>
          <w:b/>
          <w:bCs/>
          <w:sz w:val="24"/>
          <w:szCs w:val="24"/>
        </w:rPr>
        <w:t>七、股份支付</w:t>
      </w:r>
      <w:r>
        <w:rPr>
          <w:rFonts w:ascii="宋体" w:hAnsi="宋体" w:cs="宋体" w:eastAsia="宋体" w:hint="default"/>
          <w:b/>
          <w:bCs/>
          <w:spacing w:val="1"/>
          <w:w w:val="99"/>
          <w:sz w:val="24"/>
          <w:szCs w:val="24"/>
        </w:rPr>
        <w:t> </w:t>
      </w:r>
      <w:r>
        <w:rPr>
          <w:rFonts w:ascii="宋体" w:hAnsi="宋体" w:cs="宋体" w:eastAsia="宋体" w:hint="default"/>
          <w:sz w:val="24"/>
          <w:szCs w:val="24"/>
        </w:rPr>
        <w:t>(一)股份支付基本情况</w:t>
      </w:r>
    </w:p>
    <w:p>
      <w:pPr>
        <w:pStyle w:val="BodyText"/>
        <w:spacing w:line="312" w:lineRule="exact" w:before="67"/>
        <w:ind w:left="139" w:right="617"/>
        <w:jc w:val="both"/>
      </w:pPr>
      <w:r>
        <w:rPr/>
        <w:t>本公司</w:t>
      </w:r>
      <w:r>
        <w:rPr>
          <w:spacing w:val="-56"/>
        </w:rPr>
        <w:t> </w:t>
      </w:r>
      <w:r>
        <w:rPr/>
        <w:t>2010</w:t>
      </w:r>
      <w:r>
        <w:rPr>
          <w:spacing w:val="-56"/>
        </w:rPr>
        <w:t> </w:t>
      </w:r>
      <w:r>
        <w:rPr/>
        <w:t>年</w:t>
      </w:r>
      <w:r>
        <w:rPr>
          <w:spacing w:val="-56"/>
        </w:rPr>
        <w:t> </w:t>
      </w:r>
      <w:r>
        <w:rPr/>
        <w:t>7</w:t>
      </w:r>
      <w:r>
        <w:rPr>
          <w:spacing w:val="-57"/>
        </w:rPr>
        <w:t> </w:t>
      </w:r>
      <w:r>
        <w:rPr/>
        <w:t>月</w:t>
      </w:r>
      <w:r>
        <w:rPr>
          <w:spacing w:val="-56"/>
        </w:rPr>
        <w:t> </w:t>
      </w:r>
      <w:r>
        <w:rPr/>
        <w:t>5</w:t>
      </w:r>
      <w:r>
        <w:rPr>
          <w:spacing w:val="-57"/>
        </w:rPr>
        <w:t> </w:t>
      </w:r>
      <w:r>
        <w:rPr/>
        <w:t>日第二次临时股东大会审议通过了《北京华胜天成科技股</w:t>
      </w:r>
      <w:r>
        <w:rPr/>
        <w:t> </w:t>
      </w:r>
      <w:r>
        <w:rPr>
          <w:spacing w:val="-13"/>
        </w:rPr>
        <w:t>份有限公司首期股权激励计划（草案修订稿）》，本公司于</w:t>
      </w:r>
      <w:r>
        <w:rPr>
          <w:spacing w:val="-59"/>
        </w:rPr>
        <w:t> </w:t>
      </w:r>
      <w:r>
        <w:rPr>
          <w:spacing w:val="25"/>
        </w:rPr>
        <w:t>2010年9月</w:t>
      </w:r>
      <w:r>
        <w:rPr>
          <w:spacing w:val="-59"/>
        </w:rPr>
        <w:t> </w:t>
      </w:r>
      <w:r>
        <w:rPr/>
        <w:t>21</w:t>
      </w:r>
      <w:r>
        <w:rPr>
          <w:spacing w:val="-59"/>
        </w:rPr>
        <w:t> </w:t>
      </w:r>
      <w:r>
        <w:rPr/>
        <w:t>日向合</w:t>
      </w:r>
      <w:r>
        <w:rPr>
          <w:spacing w:val="-117"/>
        </w:rPr>
        <w:t> </w:t>
      </w:r>
      <w:r>
        <w:rPr>
          <w:spacing w:val="-117"/>
        </w:rPr>
      </w:r>
      <w:r>
        <w:rPr/>
        <w:t>资格员工(“激励对象”)授予限制性股票</w:t>
      </w:r>
      <w:r>
        <w:rPr>
          <w:spacing w:val="-60"/>
        </w:rPr>
        <w:t> </w:t>
      </w:r>
      <w:r>
        <w:rPr/>
        <w:t>23,100,880</w:t>
      </w:r>
      <w:r>
        <w:rPr>
          <w:spacing w:val="-60"/>
        </w:rPr>
        <w:t> </w:t>
      </w:r>
      <w:r>
        <w:rPr>
          <w:spacing w:val="-16"/>
        </w:rPr>
        <w:t>股，授予价格</w:t>
      </w:r>
      <w:r>
        <w:rPr>
          <w:spacing w:val="-60"/>
        </w:rPr>
        <w:t> </w:t>
      </w:r>
      <w:r>
        <w:rPr/>
        <w:t>8.96</w:t>
      </w:r>
      <w:r>
        <w:rPr>
          <w:spacing w:val="-60"/>
        </w:rPr>
        <w:t> </w:t>
      </w:r>
      <w:r>
        <w:rPr/>
        <w:t>元/股。</w:t>
      </w:r>
    </w:p>
    <w:p>
      <w:pPr>
        <w:pStyle w:val="BodyText"/>
        <w:spacing w:line="313" w:lineRule="exact" w:before="125"/>
        <w:ind w:left="139" w:right="0"/>
        <w:jc w:val="both"/>
      </w:pPr>
      <w:r>
        <w:rPr/>
        <w:t>本股权激励计划的有效期为</w:t>
      </w:r>
      <w:r>
        <w:rPr>
          <w:spacing w:val="-52"/>
        </w:rPr>
        <w:t> </w:t>
      </w:r>
      <w:r>
        <w:rPr/>
        <w:t>5</w:t>
      </w:r>
      <w:r>
        <w:rPr>
          <w:spacing w:val="-52"/>
        </w:rPr>
        <w:t> </w:t>
      </w:r>
      <w:r>
        <w:rPr>
          <w:spacing w:val="-5"/>
        </w:rPr>
        <w:t>年，自华胜天成股东大会批准本股权激励计划之日</w:t>
      </w:r>
    </w:p>
    <w:p>
      <w:pPr>
        <w:pStyle w:val="BodyText"/>
        <w:spacing w:line="312" w:lineRule="exact" w:before="29"/>
        <w:ind w:left="139" w:right="734"/>
        <w:jc w:val="both"/>
      </w:pPr>
      <w:r>
        <w:rPr>
          <w:spacing w:val="-3"/>
        </w:rPr>
        <w:t>起计；自华胜天成授予日起</w:t>
      </w:r>
      <w:r>
        <w:rPr>
          <w:spacing w:val="-58"/>
        </w:rPr>
        <w:t> </w:t>
      </w:r>
      <w:r>
        <w:rPr/>
        <w:t>1</w:t>
      </w:r>
      <w:r>
        <w:rPr>
          <w:spacing w:val="-58"/>
        </w:rPr>
        <w:t> </w:t>
      </w:r>
      <w:r>
        <w:rPr>
          <w:spacing w:val="-3"/>
        </w:rPr>
        <w:t>年为禁售期，在禁售期内，激励对象根据本股权激</w:t>
      </w:r>
      <w:r>
        <w:rPr/>
        <w:t> </w:t>
      </w:r>
      <w:r>
        <w:rPr>
          <w:spacing w:val="-3"/>
        </w:rPr>
        <w:t>励计划获授的标的股票被锁定，不得转让。获授的限制性股票在解锁前也不得转</w:t>
      </w:r>
      <w:r>
        <w:rPr>
          <w:spacing w:val="-109"/>
        </w:rPr>
        <w:t> </w:t>
      </w:r>
      <w:r>
        <w:rPr>
          <w:spacing w:val="-109"/>
        </w:rPr>
      </w:r>
      <w:r>
        <w:rPr>
          <w:spacing w:val="-4"/>
        </w:rPr>
        <w:t>让。授予后（包括禁售期在内）的</w:t>
      </w:r>
      <w:r>
        <w:rPr>
          <w:spacing w:val="-53"/>
        </w:rPr>
        <w:t> </w:t>
      </w:r>
      <w:r>
        <w:rPr/>
        <w:t>4</w:t>
      </w:r>
      <w:r>
        <w:rPr>
          <w:spacing w:val="-53"/>
        </w:rPr>
        <w:t> </w:t>
      </w:r>
      <w:r>
        <w:rPr>
          <w:spacing w:val="-3"/>
        </w:rPr>
        <w:t>年为解锁期，在解锁期内，若达到本股权激</w:t>
      </w:r>
      <w:r>
        <w:rPr>
          <w:spacing w:val="-118"/>
        </w:rPr>
        <w:t> </w:t>
      </w:r>
      <w:r>
        <w:rPr>
          <w:spacing w:val="-118"/>
        </w:rPr>
      </w:r>
      <w:r>
        <w:rPr/>
        <w:t>励计划规定的解锁条件，激励对象可分四次申请解锁：</w:t>
      </w:r>
    </w:p>
    <w:p>
      <w:pPr>
        <w:pStyle w:val="BodyText"/>
        <w:spacing w:line="313" w:lineRule="exact" w:before="125"/>
        <w:ind w:left="139" w:right="0"/>
        <w:jc w:val="both"/>
      </w:pPr>
      <w:r>
        <w:rPr/>
        <w:t>1、第一次解锁期为授予日后的第一个周年日，解锁数量是获授标的股票总数的</w:t>
      </w:r>
    </w:p>
    <w:p>
      <w:pPr>
        <w:pStyle w:val="BodyText"/>
        <w:spacing w:line="313" w:lineRule="exact"/>
        <w:ind w:left="139" w:right="0"/>
        <w:jc w:val="both"/>
      </w:pPr>
      <w:r>
        <w:rPr/>
        <w:t>25%；</w:t>
      </w:r>
    </w:p>
    <w:p>
      <w:pPr>
        <w:pStyle w:val="BodyText"/>
        <w:spacing w:line="313" w:lineRule="exact" w:before="154"/>
        <w:ind w:left="139" w:right="0"/>
        <w:jc w:val="both"/>
      </w:pPr>
      <w:r>
        <w:rPr/>
        <w:t>2、第二次解锁期为授予日后的第二个周年日，解锁数量是获授标的股票总数的</w:t>
      </w:r>
    </w:p>
    <w:p>
      <w:pPr>
        <w:pStyle w:val="BodyText"/>
        <w:spacing w:line="313" w:lineRule="exact"/>
        <w:ind w:left="139" w:right="0"/>
        <w:jc w:val="both"/>
      </w:pPr>
      <w:r>
        <w:rPr/>
        <w:t>25%；</w:t>
      </w:r>
    </w:p>
    <w:p>
      <w:pPr>
        <w:pStyle w:val="BodyText"/>
        <w:spacing w:line="313" w:lineRule="exact" w:before="154"/>
        <w:ind w:left="139" w:right="0"/>
        <w:jc w:val="both"/>
      </w:pPr>
      <w:r>
        <w:rPr/>
        <w:t>3、第三次解锁期为授予日后的第三个周年日，解锁数量是获授标的股票总数的</w:t>
      </w:r>
    </w:p>
    <w:p>
      <w:pPr>
        <w:pStyle w:val="BodyText"/>
        <w:spacing w:line="313" w:lineRule="exact"/>
        <w:ind w:left="139" w:right="0"/>
        <w:jc w:val="both"/>
      </w:pPr>
      <w:r>
        <w:rPr/>
        <w:t>25%；</w:t>
      </w:r>
    </w:p>
    <w:p>
      <w:pPr>
        <w:pStyle w:val="BodyText"/>
        <w:spacing w:line="313" w:lineRule="exact" w:before="154"/>
        <w:ind w:left="139" w:right="0"/>
        <w:jc w:val="both"/>
      </w:pPr>
      <w:r>
        <w:rPr/>
        <w:t>4、第四次解锁期为授予日后的第四个周年日，解锁数量是获授标的股票总数的</w:t>
      </w:r>
    </w:p>
    <w:p>
      <w:pPr>
        <w:pStyle w:val="BodyText"/>
        <w:spacing w:line="313" w:lineRule="exact"/>
        <w:ind w:left="139" w:right="0"/>
        <w:jc w:val="both"/>
      </w:pPr>
      <w:r>
        <w:rPr/>
        <w:t>25%。</w:t>
      </w:r>
    </w:p>
    <w:p>
      <w:pPr>
        <w:pStyle w:val="BodyText"/>
        <w:spacing w:line="312" w:lineRule="exact" w:before="184"/>
        <w:ind w:left="139" w:right="625"/>
        <w:jc w:val="left"/>
      </w:pPr>
      <w:r>
        <w:rPr>
          <w:spacing w:val="-3"/>
        </w:rPr>
        <w:t>解锁期的任一年度公司绩效条件未达到解锁条件的，这部分标的股票可以递延到</w:t>
      </w:r>
      <w:r>
        <w:rPr>
          <w:spacing w:val="-109"/>
        </w:rPr>
        <w:t> </w:t>
      </w:r>
      <w:r>
        <w:rPr>
          <w:spacing w:val="-109"/>
        </w:rPr>
      </w:r>
      <w:r>
        <w:rPr>
          <w:spacing w:val="-3"/>
        </w:rPr>
        <w:t>下一年，在下一年达到解锁条件时一并解锁。若下一年仍未达到解锁条件，该部</w:t>
      </w:r>
      <w:r>
        <w:rPr>
          <w:spacing w:val="-111"/>
        </w:rPr>
        <w:t> </w:t>
      </w:r>
      <w:r>
        <w:rPr>
          <w:spacing w:val="-111"/>
        </w:rPr>
      </w:r>
      <w:r>
        <w:rPr>
          <w:spacing w:val="-3"/>
        </w:rPr>
        <w:t>分股票不再解锁，公司应予以回购该部分标的股票。如解锁期的任一年度激励对</w:t>
      </w:r>
      <w:r>
        <w:rPr>
          <w:spacing w:val="-109"/>
        </w:rPr>
        <w:t> </w:t>
      </w:r>
      <w:r>
        <w:rPr>
          <w:spacing w:val="-109"/>
        </w:rPr>
      </w:r>
      <w:r>
        <w:rPr/>
        <w:t>象个人业绩条件未达到解锁条件的，则不进行递延，该部分标的股票不再解锁， 公司应予以回购该部分标的股票。</w:t>
      </w:r>
    </w:p>
    <w:p>
      <w:pPr>
        <w:pStyle w:val="BodyText"/>
        <w:spacing w:line="468" w:lineRule="exact" w:before="31"/>
        <w:ind w:left="139" w:right="721"/>
        <w:jc w:val="left"/>
      </w:pPr>
      <w:r>
        <w:rPr/>
        <w:t>上述限制性股票的解锁条件主要为： </w:t>
      </w:r>
      <w:r>
        <w:rPr>
          <w:spacing w:val="-9"/>
        </w:rPr>
        <w:t>对于首次授予的限制性股票，每次解锁需要满足的公司业绩条件为：（1）以</w:t>
      </w:r>
      <w:r>
        <w:rPr>
          <w:spacing w:val="-30"/>
        </w:rPr>
        <w:t> </w:t>
      </w:r>
      <w:r>
        <w:rPr/>
        <w:t>2009</w:t>
      </w:r>
    </w:p>
    <w:p>
      <w:pPr>
        <w:pStyle w:val="BodyText"/>
        <w:spacing w:line="252" w:lineRule="exact"/>
        <w:ind w:left="139" w:right="0"/>
        <w:jc w:val="both"/>
      </w:pPr>
      <w:r>
        <w:rPr/>
        <w:t>年净利润为固定基数，公司解锁日上一年度经审计的净利润较 2009</w:t>
      </w:r>
      <w:r>
        <w:rPr>
          <w:spacing w:val="-94"/>
        </w:rPr>
        <w:t> </w:t>
      </w:r>
      <w:r>
        <w:rPr/>
        <w:t>年度的净利</w:t>
      </w:r>
    </w:p>
    <w:p>
      <w:pPr>
        <w:spacing w:after="0" w:line="252" w:lineRule="exact"/>
        <w:jc w:val="both"/>
        <w:sectPr>
          <w:type w:val="continuous"/>
          <w:pgSz w:w="11910" w:h="16840"/>
          <w:pgMar w:top="1000" w:bottom="1120" w:left="1660" w:right="1060"/>
        </w:sectPr>
      </w:pPr>
    </w:p>
    <w:p>
      <w:pPr>
        <w:spacing w:line="240" w:lineRule="auto" w:before="7"/>
        <w:rPr>
          <w:rFonts w:ascii="宋体" w:hAnsi="宋体" w:cs="宋体" w:eastAsia="宋体" w:hint="default"/>
          <w:sz w:val="23"/>
          <w:szCs w:val="23"/>
        </w:rPr>
      </w:pPr>
    </w:p>
    <w:p>
      <w:pPr>
        <w:pStyle w:val="BodyText"/>
        <w:spacing w:line="312" w:lineRule="exact" w:before="56"/>
        <w:ind w:left="140" w:right="629"/>
        <w:jc w:val="both"/>
      </w:pPr>
      <w:r>
        <w:rPr/>
        <w:t>润年复合增长率达到或超过</w:t>
      </w:r>
      <w:r>
        <w:rPr>
          <w:spacing w:val="1"/>
        </w:rPr>
        <w:t> </w:t>
      </w:r>
      <w:r>
        <w:rPr/>
        <w:t>10%（2）解锁日上一年度归属于上市公司股东的扣</w:t>
      </w:r>
      <w:r>
        <w:rPr/>
        <w:t> </w:t>
      </w:r>
      <w:r>
        <w:rPr>
          <w:spacing w:val="4"/>
        </w:rPr>
        <w:t>除非经常性损益的净利润不得低于授予日前最近三个会计年度的平均水平且不</w:t>
      </w:r>
      <w:r>
        <w:rPr>
          <w:spacing w:val="4"/>
        </w:rPr>
        <w:t> </w:t>
      </w:r>
      <w:r>
        <w:rPr>
          <w:spacing w:val="-6"/>
        </w:rPr>
        <w:t>得为负；（3）解锁日上一年度扣除非经常性损益的加权平均净资产收益率不低于</w:t>
      </w:r>
      <w:r>
        <w:rPr>
          <w:spacing w:val="-118"/>
        </w:rPr>
        <w:t> </w:t>
      </w:r>
      <w:r>
        <w:rPr>
          <w:spacing w:val="-118"/>
        </w:rPr>
      </w:r>
      <w:r>
        <w:rPr/>
        <w:t>10%。其中，净资产收益率与净利润的指标均以扣除非经常性损益的净利润与不 </w:t>
      </w:r>
      <w:r>
        <w:rPr>
          <w:spacing w:val="-3"/>
        </w:rPr>
        <w:t>扣除非经常性损益的净利润二者孰低者作为计算依据，净利润指归属于母公司所</w:t>
      </w:r>
      <w:r>
        <w:rPr>
          <w:spacing w:val="-109"/>
        </w:rPr>
        <w:t> </w:t>
      </w:r>
      <w:r>
        <w:rPr>
          <w:spacing w:val="-109"/>
        </w:rPr>
      </w:r>
      <w:r>
        <w:rPr/>
        <w:t>有者的净利润。</w:t>
      </w:r>
    </w:p>
    <w:p>
      <w:pPr>
        <w:pStyle w:val="BodyText"/>
        <w:spacing w:line="312" w:lineRule="exact" w:before="156"/>
        <w:ind w:left="140" w:right="637"/>
        <w:jc w:val="both"/>
      </w:pPr>
      <w:r>
        <w:rPr>
          <w:spacing w:val="-3"/>
        </w:rPr>
        <w:t>激励对象每次申请限制性股票解锁需要满足：上一年度个人绩效考核结果必须达</w:t>
      </w:r>
      <w:r>
        <w:rPr>
          <w:spacing w:val="-109"/>
        </w:rPr>
        <w:t> </w:t>
      </w:r>
      <w:r>
        <w:rPr>
          <w:spacing w:val="-109"/>
        </w:rPr>
      </w:r>
      <w:r>
        <w:rPr/>
        <w:t>到合格或以上。</w:t>
      </w:r>
    </w:p>
    <w:p>
      <w:pPr>
        <w:pStyle w:val="BodyText"/>
        <w:spacing w:line="357" w:lineRule="auto" w:before="125"/>
        <w:ind w:left="140" w:right="6524"/>
        <w:jc w:val="left"/>
      </w:pPr>
      <w:r>
        <w:rPr/>
        <w:t>(二)股份支付相关数据 1、股份支付总体情况</w:t>
      </w:r>
    </w:p>
    <w:p>
      <w:pPr>
        <w:spacing w:line="240" w:lineRule="auto" w:before="10"/>
        <w:rPr>
          <w:rFonts w:ascii="宋体" w:hAnsi="宋体" w:cs="宋体" w:eastAsia="宋体" w:hint="default"/>
          <w:sz w:val="5"/>
          <w:szCs w:val="5"/>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41.6pt;height:1pt;mso-position-horizontal-relative:char;mso-position-vertical-relative:line" coordorigin="0,0" coordsize="8832,20">
            <v:group style="position:absolute;left:10;top:10;width:8813;height:2" coordorigin="10,10" coordsize="8813,2">
              <v:shape style="position:absolute;left:10;top:10;width:8813;height:2" coordorigin="10,10" coordsize="8813,0" path="m10,10l8822,10e" filled="false" stroked="true" strokeweight=".96pt" strokecolor="#000000">
                <v:path arrowok="t"/>
              </v:shape>
            </v:group>
          </v:group>
        </w:pict>
      </w:r>
      <w:r>
        <w:rPr>
          <w:rFonts w:ascii="宋体" w:hAnsi="宋体" w:cs="宋体" w:eastAsia="宋体" w:hint="default"/>
          <w:sz w:val="2"/>
          <w:szCs w:val="2"/>
        </w:rPr>
      </w:r>
    </w:p>
    <w:p>
      <w:pPr>
        <w:tabs>
          <w:tab w:pos="6056" w:val="left" w:leader="none"/>
        </w:tabs>
        <w:spacing w:before="48"/>
        <w:ind w:left="248" w:right="0" w:firstLine="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tab/>
        <w:t>23,100,880</w:t>
      </w:r>
      <w:r>
        <w:rPr>
          <w:rFonts w:ascii="宋体" w:hAnsi="宋体" w:cs="宋体" w:eastAsia="宋体" w:hint="default"/>
          <w:spacing w:val="-53"/>
          <w:sz w:val="21"/>
          <w:szCs w:val="21"/>
        </w:rPr>
        <w:t> </w:t>
      </w:r>
      <w:r>
        <w:rPr>
          <w:rFonts w:ascii="宋体" w:hAnsi="宋体" w:cs="宋体" w:eastAsia="宋体" w:hint="default"/>
          <w:sz w:val="21"/>
          <w:szCs w:val="21"/>
        </w:rPr>
        <w:t>份</w:t>
      </w:r>
    </w:p>
    <w:p>
      <w:pPr>
        <w:spacing w:line="240" w:lineRule="auto" w:before="10"/>
        <w:rPr>
          <w:rFonts w:ascii="宋体" w:hAnsi="宋体" w:cs="宋体" w:eastAsia="宋体" w:hint="default"/>
          <w:sz w:val="9"/>
          <w:szCs w:val="9"/>
        </w:rPr>
      </w:pPr>
    </w:p>
    <w:p>
      <w:pPr>
        <w:tabs>
          <w:tab w:pos="6607" w:val="left" w:leader="none"/>
        </w:tabs>
        <w:spacing w:before="35"/>
        <w:ind w:left="248" w:right="0" w:firstLine="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tab/>
        <w:t>无</w:t>
      </w:r>
    </w:p>
    <w:p>
      <w:pPr>
        <w:tabs>
          <w:tab w:pos="6607" w:val="left" w:leader="none"/>
        </w:tabs>
        <w:spacing w:line="390" w:lineRule="atLeast" w:before="49"/>
        <w:ind w:left="248" w:right="2264" w:firstLine="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tab/>
        <w:t>无 </w:t>
      </w:r>
      <w:r>
        <w:rPr>
          <w:rFonts w:ascii="宋体" w:hAnsi="宋体" w:cs="宋体" w:eastAsia="宋体" w:hint="default"/>
          <w:spacing w:val="6"/>
          <w:sz w:val="21"/>
          <w:szCs w:val="21"/>
        </w:rPr>
        <w:t>公司期末发行在外的股份期权行权价格的范</w:t>
      </w:r>
      <w:r>
        <w:rPr>
          <w:rFonts w:ascii="宋体" w:hAnsi="宋体" w:cs="宋体" w:eastAsia="宋体" w:hint="default"/>
          <w:sz w:val="21"/>
          <w:szCs w:val="21"/>
        </w:rPr>
      </w:r>
    </w:p>
    <w:p>
      <w:pPr>
        <w:spacing w:after="0" w:line="390" w:lineRule="atLeast"/>
        <w:jc w:val="left"/>
        <w:rPr>
          <w:rFonts w:ascii="宋体" w:hAnsi="宋体" w:cs="宋体" w:eastAsia="宋体" w:hint="default"/>
          <w:sz w:val="21"/>
          <w:szCs w:val="21"/>
        </w:rPr>
        <w:sectPr>
          <w:pgSz w:w="11910" w:h="16840"/>
          <w:pgMar w:header="763" w:footer="1190" w:top="1060" w:bottom="1380" w:left="1660" w:right="1160"/>
        </w:sectPr>
      </w:pPr>
    </w:p>
    <w:p>
      <w:pPr>
        <w:spacing w:before="37"/>
        <w:ind w:left="248" w:right="-4" w:firstLine="0"/>
        <w:jc w:val="left"/>
        <w:rPr>
          <w:rFonts w:ascii="宋体" w:hAnsi="宋体" w:cs="宋体" w:eastAsia="宋体" w:hint="default"/>
          <w:sz w:val="21"/>
          <w:szCs w:val="21"/>
        </w:rPr>
      </w:pPr>
      <w:r>
        <w:rPr>
          <w:rFonts w:ascii="宋体" w:hAnsi="宋体" w:cs="宋体" w:eastAsia="宋体" w:hint="default"/>
          <w:sz w:val="21"/>
          <w:szCs w:val="21"/>
        </w:rPr>
        <w:t>围和合同剩余期限</w:t>
      </w:r>
    </w:p>
    <w:p>
      <w:pPr>
        <w:spacing w:line="273" w:lineRule="auto" w:before="104"/>
        <w:ind w:left="247" w:right="-4" w:firstLine="0"/>
        <w:jc w:val="left"/>
        <w:rPr>
          <w:rFonts w:ascii="宋体" w:hAnsi="宋体" w:cs="宋体" w:eastAsia="宋体" w:hint="default"/>
          <w:sz w:val="21"/>
          <w:szCs w:val="21"/>
        </w:rPr>
      </w:pPr>
      <w:r>
        <w:rPr>
          <w:rFonts w:ascii="宋体" w:hAnsi="宋体" w:cs="宋体" w:eastAsia="宋体" w:hint="default"/>
          <w:spacing w:val="6"/>
          <w:sz w:val="21"/>
          <w:szCs w:val="21"/>
        </w:rPr>
        <w:t>公司期末其他权益工具行权价格的范围和合</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同剩余期限</w:t>
      </w:r>
    </w:p>
    <w:p>
      <w:pPr>
        <w:spacing w:line="156" w:lineRule="exact" w:before="0"/>
        <w:ind w:left="163" w:right="228" w:firstLine="0"/>
        <w:jc w:val="center"/>
        <w:rPr>
          <w:rFonts w:ascii="宋体" w:hAnsi="宋体" w:cs="宋体" w:eastAsia="宋体" w:hint="default"/>
          <w:sz w:val="21"/>
          <w:szCs w:val="21"/>
        </w:rPr>
      </w:pPr>
      <w:r>
        <w:rPr/>
        <w:br w:type="column"/>
      </w:r>
      <w:r>
        <w:rPr>
          <w:rFonts w:ascii="宋体" w:hAnsi="宋体" w:cs="宋体" w:eastAsia="宋体" w:hint="default"/>
          <w:sz w:val="21"/>
          <w:szCs w:val="21"/>
        </w:rPr>
        <w:t>行权价格为</w:t>
      </w:r>
      <w:r>
        <w:rPr>
          <w:rFonts w:ascii="宋体" w:hAnsi="宋体" w:cs="宋体" w:eastAsia="宋体" w:hint="default"/>
          <w:spacing w:val="-54"/>
          <w:sz w:val="21"/>
          <w:szCs w:val="21"/>
        </w:rPr>
        <w:t> </w:t>
      </w:r>
      <w:r>
        <w:rPr>
          <w:rFonts w:ascii="宋体" w:hAnsi="宋体" w:cs="宋体" w:eastAsia="宋体" w:hint="default"/>
          <w:sz w:val="21"/>
          <w:szCs w:val="21"/>
        </w:rPr>
        <w:t>8.96，合同剩余期限为</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个月</w:t>
      </w:r>
    </w:p>
    <w:p>
      <w:pPr>
        <w:spacing w:line="240" w:lineRule="auto" w:before="0"/>
        <w:rPr>
          <w:rFonts w:ascii="宋体" w:hAnsi="宋体" w:cs="宋体" w:eastAsia="宋体" w:hint="default"/>
          <w:sz w:val="20"/>
          <w:szCs w:val="20"/>
        </w:rPr>
      </w:pPr>
    </w:p>
    <w:p>
      <w:pPr>
        <w:spacing w:before="154"/>
        <w:ind w:left="163" w:right="226" w:firstLine="0"/>
        <w:jc w:val="center"/>
        <w:rPr>
          <w:rFonts w:ascii="宋体" w:hAnsi="宋体" w:cs="宋体" w:eastAsia="宋体" w:hint="default"/>
          <w:sz w:val="21"/>
          <w:szCs w:val="21"/>
        </w:rPr>
      </w:pPr>
      <w:r>
        <w:rPr>
          <w:rFonts w:ascii="宋体" w:hAnsi="宋体" w:cs="宋体" w:eastAsia="宋体" w:hint="default"/>
          <w:sz w:val="21"/>
          <w:szCs w:val="21"/>
        </w:rPr>
        <w:t>无</w:t>
      </w:r>
    </w:p>
    <w:p>
      <w:pPr>
        <w:spacing w:after="0"/>
        <w:jc w:val="center"/>
        <w:rPr>
          <w:rFonts w:ascii="宋体" w:hAnsi="宋体" w:cs="宋体" w:eastAsia="宋体" w:hint="default"/>
          <w:sz w:val="21"/>
          <w:szCs w:val="21"/>
        </w:rPr>
        <w:sectPr>
          <w:type w:val="continuous"/>
          <w:pgSz w:w="11910" w:h="16840"/>
          <w:pgMar w:top="1000" w:bottom="1120" w:left="1660" w:right="1160"/>
          <w:cols w:num="2" w:equalWidth="0">
            <w:col w:w="4368" w:space="40"/>
            <w:col w:w="4682"/>
          </w:cols>
        </w:sectPr>
      </w:pPr>
    </w:p>
    <w:p>
      <w:pPr>
        <w:spacing w:line="240" w:lineRule="auto" w:before="9"/>
        <w:rPr>
          <w:rFonts w:ascii="宋体" w:hAnsi="宋体" w:cs="宋体" w:eastAsia="宋体" w:hint="default"/>
          <w:sz w:val="5"/>
          <w:szCs w:val="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42.7pt;height:1pt;mso-position-horizontal-relative:char;mso-position-vertical-relative:line" coordorigin="0,0" coordsize="8854,20">
            <v:group style="position:absolute;left:10;top:10;width:4341;height:2" coordorigin="10,10" coordsize="4341,2">
              <v:shape style="position:absolute;left:10;top:10;width:4341;height:2" coordorigin="10,10" coordsize="4341,0" path="m10,10l4350,10e" filled="false" stroked="true" strokeweight=".96pt" strokecolor="#000000">
                <v:path arrowok="t"/>
              </v:shape>
            </v:group>
            <v:group style="position:absolute;left:4336;top:10;width:4509;height:2" coordorigin="4336,10" coordsize="4509,2">
              <v:shape style="position:absolute;left:4336;top:10;width:4509;height:2" coordorigin="4336,10" coordsize="4509,0" path="m4336,10l8844,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140" w:right="0"/>
        <w:jc w:val="left"/>
      </w:pPr>
      <w:r>
        <w:rPr/>
        <w:t>2、以权益结算的股份支付情况</w:t>
      </w:r>
    </w:p>
    <w:p>
      <w:pPr>
        <w:spacing w:line="240" w:lineRule="auto" w:before="10"/>
        <w:rPr>
          <w:rFonts w:ascii="宋体" w:hAnsi="宋体" w:cs="宋体" w:eastAsia="宋体" w:hint="default"/>
          <w:sz w:val="14"/>
          <w:szCs w:val="14"/>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32.6pt;height:1pt;mso-position-horizontal-relative:char;mso-position-vertical-relative:line" coordorigin="0,0" coordsize="8652,20">
            <v:group style="position:absolute;left:10;top:10;width:8633;height:2" coordorigin="10,10" coordsize="8633,2">
              <v:shape style="position:absolute;left:10;top:10;width:8633;height:2" coordorigin="10,10" coordsize="8633,0" path="m10,10l8642,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1120" w:left="1660" w:right="1160"/>
        </w:sectPr>
      </w:pPr>
    </w:p>
    <w:p>
      <w:pPr>
        <w:spacing w:line="240" w:lineRule="auto" w:before="4"/>
        <w:rPr>
          <w:rFonts w:ascii="宋体" w:hAnsi="宋体" w:cs="宋体" w:eastAsia="宋体" w:hint="default"/>
          <w:sz w:val="25"/>
          <w:szCs w:val="25"/>
        </w:rPr>
      </w:pPr>
    </w:p>
    <w:p>
      <w:pPr>
        <w:spacing w:before="0"/>
        <w:ind w:left="248" w:right="-17" w:firstLine="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line="273" w:lineRule="auto" w:before="0"/>
        <w:ind w:left="248" w:right="-17" w:firstLine="0"/>
        <w:jc w:val="left"/>
        <w:rPr>
          <w:rFonts w:ascii="宋体" w:hAnsi="宋体" w:cs="宋体" w:eastAsia="宋体" w:hint="default"/>
          <w:sz w:val="21"/>
          <w:szCs w:val="21"/>
        </w:rPr>
      </w:pPr>
      <w:r>
        <w:rPr>
          <w:rFonts w:ascii="宋体" w:hAnsi="宋体" w:cs="宋体" w:eastAsia="宋体" w:hint="default"/>
          <w:spacing w:val="6"/>
          <w:sz w:val="21"/>
          <w:szCs w:val="21"/>
        </w:rPr>
        <w:t>对可行权权益工具数量的最佳估计的确定方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法</w:t>
      </w:r>
    </w:p>
    <w:p>
      <w:pPr>
        <w:spacing w:line="273" w:lineRule="auto" w:before="19"/>
        <w:ind w:left="172" w:right="410" w:hanging="2"/>
        <w:jc w:val="center"/>
        <w:rPr>
          <w:rFonts w:ascii="宋体" w:hAnsi="宋体" w:cs="宋体" w:eastAsia="宋体" w:hint="default"/>
          <w:sz w:val="21"/>
          <w:szCs w:val="21"/>
        </w:rPr>
      </w:pPr>
      <w:r>
        <w:rPr/>
        <w:br w:type="column"/>
      </w:r>
      <w:r>
        <w:rPr>
          <w:rFonts w:ascii="宋体" w:hAnsi="宋体" w:cs="宋体" w:eastAsia="宋体" w:hint="default"/>
          <w:sz w:val="21"/>
          <w:szCs w:val="21"/>
        </w:rPr>
        <w:t>于授予日每份限制性股票激励计划的公允价 值为</w:t>
      </w:r>
      <w:r>
        <w:rPr>
          <w:rFonts w:ascii="宋体" w:hAnsi="宋体" w:cs="宋体" w:eastAsia="宋体" w:hint="default"/>
          <w:spacing w:val="-62"/>
          <w:sz w:val="21"/>
          <w:szCs w:val="21"/>
        </w:rPr>
        <w:t> </w:t>
      </w:r>
      <w:r>
        <w:rPr>
          <w:rFonts w:ascii="宋体" w:hAnsi="宋体" w:cs="宋体" w:eastAsia="宋体" w:hint="default"/>
          <w:sz w:val="21"/>
          <w:szCs w:val="21"/>
        </w:rPr>
        <w:t>3.56</w:t>
      </w:r>
      <w:r>
        <w:rPr>
          <w:rFonts w:ascii="宋体" w:hAnsi="宋体" w:cs="宋体" w:eastAsia="宋体" w:hint="default"/>
          <w:spacing w:val="-61"/>
          <w:sz w:val="21"/>
          <w:szCs w:val="21"/>
        </w:rPr>
        <w:t> </w:t>
      </w:r>
      <w:r>
        <w:rPr>
          <w:rFonts w:ascii="宋体" w:hAnsi="宋体" w:cs="宋体" w:eastAsia="宋体" w:hint="default"/>
          <w:sz w:val="21"/>
          <w:szCs w:val="21"/>
        </w:rPr>
        <w:t>元，该公允价值按授予日华胜天成</w:t>
      </w:r>
      <w:r>
        <w:rPr>
          <w:rFonts w:ascii="宋体" w:hAnsi="宋体" w:cs="宋体" w:eastAsia="宋体" w:hint="default"/>
          <w:spacing w:val="-1"/>
          <w:sz w:val="21"/>
          <w:szCs w:val="21"/>
        </w:rPr>
        <w:t> </w:t>
      </w:r>
      <w:r>
        <w:rPr>
          <w:rFonts w:ascii="宋体" w:hAnsi="宋体" w:cs="宋体" w:eastAsia="宋体" w:hint="default"/>
          <w:sz w:val="21"/>
          <w:szCs w:val="21"/>
        </w:rPr>
        <w:t>收市价与授予价的差额确定。</w:t>
      </w:r>
    </w:p>
    <w:p>
      <w:pPr>
        <w:spacing w:line="240" w:lineRule="auto" w:before="6"/>
        <w:rPr>
          <w:rFonts w:ascii="宋体" w:hAnsi="宋体" w:cs="宋体" w:eastAsia="宋体" w:hint="default"/>
          <w:sz w:val="20"/>
          <w:szCs w:val="20"/>
        </w:rPr>
      </w:pPr>
    </w:p>
    <w:p>
      <w:pPr>
        <w:spacing w:before="0"/>
        <w:ind w:left="153" w:right="391" w:firstLine="0"/>
        <w:jc w:val="center"/>
        <w:rPr>
          <w:rFonts w:ascii="宋体" w:hAnsi="宋体" w:cs="宋体" w:eastAsia="宋体" w:hint="default"/>
          <w:sz w:val="21"/>
          <w:szCs w:val="21"/>
        </w:rPr>
      </w:pPr>
      <w:r>
        <w:rPr>
          <w:rFonts w:ascii="宋体" w:hAnsi="宋体" w:cs="宋体" w:eastAsia="宋体" w:hint="default"/>
          <w:sz w:val="21"/>
          <w:szCs w:val="21"/>
        </w:rPr>
        <w:t>预计可以达到行权条件</w:t>
      </w:r>
      <w:r>
        <w:rPr>
          <w:rFonts w:ascii="宋体" w:hAnsi="宋体" w:cs="宋体" w:eastAsia="宋体" w:hint="default"/>
          <w:spacing w:val="-96"/>
          <w:sz w:val="21"/>
          <w:szCs w:val="21"/>
        </w:rPr>
        <w:t>，</w:t>
      </w:r>
      <w:r>
        <w:rPr>
          <w:rFonts w:ascii="宋体" w:hAnsi="宋体" w:cs="宋体" w:eastAsia="宋体" w:hint="default"/>
          <w:sz w:val="21"/>
          <w:szCs w:val="21"/>
        </w:rPr>
        <w:t>被授予对象均可行权</w:t>
      </w:r>
    </w:p>
    <w:p>
      <w:pPr>
        <w:spacing w:after="0"/>
        <w:jc w:val="center"/>
        <w:rPr>
          <w:rFonts w:ascii="宋体" w:hAnsi="宋体" w:cs="宋体" w:eastAsia="宋体" w:hint="default"/>
          <w:sz w:val="21"/>
          <w:szCs w:val="21"/>
        </w:rPr>
        <w:sectPr>
          <w:type w:val="continuous"/>
          <w:pgSz w:w="11910" w:h="16840"/>
          <w:pgMar w:top="1000" w:bottom="1120" w:left="1660" w:right="1160"/>
          <w:cols w:num="2" w:equalWidth="0">
            <w:col w:w="4356" w:space="40"/>
            <w:col w:w="4694"/>
          </w:cols>
        </w:sectPr>
      </w:pPr>
    </w:p>
    <w:p>
      <w:pPr>
        <w:spacing w:line="240" w:lineRule="auto" w:before="10"/>
        <w:rPr>
          <w:rFonts w:ascii="宋体" w:hAnsi="宋体" w:cs="宋体" w:eastAsia="宋体" w:hint="default"/>
          <w:sz w:val="9"/>
          <w:szCs w:val="9"/>
        </w:rPr>
      </w:pPr>
    </w:p>
    <w:p>
      <w:pPr>
        <w:tabs>
          <w:tab w:pos="6514" w:val="left" w:leader="none"/>
        </w:tabs>
        <w:spacing w:before="35"/>
        <w:ind w:left="248" w:right="0" w:firstLine="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tab/>
        <w:t>无</w:t>
      </w:r>
    </w:p>
    <w:p>
      <w:pPr>
        <w:spacing w:line="221" w:lineRule="exact" w:before="121"/>
        <w:ind w:left="248" w:right="0" w:firstLine="0"/>
        <w:jc w:val="left"/>
        <w:rPr>
          <w:rFonts w:ascii="宋体" w:hAnsi="宋体" w:cs="宋体" w:eastAsia="宋体" w:hint="default"/>
          <w:sz w:val="21"/>
          <w:szCs w:val="21"/>
        </w:rPr>
      </w:pPr>
      <w:r>
        <w:rPr>
          <w:rFonts w:ascii="宋体" w:hAnsi="宋体" w:cs="宋体" w:eastAsia="宋体" w:hint="default"/>
          <w:spacing w:val="6"/>
          <w:sz w:val="21"/>
          <w:szCs w:val="21"/>
        </w:rPr>
        <w:t>资本公积中以权益结算的股份支付的累计金</w:t>
      </w:r>
      <w:r>
        <w:rPr>
          <w:rFonts w:ascii="宋体" w:hAnsi="宋体" w:cs="宋体" w:eastAsia="宋体" w:hint="default"/>
          <w:sz w:val="21"/>
          <w:szCs w:val="21"/>
        </w:rPr>
      </w:r>
    </w:p>
    <w:p>
      <w:pPr>
        <w:spacing w:line="151" w:lineRule="exact" w:before="0"/>
        <w:ind w:left="5857" w:right="0" w:firstLine="0"/>
        <w:jc w:val="left"/>
        <w:rPr>
          <w:rFonts w:ascii="宋体" w:hAnsi="宋体" w:cs="宋体" w:eastAsia="宋体" w:hint="default"/>
          <w:sz w:val="21"/>
          <w:szCs w:val="21"/>
        </w:rPr>
      </w:pPr>
      <w:r>
        <w:rPr>
          <w:rFonts w:ascii="宋体" w:hAnsi="宋体" w:cs="宋体" w:eastAsia="宋体" w:hint="default"/>
          <w:sz w:val="21"/>
          <w:szCs w:val="21"/>
        </w:rPr>
        <w:t>8,566,576.34</w:t>
      </w:r>
      <w:r>
        <w:rPr>
          <w:rFonts w:ascii="宋体" w:hAnsi="宋体" w:cs="宋体" w:eastAsia="宋体" w:hint="default"/>
          <w:spacing w:val="-58"/>
          <w:sz w:val="21"/>
          <w:szCs w:val="21"/>
        </w:rPr>
        <w:t> </w:t>
      </w:r>
      <w:r>
        <w:rPr>
          <w:rFonts w:ascii="宋体" w:hAnsi="宋体" w:cs="宋体" w:eastAsia="宋体" w:hint="default"/>
          <w:sz w:val="21"/>
          <w:szCs w:val="21"/>
        </w:rPr>
        <w:t>元</w:t>
      </w:r>
    </w:p>
    <w:p>
      <w:pPr>
        <w:spacing w:line="215" w:lineRule="exact" w:before="0"/>
        <w:ind w:left="248" w:right="6592" w:firstLine="0"/>
        <w:jc w:val="left"/>
        <w:rPr>
          <w:rFonts w:ascii="宋体" w:hAnsi="宋体" w:cs="宋体" w:eastAsia="宋体" w:hint="default"/>
          <w:sz w:val="21"/>
          <w:szCs w:val="21"/>
        </w:rPr>
      </w:pPr>
      <w:r>
        <w:rPr>
          <w:rFonts w:ascii="宋体" w:hAnsi="宋体" w:cs="宋体" w:eastAsia="宋体" w:hint="default"/>
          <w:sz w:val="21"/>
          <w:szCs w:val="21"/>
        </w:rPr>
        <w:t>额</w:t>
      </w:r>
    </w:p>
    <w:p>
      <w:pPr>
        <w:tabs>
          <w:tab w:pos="5857" w:val="left" w:leader="none"/>
        </w:tabs>
        <w:spacing w:before="121"/>
        <w:ind w:left="248" w:right="0" w:firstLine="0"/>
        <w:jc w:val="left"/>
        <w:rPr>
          <w:rFonts w:ascii="宋体" w:hAnsi="宋体" w:cs="宋体" w:eastAsia="宋体" w:hint="default"/>
          <w:sz w:val="21"/>
          <w:szCs w:val="21"/>
        </w:rPr>
      </w:pPr>
      <w:r>
        <w:rPr>
          <w:rFonts w:ascii="宋体" w:hAnsi="宋体" w:cs="宋体" w:eastAsia="宋体" w:hint="default"/>
          <w:spacing w:val="-1"/>
          <w:sz w:val="21"/>
          <w:szCs w:val="21"/>
        </w:rPr>
        <w:t>以权益结算的股份支付确认的费用总额</w:t>
        <w:tab/>
        <w:t>8,566,576.34</w:t>
      </w:r>
      <w:r>
        <w:rPr>
          <w:rFonts w:ascii="宋体" w:hAnsi="宋体" w:cs="宋体" w:eastAsia="宋体" w:hint="default"/>
          <w:spacing w:val="-51"/>
          <w:sz w:val="21"/>
          <w:szCs w:val="21"/>
        </w:rPr>
        <w:t> </w:t>
      </w:r>
      <w:r>
        <w:rPr>
          <w:rFonts w:ascii="宋体" w:hAnsi="宋体" w:cs="宋体" w:eastAsia="宋体" w:hint="default"/>
          <w:sz w:val="21"/>
          <w:szCs w:val="21"/>
        </w:rPr>
        <w:t>元</w:t>
      </w:r>
    </w:p>
    <w:p>
      <w:pPr>
        <w:spacing w:line="240" w:lineRule="auto" w:before="5"/>
        <w:rPr>
          <w:rFonts w:ascii="宋体" w:hAnsi="宋体" w:cs="宋体" w:eastAsia="宋体" w:hint="default"/>
          <w:sz w:val="10"/>
          <w:szCs w:val="10"/>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33.7pt;height:1pt;mso-position-horizontal-relative:char;mso-position-vertical-relative:line" coordorigin="0,0" coordsize="8674,20">
            <v:group style="position:absolute;left:10;top:10;width:4335;height:2" coordorigin="10,10" coordsize="4335,2">
              <v:shape style="position:absolute;left:10;top:10;width:4335;height:2" coordorigin="10,10" coordsize="4335,0" path="m10,10l4344,10e" filled="false" stroked="true" strokeweight=".96pt" strokecolor="#000000">
                <v:path arrowok="t"/>
              </v:shape>
            </v:group>
            <v:group style="position:absolute;left:4330;top:10;width:4335;height:2" coordorigin="4330,10" coordsize="4335,2">
              <v:shape style="position:absolute;left:4330;top:10;width:4335;height:2" coordorigin="4330,10" coordsize="4335,0" path="m4330,10l8664,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140" w:right="0"/>
        <w:jc w:val="left"/>
      </w:pPr>
      <w:r>
        <w:rPr/>
        <w:t>3、以股份支付服务情况</w:t>
      </w:r>
    </w:p>
    <w:p>
      <w:pPr>
        <w:spacing w:line="240" w:lineRule="auto" w:before="10"/>
        <w:rPr>
          <w:rFonts w:ascii="宋体" w:hAnsi="宋体" w:cs="宋体" w:eastAsia="宋体" w:hint="default"/>
          <w:sz w:val="14"/>
          <w:szCs w:val="14"/>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41.6pt;height:1pt;mso-position-horizontal-relative:char;mso-position-vertical-relative:line" coordorigin="0,0" coordsize="8832,20">
            <v:group style="position:absolute;left:10;top:10;width:8813;height:2" coordorigin="10,10" coordsize="8813,2">
              <v:shape style="position:absolute;left:10;top:10;width:8813;height:2" coordorigin="10,10" coordsize="8813,0" path="m10,10l8822,10e" filled="false" stroked="true" strokeweight=".96pt" strokecolor="#000000">
                <v:path arrowok="t"/>
              </v:shape>
            </v:group>
          </v:group>
        </w:pict>
      </w:r>
      <w:r>
        <w:rPr>
          <w:rFonts w:ascii="宋体" w:hAnsi="宋体" w:cs="宋体" w:eastAsia="宋体" w:hint="default"/>
          <w:sz w:val="2"/>
          <w:szCs w:val="2"/>
        </w:rPr>
      </w:r>
    </w:p>
    <w:p>
      <w:pPr>
        <w:tabs>
          <w:tab w:pos="5950" w:val="left" w:leader="none"/>
        </w:tabs>
        <w:spacing w:before="153"/>
        <w:ind w:left="248" w:right="0" w:firstLine="0"/>
        <w:jc w:val="left"/>
        <w:rPr>
          <w:rFonts w:ascii="宋体" w:hAnsi="宋体" w:cs="宋体" w:eastAsia="宋体" w:hint="default"/>
          <w:sz w:val="21"/>
          <w:szCs w:val="21"/>
        </w:rPr>
      </w:pPr>
      <w:r>
        <w:rPr>
          <w:rFonts w:ascii="宋体" w:hAnsi="宋体" w:cs="宋体" w:eastAsia="宋体" w:hint="default"/>
          <w:spacing w:val="-1"/>
          <w:sz w:val="21"/>
          <w:szCs w:val="21"/>
        </w:rPr>
        <w:t>以股份支付换取的职工服务总额</w:t>
        <w:tab/>
        <w:t>8,566,576.34</w:t>
      </w:r>
      <w:r>
        <w:rPr>
          <w:rFonts w:ascii="宋体" w:hAnsi="宋体" w:cs="宋体" w:eastAsia="宋体" w:hint="default"/>
          <w:spacing w:val="-51"/>
          <w:sz w:val="21"/>
          <w:szCs w:val="21"/>
        </w:rPr>
        <w:t> </w:t>
      </w:r>
      <w:r>
        <w:rPr>
          <w:rFonts w:ascii="宋体" w:hAnsi="宋体" w:cs="宋体" w:eastAsia="宋体" w:hint="default"/>
          <w:sz w:val="21"/>
          <w:szCs w:val="21"/>
        </w:rPr>
        <w:t>元</w:t>
      </w:r>
    </w:p>
    <w:p>
      <w:pPr>
        <w:spacing w:line="240" w:lineRule="auto" w:before="13"/>
        <w:rPr>
          <w:rFonts w:ascii="宋体" w:hAnsi="宋体" w:cs="宋体" w:eastAsia="宋体" w:hint="default"/>
          <w:sz w:val="12"/>
          <w:szCs w:val="12"/>
        </w:rPr>
      </w:pPr>
    </w:p>
    <w:p>
      <w:pPr>
        <w:tabs>
          <w:tab w:pos="6765" w:val="left" w:leader="none"/>
        </w:tabs>
        <w:spacing w:before="35"/>
        <w:ind w:left="248" w:right="0" w:firstLine="0"/>
        <w:jc w:val="left"/>
        <w:rPr>
          <w:rFonts w:ascii="宋体" w:hAnsi="宋体" w:cs="宋体" w:eastAsia="宋体" w:hint="default"/>
          <w:sz w:val="21"/>
          <w:szCs w:val="21"/>
        </w:rPr>
      </w:pPr>
      <w:r>
        <w:rPr>
          <w:rFonts w:ascii="宋体" w:hAnsi="宋体" w:cs="宋体" w:eastAsia="宋体" w:hint="default"/>
          <w:sz w:val="21"/>
          <w:szCs w:val="21"/>
        </w:rPr>
        <w:t>以股份支付换取的其他服务总额</w:t>
        <w:tab/>
        <w:t>-</w:t>
      </w:r>
    </w:p>
    <w:p>
      <w:pPr>
        <w:spacing w:line="240" w:lineRule="auto" w:before="1"/>
        <w:rPr>
          <w:rFonts w:ascii="宋体" w:hAnsi="宋体" w:cs="宋体" w:eastAsia="宋体" w:hint="default"/>
          <w:sz w:val="4"/>
          <w:szCs w:val="4"/>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42.7pt;height:1pt;mso-position-horizontal-relative:char;mso-position-vertical-relative:line" coordorigin="0,0" coordsize="8854,20">
            <v:group style="position:absolute;left:10;top:10;width:4341;height:2" coordorigin="10,10" coordsize="4341,2">
              <v:shape style="position:absolute;left:10;top:10;width:4341;height:2" coordorigin="10,10" coordsize="4341,0" path="m10,10l4350,10e" filled="false" stroked="true" strokeweight=".96pt" strokecolor="#000000">
                <v:path arrowok="t"/>
              </v:shape>
            </v:group>
            <v:group style="position:absolute;left:4336;top:10;width:4509;height:2" coordorigin="4336,10" coordsize="4509,2">
              <v:shape style="position:absolute;left:4336;top:10;width:4509;height:2" coordorigin="4336,10" coordsize="4509,0" path="m4336,10l8844,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140" w:right="0"/>
        <w:jc w:val="left"/>
      </w:pPr>
      <w:r>
        <w:rPr/>
        <w:t>4、股份支付的修改、终止情况</w:t>
      </w:r>
    </w:p>
    <w:p>
      <w:pPr>
        <w:spacing w:line="240" w:lineRule="auto" w:before="10"/>
        <w:rPr>
          <w:rFonts w:ascii="宋体" w:hAnsi="宋体" w:cs="宋体" w:eastAsia="宋体" w:hint="default"/>
          <w:sz w:val="14"/>
          <w:szCs w:val="14"/>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41.2pt;height:1pt;mso-position-horizontal-relative:char;mso-position-vertical-relative:line" coordorigin="0,0" coordsize="8824,20">
            <v:group style="position:absolute;left:10;top:10;width:8805;height:2" coordorigin="10,10" coordsize="8805,2">
              <v:shape style="position:absolute;left:10;top:10;width:8805;height:2" coordorigin="10,10" coordsize="8805,0" path="m10,10l8814,10e" filled="false" stroked="true" strokeweight=".96pt" strokecolor="#000000">
                <v:path arrowok="t"/>
              </v:shape>
            </v:group>
          </v:group>
        </w:pict>
      </w:r>
      <w:r>
        <w:rPr>
          <w:rFonts w:ascii="宋体" w:hAnsi="宋体" w:cs="宋体" w:eastAsia="宋体" w:hint="default"/>
          <w:sz w:val="2"/>
          <w:szCs w:val="2"/>
        </w:rPr>
      </w:r>
    </w:p>
    <w:p>
      <w:pPr>
        <w:tabs>
          <w:tab w:pos="6393" w:val="left" w:leader="none"/>
        </w:tabs>
        <w:spacing w:before="153"/>
        <w:ind w:left="248" w:right="0" w:firstLine="0"/>
        <w:jc w:val="left"/>
        <w:rPr>
          <w:rFonts w:ascii="宋体" w:hAnsi="宋体" w:cs="宋体" w:eastAsia="宋体" w:hint="default"/>
          <w:sz w:val="21"/>
          <w:szCs w:val="21"/>
        </w:rPr>
      </w:pPr>
      <w:r>
        <w:rPr>
          <w:rFonts w:ascii="宋体" w:hAnsi="宋体" w:cs="宋体" w:eastAsia="宋体" w:hint="default"/>
          <w:sz w:val="21"/>
          <w:szCs w:val="21"/>
        </w:rPr>
        <w:t>股份支付的修改情况</w:t>
        <w:tab/>
        <w:t>无修改</w:t>
      </w:r>
    </w:p>
    <w:p>
      <w:pPr>
        <w:spacing w:line="240" w:lineRule="auto" w:before="12"/>
        <w:rPr>
          <w:rFonts w:ascii="宋体" w:hAnsi="宋体" w:cs="宋体" w:eastAsia="宋体" w:hint="default"/>
          <w:sz w:val="12"/>
          <w:szCs w:val="12"/>
        </w:rPr>
      </w:pPr>
    </w:p>
    <w:p>
      <w:pPr>
        <w:tabs>
          <w:tab w:pos="6393" w:val="left" w:leader="none"/>
        </w:tabs>
        <w:spacing w:before="35"/>
        <w:ind w:left="248" w:right="0" w:firstLine="0"/>
        <w:jc w:val="left"/>
        <w:rPr>
          <w:rFonts w:ascii="宋体" w:hAnsi="宋体" w:cs="宋体" w:eastAsia="宋体" w:hint="default"/>
          <w:sz w:val="21"/>
          <w:szCs w:val="21"/>
        </w:rPr>
      </w:pPr>
      <w:r>
        <w:rPr>
          <w:rFonts w:ascii="宋体" w:hAnsi="宋体" w:cs="宋体" w:eastAsia="宋体" w:hint="default"/>
          <w:sz w:val="21"/>
          <w:szCs w:val="21"/>
        </w:rPr>
        <w:t>股份支付的终止情况</w:t>
        <w:tab/>
        <w:t>无修改</w:t>
      </w:r>
    </w:p>
    <w:p>
      <w:pPr>
        <w:spacing w:line="240" w:lineRule="auto" w:before="1"/>
        <w:rPr>
          <w:rFonts w:ascii="宋体" w:hAnsi="宋体" w:cs="宋体" w:eastAsia="宋体" w:hint="default"/>
          <w:sz w:val="4"/>
          <w:szCs w:val="4"/>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42.3pt;height:1pt;mso-position-horizontal-relative:char;mso-position-vertical-relative:line" coordorigin="0,0" coordsize="8846,20">
            <v:group style="position:absolute;left:10;top:10;width:4341;height:2" coordorigin="10,10" coordsize="4341,2">
              <v:shape style="position:absolute;left:10;top:10;width:4341;height:2" coordorigin="10,10" coordsize="4341,0" path="m10,10l4350,10e" filled="false" stroked="true" strokeweight=".96pt" strokecolor="#000000">
                <v:path arrowok="t"/>
              </v:shape>
            </v:group>
            <v:group style="position:absolute;left:4336;top:10;width:4500;height:2" coordorigin="4336,10" coordsize="4500,2">
              <v:shape style="position:absolute;left:4336;top:10;width:4500;height:2" coordorigin="4336,10" coordsize="4500,0" path="m4336,10l8836,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1120" w:left="1660" w:right="1160"/>
        </w:sectPr>
      </w:pPr>
    </w:p>
    <w:p>
      <w:pPr>
        <w:spacing w:line="240" w:lineRule="auto" w:before="7"/>
        <w:rPr>
          <w:rFonts w:ascii="宋体" w:hAnsi="宋体" w:cs="宋体" w:eastAsia="宋体" w:hint="default"/>
          <w:sz w:val="23"/>
          <w:szCs w:val="23"/>
        </w:rPr>
      </w:pPr>
    </w:p>
    <w:p>
      <w:pPr>
        <w:pStyle w:val="Heading3"/>
        <w:spacing w:line="240" w:lineRule="auto" w:before="26"/>
        <w:ind w:left="140" w:right="0"/>
        <w:jc w:val="both"/>
        <w:rPr>
          <w:b w:val="0"/>
          <w:bCs w:val="0"/>
        </w:rPr>
      </w:pPr>
      <w:r>
        <w:rPr/>
        <w:t>八、或有事项</w:t>
      </w:r>
      <w:r>
        <w:rPr>
          <w:b w:val="0"/>
          <w:bCs w:val="0"/>
        </w:rPr>
      </w:r>
    </w:p>
    <w:p>
      <w:pPr>
        <w:pStyle w:val="BodyText"/>
        <w:spacing w:line="310" w:lineRule="exact" w:before="186"/>
        <w:ind w:left="140" w:right="234"/>
        <w:jc w:val="both"/>
      </w:pPr>
      <w:r>
        <w:rPr/>
        <w:t>（1）本公司使用中国民生银行北京上地支行综合授信额度及银行保证金、银行 承兑汇票为质押物申请开立备用信用证，金额 1000</w:t>
      </w:r>
      <w:r>
        <w:rPr>
          <w:spacing w:val="-94"/>
        </w:rPr>
        <w:t> </w:t>
      </w:r>
      <w:r>
        <w:rPr/>
        <w:t>万美元，为本公司之全资子</w:t>
      </w:r>
    </w:p>
    <w:p>
      <w:pPr>
        <w:pStyle w:val="BodyText"/>
        <w:spacing w:line="310" w:lineRule="exact" w:before="2"/>
        <w:ind w:left="140" w:right="237"/>
        <w:jc w:val="both"/>
      </w:pPr>
      <w:r>
        <w:rPr/>
        <w:t>公司华胜天成(香港)有限公司提供贸易融资担保，担保期限至</w:t>
      </w:r>
      <w:r>
        <w:rPr>
          <w:spacing w:val="-44"/>
        </w:rPr>
        <w:t> </w:t>
      </w:r>
      <w:r>
        <w:rPr/>
        <w:t>2011</w:t>
      </w:r>
      <w:r>
        <w:rPr>
          <w:spacing w:val="-42"/>
        </w:rPr>
        <w:t> </w:t>
      </w:r>
      <w:r>
        <w:rPr/>
        <w:t>年</w:t>
      </w:r>
      <w:r>
        <w:rPr>
          <w:spacing w:val="-44"/>
        </w:rPr>
        <w:t> </w:t>
      </w:r>
      <w:r>
        <w:rPr/>
        <w:t>11</w:t>
      </w:r>
      <w:r>
        <w:rPr>
          <w:spacing w:val="-44"/>
        </w:rPr>
        <w:t> </w:t>
      </w:r>
      <w:r>
        <w:rPr/>
        <w:t>月</w:t>
      </w:r>
      <w:r>
        <w:rPr>
          <w:spacing w:val="-44"/>
        </w:rPr>
        <w:t> </w:t>
      </w:r>
      <w:r>
        <w:rPr/>
        <w:t>13</w:t>
      </w:r>
      <w:r>
        <w:rPr/>
        <w:t> 日；</w:t>
      </w:r>
    </w:p>
    <w:p>
      <w:pPr>
        <w:pStyle w:val="BodyText"/>
        <w:spacing w:line="237" w:lineRule="auto" w:before="127"/>
        <w:ind w:left="140" w:right="234"/>
        <w:jc w:val="both"/>
      </w:pPr>
      <w:r>
        <w:rPr/>
        <w:t>（2）本公司使用中国民生银行北京上地支行综合授信额度及银行保证金为质押 </w:t>
      </w:r>
      <w:r>
        <w:rPr>
          <w:spacing w:val="-4"/>
        </w:rPr>
        <w:t>物申请开立备用信用证，金额</w:t>
      </w:r>
      <w:r>
        <w:rPr>
          <w:spacing w:val="-52"/>
        </w:rPr>
        <w:t> </w:t>
      </w:r>
      <w:r>
        <w:rPr/>
        <w:t>1000</w:t>
      </w:r>
      <w:r>
        <w:rPr>
          <w:spacing w:val="-52"/>
        </w:rPr>
        <w:t> </w:t>
      </w:r>
      <w:r>
        <w:rPr>
          <w:spacing w:val="-3"/>
        </w:rPr>
        <w:t>万美元，为本公司之全资子公司华胜天成(香</w:t>
      </w:r>
      <w:r>
        <w:rPr/>
        <w:t> 港)有限公司提供贸易融资担保，担保期限至</w:t>
      </w:r>
      <w:r>
        <w:rPr>
          <w:spacing w:val="-59"/>
        </w:rPr>
        <w:t> </w:t>
      </w:r>
      <w:r>
        <w:rPr>
          <w:spacing w:val="25"/>
        </w:rPr>
        <w:t>2011年8月</w:t>
      </w:r>
      <w:r>
        <w:rPr>
          <w:spacing w:val="-59"/>
        </w:rPr>
        <w:t> </w:t>
      </w:r>
      <w:r>
        <w:rPr/>
        <w:t>24</w:t>
      </w:r>
      <w:r>
        <w:rPr>
          <w:spacing w:val="-59"/>
        </w:rPr>
        <w:t> </w:t>
      </w:r>
      <w:r>
        <w:rPr/>
        <w:t>日；</w:t>
      </w:r>
    </w:p>
    <w:p>
      <w:pPr>
        <w:pStyle w:val="BodyText"/>
        <w:spacing w:line="310" w:lineRule="exact" w:before="186"/>
        <w:ind w:left="140" w:right="234"/>
        <w:jc w:val="both"/>
      </w:pPr>
      <w:r>
        <w:rPr/>
        <w:t>（3）本公司使用招商银行股份有限公司北京清华园支行综合授信额度申请开立 保函，金额共计 1000</w:t>
      </w:r>
      <w:r>
        <w:rPr>
          <w:spacing w:val="-94"/>
        </w:rPr>
        <w:t> </w:t>
      </w:r>
      <w:r>
        <w:rPr/>
        <w:t>万美元，为本公司之全资子公司华胜天成(香港)有限公司</w:t>
      </w:r>
    </w:p>
    <w:p>
      <w:pPr>
        <w:pStyle w:val="BodyText"/>
        <w:spacing w:line="283" w:lineRule="exact"/>
        <w:ind w:left="140" w:right="0"/>
        <w:jc w:val="both"/>
      </w:pPr>
      <w:r>
        <w:rPr/>
        <w:t>提供贸易融资业务担保，担保期限至</w:t>
      </w:r>
      <w:r>
        <w:rPr>
          <w:spacing w:val="-60"/>
        </w:rPr>
        <w:t> </w:t>
      </w:r>
      <w:r>
        <w:rPr/>
        <w:t>2011</w:t>
      </w:r>
      <w:r>
        <w:rPr>
          <w:spacing w:val="-60"/>
        </w:rPr>
        <w:t> </w:t>
      </w:r>
      <w:r>
        <w:rPr/>
        <w:t>年</w:t>
      </w:r>
      <w:r>
        <w:rPr>
          <w:spacing w:val="-60"/>
        </w:rPr>
        <w:t> </w:t>
      </w:r>
      <w:r>
        <w:rPr/>
        <w:t>12</w:t>
      </w:r>
      <w:r>
        <w:rPr>
          <w:spacing w:val="-60"/>
        </w:rPr>
        <w:t> </w:t>
      </w:r>
      <w:r>
        <w:rPr/>
        <w:t>月</w:t>
      </w:r>
      <w:r>
        <w:rPr>
          <w:spacing w:val="-60"/>
        </w:rPr>
        <w:t> </w:t>
      </w:r>
      <w:r>
        <w:rPr/>
        <w:t>5</w:t>
      </w:r>
      <w:r>
        <w:rPr>
          <w:spacing w:val="-60"/>
        </w:rPr>
        <w:t> </w:t>
      </w:r>
      <w:r>
        <w:rPr/>
        <w:t>日。</w:t>
      </w:r>
    </w:p>
    <w:p>
      <w:pPr>
        <w:pStyle w:val="BodyText"/>
        <w:spacing w:line="312" w:lineRule="exact" w:before="154"/>
        <w:ind w:left="140" w:right="0"/>
        <w:jc w:val="both"/>
      </w:pPr>
      <w:r>
        <w:rPr>
          <w:spacing w:val="-6"/>
        </w:rPr>
        <w:t>（4）根据本公司</w:t>
      </w:r>
      <w:r>
        <w:rPr>
          <w:spacing w:val="-83"/>
        </w:rPr>
        <w:t> </w:t>
      </w:r>
      <w:r>
        <w:rPr/>
        <w:t>2009</w:t>
      </w:r>
      <w:r>
        <w:rPr>
          <w:spacing w:val="-83"/>
        </w:rPr>
        <w:t> </w:t>
      </w:r>
      <w:r>
        <w:rPr/>
        <w:t>年第九次临时董事会审议通过，为本公司之控股子公司北</w:t>
      </w:r>
    </w:p>
    <w:p>
      <w:pPr>
        <w:pStyle w:val="BodyText"/>
        <w:spacing w:line="311" w:lineRule="exact"/>
        <w:ind w:left="140" w:right="0"/>
        <w:jc w:val="both"/>
      </w:pPr>
      <w:r>
        <w:rPr/>
        <w:t>京飞杰信息技术有限公司提供额度为 3000</w:t>
      </w:r>
      <w:r>
        <w:rPr>
          <w:spacing w:val="-94"/>
        </w:rPr>
        <w:t> </w:t>
      </w:r>
      <w:r>
        <w:rPr/>
        <w:t>万元人民币的贸易项下担保，允许其</w:t>
      </w:r>
    </w:p>
    <w:p>
      <w:pPr>
        <w:pStyle w:val="BodyText"/>
        <w:spacing w:line="310" w:lineRule="exact" w:before="31"/>
        <w:ind w:left="140" w:right="237"/>
        <w:jc w:val="both"/>
      </w:pPr>
      <w:r>
        <w:rPr/>
        <w:t>使用本公司在民生银行申请的综合授信额度，金额为 2000</w:t>
      </w:r>
      <w:r>
        <w:rPr>
          <w:spacing w:val="-94"/>
        </w:rPr>
        <w:t> </w:t>
      </w:r>
      <w:r>
        <w:rPr/>
        <w:t>万元以内的等值人民</w:t>
      </w:r>
      <w:r>
        <w:rPr/>
        <w:t> 币，由本公司承担连带担保责任；</w:t>
      </w:r>
    </w:p>
    <w:p>
      <w:pPr>
        <w:pStyle w:val="BodyText"/>
        <w:spacing w:line="313" w:lineRule="exact" w:before="124"/>
        <w:ind w:left="140" w:right="0"/>
        <w:jc w:val="both"/>
      </w:pPr>
      <w:r>
        <w:rPr>
          <w:spacing w:val="-6"/>
        </w:rPr>
        <w:t>（5）根据本公司</w:t>
      </w:r>
      <w:r>
        <w:rPr>
          <w:spacing w:val="-83"/>
        </w:rPr>
        <w:t> </w:t>
      </w:r>
      <w:r>
        <w:rPr/>
        <w:t>2007</w:t>
      </w:r>
      <w:r>
        <w:rPr>
          <w:spacing w:val="-83"/>
        </w:rPr>
        <w:t> </w:t>
      </w:r>
      <w:r>
        <w:rPr/>
        <w:t>年第三次临时董事会会议决议，为本公司之全资子公司华</w:t>
      </w:r>
    </w:p>
    <w:p>
      <w:pPr>
        <w:pStyle w:val="BodyText"/>
        <w:spacing w:line="310" w:lineRule="exact" w:before="31"/>
        <w:ind w:left="140" w:right="237"/>
        <w:jc w:val="both"/>
      </w:pPr>
      <w:r>
        <w:rPr/>
        <w:t>胜天成(香港)有限公司提供每年不超过 7000</w:t>
      </w:r>
      <w:r>
        <w:rPr>
          <w:spacing w:val="-94"/>
        </w:rPr>
        <w:t> </w:t>
      </w:r>
      <w:r>
        <w:rPr/>
        <w:t>万元人民币或等值外币的采购付款</w:t>
      </w:r>
      <w:r>
        <w:rPr/>
        <w:t> 担保；</w:t>
      </w:r>
    </w:p>
    <w:p>
      <w:pPr>
        <w:pStyle w:val="BodyText"/>
        <w:spacing w:line="313" w:lineRule="exact" w:before="124"/>
        <w:ind w:left="140" w:right="0"/>
        <w:jc w:val="both"/>
      </w:pPr>
      <w:r>
        <w:rPr>
          <w:spacing w:val="-6"/>
        </w:rPr>
        <w:t>（6）根据本公司</w:t>
      </w:r>
      <w:r>
        <w:rPr>
          <w:spacing w:val="-83"/>
        </w:rPr>
        <w:t> </w:t>
      </w:r>
      <w:r>
        <w:rPr/>
        <w:t>2007</w:t>
      </w:r>
      <w:r>
        <w:rPr>
          <w:spacing w:val="-83"/>
        </w:rPr>
        <w:t> </w:t>
      </w:r>
      <w:r>
        <w:rPr/>
        <w:t>年第八次临时董事会会议决议，为本公司之全资子公司深</w:t>
      </w:r>
    </w:p>
    <w:p>
      <w:pPr>
        <w:pStyle w:val="BodyText"/>
        <w:spacing w:line="313" w:lineRule="exact"/>
        <w:ind w:left="140" w:right="0"/>
        <w:jc w:val="both"/>
      </w:pPr>
      <w:r>
        <w:rPr/>
        <w:t>圳华胜天成信息技术有限公司提供</w:t>
      </w:r>
      <w:r>
        <w:rPr>
          <w:spacing w:val="-60"/>
        </w:rPr>
        <w:t> </w:t>
      </w:r>
      <w:r>
        <w:rPr/>
        <w:t>800</w:t>
      </w:r>
      <w:r>
        <w:rPr>
          <w:spacing w:val="-60"/>
        </w:rPr>
        <w:t> </w:t>
      </w:r>
      <w:r>
        <w:rPr/>
        <w:t>万美元的采购额度的信用担保。</w:t>
      </w:r>
    </w:p>
    <w:p>
      <w:pPr>
        <w:pStyle w:val="BodyText"/>
        <w:spacing w:line="237" w:lineRule="auto" w:before="155"/>
        <w:ind w:left="140" w:right="224"/>
        <w:jc w:val="both"/>
      </w:pPr>
      <w:r>
        <w:rPr>
          <w:spacing w:val="-6"/>
        </w:rPr>
        <w:t>（7）根据本公司</w:t>
      </w:r>
      <w:r>
        <w:rPr>
          <w:spacing w:val="-80"/>
        </w:rPr>
        <w:t> </w:t>
      </w:r>
      <w:r>
        <w:rPr/>
        <w:t>2010</w:t>
      </w:r>
      <w:r>
        <w:rPr>
          <w:spacing w:val="-80"/>
        </w:rPr>
        <w:t> </w:t>
      </w:r>
      <w:r>
        <w:rPr/>
        <w:t>年四届董事会第一次会议决议，为本公司之全资子公司南</w:t>
      </w:r>
      <w:r>
        <w:rPr/>
        <w:t> </w:t>
      </w:r>
      <w:r>
        <w:rPr>
          <w:spacing w:val="12"/>
        </w:rPr>
        <w:t>京华胜天成信息技术有限公司提供招商银行南京五台山支行综合授信人民币</w:t>
      </w:r>
      <w:r>
        <w:rPr>
          <w:spacing w:val="12"/>
        </w:rPr>
        <w:t> </w:t>
      </w:r>
      <w:r>
        <w:rPr/>
        <w:t>2000</w:t>
      </w:r>
      <w:r>
        <w:rPr>
          <w:spacing w:val="-60"/>
        </w:rPr>
        <w:t> </w:t>
      </w:r>
      <w:r>
        <w:rPr/>
        <w:t>万元，担保期限至</w:t>
      </w:r>
      <w:r>
        <w:rPr>
          <w:spacing w:val="-60"/>
        </w:rPr>
        <w:t> </w:t>
      </w:r>
      <w:r>
        <w:rPr/>
        <w:t>2011</w:t>
      </w:r>
      <w:r>
        <w:rPr>
          <w:spacing w:val="-60"/>
        </w:rPr>
        <w:t> </w:t>
      </w:r>
      <w:r>
        <w:rPr/>
        <w:t>年</w:t>
      </w:r>
      <w:r>
        <w:rPr>
          <w:spacing w:val="-60"/>
        </w:rPr>
        <w:t> </w:t>
      </w:r>
      <w:r>
        <w:rPr/>
        <w:t>10</w:t>
      </w:r>
      <w:r>
        <w:rPr>
          <w:spacing w:val="-60"/>
        </w:rPr>
        <w:t> </w:t>
      </w:r>
      <w:r>
        <w:rPr/>
        <w:t>月</w:t>
      </w:r>
      <w:r>
        <w:rPr>
          <w:spacing w:val="-60"/>
        </w:rPr>
        <w:t> </w:t>
      </w:r>
      <w:r>
        <w:rPr/>
        <w:t>8</w:t>
      </w:r>
      <w:r>
        <w:rPr>
          <w:spacing w:val="-60"/>
        </w:rPr>
        <w:t> </w:t>
      </w:r>
      <w:r>
        <w:rPr/>
        <w:t>日；</w:t>
      </w:r>
    </w:p>
    <w:p>
      <w:pPr>
        <w:pStyle w:val="BodyText"/>
        <w:spacing w:line="237" w:lineRule="auto" w:before="156"/>
        <w:ind w:left="140" w:right="224"/>
        <w:jc w:val="both"/>
      </w:pPr>
      <w:r>
        <w:rPr/>
        <w:t>（8）根据本公司与中国进出口银行签订的保证合同，本公司为本公司之全资子 公司华胜天成科技（香港）有限公司向中国进出口银行北京分行申请不超过</w:t>
      </w:r>
      <w:r>
        <w:rPr>
          <w:spacing w:val="-86"/>
        </w:rPr>
        <w:t> </w:t>
      </w:r>
      <w:r>
        <w:rPr/>
        <w:t>200</w:t>
      </w:r>
      <w:r>
        <w:rPr/>
        <w:t> </w:t>
      </w:r>
      <w:r>
        <w:rPr>
          <w:spacing w:val="12"/>
        </w:rPr>
        <w:t>万美元等值人民币的境外投资贷款提供连带责任保证；此次担保业经本公司</w:t>
      </w:r>
      <w:r>
        <w:rPr>
          <w:spacing w:val="12"/>
        </w:rPr>
        <w:t> </w:t>
      </w:r>
      <w:r>
        <w:rPr/>
        <w:t>2010</w:t>
      </w:r>
      <w:r>
        <w:rPr>
          <w:spacing w:val="-60"/>
        </w:rPr>
        <w:t> </w:t>
      </w:r>
      <w:r>
        <w:rPr/>
        <w:t>年第十次临时董事会决议通过；</w:t>
      </w:r>
    </w:p>
    <w:p>
      <w:pPr>
        <w:spacing w:line="240" w:lineRule="auto" w:before="9"/>
        <w:rPr>
          <w:rFonts w:ascii="宋体" w:hAnsi="宋体" w:cs="宋体" w:eastAsia="宋体" w:hint="default"/>
          <w:sz w:val="23"/>
          <w:szCs w:val="23"/>
        </w:rPr>
      </w:pPr>
    </w:p>
    <w:p>
      <w:pPr>
        <w:pStyle w:val="BodyText"/>
        <w:spacing w:line="310" w:lineRule="exact"/>
        <w:ind w:left="140" w:right="117"/>
        <w:jc w:val="both"/>
      </w:pPr>
      <w:r>
        <w:rPr>
          <w:spacing w:val="-6"/>
        </w:rPr>
        <w:t>（9）根据本公司</w:t>
      </w:r>
      <w:r>
        <w:rPr>
          <w:spacing w:val="-72"/>
        </w:rPr>
        <w:t> </w:t>
      </w:r>
      <w:r>
        <w:rPr/>
        <w:t>2010</w:t>
      </w:r>
      <w:r>
        <w:rPr>
          <w:spacing w:val="-72"/>
        </w:rPr>
        <w:t> </w:t>
      </w:r>
      <w:r>
        <w:rPr/>
        <w:t>年第一次临时股东大会决议，允许本公司之控股子公司北</w:t>
      </w:r>
      <w:r>
        <w:rPr/>
        <w:t> </w:t>
      </w:r>
      <w:r>
        <w:rPr>
          <w:spacing w:val="4"/>
        </w:rPr>
        <w:t>京华胜天成软件技术有限公司使用本公司在广东发展银行车公庄支行申请的综</w:t>
      </w:r>
      <w:r>
        <w:rPr>
          <w:spacing w:val="4"/>
        </w:rPr>
        <w:t> </w:t>
      </w:r>
      <w:r>
        <w:rPr>
          <w:spacing w:val="-6"/>
        </w:rPr>
        <w:t>合授信额度，金额为</w:t>
      </w:r>
      <w:r>
        <w:rPr>
          <w:spacing w:val="-80"/>
        </w:rPr>
        <w:t> </w:t>
      </w:r>
      <w:r>
        <w:rPr/>
        <w:t>5000</w:t>
      </w:r>
      <w:r>
        <w:rPr>
          <w:spacing w:val="-80"/>
        </w:rPr>
        <w:t> </w:t>
      </w:r>
      <w:r>
        <w:rPr/>
        <w:t>万元以内的等值人民币，由本公司承担连带担保责任；</w:t>
      </w:r>
    </w:p>
    <w:p>
      <w:pPr>
        <w:pStyle w:val="BodyText"/>
        <w:spacing w:line="312" w:lineRule="exact" w:before="125"/>
        <w:ind w:left="140" w:right="0"/>
        <w:jc w:val="both"/>
      </w:pPr>
      <w:r>
        <w:rPr/>
        <w:t>（10）根据本公司 2010</w:t>
      </w:r>
      <w:r>
        <w:rPr>
          <w:spacing w:val="-94"/>
        </w:rPr>
        <w:t> </w:t>
      </w:r>
      <w:r>
        <w:rPr/>
        <w:t>年第十次临时董事会会议决议，为本公司之全资子公司</w:t>
      </w:r>
    </w:p>
    <w:p>
      <w:pPr>
        <w:pStyle w:val="BodyText"/>
        <w:spacing w:line="310" w:lineRule="exact" w:before="30"/>
        <w:ind w:left="140" w:right="237"/>
        <w:jc w:val="both"/>
      </w:pPr>
      <w:r>
        <w:rPr/>
        <w:t>南京华胜天成信息技术有限公司提供中国民生银行综合授信人民币 2000</w:t>
      </w:r>
      <w:r>
        <w:rPr>
          <w:spacing w:val="-94"/>
        </w:rPr>
        <w:t> </w:t>
      </w:r>
      <w:r>
        <w:rPr/>
        <w:t>万元承</w:t>
      </w:r>
      <w:r>
        <w:rPr/>
        <w:t> 担连带担保责任。</w:t>
      </w:r>
    </w:p>
    <w:p>
      <w:pPr>
        <w:pStyle w:val="BodyText"/>
        <w:spacing w:line="310" w:lineRule="exact" w:before="158"/>
        <w:ind w:left="140" w:right="237"/>
        <w:jc w:val="both"/>
      </w:pPr>
      <w:r>
        <w:rPr/>
        <w:t>截至</w:t>
      </w:r>
      <w:r>
        <w:rPr>
          <w:spacing w:val="-57"/>
        </w:rPr>
        <w:t> </w:t>
      </w:r>
      <w:r>
        <w:rPr/>
        <w:t>2010</w:t>
      </w:r>
      <w:r>
        <w:rPr>
          <w:spacing w:val="-58"/>
        </w:rPr>
        <w:t> </w:t>
      </w:r>
      <w:r>
        <w:rPr/>
        <w:t>年</w:t>
      </w:r>
      <w:r>
        <w:rPr>
          <w:spacing w:val="-57"/>
        </w:rPr>
        <w:t> </w:t>
      </w:r>
      <w:r>
        <w:rPr/>
        <w:t>12</w:t>
      </w:r>
      <w:r>
        <w:rPr>
          <w:spacing w:val="-57"/>
        </w:rPr>
        <w:t> </w:t>
      </w:r>
      <w:r>
        <w:rPr/>
        <w:t>月</w:t>
      </w:r>
      <w:r>
        <w:rPr>
          <w:spacing w:val="-57"/>
        </w:rPr>
        <w:t> </w:t>
      </w:r>
      <w:r>
        <w:rPr/>
        <w:t>31</w:t>
      </w:r>
      <w:r>
        <w:rPr>
          <w:spacing w:val="-58"/>
        </w:rPr>
        <w:t> </w:t>
      </w:r>
      <w:r>
        <w:rPr/>
        <w:t>日，本公司不存在其他应披露的未决诉讼、对外担保等或</w:t>
      </w:r>
      <w:r>
        <w:rPr/>
        <w:t> 有事项。</w:t>
      </w:r>
    </w:p>
    <w:p>
      <w:pPr>
        <w:spacing w:line="312" w:lineRule="exact" w:before="156"/>
        <w:ind w:left="140" w:right="6716" w:firstLine="0"/>
        <w:jc w:val="left"/>
        <w:rPr>
          <w:rFonts w:ascii="宋体" w:hAnsi="宋体" w:cs="宋体" w:eastAsia="宋体" w:hint="default"/>
          <w:sz w:val="24"/>
          <w:szCs w:val="24"/>
        </w:rPr>
      </w:pPr>
      <w:r>
        <w:rPr>
          <w:rFonts w:ascii="宋体" w:hAnsi="宋体" w:cs="宋体" w:eastAsia="宋体" w:hint="default"/>
          <w:b/>
          <w:bCs/>
          <w:sz w:val="24"/>
          <w:szCs w:val="24"/>
        </w:rPr>
        <w:t>九、承诺事项</w:t>
      </w:r>
      <w:r>
        <w:rPr>
          <w:rFonts w:ascii="宋体" w:hAnsi="宋体" w:cs="宋体" w:eastAsia="宋体" w:hint="default"/>
          <w:b/>
          <w:bCs/>
          <w:spacing w:val="1"/>
          <w:w w:val="99"/>
          <w:sz w:val="24"/>
          <w:szCs w:val="24"/>
        </w:rPr>
        <w:t> </w:t>
      </w:r>
      <w:r>
        <w:rPr>
          <w:rFonts w:ascii="宋体" w:hAnsi="宋体" w:cs="宋体" w:eastAsia="宋体" w:hint="default"/>
          <w:b/>
          <w:bCs/>
          <w:sz w:val="24"/>
          <w:szCs w:val="24"/>
        </w:rPr>
        <w:t>1、重大承诺事项</w:t>
      </w:r>
      <w:r>
        <w:rPr>
          <w:rFonts w:ascii="宋体" w:hAnsi="宋体" w:cs="宋体" w:eastAsia="宋体" w:hint="default"/>
          <w:b/>
          <w:bCs/>
          <w:spacing w:val="1"/>
          <w:w w:val="99"/>
          <w:sz w:val="24"/>
          <w:szCs w:val="24"/>
        </w:rPr>
        <w:t> </w:t>
      </w:r>
      <w:r>
        <w:rPr>
          <w:rFonts w:ascii="宋体" w:hAnsi="宋体" w:cs="宋体" w:eastAsia="宋体" w:hint="default"/>
          <w:sz w:val="24"/>
          <w:szCs w:val="24"/>
        </w:rPr>
        <w:t>经营租赁承诺</w:t>
      </w:r>
    </w:p>
    <w:p>
      <w:pPr>
        <w:spacing w:after="0" w:line="312" w:lineRule="exact"/>
        <w:jc w:val="left"/>
        <w:rPr>
          <w:rFonts w:ascii="宋体" w:hAnsi="宋体" w:cs="宋体" w:eastAsia="宋体" w:hint="default"/>
          <w:sz w:val="24"/>
          <w:szCs w:val="24"/>
        </w:rPr>
        <w:sectPr>
          <w:pgSz w:w="11910" w:h="16840"/>
          <w:pgMar w:header="763" w:footer="1190" w:top="1060" w:bottom="1380" w:left="1660" w:right="1560"/>
        </w:sectPr>
      </w:pPr>
    </w:p>
    <w:p>
      <w:pPr>
        <w:spacing w:line="240" w:lineRule="auto" w:before="7"/>
        <w:rPr>
          <w:rFonts w:ascii="宋体" w:hAnsi="宋体" w:cs="宋体" w:eastAsia="宋体" w:hint="default"/>
          <w:sz w:val="23"/>
          <w:szCs w:val="23"/>
        </w:rPr>
      </w:pPr>
    </w:p>
    <w:p>
      <w:pPr>
        <w:pStyle w:val="BodyText"/>
        <w:spacing w:line="240" w:lineRule="auto" w:before="26"/>
        <w:ind w:left="140" w:right="215"/>
        <w:jc w:val="left"/>
      </w:pPr>
      <w:r>
        <w:rPr/>
        <w:t>至资产负债表日止，本公司对外签订的不可撤销的经营租赁合约情况如下：</w:t>
      </w:r>
    </w:p>
    <w:p>
      <w:pPr>
        <w:spacing w:line="240" w:lineRule="auto" w:before="7"/>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4159"/>
        <w:gridCol w:w="2207"/>
        <w:gridCol w:w="2800"/>
      </w:tblGrid>
      <w:tr>
        <w:trPr>
          <w:trHeight w:val="392" w:hRule="exact"/>
        </w:trPr>
        <w:tc>
          <w:tcPr>
            <w:tcW w:w="4159"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不可撤销经营租赁的最低租赁付款额</w:t>
            </w:r>
            <w:r>
              <w:rPr>
                <w:rFonts w:ascii="宋体" w:hAnsi="宋体" w:cs="宋体" w:eastAsia="宋体" w:hint="default"/>
                <w:sz w:val="24"/>
                <w:szCs w:val="24"/>
              </w:rPr>
            </w:r>
          </w:p>
        </w:tc>
        <w:tc>
          <w:tcPr>
            <w:tcW w:w="2207"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194" w:right="0"/>
              <w:jc w:val="left"/>
              <w:rPr>
                <w:rFonts w:ascii="宋体" w:hAnsi="宋体" w:cs="宋体" w:eastAsia="宋体" w:hint="default"/>
                <w:sz w:val="24"/>
                <w:szCs w:val="24"/>
              </w:rPr>
            </w:pPr>
            <w:r>
              <w:rPr>
                <w:rFonts w:ascii="宋体" w:hAnsi="宋体" w:cs="宋体" w:eastAsia="宋体" w:hint="default"/>
                <w:b/>
                <w:bCs/>
                <w:sz w:val="24"/>
                <w:szCs w:val="24"/>
              </w:rPr>
              <w:t>期末数(港币)</w:t>
            </w:r>
            <w:r>
              <w:rPr>
                <w:rFonts w:ascii="宋体" w:hAnsi="宋体" w:cs="宋体" w:eastAsia="宋体" w:hint="default"/>
                <w:sz w:val="24"/>
                <w:szCs w:val="24"/>
              </w:rPr>
            </w:r>
          </w:p>
        </w:tc>
        <w:tc>
          <w:tcPr>
            <w:tcW w:w="2800" w:type="dxa"/>
            <w:tcBorders>
              <w:top w:val="single" w:sz="8" w:space="0" w:color="000000"/>
              <w:left w:val="nil" w:sz="6" w:space="0" w:color="auto"/>
              <w:bottom w:val="single" w:sz="4" w:space="0" w:color="000000"/>
              <w:right w:val="nil" w:sz="6" w:space="0" w:color="auto"/>
            </w:tcBorders>
          </w:tcPr>
          <w:p>
            <w:pPr>
              <w:pStyle w:val="TableParagraph"/>
              <w:spacing w:line="309" w:lineRule="exact"/>
              <w:ind w:left="452" w:right="0"/>
              <w:jc w:val="left"/>
              <w:rPr>
                <w:rFonts w:ascii="宋体" w:hAnsi="宋体" w:cs="宋体" w:eastAsia="宋体" w:hint="default"/>
                <w:sz w:val="24"/>
                <w:szCs w:val="24"/>
              </w:rPr>
            </w:pPr>
            <w:r>
              <w:rPr>
                <w:rFonts w:ascii="宋体" w:hAnsi="宋体" w:cs="宋体" w:eastAsia="宋体" w:hint="default"/>
                <w:b/>
                <w:bCs/>
                <w:sz w:val="24"/>
                <w:szCs w:val="24"/>
              </w:rPr>
              <w:t>期初数(港币)</w:t>
            </w:r>
            <w:r>
              <w:rPr>
                <w:rFonts w:ascii="宋体" w:hAnsi="宋体" w:cs="宋体" w:eastAsia="宋体" w:hint="default"/>
                <w:sz w:val="24"/>
                <w:szCs w:val="24"/>
              </w:rPr>
            </w:r>
          </w:p>
        </w:tc>
      </w:tr>
      <w:tr>
        <w:trPr>
          <w:trHeight w:val="393" w:hRule="exact"/>
        </w:trPr>
        <w:tc>
          <w:tcPr>
            <w:tcW w:w="4159"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资产负债表日第一年</w:t>
            </w:r>
          </w:p>
        </w:tc>
        <w:tc>
          <w:tcPr>
            <w:tcW w:w="2207" w:type="dxa"/>
            <w:tcBorders>
              <w:top w:val="single" w:sz="4" w:space="0" w:color="000000"/>
              <w:left w:val="nil" w:sz="6" w:space="0" w:color="auto"/>
              <w:bottom w:val="nil" w:sz="6" w:space="0" w:color="auto"/>
              <w:right w:val="nil" w:sz="6" w:space="0" w:color="auto"/>
            </w:tcBorders>
          </w:tcPr>
          <w:p>
            <w:pPr>
              <w:pStyle w:val="TableParagraph"/>
              <w:spacing w:line="312" w:lineRule="exact"/>
              <w:ind w:left="194" w:right="0"/>
              <w:jc w:val="left"/>
              <w:rPr>
                <w:rFonts w:ascii="宋体" w:hAnsi="宋体" w:cs="宋体" w:eastAsia="宋体" w:hint="default"/>
                <w:sz w:val="24"/>
                <w:szCs w:val="24"/>
              </w:rPr>
            </w:pPr>
            <w:r>
              <w:rPr>
                <w:rFonts w:ascii="宋体"/>
                <w:sz w:val="24"/>
              </w:rPr>
              <w:t>9,204,548.00</w:t>
            </w:r>
          </w:p>
        </w:tc>
        <w:tc>
          <w:tcPr>
            <w:tcW w:w="2800" w:type="dxa"/>
            <w:tcBorders>
              <w:top w:val="single" w:sz="4" w:space="0" w:color="000000"/>
              <w:left w:val="nil" w:sz="6" w:space="0" w:color="auto"/>
              <w:bottom w:val="nil" w:sz="6" w:space="0" w:color="auto"/>
              <w:right w:val="nil" w:sz="6" w:space="0" w:color="auto"/>
            </w:tcBorders>
          </w:tcPr>
          <w:p>
            <w:pPr>
              <w:pStyle w:val="TableParagraph"/>
              <w:spacing w:line="312" w:lineRule="exact"/>
              <w:ind w:left="451" w:right="0"/>
              <w:jc w:val="left"/>
              <w:rPr>
                <w:rFonts w:ascii="宋体" w:hAnsi="宋体" w:cs="宋体" w:eastAsia="宋体" w:hint="default"/>
                <w:sz w:val="24"/>
                <w:szCs w:val="24"/>
              </w:rPr>
            </w:pPr>
            <w:r>
              <w:rPr>
                <w:rFonts w:ascii="宋体"/>
                <w:sz w:val="24"/>
              </w:rPr>
              <w:t>7,139,580.35</w:t>
            </w:r>
          </w:p>
        </w:tc>
      </w:tr>
      <w:tr>
        <w:trPr>
          <w:trHeight w:val="395"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8" w:right="0"/>
              <w:jc w:val="left"/>
              <w:rPr>
                <w:rFonts w:ascii="宋体" w:hAnsi="宋体" w:cs="宋体" w:eastAsia="宋体" w:hint="default"/>
                <w:sz w:val="24"/>
                <w:szCs w:val="24"/>
              </w:rPr>
            </w:pPr>
            <w:r>
              <w:rPr>
                <w:rFonts w:ascii="宋体" w:hAnsi="宋体" w:cs="宋体" w:eastAsia="宋体" w:hint="default"/>
                <w:sz w:val="24"/>
                <w:szCs w:val="24"/>
              </w:rPr>
              <w:t>资产负债表日第二年</w:t>
            </w:r>
          </w:p>
        </w:tc>
        <w:tc>
          <w:tcPr>
            <w:tcW w:w="2207" w:type="dxa"/>
            <w:tcBorders>
              <w:top w:val="nil" w:sz="6" w:space="0" w:color="auto"/>
              <w:left w:val="nil" w:sz="6" w:space="0" w:color="auto"/>
              <w:bottom w:val="nil" w:sz="6" w:space="0" w:color="auto"/>
              <w:right w:val="nil" w:sz="6" w:space="0" w:color="auto"/>
            </w:tcBorders>
          </w:tcPr>
          <w:p>
            <w:pPr>
              <w:pStyle w:val="TableParagraph"/>
              <w:spacing w:line="240" w:lineRule="auto" w:before="2"/>
              <w:ind w:left="194" w:right="0"/>
              <w:jc w:val="left"/>
              <w:rPr>
                <w:rFonts w:ascii="宋体" w:hAnsi="宋体" w:cs="宋体" w:eastAsia="宋体" w:hint="default"/>
                <w:sz w:val="24"/>
                <w:szCs w:val="24"/>
              </w:rPr>
            </w:pPr>
            <w:r>
              <w:rPr>
                <w:rFonts w:ascii="宋体"/>
                <w:sz w:val="24"/>
              </w:rPr>
              <w:t>3,611,884.00</w:t>
            </w:r>
          </w:p>
        </w:tc>
        <w:tc>
          <w:tcPr>
            <w:tcW w:w="2800" w:type="dxa"/>
            <w:tcBorders>
              <w:top w:val="nil" w:sz="6" w:space="0" w:color="auto"/>
              <w:left w:val="nil" w:sz="6" w:space="0" w:color="auto"/>
              <w:bottom w:val="nil" w:sz="6" w:space="0" w:color="auto"/>
              <w:right w:val="nil" w:sz="6" w:space="0" w:color="auto"/>
            </w:tcBorders>
          </w:tcPr>
          <w:p>
            <w:pPr>
              <w:pStyle w:val="TableParagraph"/>
              <w:spacing w:line="240" w:lineRule="auto" w:before="2"/>
              <w:ind w:left="451" w:right="0"/>
              <w:jc w:val="left"/>
              <w:rPr>
                <w:rFonts w:ascii="宋体" w:hAnsi="宋体" w:cs="宋体" w:eastAsia="宋体" w:hint="default"/>
                <w:sz w:val="24"/>
                <w:szCs w:val="24"/>
              </w:rPr>
            </w:pPr>
            <w:r>
              <w:rPr>
                <w:rFonts w:ascii="宋体"/>
                <w:sz w:val="24"/>
              </w:rPr>
              <w:t>5,719,682.15</w:t>
            </w:r>
          </w:p>
        </w:tc>
      </w:tr>
      <w:tr>
        <w:trPr>
          <w:trHeight w:val="402" w:hRule="exact"/>
        </w:trPr>
        <w:tc>
          <w:tcPr>
            <w:tcW w:w="4159"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资产负债表日第三年</w:t>
            </w:r>
          </w:p>
        </w:tc>
        <w:tc>
          <w:tcPr>
            <w:tcW w:w="2207"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94" w:right="0"/>
              <w:jc w:val="left"/>
              <w:rPr>
                <w:rFonts w:ascii="宋体" w:hAnsi="宋体" w:cs="宋体" w:eastAsia="宋体" w:hint="default"/>
                <w:sz w:val="24"/>
                <w:szCs w:val="24"/>
              </w:rPr>
            </w:pPr>
            <w:r>
              <w:rPr>
                <w:rFonts w:ascii="宋体"/>
                <w:sz w:val="24"/>
              </w:rPr>
              <w:t>1,107,835.00</w:t>
            </w:r>
          </w:p>
        </w:tc>
        <w:tc>
          <w:tcPr>
            <w:tcW w:w="280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451" w:right="0"/>
              <w:jc w:val="left"/>
              <w:rPr>
                <w:rFonts w:ascii="宋体" w:hAnsi="宋体" w:cs="宋体" w:eastAsia="宋体" w:hint="default"/>
                <w:sz w:val="24"/>
                <w:szCs w:val="24"/>
              </w:rPr>
            </w:pPr>
            <w:r>
              <w:rPr>
                <w:rFonts w:ascii="宋体"/>
                <w:sz w:val="24"/>
              </w:rPr>
              <w:t>602,970.00</w:t>
            </w:r>
          </w:p>
        </w:tc>
      </w:tr>
      <w:tr>
        <w:trPr>
          <w:trHeight w:val="403" w:hRule="exact"/>
        </w:trPr>
        <w:tc>
          <w:tcPr>
            <w:tcW w:w="4159"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b/>
                <w:bCs/>
                <w:sz w:val="24"/>
                <w:szCs w:val="24"/>
              </w:rPr>
              <w:t>合计</w:t>
            </w:r>
            <w:r>
              <w:rPr>
                <w:rFonts w:ascii="宋体" w:hAnsi="宋体" w:cs="宋体" w:eastAsia="宋体" w:hint="default"/>
                <w:sz w:val="24"/>
                <w:szCs w:val="24"/>
              </w:rPr>
            </w:r>
          </w:p>
        </w:tc>
        <w:tc>
          <w:tcPr>
            <w:tcW w:w="2207"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94" w:right="0"/>
              <w:jc w:val="left"/>
              <w:rPr>
                <w:rFonts w:ascii="宋体" w:hAnsi="宋体" w:cs="宋体" w:eastAsia="宋体" w:hint="default"/>
                <w:sz w:val="24"/>
                <w:szCs w:val="24"/>
              </w:rPr>
            </w:pPr>
            <w:r>
              <w:rPr>
                <w:rFonts w:ascii="宋体"/>
                <w:sz w:val="24"/>
              </w:rPr>
              <w:t>13,924,267.00</w:t>
            </w:r>
          </w:p>
        </w:tc>
        <w:tc>
          <w:tcPr>
            <w:tcW w:w="2800"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451" w:right="0"/>
              <w:jc w:val="left"/>
              <w:rPr>
                <w:rFonts w:ascii="宋体" w:hAnsi="宋体" w:cs="宋体" w:eastAsia="宋体" w:hint="default"/>
                <w:sz w:val="24"/>
                <w:szCs w:val="24"/>
              </w:rPr>
            </w:pPr>
            <w:r>
              <w:rPr>
                <w:rFonts w:ascii="宋体"/>
                <w:sz w:val="24"/>
              </w:rPr>
              <w:t>13,462,232.50</w:t>
            </w:r>
          </w:p>
        </w:tc>
      </w:tr>
    </w:tbl>
    <w:p>
      <w:pPr>
        <w:pStyle w:val="Heading3"/>
        <w:spacing w:line="265" w:lineRule="exact"/>
        <w:ind w:left="140" w:right="215"/>
        <w:jc w:val="left"/>
        <w:rPr>
          <w:b w:val="0"/>
          <w:bCs w:val="0"/>
        </w:rPr>
      </w:pPr>
      <w:r>
        <w:rPr/>
        <w:t>十、资产负债表日后事项</w:t>
      </w:r>
      <w:r>
        <w:rPr>
          <w:b w:val="0"/>
          <w:bCs w:val="0"/>
        </w:rPr>
      </w:r>
    </w:p>
    <w:p>
      <w:pPr>
        <w:pStyle w:val="BodyText"/>
        <w:spacing w:line="312" w:lineRule="exact" w:before="154"/>
        <w:ind w:left="140" w:right="215"/>
        <w:jc w:val="left"/>
      </w:pPr>
      <w:r>
        <w:rPr/>
        <w:t>本公司 2010</w:t>
      </w:r>
      <w:r>
        <w:rPr>
          <w:spacing w:val="-94"/>
        </w:rPr>
        <w:t> </w:t>
      </w:r>
      <w:r>
        <w:rPr/>
        <w:t>年度利润分配预案已经本公司第四届董事会第三次会议通过，拟按</w:t>
      </w:r>
    </w:p>
    <w:p>
      <w:pPr>
        <w:pStyle w:val="BodyText"/>
        <w:spacing w:line="312" w:lineRule="exact" w:before="29"/>
        <w:ind w:left="140" w:right="963"/>
        <w:jc w:val="left"/>
      </w:pPr>
      <w:r>
        <w:rPr/>
        <w:t>照</w:t>
      </w:r>
      <w:r>
        <w:rPr>
          <w:spacing w:val="-60"/>
        </w:rPr>
        <w:t> </w:t>
      </w:r>
      <w:r>
        <w:rPr/>
        <w:t>2010</w:t>
      </w:r>
      <w:r>
        <w:rPr>
          <w:spacing w:val="-60"/>
        </w:rPr>
        <w:t> </w:t>
      </w:r>
      <w:r>
        <w:rPr/>
        <w:t>年末总股本</w:t>
      </w:r>
      <w:r>
        <w:rPr>
          <w:spacing w:val="-60"/>
        </w:rPr>
        <w:t> </w:t>
      </w:r>
      <w:r>
        <w:rPr/>
        <w:t>504,862,243</w:t>
      </w:r>
      <w:r>
        <w:rPr>
          <w:spacing w:val="-60"/>
        </w:rPr>
        <w:t> </w:t>
      </w:r>
      <w:r>
        <w:rPr>
          <w:spacing w:val="-9"/>
        </w:rPr>
        <w:t>股为基数，向全体股东每</w:t>
      </w:r>
      <w:r>
        <w:rPr>
          <w:spacing w:val="-60"/>
        </w:rPr>
        <w:t> </w:t>
      </w:r>
      <w:r>
        <w:rPr/>
        <w:t>10</w:t>
      </w:r>
      <w:r>
        <w:rPr>
          <w:spacing w:val="-60"/>
        </w:rPr>
        <w:t> </w:t>
      </w:r>
      <w:r>
        <w:rPr/>
        <w:t>股派发</w:t>
      </w:r>
      <w:r>
        <w:rPr>
          <w:spacing w:val="-60"/>
        </w:rPr>
        <w:t> </w:t>
      </w:r>
      <w:r>
        <w:rPr/>
        <w:t>1.2</w:t>
      </w:r>
      <w:r>
        <w:rPr>
          <w:spacing w:val="-60"/>
        </w:rPr>
        <w:t> </w:t>
      </w:r>
      <w:r>
        <w:rPr/>
        <w:t>元现金</w:t>
      </w:r>
      <w:r>
        <w:rPr/>
        <w:t> 红利（含税）。</w:t>
      </w:r>
    </w:p>
    <w:p>
      <w:pPr>
        <w:pStyle w:val="BodyText"/>
        <w:spacing w:line="466" w:lineRule="exact" w:before="31"/>
        <w:ind w:left="140" w:right="1346"/>
        <w:jc w:val="left"/>
        <w:rPr>
          <w:rFonts w:ascii="宋体" w:hAnsi="宋体" w:cs="宋体" w:eastAsia="宋体" w:hint="default"/>
        </w:rPr>
      </w:pPr>
      <w:r>
        <w:rPr/>
        <w:t>截至</w:t>
      </w:r>
      <w:r>
        <w:rPr>
          <w:spacing w:val="-59"/>
        </w:rPr>
        <w:t> </w:t>
      </w:r>
      <w:r>
        <w:rPr>
          <w:spacing w:val="25"/>
        </w:rPr>
        <w:t>2011年3月</w:t>
      </w:r>
      <w:r>
        <w:rPr>
          <w:spacing w:val="-59"/>
        </w:rPr>
        <w:t> </w:t>
      </w:r>
      <w:r>
        <w:rPr/>
        <w:t>12</w:t>
      </w:r>
      <w:r>
        <w:rPr>
          <w:spacing w:val="-59"/>
        </w:rPr>
        <w:t> </w:t>
      </w:r>
      <w:r>
        <w:rPr/>
        <w:t>日，本公司不存在其他应披露的资产负债表日后事项。</w:t>
      </w:r>
      <w:r>
        <w:rPr/>
        <w:t> </w:t>
      </w:r>
      <w:r>
        <w:rPr>
          <w:rFonts w:ascii="宋体" w:hAnsi="宋体" w:cs="宋体" w:eastAsia="宋体" w:hint="default"/>
          <w:b/>
          <w:bCs/>
        </w:rPr>
        <w:t>十一、其他重要事项</w:t>
      </w:r>
      <w:r>
        <w:rPr>
          <w:rFonts w:ascii="宋体" w:hAnsi="宋体" w:cs="宋体" w:eastAsia="宋体" w:hint="default"/>
        </w:rPr>
      </w:r>
    </w:p>
    <w:p>
      <w:pPr>
        <w:pStyle w:val="BodyText"/>
        <w:spacing w:line="252" w:lineRule="exact"/>
        <w:ind w:left="140" w:right="215"/>
        <w:jc w:val="left"/>
      </w:pPr>
      <w:r>
        <w:rPr/>
        <w:t>企业合并</w:t>
      </w:r>
    </w:p>
    <w:p>
      <w:pPr>
        <w:pStyle w:val="BodyText"/>
        <w:spacing w:line="312" w:lineRule="exact" w:before="29"/>
        <w:ind w:left="140" w:right="960"/>
        <w:jc w:val="left"/>
      </w:pPr>
      <w:r>
        <w:rPr/>
        <w:t>非同一控制下企业合并 A、本公司通过本公司之全资子公司华胜天成科技（香港）有限公司购买中国磐 </w:t>
      </w:r>
      <w:r>
        <w:rPr>
          <w:spacing w:val="-3"/>
        </w:rPr>
        <w:t>天集团公司，合并成本为</w:t>
      </w:r>
      <w:r>
        <w:rPr>
          <w:spacing w:val="-59"/>
        </w:rPr>
        <w:t> </w:t>
      </w:r>
      <w:r>
        <w:rPr/>
        <w:t>7,348,510.46</w:t>
      </w:r>
      <w:r>
        <w:rPr>
          <w:spacing w:val="-59"/>
        </w:rPr>
        <w:t> </w:t>
      </w:r>
      <w:r>
        <w:rPr>
          <w:spacing w:val="-5"/>
        </w:rPr>
        <w:t>美元，账面价值</w:t>
      </w:r>
      <w:r>
        <w:rPr>
          <w:spacing w:val="-59"/>
        </w:rPr>
        <w:t> </w:t>
      </w:r>
      <w:r>
        <w:rPr/>
        <w:t>4,917,971.73</w:t>
      </w:r>
      <w:r>
        <w:rPr>
          <w:spacing w:val="-59"/>
        </w:rPr>
        <w:t> </w:t>
      </w:r>
      <w:r>
        <w:rPr>
          <w:spacing w:val="-8"/>
        </w:rPr>
        <w:t>美元，相</w:t>
      </w:r>
    </w:p>
    <w:p>
      <w:pPr>
        <w:pStyle w:val="BodyText"/>
        <w:spacing w:line="282" w:lineRule="exact"/>
        <w:ind w:left="140" w:right="215"/>
        <w:jc w:val="left"/>
      </w:pPr>
      <w:r>
        <w:rPr/>
        <w:t>关股权变更手续已于</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2</w:t>
      </w:r>
      <w:r>
        <w:rPr>
          <w:spacing w:val="-60"/>
        </w:rPr>
        <w:t> </w:t>
      </w:r>
      <w:r>
        <w:rPr>
          <w:spacing w:val="-3"/>
        </w:rPr>
        <w:t>日变更完毕，购买日确定为</w:t>
      </w:r>
      <w:r>
        <w:rPr>
          <w:spacing w:val="-60"/>
        </w:rPr>
        <w:t> </w:t>
      </w:r>
      <w:r>
        <w:rPr/>
        <w:t>2010</w:t>
      </w:r>
      <w:r>
        <w:rPr>
          <w:spacing w:val="-60"/>
        </w:rPr>
        <w:t> </w:t>
      </w:r>
      <w:r>
        <w:rPr/>
        <w:t>年</w:t>
      </w:r>
      <w:r>
        <w:rPr>
          <w:spacing w:val="-60"/>
        </w:rPr>
        <w:t> </w:t>
      </w:r>
      <w:r>
        <w:rPr/>
        <w:t>12</w:t>
      </w:r>
      <w:r>
        <w:rPr>
          <w:spacing w:val="-60"/>
        </w:rPr>
        <w:t> </w:t>
      </w:r>
      <w:r>
        <w:rPr/>
        <w:t>月</w:t>
      </w:r>
      <w:r>
        <w:rPr>
          <w:spacing w:val="-60"/>
        </w:rPr>
        <w:t> </w:t>
      </w:r>
      <w:r>
        <w:rPr/>
        <w:t>1</w:t>
      </w:r>
    </w:p>
    <w:p>
      <w:pPr>
        <w:pStyle w:val="BodyText"/>
        <w:spacing w:line="312" w:lineRule="exact"/>
        <w:ind w:left="140" w:right="215"/>
        <w:jc w:val="left"/>
      </w:pPr>
      <w:r>
        <w:rPr/>
        <w:t>日。此次收购业经北京京都中新资产评估有限公司进行评估，并于</w:t>
      </w:r>
      <w:r>
        <w:rPr>
          <w:spacing w:val="-52"/>
        </w:rPr>
        <w:t> </w:t>
      </w:r>
      <w:r>
        <w:rPr>
          <w:spacing w:val="28"/>
        </w:rPr>
        <w:t>2011年1月</w:t>
      </w:r>
      <w:r>
        <w:rPr>
          <w:spacing w:val="-54"/>
        </w:rPr>
        <w:t> </w:t>
      </w:r>
      <w:r>
        <w:rPr/>
      </w:r>
    </w:p>
    <w:p>
      <w:pPr>
        <w:pStyle w:val="BodyText"/>
        <w:spacing w:line="312" w:lineRule="exact"/>
        <w:ind w:left="140" w:right="215"/>
        <w:jc w:val="left"/>
      </w:pPr>
      <w:r>
        <w:rPr/>
        <w:t>5</w:t>
      </w:r>
      <w:r>
        <w:rPr>
          <w:spacing w:val="-72"/>
        </w:rPr>
        <w:t> </w:t>
      </w:r>
      <w:r>
        <w:rPr/>
        <w:t>日出具了京都中新评咨字(2011)第</w:t>
      </w:r>
      <w:r>
        <w:rPr>
          <w:spacing w:val="-72"/>
        </w:rPr>
        <w:t> </w:t>
      </w:r>
      <w:r>
        <w:rPr/>
        <w:t>001</w:t>
      </w:r>
      <w:r>
        <w:rPr>
          <w:spacing w:val="-72"/>
        </w:rPr>
        <w:t> </w:t>
      </w:r>
      <w:r>
        <w:rPr/>
        <w:t>号公允价值评估报告。根据该评估报告</w:t>
      </w:r>
    </w:p>
    <w:p>
      <w:pPr>
        <w:pStyle w:val="BodyText"/>
        <w:spacing w:line="312" w:lineRule="exact"/>
        <w:ind w:left="140" w:right="215"/>
        <w:jc w:val="left"/>
      </w:pPr>
      <w:r>
        <w:rPr/>
        <w:t>确定本次收购股权的公允价值为 5,299,562.38</w:t>
      </w:r>
      <w:r>
        <w:rPr>
          <w:spacing w:val="-94"/>
        </w:rPr>
        <w:t> </w:t>
      </w:r>
      <w:r>
        <w:rPr/>
        <w:t>美元，考虑递延所得税的影响，</w:t>
      </w:r>
    </w:p>
    <w:p>
      <w:pPr>
        <w:pStyle w:val="BodyText"/>
        <w:spacing w:line="312" w:lineRule="exact"/>
        <w:ind w:left="140" w:right="215"/>
        <w:jc w:val="left"/>
      </w:pPr>
      <w:r>
        <w:rPr/>
        <w:t>考虑递延所得税的影响后的公允价值为 5,290,904.13</w:t>
      </w:r>
      <w:r>
        <w:rPr>
          <w:spacing w:val="-94"/>
        </w:rPr>
        <w:t> </w:t>
      </w:r>
      <w:r>
        <w:rPr/>
        <w:t>美元，因购买而产生的商</w:t>
      </w:r>
    </w:p>
    <w:p>
      <w:pPr>
        <w:pStyle w:val="BodyText"/>
        <w:spacing w:line="312" w:lineRule="exact"/>
        <w:ind w:left="140" w:right="215"/>
        <w:jc w:val="left"/>
      </w:pPr>
      <w:r>
        <w:rPr/>
        <w:t>誉为</w:t>
      </w:r>
      <w:r>
        <w:rPr>
          <w:spacing w:val="-60"/>
        </w:rPr>
        <w:t> </w:t>
      </w:r>
      <w:r>
        <w:rPr/>
        <w:t>2,048,948.08</w:t>
      </w:r>
      <w:r>
        <w:rPr>
          <w:spacing w:val="-60"/>
        </w:rPr>
        <w:t> </w:t>
      </w:r>
      <w:r>
        <w:rPr/>
        <w:t>美元。</w:t>
      </w:r>
    </w:p>
    <w:p>
      <w:pPr>
        <w:pStyle w:val="BodyText"/>
        <w:spacing w:line="312" w:lineRule="exact"/>
        <w:ind w:left="140" w:right="215"/>
        <w:jc w:val="left"/>
      </w:pPr>
      <w:r>
        <w:rPr/>
        <w:t>中国磐天集团公司的可辨认资产和负债于购买日的公允价值、账面价值如下：</w:t>
      </w:r>
    </w:p>
    <w:p>
      <w:pPr>
        <w:pStyle w:val="BodyText"/>
        <w:spacing w:line="313" w:lineRule="exact"/>
        <w:ind w:left="0" w:right="977"/>
        <w:jc w:val="right"/>
      </w:pPr>
      <w:r>
        <w:rPr/>
        <w:t>（单位：美元）</w:t>
      </w:r>
    </w:p>
    <w:p>
      <w:pPr>
        <w:spacing w:line="240" w:lineRule="auto" w:before="7"/>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3612"/>
        <w:gridCol w:w="3165"/>
        <w:gridCol w:w="2280"/>
      </w:tblGrid>
      <w:tr>
        <w:trPr>
          <w:trHeight w:val="392" w:hRule="exact"/>
        </w:trPr>
        <w:tc>
          <w:tcPr>
            <w:tcW w:w="3612"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65"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702"/>
              <w:jc w:val="right"/>
              <w:rPr>
                <w:rFonts w:ascii="宋体" w:hAnsi="宋体" w:cs="宋体" w:eastAsia="宋体" w:hint="default"/>
                <w:sz w:val="21"/>
                <w:szCs w:val="21"/>
              </w:rPr>
            </w:pPr>
            <w:r>
              <w:rPr>
                <w:rFonts w:ascii="宋体" w:hAnsi="宋体" w:cs="宋体" w:eastAsia="宋体" w:hint="default"/>
                <w:b/>
                <w:bCs/>
                <w:w w:val="95"/>
                <w:sz w:val="21"/>
                <w:szCs w:val="21"/>
              </w:rPr>
              <w:t>购买日公允价值</w:t>
            </w:r>
            <w:r>
              <w:rPr>
                <w:rFonts w:ascii="宋体" w:hAnsi="宋体" w:cs="宋体" w:eastAsia="宋体" w:hint="default"/>
                <w:sz w:val="21"/>
                <w:szCs w:val="21"/>
              </w:rPr>
            </w:r>
          </w:p>
        </w:tc>
        <w:tc>
          <w:tcPr>
            <w:tcW w:w="2280"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99"/>
              <w:jc w:val="right"/>
              <w:rPr>
                <w:rFonts w:ascii="宋体" w:hAnsi="宋体" w:cs="宋体" w:eastAsia="宋体" w:hint="default"/>
                <w:sz w:val="21"/>
                <w:szCs w:val="21"/>
              </w:rPr>
            </w:pPr>
            <w:r>
              <w:rPr>
                <w:rFonts w:ascii="宋体" w:hAnsi="宋体" w:cs="宋体" w:eastAsia="宋体" w:hint="default"/>
                <w:b/>
                <w:bCs/>
                <w:w w:val="95"/>
                <w:sz w:val="21"/>
                <w:szCs w:val="21"/>
              </w:rPr>
              <w:t>购买日账面价值</w:t>
            </w:r>
            <w:r>
              <w:rPr>
                <w:rFonts w:ascii="宋体" w:hAnsi="宋体" w:cs="宋体" w:eastAsia="宋体" w:hint="default"/>
                <w:sz w:val="21"/>
                <w:szCs w:val="21"/>
              </w:rPr>
            </w:r>
          </w:p>
        </w:tc>
      </w:tr>
      <w:tr>
        <w:trPr>
          <w:trHeight w:val="393" w:hRule="exact"/>
        </w:trPr>
        <w:tc>
          <w:tcPr>
            <w:tcW w:w="361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165"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703"/>
              <w:jc w:val="right"/>
              <w:rPr>
                <w:rFonts w:ascii="宋体" w:hAnsi="宋体" w:cs="宋体" w:eastAsia="宋体" w:hint="default"/>
                <w:sz w:val="21"/>
                <w:szCs w:val="21"/>
              </w:rPr>
            </w:pPr>
            <w:r>
              <w:rPr>
                <w:rFonts w:ascii="宋体"/>
                <w:spacing w:val="-1"/>
                <w:sz w:val="21"/>
              </w:rPr>
              <w:t>9,041,946.48</w:t>
            </w:r>
            <w:r>
              <w:rPr>
                <w:rFonts w:ascii="宋体"/>
                <w:sz w:val="21"/>
              </w:rPr>
            </w:r>
          </w:p>
        </w:tc>
        <w:tc>
          <w:tcPr>
            <w:tcW w:w="228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8,580,163.90</w:t>
            </w:r>
            <w:r>
              <w:rPr>
                <w:rFonts w:ascii="宋体"/>
                <w:sz w:val="21"/>
              </w:rPr>
            </w:r>
          </w:p>
        </w:tc>
      </w:tr>
      <w:tr>
        <w:trPr>
          <w:trHeight w:val="395"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03"/>
              <w:jc w:val="right"/>
              <w:rPr>
                <w:rFonts w:ascii="宋体" w:hAnsi="宋体" w:cs="宋体" w:eastAsia="宋体" w:hint="default"/>
                <w:sz w:val="21"/>
                <w:szCs w:val="21"/>
              </w:rPr>
            </w:pPr>
            <w:r>
              <w:rPr>
                <w:rFonts w:ascii="宋体"/>
                <w:spacing w:val="-1"/>
                <w:sz w:val="21"/>
              </w:rPr>
              <w:t>1,052,404.07</w:t>
            </w:r>
            <w:r>
              <w:rPr>
                <w:rFonts w:ascii="宋体"/>
                <w:sz w:val="21"/>
              </w:rPr>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1,059,811.17</w:t>
            </w:r>
            <w:r>
              <w:rPr>
                <w:rFonts w:ascii="宋体"/>
                <w:sz w:val="21"/>
              </w:rPr>
            </w:r>
          </w:p>
        </w:tc>
      </w:tr>
      <w:tr>
        <w:trPr>
          <w:trHeight w:val="397"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03"/>
              <w:jc w:val="right"/>
              <w:rPr>
                <w:rFonts w:ascii="宋体" w:hAnsi="宋体" w:cs="宋体" w:eastAsia="宋体" w:hint="default"/>
                <w:sz w:val="21"/>
                <w:szCs w:val="21"/>
              </w:rPr>
            </w:pPr>
            <w:r>
              <w:rPr>
                <w:rFonts w:ascii="宋体"/>
                <w:spacing w:val="-1"/>
                <w:sz w:val="21"/>
              </w:rPr>
              <w:t>4,730,661.59</w:t>
            </w:r>
            <w:r>
              <w:rPr>
                <w:rFonts w:ascii="宋体"/>
                <w:sz w:val="21"/>
              </w:rPr>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4,730,661.59</w:t>
            </w:r>
            <w:r>
              <w:rPr>
                <w:rFonts w:ascii="宋体"/>
                <w:sz w:val="21"/>
              </w:rPr>
            </w:r>
          </w:p>
        </w:tc>
      </w:tr>
      <w:tr>
        <w:trPr>
          <w:trHeight w:val="397"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02"/>
              <w:jc w:val="right"/>
              <w:rPr>
                <w:rFonts w:ascii="宋体" w:hAnsi="宋体" w:cs="宋体" w:eastAsia="宋体" w:hint="default"/>
                <w:sz w:val="21"/>
                <w:szCs w:val="21"/>
              </w:rPr>
            </w:pPr>
            <w:r>
              <w:rPr>
                <w:rFonts w:ascii="宋体"/>
                <w:sz w:val="21"/>
              </w:rPr>
              <w:t>72,784.83</w:t>
            </w:r>
          </w:p>
        </w:tc>
        <w:tc>
          <w:tcPr>
            <w:tcW w:w="2280" w:type="dxa"/>
            <w:tcBorders>
              <w:top w:val="nil" w:sz="6" w:space="0" w:color="auto"/>
              <w:left w:val="nil" w:sz="6" w:space="0" w:color="auto"/>
              <w:bottom w:val="nil" w:sz="6" w:space="0" w:color="auto"/>
              <w:right w:val="nil" w:sz="6" w:space="0" w:color="auto"/>
            </w:tcBorders>
          </w:tcPr>
          <w:p>
            <w:pPr/>
          </w:p>
        </w:tc>
      </w:tr>
      <w:tr>
        <w:trPr>
          <w:trHeight w:val="397"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购买取得净资产</w:t>
            </w:r>
          </w:p>
        </w:tc>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04"/>
              <w:jc w:val="right"/>
              <w:rPr>
                <w:rFonts w:ascii="宋体" w:hAnsi="宋体" w:cs="宋体" w:eastAsia="宋体" w:hint="default"/>
                <w:sz w:val="21"/>
                <w:szCs w:val="21"/>
              </w:rPr>
            </w:pPr>
            <w:r>
              <w:rPr>
                <w:rFonts w:ascii="宋体"/>
                <w:spacing w:val="-1"/>
                <w:sz w:val="21"/>
              </w:rPr>
              <w:t>5,290,904.13</w:t>
            </w:r>
            <w:r>
              <w:rPr>
                <w:rFonts w:ascii="宋体"/>
                <w:sz w:val="21"/>
              </w:rPr>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4,909,313.48</w:t>
            </w:r>
            <w:r>
              <w:rPr>
                <w:rFonts w:ascii="宋体"/>
                <w:sz w:val="21"/>
              </w:rPr>
            </w:r>
          </w:p>
        </w:tc>
      </w:tr>
      <w:tr>
        <w:trPr>
          <w:trHeight w:val="397"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其中：少数股东权益</w:t>
            </w:r>
          </w:p>
        </w:tc>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01"/>
              <w:jc w:val="right"/>
              <w:rPr>
                <w:rFonts w:ascii="宋体" w:hAnsi="宋体" w:cs="宋体" w:eastAsia="宋体" w:hint="default"/>
                <w:sz w:val="21"/>
                <w:szCs w:val="21"/>
              </w:rPr>
            </w:pPr>
            <w:r>
              <w:rPr>
                <w:rFonts w:ascii="宋体"/>
                <w:sz w:val="21"/>
              </w:rPr>
              <w:t>(8,658.25)</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7"/>
              <w:jc w:val="right"/>
              <w:rPr>
                <w:rFonts w:ascii="宋体" w:hAnsi="宋体" w:cs="宋体" w:eastAsia="宋体" w:hint="default"/>
                <w:sz w:val="21"/>
                <w:szCs w:val="21"/>
              </w:rPr>
            </w:pPr>
            <w:r>
              <w:rPr>
                <w:rFonts w:ascii="宋体"/>
                <w:sz w:val="21"/>
              </w:rPr>
              <w:t>(8,658.25)</w:t>
            </w:r>
          </w:p>
        </w:tc>
      </w:tr>
      <w:tr>
        <w:trPr>
          <w:trHeight w:val="397"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扣除少数股东权益后净资产</w:t>
            </w:r>
          </w:p>
        </w:tc>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03"/>
              <w:jc w:val="right"/>
              <w:rPr>
                <w:rFonts w:ascii="宋体" w:hAnsi="宋体" w:cs="宋体" w:eastAsia="宋体" w:hint="default"/>
                <w:sz w:val="21"/>
                <w:szCs w:val="21"/>
              </w:rPr>
            </w:pPr>
            <w:r>
              <w:rPr>
                <w:rFonts w:ascii="宋体"/>
                <w:spacing w:val="-1"/>
                <w:sz w:val="21"/>
              </w:rPr>
              <w:t>5,299,562.38</w:t>
            </w:r>
            <w:r>
              <w:rPr>
                <w:rFonts w:ascii="宋体"/>
                <w:sz w:val="21"/>
              </w:rPr>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4,917,971.73</w:t>
            </w:r>
            <w:r>
              <w:rPr>
                <w:rFonts w:ascii="宋体"/>
                <w:sz w:val="21"/>
              </w:rPr>
            </w:r>
          </w:p>
        </w:tc>
      </w:tr>
      <w:tr>
        <w:trPr>
          <w:trHeight w:val="397" w:hRule="exact"/>
        </w:trPr>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购买产生的商誉</w:t>
            </w:r>
          </w:p>
        </w:tc>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03"/>
              <w:jc w:val="right"/>
              <w:rPr>
                <w:rFonts w:ascii="宋体" w:hAnsi="宋体" w:cs="宋体" w:eastAsia="宋体" w:hint="default"/>
                <w:sz w:val="21"/>
                <w:szCs w:val="21"/>
              </w:rPr>
            </w:pPr>
            <w:r>
              <w:rPr>
                <w:rFonts w:ascii="宋体"/>
                <w:spacing w:val="-1"/>
                <w:sz w:val="21"/>
              </w:rPr>
              <w:t>2,048,948.08</w:t>
            </w:r>
            <w:r>
              <w:rPr>
                <w:rFonts w:ascii="宋体"/>
                <w:sz w:val="21"/>
              </w:rPr>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w:t>
            </w:r>
          </w:p>
        </w:tc>
      </w:tr>
      <w:tr>
        <w:trPr>
          <w:trHeight w:val="409" w:hRule="exact"/>
        </w:trPr>
        <w:tc>
          <w:tcPr>
            <w:tcW w:w="3612"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3165"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703"/>
              <w:jc w:val="right"/>
              <w:rPr>
                <w:rFonts w:ascii="宋体" w:hAnsi="宋体" w:cs="宋体" w:eastAsia="宋体" w:hint="default"/>
                <w:sz w:val="21"/>
                <w:szCs w:val="21"/>
              </w:rPr>
            </w:pPr>
            <w:r>
              <w:rPr>
                <w:rFonts w:ascii="宋体"/>
                <w:spacing w:val="-1"/>
                <w:sz w:val="21"/>
              </w:rPr>
              <w:t>7,348,510.46</w:t>
            </w:r>
            <w:r>
              <w:rPr>
                <w:rFonts w:ascii="宋体"/>
                <w:sz w:val="21"/>
              </w:rPr>
            </w:r>
          </w:p>
        </w:tc>
        <w:tc>
          <w:tcPr>
            <w:tcW w:w="228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w:t>
            </w:r>
          </w:p>
        </w:tc>
      </w:tr>
    </w:tbl>
    <w:p>
      <w:pPr>
        <w:spacing w:line="240" w:lineRule="auto" w:before="3"/>
        <w:rPr>
          <w:rFonts w:ascii="宋体" w:hAnsi="宋体" w:cs="宋体" w:eastAsia="宋体" w:hint="default"/>
          <w:sz w:val="6"/>
          <w:szCs w:val="6"/>
        </w:rPr>
      </w:pPr>
    </w:p>
    <w:p>
      <w:pPr>
        <w:pStyle w:val="BodyText"/>
        <w:spacing w:line="237" w:lineRule="auto" w:before="28"/>
        <w:ind w:left="140" w:right="837"/>
        <w:jc w:val="left"/>
      </w:pPr>
      <w:r>
        <w:rPr/>
        <w:t>B、本公司通过本公司之全资子公司华胜天成科技（香港）有限公司购买现代前 锋软件有限公司，合并成本为</w:t>
      </w:r>
      <w:r>
        <w:rPr>
          <w:spacing w:val="-71"/>
        </w:rPr>
        <w:t> </w:t>
      </w:r>
      <w:r>
        <w:rPr/>
        <w:t>9,891,500.00</w:t>
      </w:r>
      <w:r>
        <w:rPr>
          <w:spacing w:val="-71"/>
        </w:rPr>
        <w:t> </w:t>
      </w:r>
      <w:r>
        <w:rPr/>
        <w:t>美元，账面价值-644,812.02</w:t>
      </w:r>
      <w:r>
        <w:rPr>
          <w:spacing w:val="-71"/>
        </w:rPr>
        <w:t> </w:t>
      </w:r>
      <w:r>
        <w:rPr/>
        <w:t>美元，</w:t>
      </w:r>
      <w:r>
        <w:rPr/>
        <w:t> 相关股权变更手续已于</w:t>
      </w:r>
      <w:r>
        <w:rPr>
          <w:spacing w:val="-60"/>
        </w:rPr>
        <w:t> </w:t>
      </w:r>
      <w:r>
        <w:rPr>
          <w:spacing w:val="30"/>
        </w:rPr>
        <w:t>2010年8月5</w:t>
      </w:r>
      <w:r>
        <w:rPr>
          <w:spacing w:val="-60"/>
        </w:rPr>
        <w:t> </w:t>
      </w:r>
      <w:r>
        <w:rPr>
          <w:spacing w:val="-3"/>
        </w:rPr>
        <w:t>日变更完毕，购买日确定为</w:t>
      </w:r>
      <w:r>
        <w:rPr>
          <w:spacing w:val="-60"/>
        </w:rPr>
        <w:t> </w:t>
      </w:r>
      <w:r>
        <w:rPr>
          <w:spacing w:val="30"/>
        </w:rPr>
        <w:t>2010年8月1</w:t>
      </w:r>
      <w:r>
        <w:rPr>
          <w:spacing w:val="-60"/>
        </w:rPr>
        <w:t> </w:t>
      </w:r>
      <w:r>
        <w:rPr/>
      </w:r>
    </w:p>
    <w:p>
      <w:pPr>
        <w:pStyle w:val="BodyText"/>
        <w:spacing w:line="311" w:lineRule="exact"/>
        <w:ind w:left="140" w:right="215"/>
        <w:jc w:val="left"/>
      </w:pPr>
      <w:r>
        <w:rPr/>
        <w:t>日。此次收购业经北京京都中新资产评估有限公司进行评估，并于 2010 年</w:t>
      </w:r>
      <w:r>
        <w:rPr>
          <w:spacing w:val="3"/>
        </w:rPr>
        <w:t> </w:t>
      </w:r>
      <w:r>
        <w:rPr/>
        <w:t>10</w:t>
      </w:r>
    </w:p>
    <w:p>
      <w:pPr>
        <w:spacing w:after="0" w:line="311" w:lineRule="exact"/>
        <w:jc w:val="left"/>
        <w:sectPr>
          <w:pgSz w:w="11910" w:h="16840"/>
          <w:pgMar w:header="763" w:footer="1190" w:top="1060" w:bottom="1380" w:left="1660" w:right="820"/>
        </w:sectPr>
      </w:pPr>
    </w:p>
    <w:p>
      <w:pPr>
        <w:spacing w:line="240" w:lineRule="auto" w:before="7"/>
        <w:rPr>
          <w:rFonts w:ascii="宋体" w:hAnsi="宋体" w:cs="宋体" w:eastAsia="宋体" w:hint="default"/>
          <w:sz w:val="23"/>
          <w:szCs w:val="23"/>
        </w:rPr>
      </w:pPr>
    </w:p>
    <w:p>
      <w:pPr>
        <w:pStyle w:val="BodyText"/>
        <w:spacing w:line="312" w:lineRule="exact" w:before="26"/>
        <w:ind w:left="240" w:right="740"/>
        <w:jc w:val="left"/>
      </w:pPr>
      <w:r>
        <w:rPr/>
        <w:t>月</w:t>
      </w:r>
      <w:r>
        <w:rPr>
          <w:spacing w:val="-54"/>
        </w:rPr>
        <w:t> </w:t>
      </w:r>
      <w:r>
        <w:rPr/>
        <w:t>22</w:t>
      </w:r>
      <w:r>
        <w:rPr>
          <w:spacing w:val="-54"/>
        </w:rPr>
        <w:t> </w:t>
      </w:r>
      <w:r>
        <w:rPr/>
        <w:t>日出具了京都中新评咨字(2010)第</w:t>
      </w:r>
      <w:r>
        <w:rPr>
          <w:spacing w:val="-54"/>
        </w:rPr>
        <w:t> </w:t>
      </w:r>
      <w:r>
        <w:rPr/>
        <w:t>008</w:t>
      </w:r>
      <w:r>
        <w:rPr>
          <w:spacing w:val="-53"/>
        </w:rPr>
        <w:t> </w:t>
      </w:r>
      <w:r>
        <w:rPr/>
        <w:t>号公允价值评估报告。根据该评估</w:t>
      </w:r>
    </w:p>
    <w:p>
      <w:pPr>
        <w:pStyle w:val="BodyText"/>
        <w:spacing w:line="311" w:lineRule="exact"/>
        <w:ind w:left="240" w:right="740"/>
        <w:jc w:val="left"/>
      </w:pPr>
      <w:r>
        <w:rPr/>
        <w:t>报告确定本次收购股权的公允价值为 1,969,513.02</w:t>
      </w:r>
      <w:r>
        <w:rPr>
          <w:spacing w:val="-94"/>
        </w:rPr>
        <w:t> </w:t>
      </w:r>
      <w:r>
        <w:rPr/>
        <w:t>美元，因购买而产生的商誉</w:t>
      </w:r>
    </w:p>
    <w:p>
      <w:pPr>
        <w:pStyle w:val="BodyText"/>
        <w:spacing w:line="313" w:lineRule="exact"/>
        <w:ind w:left="240" w:right="3101"/>
        <w:jc w:val="left"/>
      </w:pPr>
      <w:r>
        <w:rPr/>
        <w:t>为</w:t>
      </w:r>
      <w:r>
        <w:rPr>
          <w:spacing w:val="-60"/>
        </w:rPr>
        <w:t> </w:t>
      </w:r>
      <w:r>
        <w:rPr/>
        <w:t>7,921,986.98</w:t>
      </w:r>
      <w:r>
        <w:rPr>
          <w:spacing w:val="-60"/>
        </w:rPr>
        <w:t> </w:t>
      </w:r>
      <w:r>
        <w:rPr/>
        <w:t>美元。</w:t>
      </w:r>
    </w:p>
    <w:p>
      <w:pPr>
        <w:pStyle w:val="BodyText"/>
        <w:spacing w:line="312" w:lineRule="exact" w:before="183"/>
        <w:ind w:left="240" w:right="848"/>
        <w:jc w:val="left"/>
      </w:pPr>
      <w:r>
        <w:rPr>
          <w:spacing w:val="4"/>
        </w:rPr>
        <w:t>现代前锋软件有限公司的可辨认资产和负债于购买日的公允价值、账面价值如 </w:t>
      </w:r>
      <w:r>
        <w:rPr/>
        <w:t>下：</w:t>
      </w:r>
    </w:p>
    <w:p>
      <w:pPr>
        <w:pStyle w:val="BodyText"/>
        <w:spacing w:line="240" w:lineRule="auto" w:before="124"/>
        <w:ind w:left="0" w:right="857"/>
        <w:jc w:val="right"/>
      </w:pPr>
      <w:r>
        <w:rPr/>
        <w:t>（单位：美元）</w:t>
      </w:r>
    </w:p>
    <w:p>
      <w:pPr>
        <w:spacing w:line="240" w:lineRule="auto" w:before="5"/>
        <w:rPr>
          <w:rFonts w:ascii="宋体" w:hAnsi="宋体" w:cs="宋体" w:eastAsia="宋体" w:hint="default"/>
          <w:sz w:val="15"/>
          <w:szCs w:val="15"/>
        </w:rPr>
      </w:pPr>
    </w:p>
    <w:tbl>
      <w:tblPr>
        <w:tblW w:w="0" w:type="auto"/>
        <w:jc w:val="left"/>
        <w:tblInd w:w="225" w:type="dxa"/>
        <w:tblLayout w:type="fixed"/>
        <w:tblCellMar>
          <w:top w:w="0" w:type="dxa"/>
          <w:left w:w="0" w:type="dxa"/>
          <w:bottom w:w="0" w:type="dxa"/>
          <w:right w:w="0" w:type="dxa"/>
        </w:tblCellMar>
        <w:tblLook w:val="01E0"/>
      </w:tblPr>
      <w:tblGrid>
        <w:gridCol w:w="4240"/>
        <w:gridCol w:w="2550"/>
        <w:gridCol w:w="2281"/>
      </w:tblGrid>
      <w:tr>
        <w:trPr>
          <w:trHeight w:val="392" w:hRule="exact"/>
        </w:trPr>
        <w:tc>
          <w:tcPr>
            <w:tcW w:w="4240"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22"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50"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701"/>
              <w:jc w:val="right"/>
              <w:rPr>
                <w:rFonts w:ascii="宋体" w:hAnsi="宋体" w:cs="宋体" w:eastAsia="宋体" w:hint="default"/>
                <w:sz w:val="21"/>
                <w:szCs w:val="21"/>
              </w:rPr>
            </w:pPr>
            <w:r>
              <w:rPr>
                <w:rFonts w:ascii="宋体" w:hAnsi="宋体" w:cs="宋体" w:eastAsia="宋体" w:hint="default"/>
                <w:b/>
                <w:bCs/>
                <w:w w:val="95"/>
                <w:sz w:val="21"/>
                <w:szCs w:val="21"/>
              </w:rPr>
              <w:t>购买日公允价值</w:t>
            </w:r>
            <w:r>
              <w:rPr>
                <w:rFonts w:ascii="宋体" w:hAnsi="宋体" w:cs="宋体" w:eastAsia="宋体" w:hint="default"/>
                <w:sz w:val="21"/>
                <w:szCs w:val="21"/>
              </w:rPr>
            </w:r>
          </w:p>
        </w:tc>
        <w:tc>
          <w:tcPr>
            <w:tcW w:w="2281"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right="99"/>
              <w:jc w:val="right"/>
              <w:rPr>
                <w:rFonts w:ascii="宋体" w:hAnsi="宋体" w:cs="宋体" w:eastAsia="宋体" w:hint="default"/>
                <w:sz w:val="21"/>
                <w:szCs w:val="21"/>
              </w:rPr>
            </w:pPr>
            <w:r>
              <w:rPr>
                <w:rFonts w:ascii="宋体" w:hAnsi="宋体" w:cs="宋体" w:eastAsia="宋体" w:hint="default"/>
                <w:b/>
                <w:bCs/>
                <w:w w:val="95"/>
                <w:sz w:val="21"/>
                <w:szCs w:val="21"/>
              </w:rPr>
              <w:t>购买日账面价值</w:t>
            </w:r>
            <w:r>
              <w:rPr>
                <w:rFonts w:ascii="宋体" w:hAnsi="宋体" w:cs="宋体" w:eastAsia="宋体" w:hint="default"/>
                <w:sz w:val="21"/>
                <w:szCs w:val="21"/>
              </w:rPr>
            </w:r>
          </w:p>
        </w:tc>
      </w:tr>
      <w:tr>
        <w:trPr>
          <w:trHeight w:val="393" w:hRule="exact"/>
        </w:trPr>
        <w:tc>
          <w:tcPr>
            <w:tcW w:w="424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55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703"/>
              <w:jc w:val="right"/>
              <w:rPr>
                <w:rFonts w:ascii="宋体" w:hAnsi="宋体" w:cs="宋体" w:eastAsia="宋体" w:hint="default"/>
                <w:sz w:val="21"/>
                <w:szCs w:val="21"/>
              </w:rPr>
            </w:pPr>
            <w:r>
              <w:rPr>
                <w:rFonts w:ascii="宋体"/>
                <w:spacing w:val="-1"/>
                <w:sz w:val="21"/>
              </w:rPr>
              <w:t>4,395,980.22</w:t>
            </w:r>
            <w:r>
              <w:rPr>
                <w:rFonts w:ascii="宋体"/>
                <w:sz w:val="21"/>
              </w:rPr>
            </w:r>
          </w:p>
        </w:tc>
        <w:tc>
          <w:tcPr>
            <w:tcW w:w="2281"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100"/>
              <w:jc w:val="right"/>
              <w:rPr>
                <w:rFonts w:ascii="宋体" w:hAnsi="宋体" w:cs="宋体" w:eastAsia="宋体" w:hint="default"/>
                <w:sz w:val="21"/>
                <w:szCs w:val="21"/>
              </w:rPr>
            </w:pPr>
            <w:r>
              <w:rPr>
                <w:rFonts w:ascii="宋体"/>
                <w:spacing w:val="-1"/>
                <w:sz w:val="21"/>
              </w:rPr>
              <w:t>4,395,980.22</w:t>
            </w:r>
            <w:r>
              <w:rPr>
                <w:rFonts w:ascii="宋体"/>
                <w:sz w:val="21"/>
              </w:rPr>
            </w:r>
          </w:p>
        </w:tc>
      </w:tr>
      <w:tr>
        <w:trPr>
          <w:trHeight w:val="395"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03"/>
              <w:jc w:val="right"/>
              <w:rPr>
                <w:rFonts w:ascii="宋体" w:hAnsi="宋体" w:cs="宋体" w:eastAsia="宋体" w:hint="default"/>
                <w:sz w:val="21"/>
                <w:szCs w:val="21"/>
              </w:rPr>
            </w:pPr>
            <w:r>
              <w:rPr>
                <w:rFonts w:ascii="宋体"/>
                <w:spacing w:val="-1"/>
                <w:sz w:val="21"/>
              </w:rPr>
              <w:t>4,833,508.66</w:t>
            </w:r>
            <w:r>
              <w:rPr>
                <w:rFonts w:ascii="宋体"/>
                <w:sz w:val="21"/>
              </w:rPr>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2,219,183.62</w:t>
            </w:r>
            <w:r>
              <w:rPr>
                <w:rFonts w:ascii="宋体"/>
                <w:sz w:val="21"/>
              </w:rPr>
            </w:r>
          </w:p>
        </w:tc>
      </w:tr>
      <w:tr>
        <w:trPr>
          <w:trHeight w:val="397"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03"/>
              <w:jc w:val="right"/>
              <w:rPr>
                <w:rFonts w:ascii="宋体" w:hAnsi="宋体" w:cs="宋体" w:eastAsia="宋体" w:hint="default"/>
                <w:sz w:val="21"/>
                <w:szCs w:val="21"/>
              </w:rPr>
            </w:pPr>
            <w:r>
              <w:rPr>
                <w:rFonts w:ascii="宋体"/>
                <w:spacing w:val="-1"/>
                <w:sz w:val="21"/>
              </w:rPr>
              <w:t>7,259,975.86</w:t>
            </w:r>
            <w:r>
              <w:rPr>
                <w:rFonts w:ascii="宋体"/>
                <w:sz w:val="21"/>
              </w:rPr>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7,259,975.86</w:t>
            </w:r>
            <w:r>
              <w:rPr>
                <w:rFonts w:ascii="宋体"/>
                <w:sz w:val="21"/>
              </w:rPr>
            </w:r>
          </w:p>
        </w:tc>
      </w:tr>
      <w:tr>
        <w:trPr>
          <w:trHeight w:val="397"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550" w:type="dxa"/>
            <w:tcBorders>
              <w:top w:val="nil" w:sz="6" w:space="0" w:color="auto"/>
              <w:left w:val="nil" w:sz="6" w:space="0" w:color="auto"/>
              <w:bottom w:val="nil" w:sz="6" w:space="0" w:color="auto"/>
              <w:right w:val="nil" w:sz="6" w:space="0" w:color="auto"/>
            </w:tcBorders>
          </w:tcPr>
          <w:p>
            <w:pPr/>
          </w:p>
        </w:tc>
        <w:tc>
          <w:tcPr>
            <w:tcW w:w="2281" w:type="dxa"/>
            <w:tcBorders>
              <w:top w:val="nil" w:sz="6" w:space="0" w:color="auto"/>
              <w:left w:val="nil" w:sz="6" w:space="0" w:color="auto"/>
              <w:bottom w:val="nil" w:sz="6" w:space="0" w:color="auto"/>
              <w:right w:val="nil" w:sz="6" w:space="0" w:color="auto"/>
            </w:tcBorders>
          </w:tcPr>
          <w:p>
            <w:pPr/>
          </w:p>
        </w:tc>
      </w:tr>
      <w:tr>
        <w:trPr>
          <w:trHeight w:val="397"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购买取得净资产</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03"/>
              <w:jc w:val="right"/>
              <w:rPr>
                <w:rFonts w:ascii="宋体" w:hAnsi="宋体" w:cs="宋体" w:eastAsia="宋体" w:hint="default"/>
                <w:sz w:val="21"/>
                <w:szCs w:val="21"/>
              </w:rPr>
            </w:pPr>
            <w:r>
              <w:rPr>
                <w:rFonts w:ascii="宋体"/>
                <w:spacing w:val="-1"/>
                <w:sz w:val="21"/>
              </w:rPr>
              <w:t>1,969,513.02</w:t>
            </w:r>
            <w:r>
              <w:rPr>
                <w:rFonts w:ascii="宋体"/>
                <w:sz w:val="21"/>
              </w:rPr>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(644,812.02)</w:t>
            </w:r>
            <w:r>
              <w:rPr>
                <w:rFonts w:ascii="宋体"/>
                <w:sz w:val="21"/>
              </w:rPr>
            </w:r>
          </w:p>
        </w:tc>
      </w:tr>
      <w:tr>
        <w:trPr>
          <w:trHeight w:val="397"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其中：少数股东权益</w:t>
            </w:r>
          </w:p>
        </w:tc>
        <w:tc>
          <w:tcPr>
            <w:tcW w:w="2550" w:type="dxa"/>
            <w:tcBorders>
              <w:top w:val="nil" w:sz="6" w:space="0" w:color="auto"/>
              <w:left w:val="nil" w:sz="6" w:space="0" w:color="auto"/>
              <w:bottom w:val="nil" w:sz="6" w:space="0" w:color="auto"/>
              <w:right w:val="nil" w:sz="6" w:space="0" w:color="auto"/>
            </w:tcBorders>
          </w:tcPr>
          <w:p>
            <w:pPr/>
          </w:p>
        </w:tc>
        <w:tc>
          <w:tcPr>
            <w:tcW w:w="2281" w:type="dxa"/>
            <w:tcBorders>
              <w:top w:val="nil" w:sz="6" w:space="0" w:color="auto"/>
              <w:left w:val="nil" w:sz="6" w:space="0" w:color="auto"/>
              <w:bottom w:val="nil" w:sz="6" w:space="0" w:color="auto"/>
              <w:right w:val="nil" w:sz="6" w:space="0" w:color="auto"/>
            </w:tcBorders>
          </w:tcPr>
          <w:p>
            <w:pPr/>
          </w:p>
        </w:tc>
      </w:tr>
      <w:tr>
        <w:trPr>
          <w:trHeight w:val="397"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扣除少数股东权益后净资产</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02"/>
              <w:jc w:val="right"/>
              <w:rPr>
                <w:rFonts w:ascii="宋体" w:hAnsi="宋体" w:cs="宋体" w:eastAsia="宋体" w:hint="default"/>
                <w:sz w:val="21"/>
                <w:szCs w:val="21"/>
              </w:rPr>
            </w:pPr>
            <w:r>
              <w:rPr>
                <w:rFonts w:ascii="宋体"/>
                <w:spacing w:val="-1"/>
                <w:sz w:val="21"/>
              </w:rPr>
              <w:t>1,969,513.02</w:t>
            </w:r>
            <w:r>
              <w:rPr>
                <w:rFonts w:ascii="宋体"/>
                <w:sz w:val="21"/>
              </w:rPr>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0"/>
              <w:jc w:val="right"/>
              <w:rPr>
                <w:rFonts w:ascii="宋体" w:hAnsi="宋体" w:cs="宋体" w:eastAsia="宋体" w:hint="default"/>
                <w:sz w:val="21"/>
                <w:szCs w:val="21"/>
              </w:rPr>
            </w:pPr>
            <w:r>
              <w:rPr>
                <w:rFonts w:ascii="宋体"/>
                <w:spacing w:val="-1"/>
                <w:sz w:val="21"/>
              </w:rPr>
              <w:t>(644,812.02)</w:t>
            </w:r>
            <w:r>
              <w:rPr>
                <w:rFonts w:ascii="宋体"/>
                <w:sz w:val="21"/>
              </w:rPr>
            </w:r>
          </w:p>
        </w:tc>
      </w:tr>
      <w:tr>
        <w:trPr>
          <w:trHeight w:val="397"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购买产生的商誉</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02"/>
              <w:jc w:val="right"/>
              <w:rPr>
                <w:rFonts w:ascii="宋体" w:hAnsi="宋体" w:cs="宋体" w:eastAsia="宋体" w:hint="default"/>
                <w:sz w:val="21"/>
                <w:szCs w:val="21"/>
              </w:rPr>
            </w:pPr>
            <w:r>
              <w:rPr>
                <w:rFonts w:ascii="宋体"/>
                <w:spacing w:val="-1"/>
                <w:sz w:val="21"/>
              </w:rPr>
              <w:t>7,921,986.98</w:t>
            </w:r>
            <w:r>
              <w:rPr>
                <w:rFonts w:ascii="宋体"/>
                <w:sz w:val="21"/>
              </w:rPr>
            </w:r>
          </w:p>
        </w:tc>
        <w:tc>
          <w:tcPr>
            <w:tcW w:w="22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w:t>
            </w:r>
          </w:p>
        </w:tc>
      </w:tr>
      <w:tr>
        <w:trPr>
          <w:trHeight w:val="409" w:hRule="exact"/>
        </w:trPr>
        <w:tc>
          <w:tcPr>
            <w:tcW w:w="424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合并成本</w:t>
            </w:r>
          </w:p>
        </w:tc>
        <w:tc>
          <w:tcPr>
            <w:tcW w:w="255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702"/>
              <w:jc w:val="right"/>
              <w:rPr>
                <w:rFonts w:ascii="宋体" w:hAnsi="宋体" w:cs="宋体" w:eastAsia="宋体" w:hint="default"/>
                <w:sz w:val="21"/>
                <w:szCs w:val="21"/>
              </w:rPr>
            </w:pPr>
            <w:r>
              <w:rPr>
                <w:rFonts w:ascii="宋体"/>
                <w:spacing w:val="-1"/>
                <w:sz w:val="21"/>
              </w:rPr>
              <w:t>9,891,500.00</w:t>
            </w:r>
            <w:r>
              <w:rPr>
                <w:rFonts w:ascii="宋体"/>
                <w:sz w:val="21"/>
              </w:rPr>
            </w:r>
          </w:p>
        </w:tc>
        <w:tc>
          <w:tcPr>
            <w:tcW w:w="2281"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w:t>
            </w:r>
          </w:p>
        </w:tc>
      </w:tr>
      <w:tr>
        <w:trPr>
          <w:trHeight w:val="399" w:hRule="exact"/>
        </w:trPr>
        <w:tc>
          <w:tcPr>
            <w:tcW w:w="4240" w:type="dxa"/>
            <w:tcBorders>
              <w:top w:val="single" w:sz="8" w:space="0" w:color="000000"/>
              <w:left w:val="nil" w:sz="6" w:space="0" w:color="auto"/>
              <w:bottom w:val="nil" w:sz="6" w:space="0" w:color="auto"/>
              <w:right w:val="nil" w:sz="6" w:space="0" w:color="auto"/>
            </w:tcBorders>
          </w:tcPr>
          <w:p>
            <w:pPr>
              <w:pStyle w:val="TableParagraph"/>
              <w:spacing w:line="275" w:lineRule="exact"/>
              <w:ind w:left="14" w:right="0"/>
              <w:jc w:val="left"/>
              <w:rPr>
                <w:rFonts w:ascii="宋体" w:hAnsi="宋体" w:cs="宋体" w:eastAsia="宋体" w:hint="default"/>
                <w:sz w:val="24"/>
                <w:szCs w:val="24"/>
              </w:rPr>
            </w:pPr>
            <w:r>
              <w:rPr>
                <w:rFonts w:ascii="宋体" w:hAnsi="宋体" w:cs="宋体" w:eastAsia="宋体" w:hint="default"/>
                <w:b/>
                <w:bCs/>
                <w:sz w:val="24"/>
                <w:szCs w:val="24"/>
              </w:rPr>
              <w:t>十二、母公司财务报表主要项目注释</w:t>
            </w:r>
            <w:r>
              <w:rPr>
                <w:rFonts w:ascii="宋体" w:hAnsi="宋体" w:cs="宋体" w:eastAsia="宋体" w:hint="default"/>
                <w:sz w:val="24"/>
                <w:szCs w:val="24"/>
              </w:rPr>
            </w:r>
          </w:p>
        </w:tc>
        <w:tc>
          <w:tcPr>
            <w:tcW w:w="2550" w:type="dxa"/>
            <w:tcBorders>
              <w:top w:val="single" w:sz="8" w:space="0" w:color="000000"/>
              <w:left w:val="nil" w:sz="6" w:space="0" w:color="auto"/>
              <w:bottom w:val="nil" w:sz="6" w:space="0" w:color="auto"/>
              <w:right w:val="nil" w:sz="6" w:space="0" w:color="auto"/>
            </w:tcBorders>
          </w:tcPr>
          <w:p>
            <w:pPr/>
          </w:p>
        </w:tc>
        <w:tc>
          <w:tcPr>
            <w:tcW w:w="2281" w:type="dxa"/>
            <w:tcBorders>
              <w:top w:val="single" w:sz="8" w:space="0" w:color="000000"/>
              <w:left w:val="nil" w:sz="6" w:space="0" w:color="auto"/>
              <w:bottom w:val="nil" w:sz="6" w:space="0" w:color="auto"/>
              <w:right w:val="nil" w:sz="6" w:space="0" w:color="auto"/>
            </w:tcBorders>
          </w:tcPr>
          <w:p>
            <w:pPr/>
          </w:p>
        </w:tc>
      </w:tr>
      <w:tr>
        <w:trPr>
          <w:trHeight w:val="468" w:hRule="exact"/>
        </w:trPr>
        <w:tc>
          <w:tcPr>
            <w:tcW w:w="4240"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4" w:right="0"/>
              <w:jc w:val="left"/>
              <w:rPr>
                <w:rFonts w:ascii="宋体" w:hAnsi="宋体" w:cs="宋体" w:eastAsia="宋体" w:hint="default"/>
                <w:sz w:val="24"/>
                <w:szCs w:val="24"/>
              </w:rPr>
            </w:pPr>
            <w:r>
              <w:rPr>
                <w:rFonts w:ascii="宋体" w:hAnsi="宋体" w:cs="宋体" w:eastAsia="宋体" w:hint="default"/>
                <w:sz w:val="24"/>
                <w:szCs w:val="24"/>
              </w:rPr>
              <w:t>1、应收账款</w:t>
            </w:r>
          </w:p>
        </w:tc>
        <w:tc>
          <w:tcPr>
            <w:tcW w:w="2550" w:type="dxa"/>
            <w:tcBorders>
              <w:top w:val="nil" w:sz="6" w:space="0" w:color="auto"/>
              <w:left w:val="nil" w:sz="6" w:space="0" w:color="auto"/>
              <w:bottom w:val="nil" w:sz="6" w:space="0" w:color="auto"/>
              <w:right w:val="nil" w:sz="6" w:space="0" w:color="auto"/>
            </w:tcBorders>
          </w:tcPr>
          <w:p>
            <w:pPr/>
          </w:p>
        </w:tc>
        <w:tc>
          <w:tcPr>
            <w:tcW w:w="2281" w:type="dxa"/>
            <w:tcBorders>
              <w:top w:val="nil" w:sz="6" w:space="0" w:color="auto"/>
              <w:left w:val="nil" w:sz="6" w:space="0" w:color="auto"/>
              <w:bottom w:val="nil" w:sz="6" w:space="0" w:color="auto"/>
              <w:right w:val="nil" w:sz="6" w:space="0" w:color="auto"/>
            </w:tcBorders>
          </w:tcPr>
          <w:p>
            <w:pPr/>
          </w:p>
        </w:tc>
      </w:tr>
      <w:tr>
        <w:trPr>
          <w:trHeight w:val="555" w:hRule="exact"/>
        </w:trPr>
        <w:tc>
          <w:tcPr>
            <w:tcW w:w="4240" w:type="dxa"/>
            <w:tcBorders>
              <w:top w:val="nil" w:sz="6" w:space="0" w:color="auto"/>
              <w:left w:val="nil" w:sz="6" w:space="0" w:color="auto"/>
              <w:bottom w:val="single" w:sz="8" w:space="0" w:color="000000"/>
              <w:right w:val="nil" w:sz="6" w:space="0" w:color="auto"/>
            </w:tcBorders>
          </w:tcPr>
          <w:p>
            <w:pPr>
              <w:pStyle w:val="TableParagraph"/>
              <w:spacing w:line="240" w:lineRule="auto" w:before="40"/>
              <w:ind w:left="14" w:right="0"/>
              <w:jc w:val="left"/>
              <w:rPr>
                <w:rFonts w:ascii="宋体" w:hAnsi="宋体" w:cs="宋体" w:eastAsia="宋体" w:hint="default"/>
                <w:sz w:val="24"/>
                <w:szCs w:val="24"/>
              </w:rPr>
            </w:pPr>
            <w:r>
              <w:rPr>
                <w:rFonts w:ascii="宋体" w:hAnsi="宋体" w:cs="宋体" w:eastAsia="宋体" w:hint="default"/>
                <w:sz w:val="24"/>
                <w:szCs w:val="24"/>
              </w:rPr>
              <w:t>（1）应收账款按种类披露</w:t>
            </w:r>
          </w:p>
        </w:tc>
        <w:tc>
          <w:tcPr>
            <w:tcW w:w="2550" w:type="dxa"/>
            <w:tcBorders>
              <w:top w:val="nil" w:sz="6" w:space="0" w:color="auto"/>
              <w:left w:val="nil" w:sz="6" w:space="0" w:color="auto"/>
              <w:bottom w:val="single" w:sz="8" w:space="0" w:color="000000"/>
              <w:right w:val="nil" w:sz="6" w:space="0" w:color="auto"/>
            </w:tcBorders>
          </w:tcPr>
          <w:p>
            <w:pPr/>
          </w:p>
        </w:tc>
        <w:tc>
          <w:tcPr>
            <w:tcW w:w="2281" w:type="dxa"/>
            <w:tcBorders>
              <w:top w:val="nil" w:sz="6" w:space="0" w:color="auto"/>
              <w:left w:val="nil" w:sz="6" w:space="0" w:color="auto"/>
              <w:bottom w:val="single" w:sz="8" w:space="0" w:color="000000"/>
              <w:right w:val="nil" w:sz="6" w:space="0" w:color="auto"/>
            </w:tcBorders>
          </w:tcPr>
          <w:p>
            <w:pPr/>
          </w:p>
        </w:tc>
      </w:tr>
      <w:tr>
        <w:trPr>
          <w:trHeight w:val="475" w:hRule="exact"/>
        </w:trPr>
        <w:tc>
          <w:tcPr>
            <w:tcW w:w="4240" w:type="dxa"/>
            <w:tcBorders>
              <w:top w:val="single" w:sz="8"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2550" w:type="dxa"/>
            <w:tcBorders>
              <w:top w:val="single" w:sz="8" w:space="0" w:color="000000"/>
              <w:left w:val="nil" w:sz="6" w:space="0" w:color="auto"/>
              <w:bottom w:val="nil" w:sz="6" w:space="0" w:color="auto"/>
              <w:right w:val="nil" w:sz="6" w:space="0" w:color="auto"/>
            </w:tcBorders>
          </w:tcPr>
          <w:p>
            <w:pPr>
              <w:pStyle w:val="TableParagraph"/>
              <w:spacing w:line="240" w:lineRule="auto" w:before="41"/>
              <w:ind w:right="47"/>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281" w:type="dxa"/>
            <w:tcBorders>
              <w:top w:val="single" w:sz="8"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22.8pt;height:1pt;mso-position-horizontal-relative:char;mso-position-vertical-relative:line" coordorigin="0,0" coordsize="8456,20">
            <v:group style="position:absolute;left:10;top:10;width:2763;height:2" coordorigin="10,10" coordsize="2763,2">
              <v:shape style="position:absolute;left:10;top:10;width:2763;height:2" coordorigin="10,10" coordsize="2763,0" path="m10,10l2772,10e" filled="false" stroked="true" strokeweight=".96pt" strokecolor="#000000">
                <v:path arrowok="t"/>
              </v:shape>
            </v:group>
            <v:group style="position:absolute;left:2758;top:10;width:1716;height:2" coordorigin="2758,10" coordsize="1716,2">
              <v:shape style="position:absolute;left:2758;top:10;width:1716;height:2" coordorigin="2758,10" coordsize="1716,0" path="m2758,10l4474,10e" filled="false" stroked="true" strokeweight=".96pt" strokecolor="#000000">
                <v:path arrowok="t"/>
              </v:shape>
            </v:group>
            <v:group style="position:absolute;left:4459;top:10;width:1200;height:2" coordorigin="4459,10" coordsize="1200,2">
              <v:shape style="position:absolute;left:4459;top:10;width:1200;height:2" coordorigin="4459,10" coordsize="1200,0" path="m4459,10l5659,10e" filled="false" stroked="true" strokeweight=".96pt" strokecolor="#000000">
                <v:path arrowok="t"/>
              </v:shape>
            </v:group>
            <v:group style="position:absolute;left:5645;top:10;width:1535;height:2" coordorigin="5645,10" coordsize="1535,2">
              <v:shape style="position:absolute;left:5645;top:10;width:1535;height:2" coordorigin="5645,10" coordsize="1535,0" path="m5645,10l7180,10e" filled="false" stroked="true" strokeweight=".96pt" strokecolor="#000000">
                <v:path arrowok="t"/>
              </v:shape>
            </v:group>
            <v:group style="position:absolute;left:7165;top:10;width:1281;height:2" coordorigin="7165,10" coordsize="1281,2">
              <v:shape style="position:absolute;left:7165;top:10;width:1281;height:2" coordorigin="7165,10" coordsize="1281,0" path="m7165,10l8446,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26.4pt;height:1pt;mso-position-horizontal-relative:char;mso-position-vertical-relative:line" coordorigin="0,0" coordsize="8528,20">
            <v:group style="position:absolute;left:10;top:10;width:8508;height:2" coordorigin="10,10" coordsize="8508,2">
              <v:shape style="position:absolute;left:10;top:10;width:8508;height:2" coordorigin="10,10" coordsize="8508,0" path="m10,10l8518,10e" filled="false" stroked="true" strokeweight=".96pt" strokecolor="#000000">
                <v:path arrowok="t"/>
              </v:shape>
            </v:group>
          </v:group>
        </w:pict>
      </w:r>
      <w:r>
        <w:rPr>
          <w:rFonts w:ascii="宋体" w:hAnsi="宋体" w:cs="宋体" w:eastAsia="宋体" w:hint="default"/>
          <w:sz w:val="2"/>
          <w:szCs w:val="2"/>
        </w:rPr>
      </w:r>
    </w:p>
    <w:p>
      <w:pPr>
        <w:spacing w:line="212" w:lineRule="exact" w:before="41"/>
        <w:ind w:left="5462" w:right="3360" w:firstLine="0"/>
        <w:jc w:val="center"/>
        <w:rPr>
          <w:rFonts w:ascii="宋体" w:hAnsi="宋体" w:cs="宋体" w:eastAsia="宋体" w:hint="default"/>
          <w:sz w:val="18"/>
          <w:szCs w:val="18"/>
        </w:rPr>
      </w:pPr>
      <w:r>
        <w:rPr/>
        <w:pict>
          <v:shape style="position:absolute;margin-left:84.599998pt;margin-top:-181.429657pt;width:420.75pt;height:175.85pt;mso-position-horizontal-relative:page;mso-position-vertical-relative:paragraph;z-index:8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62"/>
                    <w:gridCol w:w="1036"/>
                    <w:gridCol w:w="1756"/>
                    <w:gridCol w:w="960"/>
                  </w:tblGrid>
                  <w:tr>
                    <w:trPr>
                      <w:trHeight w:val="395" w:hRule="exact"/>
                    </w:trPr>
                    <w:tc>
                      <w:tcPr>
                        <w:tcW w:w="4662"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318"/>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03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68"/>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04"/>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96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101"/>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489" w:hRule="exact"/>
                    </w:trPr>
                    <w:tc>
                      <w:tcPr>
                        <w:tcW w:w="4662" w:type="dxa"/>
                        <w:tcBorders>
                          <w:top w:val="single" w:sz="4" w:space="0" w:color="000000"/>
                          <w:left w:val="nil" w:sz="6" w:space="0" w:color="auto"/>
                          <w:bottom w:val="nil" w:sz="6" w:space="0" w:color="auto"/>
                          <w:right w:val="nil" w:sz="6" w:space="0" w:color="auto"/>
                        </w:tcBorders>
                      </w:tcPr>
                      <w:p>
                        <w:pPr>
                          <w:pStyle w:val="TableParagraph"/>
                          <w:spacing w:line="179" w:lineRule="exact" w:before="129"/>
                          <w:ind w:left="107"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w:t>
                        </w:r>
                      </w:p>
                      <w:p>
                        <w:pPr>
                          <w:pStyle w:val="TableParagraph"/>
                          <w:tabs>
                            <w:tab w:pos="4251" w:val="left" w:leader="none"/>
                          </w:tabs>
                          <w:spacing w:line="215" w:lineRule="exact"/>
                          <w:ind w:left="107" w:right="0"/>
                          <w:jc w:val="left"/>
                          <w:rPr>
                            <w:rFonts w:ascii="宋体" w:hAnsi="宋体" w:cs="宋体" w:eastAsia="宋体" w:hint="default"/>
                            <w:sz w:val="18"/>
                            <w:szCs w:val="18"/>
                          </w:rPr>
                        </w:pPr>
                        <w:r>
                          <w:rPr>
                            <w:rFonts w:ascii="宋体" w:hAnsi="宋体" w:cs="宋体" w:eastAsia="宋体" w:hint="default"/>
                            <w:sz w:val="18"/>
                            <w:szCs w:val="18"/>
                          </w:rPr>
                          <w:t>备的应收账款</w:t>
                          <w:tab/>
                        </w:r>
                        <w:r>
                          <w:rPr>
                            <w:rFonts w:ascii="宋体" w:hAnsi="宋体" w:cs="宋体" w:eastAsia="宋体" w:hint="default"/>
                            <w:position w:val="11"/>
                            <w:sz w:val="18"/>
                            <w:szCs w:val="18"/>
                          </w:rPr>
                          <w:t>-</w:t>
                        </w:r>
                        <w:r>
                          <w:rPr>
                            <w:rFonts w:ascii="宋体" w:hAnsi="宋体" w:cs="宋体" w:eastAsia="宋体" w:hint="default"/>
                            <w:sz w:val="18"/>
                            <w:szCs w:val="18"/>
                          </w:rPr>
                        </w:r>
                      </w:p>
                    </w:tc>
                    <w:tc>
                      <w:tcPr>
                        <w:tcW w:w="103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8"/>
                          <w:jc w:val="right"/>
                          <w:rPr>
                            <w:rFonts w:ascii="宋体" w:hAnsi="宋体" w:cs="宋体" w:eastAsia="宋体" w:hint="default"/>
                            <w:sz w:val="18"/>
                            <w:szCs w:val="18"/>
                          </w:rPr>
                        </w:pPr>
                        <w:r>
                          <w:rPr>
                            <w:rFonts w:ascii="宋体"/>
                            <w:sz w:val="18"/>
                          </w:rPr>
                          <w:t>-</w:t>
                        </w:r>
                      </w:p>
                    </w:tc>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403"/>
                          <w:jc w:val="right"/>
                          <w:rPr>
                            <w:rFonts w:ascii="宋体" w:hAnsi="宋体" w:cs="宋体" w:eastAsia="宋体" w:hint="default"/>
                            <w:sz w:val="18"/>
                            <w:szCs w:val="18"/>
                          </w:rPr>
                        </w:pPr>
                        <w:r>
                          <w:rPr>
                            <w:rFonts w:ascii="宋体"/>
                            <w:sz w:val="18"/>
                          </w:rPr>
                          <w:t>-</w:t>
                        </w:r>
                      </w:p>
                    </w:tc>
                    <w:tc>
                      <w:tcPr>
                        <w:tcW w:w="960"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629" w:hRule="exact"/>
                    </w:trPr>
                    <w:tc>
                      <w:tcPr>
                        <w:tcW w:w="46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c>
                      <w:tcPr>
                        <w:tcW w:w="103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r>
                  <w:tr>
                    <w:trPr>
                      <w:trHeight w:val="405" w:hRule="exact"/>
                    </w:trPr>
                    <w:tc>
                      <w:tcPr>
                        <w:tcW w:w="4662" w:type="dxa"/>
                        <w:tcBorders>
                          <w:top w:val="nil" w:sz="6" w:space="0" w:color="auto"/>
                          <w:left w:val="nil" w:sz="6" w:space="0" w:color="auto"/>
                          <w:bottom w:val="nil" w:sz="6" w:space="0" w:color="auto"/>
                          <w:right w:val="nil" w:sz="6" w:space="0" w:color="auto"/>
                        </w:tcBorders>
                      </w:tcPr>
                      <w:p>
                        <w:pPr>
                          <w:pStyle w:val="TableParagraph"/>
                          <w:tabs>
                            <w:tab w:pos="3081" w:val="left" w:leader="none"/>
                          </w:tabs>
                          <w:spacing w:line="259" w:lineRule="exact"/>
                          <w:ind w:left="108" w:right="0"/>
                          <w:jc w:val="left"/>
                          <w:rPr>
                            <w:rFonts w:ascii="宋体" w:hAnsi="宋体" w:cs="宋体" w:eastAsia="宋体" w:hint="default"/>
                            <w:sz w:val="18"/>
                            <w:szCs w:val="18"/>
                          </w:rPr>
                        </w:pPr>
                        <w:r>
                          <w:rPr>
                            <w:rFonts w:ascii="宋体" w:hAnsi="宋体" w:cs="宋体" w:eastAsia="宋体" w:hint="default"/>
                            <w:position w:val="-10"/>
                            <w:sz w:val="18"/>
                            <w:szCs w:val="18"/>
                          </w:rPr>
                          <w:t>(账龄组合)</w:t>
                          <w:tab/>
                        </w:r>
                        <w:r>
                          <w:rPr>
                            <w:rFonts w:ascii="宋体" w:hAnsi="宋体" w:cs="宋体" w:eastAsia="宋体" w:hint="default"/>
                            <w:sz w:val="18"/>
                            <w:szCs w:val="18"/>
                          </w:rPr>
                          <w:t>551,024,193.45</w:t>
                        </w:r>
                      </w:p>
                    </w:tc>
                    <w:tc>
                      <w:tcPr>
                        <w:tcW w:w="1036" w:type="dxa"/>
                        <w:tcBorders>
                          <w:top w:val="nil" w:sz="6" w:space="0" w:color="auto"/>
                          <w:left w:val="nil" w:sz="6" w:space="0" w:color="auto"/>
                          <w:bottom w:val="nil" w:sz="6" w:space="0" w:color="auto"/>
                          <w:right w:val="nil" w:sz="6" w:space="0" w:color="auto"/>
                        </w:tcBorders>
                      </w:tcPr>
                      <w:p>
                        <w:pPr>
                          <w:pStyle w:val="TableParagraph"/>
                          <w:spacing w:line="149" w:lineRule="exact"/>
                          <w:ind w:right="168"/>
                          <w:jc w:val="right"/>
                          <w:rPr>
                            <w:rFonts w:ascii="宋体" w:hAnsi="宋体" w:cs="宋体" w:eastAsia="宋体" w:hint="default"/>
                            <w:sz w:val="18"/>
                            <w:szCs w:val="18"/>
                          </w:rPr>
                        </w:pPr>
                        <w:r>
                          <w:rPr>
                            <w:rFonts w:ascii="宋体"/>
                            <w:sz w:val="18"/>
                          </w:rPr>
                          <w:t>100.00</w:t>
                        </w:r>
                      </w:p>
                    </w:tc>
                    <w:tc>
                      <w:tcPr>
                        <w:tcW w:w="1756" w:type="dxa"/>
                        <w:tcBorders>
                          <w:top w:val="nil" w:sz="6" w:space="0" w:color="auto"/>
                          <w:left w:val="nil" w:sz="6" w:space="0" w:color="auto"/>
                          <w:bottom w:val="nil" w:sz="6" w:space="0" w:color="auto"/>
                          <w:right w:val="nil" w:sz="6" w:space="0" w:color="auto"/>
                        </w:tcBorders>
                      </w:tcPr>
                      <w:p>
                        <w:pPr>
                          <w:pStyle w:val="TableParagraph"/>
                          <w:spacing w:line="149" w:lineRule="exact"/>
                          <w:ind w:right="403"/>
                          <w:jc w:val="right"/>
                          <w:rPr>
                            <w:rFonts w:ascii="宋体" w:hAnsi="宋体" w:cs="宋体" w:eastAsia="宋体" w:hint="default"/>
                            <w:sz w:val="18"/>
                            <w:szCs w:val="18"/>
                          </w:rPr>
                        </w:pPr>
                        <w:r>
                          <w:rPr>
                            <w:rFonts w:ascii="宋体"/>
                            <w:sz w:val="18"/>
                          </w:rPr>
                          <w:t>41,465,659.90</w:t>
                        </w:r>
                      </w:p>
                    </w:tc>
                    <w:tc>
                      <w:tcPr>
                        <w:tcW w:w="960" w:type="dxa"/>
                        <w:tcBorders>
                          <w:top w:val="nil" w:sz="6" w:space="0" w:color="auto"/>
                          <w:left w:val="nil" w:sz="6" w:space="0" w:color="auto"/>
                          <w:bottom w:val="nil" w:sz="6" w:space="0" w:color="auto"/>
                          <w:right w:val="nil" w:sz="6" w:space="0" w:color="auto"/>
                        </w:tcBorders>
                      </w:tcPr>
                      <w:p>
                        <w:pPr>
                          <w:pStyle w:val="TableParagraph"/>
                          <w:spacing w:line="149" w:lineRule="exact"/>
                          <w:ind w:right="101"/>
                          <w:jc w:val="right"/>
                          <w:rPr>
                            <w:rFonts w:ascii="宋体" w:hAnsi="宋体" w:cs="宋体" w:eastAsia="宋体" w:hint="default"/>
                            <w:sz w:val="18"/>
                            <w:szCs w:val="18"/>
                          </w:rPr>
                        </w:pPr>
                        <w:r>
                          <w:rPr>
                            <w:rFonts w:ascii="宋体"/>
                            <w:sz w:val="18"/>
                          </w:rPr>
                          <w:t>7.53</w:t>
                        </w:r>
                      </w:p>
                    </w:tc>
                  </w:tr>
                  <w:tr>
                    <w:trPr>
                      <w:trHeight w:val="656" w:hRule="exact"/>
                    </w:trPr>
                    <w:tc>
                      <w:tcPr>
                        <w:tcW w:w="4662" w:type="dxa"/>
                        <w:tcBorders>
                          <w:top w:val="nil" w:sz="6" w:space="0" w:color="auto"/>
                          <w:left w:val="nil" w:sz="6" w:space="0" w:color="auto"/>
                          <w:bottom w:val="single" w:sz="4" w:space="0" w:color="000000"/>
                          <w:right w:val="nil" w:sz="6" w:space="0" w:color="auto"/>
                        </w:tcBorders>
                      </w:tcPr>
                      <w:p>
                        <w:pPr>
                          <w:pStyle w:val="TableParagraph"/>
                          <w:spacing w:line="179" w:lineRule="exact" w:before="81"/>
                          <w:ind w:left="108" w:right="0"/>
                          <w:jc w:val="left"/>
                          <w:rPr>
                            <w:rFonts w:ascii="宋体" w:hAnsi="宋体" w:cs="宋体" w:eastAsia="宋体" w:hint="default"/>
                            <w:sz w:val="18"/>
                            <w:szCs w:val="18"/>
                          </w:rPr>
                        </w:pPr>
                        <w:r>
                          <w:rPr>
                            <w:rFonts w:ascii="宋体" w:hAnsi="宋体" w:cs="宋体" w:eastAsia="宋体" w:hint="default"/>
                            <w:sz w:val="18"/>
                            <w:szCs w:val="18"/>
                          </w:rPr>
                          <w:t>单项金额虽不重大但单项计提坏</w:t>
                        </w:r>
                      </w:p>
                      <w:p>
                        <w:pPr>
                          <w:pStyle w:val="TableParagraph"/>
                          <w:tabs>
                            <w:tab w:pos="4251" w:val="left" w:leader="none"/>
                          </w:tabs>
                          <w:spacing w:line="289" w:lineRule="exact"/>
                          <w:ind w:left="108" w:right="0"/>
                          <w:jc w:val="left"/>
                          <w:rPr>
                            <w:rFonts w:ascii="宋体" w:hAnsi="宋体" w:cs="宋体" w:eastAsia="宋体" w:hint="default"/>
                            <w:sz w:val="18"/>
                            <w:szCs w:val="18"/>
                          </w:rPr>
                        </w:pPr>
                        <w:r>
                          <w:rPr>
                            <w:rFonts w:ascii="宋体" w:hAnsi="宋体" w:cs="宋体" w:eastAsia="宋体" w:hint="default"/>
                            <w:sz w:val="18"/>
                            <w:szCs w:val="18"/>
                          </w:rPr>
                          <w:t>账准备的应收账款</w:t>
                          <w:tab/>
                        </w:r>
                        <w:r>
                          <w:rPr>
                            <w:rFonts w:ascii="宋体" w:hAnsi="宋体" w:cs="宋体" w:eastAsia="宋体" w:hint="default"/>
                            <w:position w:val="11"/>
                            <w:sz w:val="18"/>
                            <w:szCs w:val="18"/>
                          </w:rPr>
                          <w:t>-</w:t>
                        </w:r>
                        <w:r>
                          <w:rPr>
                            <w:rFonts w:ascii="宋体" w:hAnsi="宋体" w:cs="宋体" w:eastAsia="宋体" w:hint="default"/>
                            <w:sz w:val="18"/>
                            <w:szCs w:val="18"/>
                          </w:rPr>
                        </w:r>
                      </w:p>
                    </w:tc>
                    <w:tc>
                      <w:tcPr>
                        <w:tcW w:w="103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68"/>
                          <w:jc w:val="right"/>
                          <w:rPr>
                            <w:rFonts w:ascii="宋体" w:hAnsi="宋体" w:cs="宋体" w:eastAsia="宋体" w:hint="default"/>
                            <w:sz w:val="18"/>
                            <w:szCs w:val="18"/>
                          </w:rPr>
                        </w:pPr>
                        <w:r>
                          <w:rPr>
                            <w:rFonts w:ascii="宋体"/>
                            <w:sz w:val="18"/>
                          </w:rPr>
                          <w:t>-</w:t>
                        </w:r>
                      </w:p>
                    </w:tc>
                    <w:tc>
                      <w:tcPr>
                        <w:tcW w:w="175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403"/>
                          <w:jc w:val="right"/>
                          <w:rPr>
                            <w:rFonts w:ascii="宋体" w:hAnsi="宋体" w:cs="宋体" w:eastAsia="宋体" w:hint="default"/>
                            <w:sz w:val="18"/>
                            <w:szCs w:val="18"/>
                          </w:rPr>
                        </w:pPr>
                        <w:r>
                          <w:rPr>
                            <w:rFonts w:ascii="宋体"/>
                            <w:sz w:val="18"/>
                          </w:rPr>
                          <w:t>-</w:t>
                        </w:r>
                      </w:p>
                    </w:tc>
                    <w:tc>
                      <w:tcPr>
                        <w:tcW w:w="960"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r>
                  <w:tr>
                    <w:trPr>
                      <w:trHeight w:val="288" w:hRule="exact"/>
                    </w:trPr>
                    <w:tc>
                      <w:tcPr>
                        <w:tcW w:w="4662" w:type="dxa"/>
                        <w:tcBorders>
                          <w:top w:val="single" w:sz="4" w:space="0" w:color="000000"/>
                          <w:left w:val="nil" w:sz="6" w:space="0" w:color="auto"/>
                          <w:bottom w:val="nil" w:sz="6" w:space="0" w:color="auto"/>
                          <w:right w:val="nil" w:sz="6" w:space="0" w:color="auto"/>
                        </w:tcBorders>
                      </w:tcPr>
                      <w:p>
                        <w:pPr>
                          <w:pStyle w:val="TableParagraph"/>
                          <w:tabs>
                            <w:tab w:pos="3070" w:val="left" w:leader="none"/>
                          </w:tabs>
                          <w:spacing w:line="240" w:lineRule="auto" w:before="48"/>
                          <w:ind w:left="108"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551,024,193.45</w:t>
                        </w:r>
                        <w:r>
                          <w:rPr>
                            <w:rFonts w:ascii="宋体" w:hAnsi="宋体" w:cs="宋体" w:eastAsia="宋体" w:hint="default"/>
                            <w:sz w:val="18"/>
                            <w:szCs w:val="18"/>
                          </w:rPr>
                        </w:r>
                      </w:p>
                    </w:tc>
                    <w:tc>
                      <w:tcPr>
                        <w:tcW w:w="103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0"/>
                          <w:jc w:val="right"/>
                          <w:rPr>
                            <w:rFonts w:ascii="宋体" w:hAnsi="宋体" w:cs="宋体" w:eastAsia="宋体" w:hint="default"/>
                            <w:sz w:val="18"/>
                            <w:szCs w:val="18"/>
                          </w:rPr>
                        </w:pPr>
                        <w:r>
                          <w:rPr>
                            <w:rFonts w:ascii="宋体"/>
                            <w:b/>
                            <w:w w:val="95"/>
                            <w:sz w:val="18"/>
                          </w:rPr>
                          <w:t>100.00</w:t>
                        </w:r>
                        <w:r>
                          <w:rPr>
                            <w:rFonts w:ascii="宋体"/>
                            <w:sz w:val="18"/>
                          </w:rPr>
                        </w:r>
                      </w:p>
                    </w:tc>
                    <w:tc>
                      <w:tcPr>
                        <w:tcW w:w="175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402"/>
                          <w:jc w:val="right"/>
                          <w:rPr>
                            <w:rFonts w:ascii="宋体" w:hAnsi="宋体" w:cs="宋体" w:eastAsia="宋体" w:hint="default"/>
                            <w:sz w:val="18"/>
                            <w:szCs w:val="18"/>
                          </w:rPr>
                        </w:pPr>
                        <w:r>
                          <w:rPr>
                            <w:rFonts w:ascii="宋体"/>
                            <w:b/>
                            <w:w w:val="95"/>
                            <w:sz w:val="18"/>
                          </w:rPr>
                          <w:t>41,465,659.90</w:t>
                        </w:r>
                        <w:r>
                          <w:rPr>
                            <w:rFonts w:ascii="宋体"/>
                            <w:sz w:val="18"/>
                          </w:rPr>
                        </w:r>
                      </w:p>
                    </w:tc>
                    <w:tc>
                      <w:tcPr>
                        <w:tcW w:w="96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1"/>
                          <w:jc w:val="right"/>
                          <w:rPr>
                            <w:rFonts w:ascii="宋体" w:hAnsi="宋体" w:cs="宋体" w:eastAsia="宋体" w:hint="default"/>
                            <w:sz w:val="18"/>
                            <w:szCs w:val="18"/>
                          </w:rPr>
                        </w:pPr>
                        <w:r>
                          <w:rPr>
                            <w:rFonts w:ascii="宋体"/>
                            <w:b/>
                            <w:w w:val="95"/>
                            <w:sz w:val="18"/>
                          </w:rPr>
                          <w:t>7.53</w:t>
                        </w:r>
                        <w:r>
                          <w:rPr>
                            <w:rFonts w:ascii="宋体"/>
                            <w:sz w:val="18"/>
                          </w:rPr>
                        </w:r>
                      </w:p>
                    </w:tc>
                  </w:tr>
                  <w:tr>
                    <w:trPr>
                      <w:trHeight w:val="654" w:hRule="exact"/>
                    </w:trPr>
                    <w:tc>
                      <w:tcPr>
                        <w:tcW w:w="466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应收账款按种类披露（续）</w:t>
                        </w:r>
                      </w:p>
                    </w:tc>
                    <w:tc>
                      <w:tcPr>
                        <w:tcW w:w="1036" w:type="dxa"/>
                        <w:tcBorders>
                          <w:top w:val="nil" w:sz="6" w:space="0" w:color="auto"/>
                          <w:left w:val="nil" w:sz="6" w:space="0" w:color="auto"/>
                          <w:bottom w:val="nil" w:sz="6" w:space="0" w:color="auto"/>
                          <w:right w:val="nil" w:sz="6" w:space="0" w:color="auto"/>
                        </w:tcBorders>
                      </w:tcPr>
                      <w:p>
                        <w:pPr/>
                      </w:p>
                    </w:tc>
                    <w:tc>
                      <w:tcPr>
                        <w:tcW w:w="1756"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sz w:val="18"/>
          <w:szCs w:val="18"/>
        </w:rPr>
        <w:t>期初数</w:t>
      </w:r>
      <w:r>
        <w:rPr>
          <w:rFonts w:ascii="宋体" w:hAnsi="宋体" w:cs="宋体" w:eastAsia="宋体" w:hint="default"/>
          <w:sz w:val="18"/>
          <w:szCs w:val="18"/>
        </w:rPr>
      </w:r>
    </w:p>
    <w:p>
      <w:pPr>
        <w:spacing w:line="194" w:lineRule="exact" w:before="0"/>
        <w:ind w:left="240" w:right="3101"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p>
      <w:pPr>
        <w:tabs>
          <w:tab w:pos="5480" w:val="left" w:leader="none"/>
          <w:tab w:pos="6803" w:val="left" w:leader="none"/>
          <w:tab w:pos="8091" w:val="left" w:leader="none"/>
        </w:tabs>
        <w:spacing w:line="217" w:lineRule="exact" w:before="0"/>
        <w:ind w:left="3978" w:right="740"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t>比例%</w:t>
        <w:tab/>
        <w:t>坏账准备</w:t>
        <w:tab/>
      </w:r>
      <w:r>
        <w:rPr>
          <w:rFonts w:ascii="宋体" w:hAnsi="宋体" w:cs="宋体" w:eastAsia="宋体" w:hint="default"/>
          <w:b/>
          <w:bCs/>
          <w:sz w:val="18"/>
          <w:szCs w:val="18"/>
        </w:rPr>
        <w:t>比例%</w:t>
      </w:r>
      <w:r>
        <w:rPr>
          <w:rFonts w:ascii="宋体" w:hAnsi="宋体" w:cs="宋体" w:eastAsia="宋体" w:hint="default"/>
          <w:sz w:val="18"/>
          <w:szCs w:val="18"/>
        </w:rPr>
      </w:r>
    </w:p>
    <w:p>
      <w:pPr>
        <w:spacing w:line="240" w:lineRule="auto" w:before="6"/>
        <w:rPr>
          <w:rFonts w:ascii="宋体" w:hAnsi="宋体" w:cs="宋体" w:eastAsia="宋体" w:hint="default"/>
          <w:b/>
          <w:bCs/>
          <w:sz w:val="8"/>
          <w:szCs w:val="8"/>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26.25pt;height:.5pt;mso-position-horizontal-relative:char;mso-position-vertical-relative:line" coordorigin="0,0" coordsize="8525,10">
            <v:group style="position:absolute;left:5;top:5;width:8516;height:2" coordorigin="5,5" coordsize="8516,2">
              <v:shape style="position:absolute;left:5;top:5;width:8516;height:2" coordorigin="5,5" coordsize="8516,0" path="m5,5l8520,5e" filled="false" stroked="true" strokeweight=".48pt" strokecolor="#000000">
                <v:path arrowok="t"/>
              </v:shape>
            </v:group>
          </v:group>
        </w:pict>
      </w:r>
      <w:r>
        <w:rPr>
          <w:rFonts w:ascii="宋体" w:hAnsi="宋体" w:cs="宋体" w:eastAsia="宋体" w:hint="default"/>
          <w:sz w:val="2"/>
          <w:szCs w:val="2"/>
        </w:rPr>
      </w:r>
    </w:p>
    <w:p>
      <w:pPr>
        <w:spacing w:line="175" w:lineRule="exact" w:before="26"/>
        <w:ind w:left="240" w:right="3101" w:firstLine="0"/>
        <w:jc w:val="left"/>
        <w:rPr>
          <w:rFonts w:ascii="宋体" w:hAnsi="宋体" w:cs="宋体" w:eastAsia="宋体" w:hint="default"/>
          <w:sz w:val="18"/>
          <w:szCs w:val="18"/>
        </w:rPr>
      </w:pPr>
      <w:r>
        <w:rPr>
          <w:rFonts w:ascii="宋体" w:hAnsi="宋体" w:cs="宋体" w:eastAsia="宋体" w:hint="default"/>
          <w:spacing w:val="12"/>
          <w:sz w:val="18"/>
          <w:szCs w:val="18"/>
        </w:rPr>
        <w:t>单项金额重大并单项计提坏账</w:t>
      </w:r>
    </w:p>
    <w:p>
      <w:pPr>
        <w:tabs>
          <w:tab w:pos="4250" w:val="left" w:leader="none"/>
          <w:tab w:pos="5843" w:val="left" w:leader="none"/>
          <w:tab w:pos="7437" w:val="left" w:leader="none"/>
          <w:tab w:pos="8455" w:val="left" w:leader="none"/>
        </w:tabs>
        <w:spacing w:line="295" w:lineRule="exact" w:before="0"/>
        <w:ind w:left="240" w:right="740" w:firstLine="0"/>
        <w:jc w:val="left"/>
        <w:rPr>
          <w:rFonts w:ascii="宋体" w:hAnsi="宋体" w:cs="宋体" w:eastAsia="宋体" w:hint="default"/>
          <w:sz w:val="18"/>
          <w:szCs w:val="18"/>
        </w:rPr>
      </w:pPr>
      <w:r>
        <w:rPr>
          <w:rFonts w:ascii="宋体" w:hAnsi="宋体" w:cs="宋体" w:eastAsia="宋体" w:hint="default"/>
          <w:sz w:val="18"/>
          <w:szCs w:val="18"/>
        </w:rPr>
        <w:t>准备的应收账款</w:t>
        <w:tab/>
      </w:r>
      <w:r>
        <w:rPr>
          <w:rFonts w:ascii="宋体" w:hAnsi="宋体" w:cs="宋体" w:eastAsia="宋体" w:hint="default"/>
          <w:position w:val="12"/>
          <w:sz w:val="18"/>
          <w:szCs w:val="18"/>
        </w:rPr>
        <w:t>-</w:t>
        <w:tab/>
        <w:t>-</w:t>
        <w:tab/>
        <w:t>-</w:t>
        <w:tab/>
        <w:t>-</w:t>
      </w:r>
      <w:r>
        <w:rPr>
          <w:rFonts w:ascii="宋体" w:hAnsi="宋体" w:cs="宋体" w:eastAsia="宋体" w:hint="default"/>
          <w:sz w:val="18"/>
          <w:szCs w:val="18"/>
        </w:rPr>
      </w:r>
    </w:p>
    <w:p>
      <w:pPr>
        <w:spacing w:line="177" w:lineRule="exact" w:before="137"/>
        <w:ind w:left="240" w:right="3101" w:firstLine="0"/>
        <w:jc w:val="left"/>
        <w:rPr>
          <w:rFonts w:ascii="宋体" w:hAnsi="宋体" w:cs="宋体" w:eastAsia="宋体" w:hint="default"/>
          <w:sz w:val="18"/>
          <w:szCs w:val="18"/>
        </w:rPr>
      </w:pPr>
      <w:r>
        <w:rPr>
          <w:rFonts w:ascii="宋体" w:hAnsi="宋体" w:cs="宋体" w:eastAsia="宋体" w:hint="default"/>
          <w:spacing w:val="12"/>
          <w:sz w:val="18"/>
          <w:szCs w:val="18"/>
        </w:rPr>
        <w:t>按组合计提坏账准备的应收账</w:t>
      </w:r>
    </w:p>
    <w:p>
      <w:pPr>
        <w:tabs>
          <w:tab w:pos="3080" w:val="left" w:leader="none"/>
          <w:tab w:pos="5483" w:val="left" w:leader="none"/>
          <w:tab w:pos="6357" w:val="left" w:leader="none"/>
          <w:tab w:pos="8544" w:val="right" w:leader="none"/>
        </w:tabs>
        <w:spacing w:line="297" w:lineRule="exact" w:before="0"/>
        <w:ind w:left="240" w:right="0" w:firstLine="0"/>
        <w:jc w:val="left"/>
        <w:rPr>
          <w:rFonts w:ascii="宋体" w:hAnsi="宋体" w:cs="宋体" w:eastAsia="宋体" w:hint="default"/>
          <w:sz w:val="18"/>
          <w:szCs w:val="18"/>
        </w:rPr>
      </w:pPr>
      <w:r>
        <w:rPr>
          <w:rFonts w:ascii="宋体" w:hAnsi="宋体" w:cs="宋体" w:eastAsia="宋体" w:hint="default"/>
          <w:position w:val="-11"/>
          <w:sz w:val="18"/>
          <w:szCs w:val="18"/>
        </w:rPr>
        <w:t>款(账龄组合)</w:t>
        <w:tab/>
      </w:r>
      <w:r>
        <w:rPr>
          <w:rFonts w:ascii="宋体" w:hAnsi="宋体" w:cs="宋体" w:eastAsia="宋体" w:hint="default"/>
          <w:sz w:val="18"/>
          <w:szCs w:val="18"/>
        </w:rPr>
        <w:t>368,677,854.96</w:t>
        <w:tab/>
        <w:t>99.72</w:t>
        <w:tab/>
        <w:t>26,862,812.36</w:t>
      </w:r>
      <w:r>
        <w:rPr>
          <w:rFonts w:ascii="Times New Roman" w:hAnsi="Times New Roman" w:cs="Times New Roman" w:eastAsia="Times New Roman" w:hint="default"/>
          <w:b/>
          <w:bCs/>
          <w:sz w:val="18"/>
          <w:szCs w:val="18"/>
        </w:rPr>
        <w:tab/>
      </w:r>
      <w:r>
        <w:rPr>
          <w:rFonts w:ascii="宋体" w:hAnsi="宋体" w:cs="宋体" w:eastAsia="宋体" w:hint="default"/>
          <w:sz w:val="18"/>
          <w:szCs w:val="18"/>
        </w:rPr>
        <w:t>7.29</w:t>
      </w:r>
    </w:p>
    <w:p>
      <w:pPr>
        <w:spacing w:after="0" w:line="297" w:lineRule="exact"/>
        <w:jc w:val="left"/>
        <w:rPr>
          <w:rFonts w:ascii="宋体" w:hAnsi="宋体" w:cs="宋体" w:eastAsia="宋体" w:hint="default"/>
          <w:sz w:val="18"/>
          <w:szCs w:val="18"/>
        </w:rPr>
        <w:sectPr>
          <w:pgSz w:w="11910" w:h="16840"/>
          <w:pgMar w:header="763" w:footer="1190" w:top="1060" w:bottom="1380" w:left="1560" w:right="940"/>
        </w:sectPr>
      </w:pPr>
    </w:p>
    <w:p>
      <w:pPr>
        <w:spacing w:line="240" w:lineRule="auto" w:before="4"/>
        <w:rPr>
          <w:rFonts w:ascii="宋体" w:hAnsi="宋体" w:cs="宋体" w:eastAsia="宋体" w:hint="default"/>
          <w:sz w:val="28"/>
          <w:szCs w:val="28"/>
        </w:rPr>
      </w:pPr>
    </w:p>
    <w:p>
      <w:pPr>
        <w:spacing w:before="44"/>
        <w:ind w:left="560" w:right="0" w:firstLine="0"/>
        <w:jc w:val="left"/>
        <w:rPr>
          <w:rFonts w:ascii="宋体" w:hAnsi="宋体" w:cs="宋体" w:eastAsia="宋体" w:hint="default"/>
          <w:sz w:val="18"/>
          <w:szCs w:val="18"/>
        </w:rPr>
      </w:pPr>
      <w:r>
        <w:rPr/>
        <w:pict>
          <v:shape style="position:absolute;margin-left:84.599998pt;margin-top:10.917374pt;width:425.8pt;height:39.450pt;mso-position-horizontal-relative:page;mso-position-vertical-relative:paragraph;z-index:8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33"/>
                    <w:gridCol w:w="1276"/>
                    <w:gridCol w:w="1626"/>
                    <w:gridCol w:w="880"/>
                  </w:tblGrid>
                  <w:tr>
                    <w:trPr>
                      <w:trHeight w:val="401" w:hRule="exact"/>
                    </w:trPr>
                    <w:tc>
                      <w:tcPr>
                        <w:tcW w:w="4733" w:type="dxa"/>
                        <w:tcBorders>
                          <w:top w:val="nil" w:sz="6" w:space="0" w:color="auto"/>
                          <w:left w:val="nil" w:sz="6" w:space="0" w:color="auto"/>
                          <w:bottom w:val="single" w:sz="4" w:space="0" w:color="000000"/>
                          <w:right w:val="nil" w:sz="6" w:space="0" w:color="auto"/>
                        </w:tcBorders>
                      </w:tcPr>
                      <w:p>
                        <w:pPr>
                          <w:pStyle w:val="TableParagraph"/>
                          <w:tabs>
                            <w:tab w:pos="3128" w:val="left" w:leader="none"/>
                          </w:tabs>
                          <w:spacing w:line="300"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坏账准备的应收账款</w:t>
                          <w:tab/>
                        </w:r>
                        <w:r>
                          <w:rPr>
                            <w:rFonts w:ascii="宋体" w:hAnsi="宋体" w:cs="宋体" w:eastAsia="宋体" w:hint="default"/>
                            <w:sz w:val="18"/>
                            <w:szCs w:val="18"/>
                          </w:rPr>
                          <w:t>1,023,484.41</w:t>
                        </w:r>
                      </w:p>
                    </w:tc>
                    <w:tc>
                      <w:tcPr>
                        <w:tcW w:w="1276" w:type="dxa"/>
                        <w:tcBorders>
                          <w:top w:val="nil" w:sz="6" w:space="0" w:color="auto"/>
                          <w:left w:val="nil" w:sz="6" w:space="0" w:color="auto"/>
                          <w:bottom w:val="single" w:sz="4" w:space="0" w:color="000000"/>
                          <w:right w:val="nil" w:sz="6" w:space="0" w:color="auto"/>
                        </w:tcBorders>
                      </w:tcPr>
                      <w:p>
                        <w:pPr>
                          <w:pStyle w:val="TableParagraph"/>
                          <w:spacing w:line="180" w:lineRule="exact"/>
                          <w:ind w:right="204"/>
                          <w:jc w:val="right"/>
                          <w:rPr>
                            <w:rFonts w:ascii="宋体" w:hAnsi="宋体" w:cs="宋体" w:eastAsia="宋体" w:hint="default"/>
                            <w:sz w:val="18"/>
                            <w:szCs w:val="18"/>
                          </w:rPr>
                        </w:pPr>
                        <w:r>
                          <w:rPr>
                            <w:rFonts w:ascii="宋体"/>
                            <w:sz w:val="18"/>
                          </w:rPr>
                          <w:t>0.28</w:t>
                        </w:r>
                      </w:p>
                    </w:tc>
                    <w:tc>
                      <w:tcPr>
                        <w:tcW w:w="1626" w:type="dxa"/>
                        <w:tcBorders>
                          <w:top w:val="nil" w:sz="6" w:space="0" w:color="auto"/>
                          <w:left w:val="nil" w:sz="6" w:space="0" w:color="auto"/>
                          <w:bottom w:val="single" w:sz="4" w:space="0" w:color="000000"/>
                          <w:right w:val="nil" w:sz="6" w:space="0" w:color="auto"/>
                        </w:tcBorders>
                      </w:tcPr>
                      <w:p>
                        <w:pPr>
                          <w:pStyle w:val="TableParagraph"/>
                          <w:spacing w:line="180" w:lineRule="exact"/>
                          <w:ind w:left="67" w:right="0"/>
                          <w:jc w:val="center"/>
                          <w:rPr>
                            <w:rFonts w:ascii="宋体" w:hAnsi="宋体" w:cs="宋体" w:eastAsia="宋体" w:hint="default"/>
                            <w:sz w:val="18"/>
                            <w:szCs w:val="18"/>
                          </w:rPr>
                        </w:pPr>
                        <w:r>
                          <w:rPr>
                            <w:rFonts w:ascii="宋体"/>
                            <w:sz w:val="18"/>
                          </w:rPr>
                          <w:t>1,023,484.41</w:t>
                        </w:r>
                      </w:p>
                    </w:tc>
                    <w:tc>
                      <w:tcPr>
                        <w:tcW w:w="880" w:type="dxa"/>
                        <w:tcBorders>
                          <w:top w:val="nil" w:sz="6" w:space="0" w:color="auto"/>
                          <w:left w:val="nil" w:sz="6" w:space="0" w:color="auto"/>
                          <w:bottom w:val="single" w:sz="4" w:space="0" w:color="000000"/>
                          <w:right w:val="nil" w:sz="6" w:space="0" w:color="auto"/>
                        </w:tcBorders>
                      </w:tcPr>
                      <w:p>
                        <w:pPr>
                          <w:pStyle w:val="TableParagraph"/>
                          <w:spacing w:line="180" w:lineRule="exact"/>
                          <w:ind w:right="100"/>
                          <w:jc w:val="right"/>
                          <w:rPr>
                            <w:rFonts w:ascii="宋体" w:hAnsi="宋体" w:cs="宋体" w:eastAsia="宋体" w:hint="default"/>
                            <w:sz w:val="18"/>
                            <w:szCs w:val="18"/>
                          </w:rPr>
                        </w:pPr>
                        <w:r>
                          <w:rPr>
                            <w:rFonts w:ascii="宋体"/>
                            <w:sz w:val="18"/>
                          </w:rPr>
                          <w:t>100.00</w:t>
                        </w:r>
                      </w:p>
                    </w:tc>
                  </w:tr>
                  <w:tr>
                    <w:trPr>
                      <w:trHeight w:val="388" w:hRule="exact"/>
                    </w:trPr>
                    <w:tc>
                      <w:tcPr>
                        <w:tcW w:w="4733" w:type="dxa"/>
                        <w:tcBorders>
                          <w:top w:val="single" w:sz="4" w:space="0" w:color="000000"/>
                          <w:left w:val="nil" w:sz="6" w:space="0" w:color="auto"/>
                          <w:bottom w:val="nil" w:sz="6" w:space="0" w:color="auto"/>
                          <w:right w:val="nil" w:sz="6" w:space="0" w:color="auto"/>
                        </w:tcBorders>
                      </w:tcPr>
                      <w:p>
                        <w:pPr>
                          <w:pStyle w:val="TableParagraph"/>
                          <w:tabs>
                            <w:tab w:pos="2937" w:val="left" w:leader="none"/>
                          </w:tabs>
                          <w:spacing w:line="240" w:lineRule="auto" w:before="48"/>
                          <w:ind w:left="108"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369,701,339.37</w:t>
                        </w:r>
                        <w:r>
                          <w:rPr>
                            <w:rFonts w:ascii="宋体" w:hAnsi="宋体" w:cs="宋体" w:eastAsia="宋体" w:hint="default"/>
                            <w:sz w:val="18"/>
                            <w:szCs w:val="18"/>
                          </w:rPr>
                        </w: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06"/>
                          <w:jc w:val="right"/>
                          <w:rPr>
                            <w:rFonts w:ascii="宋体" w:hAnsi="宋体" w:cs="宋体" w:eastAsia="宋体" w:hint="default"/>
                            <w:sz w:val="18"/>
                            <w:szCs w:val="18"/>
                          </w:rPr>
                        </w:pPr>
                        <w:r>
                          <w:rPr>
                            <w:rFonts w:ascii="宋体"/>
                            <w:b/>
                            <w:w w:val="95"/>
                            <w:sz w:val="18"/>
                          </w:rPr>
                          <w:t>100.00</w:t>
                        </w:r>
                        <w:r>
                          <w:rPr>
                            <w:rFonts w:ascii="宋体"/>
                            <w:sz w:val="18"/>
                          </w:rPr>
                        </w:r>
                      </w:p>
                    </w:tc>
                    <w:tc>
                      <w:tcPr>
                        <w:tcW w:w="162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9"/>
                          <w:jc w:val="center"/>
                          <w:rPr>
                            <w:rFonts w:ascii="宋体" w:hAnsi="宋体" w:cs="宋体" w:eastAsia="宋体" w:hint="default"/>
                            <w:sz w:val="18"/>
                            <w:szCs w:val="18"/>
                          </w:rPr>
                        </w:pPr>
                        <w:r>
                          <w:rPr>
                            <w:rFonts w:ascii="宋体"/>
                            <w:b/>
                            <w:sz w:val="18"/>
                          </w:rPr>
                          <w:t>27,886,296.77</w:t>
                        </w:r>
                        <w:r>
                          <w:rPr>
                            <w:rFonts w:ascii="宋体"/>
                            <w:sz w:val="18"/>
                          </w:rPr>
                        </w:r>
                      </w:p>
                    </w:tc>
                    <w:tc>
                      <w:tcPr>
                        <w:tcW w:w="88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1"/>
                          <w:jc w:val="right"/>
                          <w:rPr>
                            <w:rFonts w:ascii="宋体" w:hAnsi="宋体" w:cs="宋体" w:eastAsia="宋体" w:hint="default"/>
                            <w:sz w:val="18"/>
                            <w:szCs w:val="18"/>
                          </w:rPr>
                        </w:pPr>
                        <w:r>
                          <w:rPr>
                            <w:rFonts w:ascii="宋体"/>
                            <w:b/>
                            <w:w w:val="95"/>
                            <w:sz w:val="18"/>
                          </w:rPr>
                          <w:t>7.54</w:t>
                        </w:r>
                        <w:r>
                          <w:rPr>
                            <w:rFonts w:ascii="宋体"/>
                            <w:sz w:val="18"/>
                          </w:rPr>
                        </w:r>
                      </w:p>
                    </w:tc>
                  </w:tr>
                </w:tbl>
                <w:p>
                  <w:pPr/>
                </w:p>
              </w:txbxContent>
            </v:textbox>
            <w10:wrap type="none"/>
          </v:shape>
        </w:pict>
      </w:r>
      <w:r>
        <w:rPr>
          <w:rFonts w:ascii="宋体" w:hAnsi="宋体" w:cs="宋体" w:eastAsia="宋体" w:hint="default"/>
          <w:spacing w:val="12"/>
          <w:sz w:val="18"/>
          <w:szCs w:val="18"/>
        </w:rPr>
        <w:t>单项金额虽不重大但单项计提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line="20" w:lineRule="exact"/>
        <w:ind w:left="428" w:right="0" w:firstLine="0"/>
        <w:rPr>
          <w:rFonts w:ascii="宋体" w:hAnsi="宋体" w:cs="宋体" w:eastAsia="宋体" w:hint="default"/>
          <w:sz w:val="2"/>
          <w:szCs w:val="2"/>
        </w:rPr>
      </w:pPr>
      <w:r>
        <w:rPr>
          <w:rFonts w:ascii="宋体" w:hAnsi="宋体" w:cs="宋体" w:eastAsia="宋体" w:hint="default"/>
          <w:sz w:val="2"/>
          <w:szCs w:val="2"/>
        </w:rPr>
        <w:pict>
          <v:group style="width:427.8pt;height:1pt;mso-position-horizontal-relative:char;mso-position-vertical-relative:line" coordorigin="0,0" coordsize="8556,20">
            <v:group style="position:absolute;left:10;top:10;width:2738;height:2" coordorigin="10,10" coordsize="2738,2">
              <v:shape style="position:absolute;left:10;top:10;width:2738;height:2" coordorigin="10,10" coordsize="2738,0" path="m10,10l2747,10e" filled="false" stroked="true" strokeweight=".96pt" strokecolor="#000000">
                <v:path arrowok="t"/>
              </v:shape>
            </v:group>
            <v:group style="position:absolute;left:2732;top:10;width:1608;height:2" coordorigin="2732,10" coordsize="1608,2">
              <v:shape style="position:absolute;left:2732;top:10;width:1608;height:2" coordorigin="2732,10" coordsize="1608,0" path="m2732,10l4340,10e" filled="false" stroked="true" strokeweight=".96pt" strokecolor="#000000">
                <v:path arrowok="t"/>
              </v:shape>
            </v:group>
            <v:group style="position:absolute;left:4326;top:10;width:1608;height:2" coordorigin="4326,10" coordsize="1608,2">
              <v:shape style="position:absolute;left:4326;top:10;width:1608;height:2" coordorigin="4326,10" coordsize="1608,0" path="m4326,10l5934,10e" filled="false" stroked="true" strokeweight=".96pt" strokecolor="#000000">
                <v:path arrowok="t"/>
              </v:shape>
            </v:group>
            <v:group style="position:absolute;left:5920;top:10;width:20;height:2" coordorigin="5920,10" coordsize="20,2">
              <v:shape style="position:absolute;left:5920;top:10;width:20;height:2" coordorigin="5920,10" coordsize="20,0" path="m5920,10l5939,10e" filled="false" stroked="true" strokeweight=".96pt" strokecolor="#000000">
                <v:path arrowok="t"/>
              </v:shape>
            </v:group>
            <v:group style="position:absolute;left:5939;top:10;width:1589;height:2" coordorigin="5939,10" coordsize="1589,2">
              <v:shape style="position:absolute;left:5939;top:10;width:1589;height:2" coordorigin="5939,10" coordsize="1589,0" path="m5939,10l7528,10e" filled="false" stroked="true" strokeweight=".96pt" strokecolor="#000000">
                <v:path arrowok="t"/>
              </v:shape>
            </v:group>
            <v:group style="position:absolute;left:7513;top:10;width:1034;height:2" coordorigin="7513,10" coordsize="1034,2">
              <v:shape style="position:absolute;left:7513;top:10;width:1034;height:2" coordorigin="7513,10" coordsize="1034,0" path="m7513,10l8546,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560" w:right="0"/>
        <w:jc w:val="left"/>
      </w:pPr>
      <w:r>
        <w:rPr/>
        <w:t>A、账龄组合，按账龄分析法计提坏账准备的应收账款：</w:t>
      </w:r>
    </w:p>
    <w:p>
      <w:pPr>
        <w:spacing w:line="240" w:lineRule="auto" w:before="9"/>
        <w:rPr>
          <w:rFonts w:ascii="宋体" w:hAnsi="宋体" w:cs="宋体" w:eastAsia="宋体" w:hint="default"/>
          <w:sz w:val="14"/>
          <w:szCs w:val="14"/>
        </w:rPr>
      </w:pPr>
    </w:p>
    <w:p>
      <w:pPr>
        <w:spacing w:line="20" w:lineRule="exact"/>
        <w:ind w:left="449" w:right="0" w:firstLine="0"/>
        <w:rPr>
          <w:rFonts w:ascii="宋体" w:hAnsi="宋体" w:cs="宋体" w:eastAsia="宋体" w:hint="default"/>
          <w:sz w:val="2"/>
          <w:szCs w:val="2"/>
        </w:rPr>
      </w:pPr>
      <w:r>
        <w:rPr>
          <w:rFonts w:ascii="宋体" w:hAnsi="宋体" w:cs="宋体" w:eastAsia="宋体" w:hint="default"/>
          <w:sz w:val="2"/>
          <w:szCs w:val="2"/>
        </w:rPr>
        <w:pict>
          <v:group style="width:426.4pt;height:1pt;mso-position-horizontal-relative:char;mso-position-vertical-relative:line" coordorigin="0,0" coordsize="8528,20">
            <v:group style="position:absolute;left:10;top:10;width:8508;height:2" coordorigin="10,10" coordsize="8508,2">
              <v:shape style="position:absolute;left:10;top:10;width:8508;height:2" coordorigin="10,10" coordsize="8508,0" path="m10,10l8518,10e" filled="false" stroked="true" strokeweight=".96pt" strokecolor="#000000">
                <v:path arrowok="t"/>
              </v:shape>
            </v:group>
          </v:group>
        </w:pict>
      </w:r>
      <w:r>
        <w:rPr>
          <w:rFonts w:ascii="宋体" w:hAnsi="宋体" w:cs="宋体" w:eastAsia="宋体" w:hint="default"/>
          <w:sz w:val="2"/>
          <w:szCs w:val="2"/>
        </w:rPr>
      </w:r>
    </w:p>
    <w:p>
      <w:pPr>
        <w:tabs>
          <w:tab w:pos="6746" w:val="left" w:leader="none"/>
        </w:tabs>
        <w:spacing w:line="212" w:lineRule="exact" w:before="51"/>
        <w:ind w:left="2837" w:right="0" w:firstLine="0"/>
        <w:jc w:val="left"/>
        <w:rPr>
          <w:rFonts w:ascii="宋体" w:hAnsi="宋体" w:cs="宋体" w:eastAsia="宋体" w:hint="default"/>
          <w:sz w:val="18"/>
          <w:szCs w:val="18"/>
        </w:rPr>
      </w:pPr>
      <w:r>
        <w:rPr>
          <w:rFonts w:ascii="宋体" w:hAnsi="宋体" w:cs="宋体" w:eastAsia="宋体" w:hint="default"/>
          <w:b/>
          <w:bCs/>
          <w:w w:val="95"/>
          <w:sz w:val="18"/>
          <w:szCs w:val="18"/>
        </w:rPr>
        <w:t>期末数</w:t>
        <w:tab/>
      </w:r>
      <w:r>
        <w:rPr>
          <w:rFonts w:ascii="宋体" w:hAnsi="宋体" w:cs="宋体" w:eastAsia="宋体" w:hint="default"/>
          <w:b/>
          <w:bCs/>
          <w:sz w:val="18"/>
          <w:szCs w:val="18"/>
        </w:rPr>
        <w:t>期初数</w:t>
      </w:r>
      <w:r>
        <w:rPr>
          <w:rFonts w:ascii="宋体" w:hAnsi="宋体" w:cs="宋体" w:eastAsia="宋体" w:hint="default"/>
          <w:sz w:val="18"/>
          <w:szCs w:val="18"/>
        </w:rPr>
      </w:r>
    </w:p>
    <w:p>
      <w:pPr>
        <w:spacing w:line="212" w:lineRule="exact" w:before="0"/>
        <w:ind w:left="560" w:right="6592" w:firstLine="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452" w:type="dxa"/>
        <w:tblLayout w:type="fixed"/>
        <w:tblCellMar>
          <w:top w:w="0" w:type="dxa"/>
          <w:left w:w="0" w:type="dxa"/>
          <w:bottom w:w="0" w:type="dxa"/>
          <w:right w:w="0" w:type="dxa"/>
        </w:tblCellMar>
        <w:tblLook w:val="01E0"/>
      </w:tblPr>
      <w:tblGrid>
        <w:gridCol w:w="2322"/>
        <w:gridCol w:w="894"/>
        <w:gridCol w:w="1396"/>
        <w:gridCol w:w="1620"/>
        <w:gridCol w:w="895"/>
        <w:gridCol w:w="1389"/>
      </w:tblGrid>
      <w:tr>
        <w:trPr>
          <w:trHeight w:val="300" w:hRule="exact"/>
        </w:trPr>
        <w:tc>
          <w:tcPr>
            <w:tcW w:w="2322" w:type="dxa"/>
            <w:tcBorders>
              <w:top w:val="nil" w:sz="6" w:space="0" w:color="auto"/>
              <w:left w:val="nil" w:sz="6" w:space="0" w:color="auto"/>
              <w:bottom w:val="single" w:sz="8" w:space="0" w:color="000000"/>
              <w:right w:val="nil" w:sz="6" w:space="0" w:color="auto"/>
            </w:tcBorders>
          </w:tcPr>
          <w:p>
            <w:pPr>
              <w:pStyle w:val="TableParagraph"/>
              <w:spacing w:line="180" w:lineRule="exact"/>
              <w:ind w:right="239"/>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94" w:type="dxa"/>
            <w:tcBorders>
              <w:top w:val="nil" w:sz="6" w:space="0" w:color="auto"/>
              <w:left w:val="nil" w:sz="6" w:space="0" w:color="auto"/>
              <w:bottom w:val="single" w:sz="8" w:space="0" w:color="000000"/>
              <w:right w:val="nil" w:sz="6" w:space="0" w:color="auto"/>
            </w:tcBorders>
          </w:tcPr>
          <w:p>
            <w:pPr>
              <w:pStyle w:val="TableParagraph"/>
              <w:spacing w:line="180" w:lineRule="exact"/>
              <w:ind w:right="105"/>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96" w:type="dxa"/>
            <w:tcBorders>
              <w:top w:val="nil" w:sz="6" w:space="0" w:color="auto"/>
              <w:left w:val="nil" w:sz="6" w:space="0" w:color="auto"/>
              <w:bottom w:val="single" w:sz="8" w:space="0" w:color="000000"/>
              <w:right w:val="nil" w:sz="6" w:space="0" w:color="auto"/>
            </w:tcBorders>
          </w:tcPr>
          <w:p>
            <w:pPr>
              <w:pStyle w:val="TableParagraph"/>
              <w:spacing w:line="180"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620" w:type="dxa"/>
            <w:tcBorders>
              <w:top w:val="nil" w:sz="6" w:space="0" w:color="auto"/>
              <w:left w:val="nil" w:sz="6" w:space="0" w:color="auto"/>
              <w:bottom w:val="single" w:sz="8" w:space="0" w:color="000000"/>
              <w:right w:val="nil" w:sz="6" w:space="0" w:color="auto"/>
            </w:tcBorders>
          </w:tcPr>
          <w:p>
            <w:pPr>
              <w:pStyle w:val="TableParagraph"/>
              <w:spacing w:line="180" w:lineRule="exact"/>
              <w:ind w:right="239"/>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95" w:type="dxa"/>
            <w:tcBorders>
              <w:top w:val="nil" w:sz="6" w:space="0" w:color="auto"/>
              <w:left w:val="nil" w:sz="6" w:space="0" w:color="auto"/>
              <w:bottom w:val="single" w:sz="8" w:space="0" w:color="000000"/>
              <w:right w:val="nil" w:sz="6" w:space="0" w:color="auto"/>
            </w:tcBorders>
          </w:tcPr>
          <w:p>
            <w:pPr>
              <w:pStyle w:val="TableParagraph"/>
              <w:spacing w:line="180" w:lineRule="exact"/>
              <w:ind w:right="104"/>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89" w:type="dxa"/>
            <w:tcBorders>
              <w:top w:val="nil" w:sz="6" w:space="0" w:color="auto"/>
              <w:left w:val="nil" w:sz="6" w:space="0" w:color="auto"/>
              <w:bottom w:val="single" w:sz="8" w:space="0" w:color="000000"/>
              <w:right w:val="nil" w:sz="6" w:space="0" w:color="auto"/>
            </w:tcBorders>
          </w:tcPr>
          <w:p>
            <w:pPr>
              <w:pStyle w:val="TableParagraph"/>
              <w:spacing w:line="180" w:lineRule="exact"/>
              <w:ind w:right="101"/>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r>
      <w:tr>
        <w:trPr>
          <w:trHeight w:val="477" w:hRule="exact"/>
        </w:trPr>
        <w:tc>
          <w:tcPr>
            <w:tcW w:w="2322" w:type="dxa"/>
            <w:tcBorders>
              <w:top w:val="single" w:sz="8" w:space="0" w:color="000000"/>
              <w:left w:val="nil" w:sz="6" w:space="0" w:color="auto"/>
              <w:bottom w:val="nil" w:sz="6" w:space="0" w:color="auto"/>
              <w:right w:val="nil" w:sz="6" w:space="0" w:color="auto"/>
            </w:tcBorders>
          </w:tcPr>
          <w:p>
            <w:pPr>
              <w:pStyle w:val="TableParagraph"/>
              <w:spacing w:line="148" w:lineRule="exact"/>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54"/>
                <w:sz w:val="18"/>
                <w:szCs w:val="18"/>
              </w:rPr>
              <w:t> </w:t>
            </w:r>
            <w:r>
              <w:rPr>
                <w:rFonts w:ascii="宋体" w:hAnsi="宋体" w:cs="宋体" w:eastAsia="宋体" w:hint="default"/>
                <w:sz w:val="18"/>
                <w:szCs w:val="18"/>
              </w:rPr>
              <w:t>年以</w:t>
            </w:r>
          </w:p>
          <w:p>
            <w:pPr>
              <w:pStyle w:val="TableParagraph"/>
              <w:tabs>
                <w:tab w:pos="820" w:val="left" w:leader="none"/>
              </w:tabs>
              <w:spacing w:line="297"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内</w:t>
              <w:tab/>
            </w:r>
            <w:r>
              <w:rPr>
                <w:rFonts w:ascii="宋体" w:hAnsi="宋体" w:cs="宋体" w:eastAsia="宋体" w:hint="default"/>
                <w:sz w:val="18"/>
                <w:szCs w:val="18"/>
              </w:rPr>
              <w:t>485,684,636.43</w:t>
            </w:r>
          </w:p>
        </w:tc>
        <w:tc>
          <w:tcPr>
            <w:tcW w:w="894"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88.14</w:t>
            </w:r>
          </w:p>
        </w:tc>
        <w:tc>
          <w:tcPr>
            <w:tcW w:w="1396"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24,284,231.82</w:t>
            </w:r>
          </w:p>
        </w:tc>
        <w:tc>
          <w:tcPr>
            <w:tcW w:w="1620"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right="240"/>
              <w:jc w:val="right"/>
              <w:rPr>
                <w:rFonts w:ascii="宋体" w:hAnsi="宋体" w:cs="宋体" w:eastAsia="宋体" w:hint="default"/>
                <w:sz w:val="18"/>
                <w:szCs w:val="18"/>
              </w:rPr>
            </w:pPr>
            <w:r>
              <w:rPr>
                <w:rFonts w:ascii="宋体"/>
                <w:sz w:val="18"/>
              </w:rPr>
              <w:t>339,642,854.67</w:t>
            </w:r>
          </w:p>
        </w:tc>
        <w:tc>
          <w:tcPr>
            <w:tcW w:w="895"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92.12</w:t>
            </w:r>
          </w:p>
        </w:tc>
        <w:tc>
          <w:tcPr>
            <w:tcW w:w="1389" w:type="dxa"/>
            <w:tcBorders>
              <w:top w:val="single" w:sz="8" w:space="0" w:color="000000"/>
              <w:left w:val="nil" w:sz="6" w:space="0" w:color="auto"/>
              <w:bottom w:val="nil" w:sz="6" w:space="0" w:color="auto"/>
              <w:right w:val="nil" w:sz="6" w:space="0" w:color="auto"/>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16,980,949.89</w:t>
            </w:r>
          </w:p>
        </w:tc>
      </w:tr>
      <w:tr>
        <w:trPr>
          <w:trHeight w:val="467"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147" w:lineRule="exact"/>
              <w:ind w:left="108" w:right="0"/>
              <w:jc w:val="left"/>
              <w:rPr>
                <w:rFonts w:ascii="宋体" w:hAnsi="宋体" w:cs="宋体" w:eastAsia="宋体" w:hint="default"/>
                <w:sz w:val="18"/>
                <w:szCs w:val="18"/>
              </w:rPr>
            </w:pPr>
            <w:r>
              <w:rPr>
                <w:rFonts w:ascii="宋体" w:hAnsi="宋体" w:cs="宋体" w:eastAsia="宋体" w:hint="default"/>
                <w:spacing w:val="42"/>
                <w:sz w:val="18"/>
                <w:szCs w:val="18"/>
              </w:rPr>
              <w:t>1至2</w:t>
            </w:r>
            <w:r>
              <w:rPr>
                <w:rFonts w:ascii="宋体" w:hAnsi="宋体" w:cs="宋体" w:eastAsia="宋体" w:hint="default"/>
                <w:spacing w:val="-27"/>
                <w:sz w:val="18"/>
                <w:szCs w:val="18"/>
              </w:rPr>
              <w:t> </w:t>
            </w:r>
            <w:r>
              <w:rPr>
                <w:rFonts w:ascii="宋体" w:hAnsi="宋体" w:cs="宋体" w:eastAsia="宋体" w:hint="default"/>
                <w:sz w:val="18"/>
                <w:szCs w:val="18"/>
              </w:rPr>
            </w:r>
          </w:p>
          <w:p>
            <w:pPr>
              <w:pStyle w:val="TableParagraph"/>
              <w:tabs>
                <w:tab w:pos="910" w:val="left" w:leader="none"/>
              </w:tabs>
              <w:spacing w:line="297"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年</w:t>
              <w:tab/>
            </w:r>
            <w:r>
              <w:rPr>
                <w:rFonts w:ascii="宋体" w:hAnsi="宋体" w:cs="宋体" w:eastAsia="宋体" w:hint="default"/>
                <w:sz w:val="18"/>
                <w:szCs w:val="18"/>
              </w:rPr>
              <w:t>51,769,397.76</w:t>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9.40</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10,353,879.55</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0"/>
              <w:jc w:val="right"/>
              <w:rPr>
                <w:rFonts w:ascii="宋体" w:hAnsi="宋体" w:cs="宋体" w:eastAsia="宋体" w:hint="default"/>
                <w:sz w:val="18"/>
                <w:szCs w:val="18"/>
              </w:rPr>
            </w:pPr>
            <w:r>
              <w:rPr>
                <w:rFonts w:ascii="宋体"/>
                <w:sz w:val="18"/>
              </w:rPr>
              <w:t>15,954,186.88</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4.33</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3,190,837.37</w:t>
            </w:r>
          </w:p>
        </w:tc>
      </w:tr>
      <w:tr>
        <w:trPr>
          <w:trHeight w:val="467" w:hRule="exact"/>
        </w:trPr>
        <w:tc>
          <w:tcPr>
            <w:tcW w:w="2322" w:type="dxa"/>
            <w:tcBorders>
              <w:top w:val="nil" w:sz="6" w:space="0" w:color="auto"/>
              <w:left w:val="nil" w:sz="6" w:space="0" w:color="auto"/>
              <w:bottom w:val="nil" w:sz="6" w:space="0" w:color="auto"/>
              <w:right w:val="nil" w:sz="6" w:space="0" w:color="auto"/>
            </w:tcBorders>
          </w:tcPr>
          <w:p>
            <w:pPr>
              <w:pStyle w:val="TableParagraph"/>
              <w:spacing w:line="147" w:lineRule="exact"/>
              <w:ind w:left="107" w:right="0"/>
              <w:jc w:val="left"/>
              <w:rPr>
                <w:rFonts w:ascii="宋体" w:hAnsi="宋体" w:cs="宋体" w:eastAsia="宋体" w:hint="default"/>
                <w:sz w:val="18"/>
                <w:szCs w:val="18"/>
              </w:rPr>
            </w:pPr>
            <w:r>
              <w:rPr>
                <w:rFonts w:ascii="宋体" w:hAnsi="宋体" w:cs="宋体" w:eastAsia="宋体" w:hint="default"/>
                <w:spacing w:val="42"/>
                <w:sz w:val="18"/>
                <w:szCs w:val="18"/>
              </w:rPr>
              <w:t>2至3</w:t>
            </w:r>
            <w:r>
              <w:rPr>
                <w:rFonts w:ascii="宋体" w:hAnsi="宋体" w:cs="宋体" w:eastAsia="宋体" w:hint="default"/>
                <w:spacing w:val="-27"/>
                <w:sz w:val="18"/>
                <w:szCs w:val="18"/>
              </w:rPr>
              <w:t> </w:t>
            </w:r>
            <w:r>
              <w:rPr>
                <w:rFonts w:ascii="宋体" w:hAnsi="宋体" w:cs="宋体" w:eastAsia="宋体" w:hint="default"/>
                <w:sz w:val="18"/>
                <w:szCs w:val="18"/>
              </w:rPr>
            </w:r>
          </w:p>
          <w:p>
            <w:pPr>
              <w:pStyle w:val="TableParagraph"/>
              <w:tabs>
                <w:tab w:pos="1000" w:val="left" w:leader="none"/>
              </w:tabs>
              <w:spacing w:line="297"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年</w:t>
              <w:tab/>
            </w:r>
            <w:r>
              <w:rPr>
                <w:rFonts w:ascii="宋体" w:hAnsi="宋体" w:cs="宋体" w:eastAsia="宋体" w:hint="default"/>
                <w:sz w:val="18"/>
                <w:szCs w:val="18"/>
              </w:rPr>
              <w:t>6,572,735.08</w:t>
            </w:r>
          </w:p>
        </w:tc>
        <w:tc>
          <w:tcPr>
            <w:tcW w:w="894"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1.19</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2,629,094.03</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40"/>
              <w:jc w:val="right"/>
              <w:rPr>
                <w:rFonts w:ascii="宋体" w:hAnsi="宋体" w:cs="宋体" w:eastAsia="宋体" w:hint="default"/>
                <w:sz w:val="18"/>
                <w:szCs w:val="18"/>
              </w:rPr>
            </w:pPr>
            <w:r>
              <w:rPr>
                <w:rFonts w:ascii="宋体"/>
                <w:sz w:val="18"/>
              </w:rPr>
              <w:t>5,787,314.67</w:t>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1.57</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2,314,925.87</w:t>
            </w:r>
          </w:p>
        </w:tc>
      </w:tr>
      <w:tr>
        <w:trPr>
          <w:trHeight w:val="472" w:hRule="exact"/>
        </w:trPr>
        <w:tc>
          <w:tcPr>
            <w:tcW w:w="2322" w:type="dxa"/>
            <w:tcBorders>
              <w:top w:val="nil" w:sz="6" w:space="0" w:color="auto"/>
              <w:left w:val="nil" w:sz="6" w:space="0" w:color="auto"/>
              <w:bottom w:val="single" w:sz="4" w:space="0" w:color="000000"/>
              <w:right w:val="nil" w:sz="6" w:space="0" w:color="auto"/>
            </w:tcBorders>
          </w:tcPr>
          <w:p>
            <w:pPr>
              <w:pStyle w:val="TableParagraph"/>
              <w:spacing w:line="147" w:lineRule="exact"/>
              <w:ind w:left="107"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54"/>
                <w:sz w:val="18"/>
                <w:szCs w:val="18"/>
              </w:rPr>
              <w:t> </w:t>
            </w:r>
            <w:r>
              <w:rPr>
                <w:rFonts w:ascii="宋体" w:hAnsi="宋体" w:cs="宋体" w:eastAsia="宋体" w:hint="default"/>
                <w:sz w:val="18"/>
                <w:szCs w:val="18"/>
              </w:rPr>
              <w:t>年以</w:t>
            </w:r>
          </w:p>
          <w:p>
            <w:pPr>
              <w:pStyle w:val="TableParagraph"/>
              <w:tabs>
                <w:tab w:pos="1000" w:val="left" w:leader="none"/>
              </w:tabs>
              <w:spacing w:line="297"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上</w:t>
              <w:tab/>
            </w:r>
            <w:r>
              <w:rPr>
                <w:rFonts w:ascii="宋体" w:hAnsi="宋体" w:cs="宋体" w:eastAsia="宋体" w:hint="default"/>
                <w:sz w:val="18"/>
                <w:szCs w:val="18"/>
              </w:rPr>
              <w:t>6,997,424.18</w:t>
            </w:r>
          </w:p>
        </w:tc>
        <w:tc>
          <w:tcPr>
            <w:tcW w:w="894"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1.27</w:t>
            </w: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6"/>
              <w:jc w:val="right"/>
              <w:rPr>
                <w:rFonts w:ascii="宋体" w:hAnsi="宋体" w:cs="宋体" w:eastAsia="宋体" w:hint="default"/>
                <w:sz w:val="18"/>
                <w:szCs w:val="18"/>
              </w:rPr>
            </w:pPr>
            <w:r>
              <w:rPr>
                <w:rFonts w:ascii="宋体"/>
                <w:sz w:val="18"/>
              </w:rPr>
              <w:t>4,198,454.50</w:t>
            </w:r>
          </w:p>
        </w:tc>
        <w:tc>
          <w:tcPr>
            <w:tcW w:w="1620"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240"/>
              <w:jc w:val="right"/>
              <w:rPr>
                <w:rFonts w:ascii="宋体" w:hAnsi="宋体" w:cs="宋体" w:eastAsia="宋体" w:hint="default"/>
                <w:sz w:val="18"/>
                <w:szCs w:val="18"/>
              </w:rPr>
            </w:pPr>
            <w:r>
              <w:rPr>
                <w:rFonts w:ascii="宋体"/>
                <w:sz w:val="18"/>
              </w:rPr>
              <w:t>7,293,498.74</w:t>
            </w:r>
          </w:p>
        </w:tc>
        <w:tc>
          <w:tcPr>
            <w:tcW w:w="89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5"/>
              <w:jc w:val="right"/>
              <w:rPr>
                <w:rFonts w:ascii="宋体" w:hAnsi="宋体" w:cs="宋体" w:eastAsia="宋体" w:hint="default"/>
                <w:sz w:val="18"/>
                <w:szCs w:val="18"/>
              </w:rPr>
            </w:pPr>
            <w:r>
              <w:rPr>
                <w:rFonts w:ascii="宋体"/>
                <w:sz w:val="18"/>
              </w:rPr>
              <w:t>1.98</w:t>
            </w:r>
          </w:p>
        </w:tc>
        <w:tc>
          <w:tcPr>
            <w:tcW w:w="1389"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101"/>
              <w:jc w:val="right"/>
              <w:rPr>
                <w:rFonts w:ascii="宋体" w:hAnsi="宋体" w:cs="宋体" w:eastAsia="宋体" w:hint="default"/>
                <w:sz w:val="18"/>
                <w:szCs w:val="18"/>
              </w:rPr>
            </w:pPr>
            <w:r>
              <w:rPr>
                <w:rFonts w:ascii="宋体"/>
                <w:sz w:val="18"/>
              </w:rPr>
              <w:t>4,376,099.23</w:t>
            </w:r>
          </w:p>
        </w:tc>
      </w:tr>
      <w:tr>
        <w:trPr>
          <w:trHeight w:val="393" w:hRule="exact"/>
        </w:trPr>
        <w:tc>
          <w:tcPr>
            <w:tcW w:w="2322" w:type="dxa"/>
            <w:tcBorders>
              <w:top w:val="single" w:sz="4" w:space="0" w:color="000000"/>
              <w:left w:val="nil" w:sz="6" w:space="0" w:color="auto"/>
              <w:bottom w:val="nil" w:sz="6" w:space="0" w:color="auto"/>
              <w:right w:val="nil" w:sz="6" w:space="0" w:color="auto"/>
            </w:tcBorders>
          </w:tcPr>
          <w:p>
            <w:pPr>
              <w:pStyle w:val="TableParagraph"/>
              <w:tabs>
                <w:tab w:pos="703" w:val="left" w:leader="none"/>
              </w:tabs>
              <w:spacing w:line="240" w:lineRule="auto" w:before="52"/>
              <w:ind w:right="239"/>
              <w:jc w:val="right"/>
              <w:rPr>
                <w:rFonts w:ascii="宋体" w:hAnsi="宋体" w:cs="宋体" w:eastAsia="宋体" w:hint="default"/>
                <w:sz w:val="18"/>
                <w:szCs w:val="18"/>
              </w:rPr>
            </w:pPr>
            <w:r>
              <w:rPr>
                <w:rFonts w:ascii="宋体" w:hAnsi="宋体" w:cs="宋体" w:eastAsia="宋体" w:hint="default"/>
                <w:b/>
                <w:bCs/>
                <w:w w:val="95"/>
                <w:sz w:val="18"/>
                <w:szCs w:val="18"/>
              </w:rPr>
              <w:t>合计</w:t>
              <w:tab/>
              <w:t>551,024,193.45</w:t>
            </w:r>
            <w:r>
              <w:rPr>
                <w:rFonts w:ascii="宋体" w:hAnsi="宋体" w:cs="宋体" w:eastAsia="宋体" w:hint="default"/>
                <w:sz w:val="18"/>
                <w:szCs w:val="18"/>
              </w:rPr>
            </w:r>
          </w:p>
        </w:tc>
        <w:tc>
          <w:tcPr>
            <w:tcW w:w="894"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b/>
                <w:w w:val="95"/>
                <w:sz w:val="18"/>
              </w:rPr>
              <w:t>100.00</w:t>
            </w:r>
            <w:r>
              <w:rPr>
                <w:rFonts w:ascii="宋体"/>
                <w:sz w:val="18"/>
              </w:rPr>
            </w:r>
          </w:p>
        </w:tc>
        <w:tc>
          <w:tcPr>
            <w:tcW w:w="139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5"/>
              <w:jc w:val="right"/>
              <w:rPr>
                <w:rFonts w:ascii="宋体" w:hAnsi="宋体" w:cs="宋体" w:eastAsia="宋体" w:hint="default"/>
                <w:sz w:val="18"/>
                <w:szCs w:val="18"/>
              </w:rPr>
            </w:pPr>
            <w:r>
              <w:rPr>
                <w:rFonts w:ascii="宋体"/>
                <w:b/>
                <w:w w:val="95"/>
                <w:sz w:val="18"/>
              </w:rPr>
              <w:t>41,465,659.90</w:t>
            </w:r>
            <w:r>
              <w:rPr>
                <w:rFonts w:ascii="宋体"/>
                <w:sz w:val="18"/>
              </w:rPr>
            </w:r>
          </w:p>
        </w:tc>
        <w:tc>
          <w:tcPr>
            <w:tcW w:w="162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240"/>
              <w:jc w:val="right"/>
              <w:rPr>
                <w:rFonts w:ascii="宋体" w:hAnsi="宋体" w:cs="宋体" w:eastAsia="宋体" w:hint="default"/>
                <w:sz w:val="18"/>
                <w:szCs w:val="18"/>
              </w:rPr>
            </w:pPr>
            <w:r>
              <w:rPr>
                <w:rFonts w:ascii="宋体"/>
                <w:b/>
                <w:w w:val="95"/>
                <w:sz w:val="18"/>
              </w:rPr>
              <w:t>368,677,854.96</w:t>
            </w:r>
            <w:r>
              <w:rPr>
                <w:rFonts w:ascii="宋体"/>
                <w:sz w:val="18"/>
              </w:rPr>
            </w:r>
          </w:p>
        </w:tc>
        <w:tc>
          <w:tcPr>
            <w:tcW w:w="895"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07"/>
              <w:jc w:val="right"/>
              <w:rPr>
                <w:rFonts w:ascii="宋体" w:hAnsi="宋体" w:cs="宋体" w:eastAsia="宋体" w:hint="default"/>
                <w:sz w:val="18"/>
                <w:szCs w:val="18"/>
              </w:rPr>
            </w:pPr>
            <w:r>
              <w:rPr>
                <w:rFonts w:ascii="宋体"/>
                <w:b/>
                <w:w w:val="95"/>
                <w:sz w:val="18"/>
              </w:rPr>
              <w:t>100.00</w:t>
            </w:r>
            <w:r>
              <w:rPr>
                <w:rFonts w:ascii="宋体"/>
                <w:sz w:val="18"/>
              </w:rPr>
            </w:r>
          </w:p>
        </w:tc>
        <w:tc>
          <w:tcPr>
            <w:tcW w:w="138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99"/>
              <w:jc w:val="right"/>
              <w:rPr>
                <w:rFonts w:ascii="宋体" w:hAnsi="宋体" w:cs="宋体" w:eastAsia="宋体" w:hint="default"/>
                <w:sz w:val="18"/>
                <w:szCs w:val="18"/>
              </w:rPr>
            </w:pPr>
            <w:r>
              <w:rPr>
                <w:rFonts w:ascii="宋体"/>
                <w:b/>
                <w:w w:val="95"/>
                <w:sz w:val="18"/>
              </w:rPr>
              <w:t>26,862,812.36</w:t>
            </w:r>
            <w:r>
              <w:rPr>
                <w:rFonts w:ascii="宋体"/>
                <w:sz w:val="18"/>
              </w:rPr>
            </w:r>
          </w:p>
        </w:tc>
      </w:tr>
    </w:tbl>
    <w:p>
      <w:pPr>
        <w:spacing w:line="20" w:lineRule="exact"/>
        <w:ind w:left="428" w:right="0" w:firstLine="0"/>
        <w:rPr>
          <w:rFonts w:ascii="宋体" w:hAnsi="宋体" w:cs="宋体" w:eastAsia="宋体" w:hint="default"/>
          <w:sz w:val="2"/>
          <w:szCs w:val="2"/>
        </w:rPr>
      </w:pPr>
      <w:r>
        <w:rPr>
          <w:rFonts w:ascii="宋体" w:hAnsi="宋体" w:cs="宋体" w:eastAsia="宋体" w:hint="default"/>
          <w:sz w:val="2"/>
          <w:szCs w:val="2"/>
        </w:rPr>
        <w:pict>
          <v:group style="width:427.8pt;height:1pt;mso-position-horizontal-relative:char;mso-position-vertical-relative:line" coordorigin="0,0" coordsize="8556,20">
            <v:group style="position:absolute;left:10;top:10;width:718;height:2" coordorigin="10,10" coordsize="718,2">
              <v:shape style="position:absolute;left:10;top:10;width:718;height:2" coordorigin="10,10" coordsize="718,0" path="m10,10l727,10e" filled="false" stroked="true" strokeweight=".96pt" strokecolor="#000000">
                <v:path arrowok="t"/>
              </v:shape>
            </v:group>
            <v:group style="position:absolute;left:713;top:10;width:1500;height:2" coordorigin="713,10" coordsize="1500,2">
              <v:shape style="position:absolute;left:713;top:10;width:1500;height:2" coordorigin="713,10" coordsize="1500,0" path="m713,10l2213,10e" filled="false" stroked="true" strokeweight=".96pt" strokecolor="#000000">
                <v:path arrowok="t"/>
              </v:shape>
            </v:group>
            <v:group style="position:absolute;left:2198;top:10;width:1042;height:2" coordorigin="2198,10" coordsize="1042,2">
              <v:shape style="position:absolute;left:2198;top:10;width:1042;height:2" coordorigin="2198,10" coordsize="1042,0" path="m2198,10l3240,10e" filled="false" stroked="true" strokeweight=".96pt" strokecolor="#000000">
                <v:path arrowok="t"/>
              </v:shape>
            </v:group>
            <v:group style="position:absolute;left:3226;top:10;width:1410;height:2" coordorigin="3226,10" coordsize="1410,2">
              <v:shape style="position:absolute;left:3226;top:10;width:1410;height:2" coordorigin="3226,10" coordsize="1410,0" path="m3226,10l4636,10e" filled="false" stroked="true" strokeweight=".96pt" strokecolor="#000000">
                <v:path arrowok="t"/>
              </v:shape>
            </v:group>
            <v:group style="position:absolute;left:4621;top:10;width:1502;height:2" coordorigin="4621,10" coordsize="1502,2">
              <v:shape style="position:absolute;left:4621;top:10;width:1502;height:2" coordorigin="4621,10" coordsize="1502,0" path="m4621,10l6122,10e" filled="false" stroked="true" strokeweight=".96pt" strokecolor="#000000">
                <v:path arrowok="t"/>
              </v:shape>
            </v:group>
            <v:group style="position:absolute;left:6108;top:10;width:1042;height:2" coordorigin="6108,10" coordsize="1042,2">
              <v:shape style="position:absolute;left:6108;top:10;width:1042;height:2" coordorigin="6108,10" coordsize="1042,0" path="m6108,10l7150,10e" filled="false" stroked="true" strokeweight=".96pt" strokecolor="#000000">
                <v:path arrowok="t"/>
              </v:shape>
            </v:group>
            <v:group style="position:absolute;left:7135;top:10;width:1412;height:2" coordorigin="7135,10" coordsize="1412,2">
              <v:shape style="position:absolute;left:7135;top:10;width:1412;height:2" coordorigin="7135,10" coordsize="1412,0" path="m7135,10l8546,10e" filled="false" stroked="true" strokeweight=".96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7"/>
          <w:szCs w:val="7"/>
        </w:rPr>
      </w:pPr>
    </w:p>
    <w:p>
      <w:pPr>
        <w:pStyle w:val="BodyText"/>
        <w:spacing w:line="240" w:lineRule="auto" w:before="26"/>
        <w:ind w:left="560" w:right="0"/>
        <w:jc w:val="left"/>
      </w:pPr>
      <w:r>
        <w:rPr/>
        <w:t>（2）本期实际核销的应收账款情况</w:t>
      </w:r>
    </w:p>
    <w:p>
      <w:pPr>
        <w:spacing w:line="240" w:lineRule="auto" w:before="9"/>
        <w:rPr>
          <w:rFonts w:ascii="宋体" w:hAnsi="宋体" w:cs="宋体" w:eastAsia="宋体" w:hint="default"/>
          <w:sz w:val="14"/>
          <w:szCs w:val="14"/>
        </w:rPr>
      </w:pPr>
    </w:p>
    <w:p>
      <w:pPr>
        <w:spacing w:line="20" w:lineRule="exact"/>
        <w:ind w:left="442" w:right="0" w:firstLine="0"/>
        <w:rPr>
          <w:rFonts w:ascii="宋体" w:hAnsi="宋体" w:cs="宋体" w:eastAsia="宋体" w:hint="default"/>
          <w:sz w:val="2"/>
          <w:szCs w:val="2"/>
        </w:rPr>
      </w:pPr>
      <w:r>
        <w:rPr>
          <w:rFonts w:ascii="宋体" w:hAnsi="宋体" w:cs="宋体" w:eastAsia="宋体" w:hint="default"/>
          <w:sz w:val="2"/>
          <w:szCs w:val="2"/>
        </w:rPr>
        <w:pict>
          <v:group style="width:426.75pt;height:1pt;mso-position-horizontal-relative:char;mso-position-vertical-relative:line" coordorigin="0,0" coordsize="8535,20">
            <v:group style="position:absolute;left:10;top:10;width:8516;height:2" coordorigin="10,10" coordsize="8516,2">
              <v:shape style="position:absolute;left:10;top:10;width:8516;height:2" coordorigin="10,10" coordsize="8516,0" path="m10,10l8525,10e" filled="false" stroked="true" strokeweight=".96pt" strokecolor="#000000">
                <v:path arrowok="t"/>
              </v:shape>
            </v:group>
          </v:group>
        </w:pict>
      </w:r>
      <w:r>
        <w:rPr>
          <w:rFonts w:ascii="宋体" w:hAnsi="宋体" w:cs="宋体" w:eastAsia="宋体" w:hint="default"/>
          <w:sz w:val="2"/>
          <w:szCs w:val="2"/>
        </w:rPr>
      </w:r>
    </w:p>
    <w:p>
      <w:pPr>
        <w:tabs>
          <w:tab w:pos="3965" w:val="left" w:leader="none"/>
          <w:tab w:pos="5807" w:val="left" w:leader="none"/>
          <w:tab w:pos="7812" w:val="left" w:leader="none"/>
        </w:tabs>
        <w:spacing w:line="160" w:lineRule="auto" w:before="110"/>
        <w:ind w:left="8021" w:right="216" w:hanging="7462"/>
        <w:jc w:val="right"/>
        <w:rPr>
          <w:rFonts w:ascii="宋体" w:hAnsi="宋体" w:cs="宋体" w:eastAsia="宋体" w:hint="default"/>
          <w:sz w:val="21"/>
          <w:szCs w:val="21"/>
        </w:rPr>
      </w:pPr>
      <w:r>
        <w:rPr>
          <w:rFonts w:ascii="宋体" w:hAnsi="宋体" w:cs="宋体" w:eastAsia="宋体" w:hint="default"/>
          <w:b/>
          <w:bCs/>
          <w:w w:val="95"/>
          <w:sz w:val="21"/>
          <w:szCs w:val="21"/>
        </w:rPr>
        <w:t>应收账款性质</w:t>
        <w:tab/>
        <w:t>核销金额</w:t>
        <w:tab/>
        <w:t>核销原因</w:t>
        <w:tab/>
      </w:r>
      <w:r>
        <w:rPr>
          <w:rFonts w:ascii="宋体" w:hAnsi="宋体" w:cs="宋体" w:eastAsia="宋体" w:hint="default"/>
          <w:b/>
          <w:bCs/>
          <w:w w:val="95"/>
          <w:position w:val="14"/>
          <w:sz w:val="21"/>
          <w:szCs w:val="21"/>
        </w:rPr>
        <w:t>是否由关联</w:t>
      </w:r>
      <w:r>
        <w:rPr>
          <w:rFonts w:ascii="宋体" w:hAnsi="宋体" w:cs="宋体" w:eastAsia="宋体" w:hint="default"/>
          <w:b/>
          <w:bCs/>
          <w:spacing w:val="-60"/>
          <w:w w:val="95"/>
          <w:position w:val="14"/>
          <w:sz w:val="21"/>
          <w:szCs w:val="21"/>
        </w:rPr>
        <w:t> </w:t>
      </w:r>
      <w:r>
        <w:rPr>
          <w:rFonts w:ascii="宋体" w:hAnsi="宋体" w:cs="宋体" w:eastAsia="宋体" w:hint="default"/>
          <w:b/>
          <w:bCs/>
          <w:spacing w:val="-60"/>
          <w:w w:val="95"/>
          <w:position w:val="14"/>
          <w:sz w:val="21"/>
          <w:szCs w:val="21"/>
        </w:rPr>
      </w:r>
      <w:r>
        <w:rPr>
          <w:rFonts w:ascii="宋体" w:hAnsi="宋体" w:cs="宋体" w:eastAsia="宋体" w:hint="default"/>
          <w:b/>
          <w:bCs/>
          <w:sz w:val="21"/>
          <w:szCs w:val="21"/>
        </w:rPr>
        <w:t>交易产生</w:t>
      </w:r>
      <w:r>
        <w:rPr>
          <w:rFonts w:ascii="宋体" w:hAnsi="宋体" w:cs="宋体" w:eastAsia="宋体" w:hint="default"/>
          <w:sz w:val="21"/>
          <w:szCs w:val="21"/>
        </w:rPr>
      </w:r>
    </w:p>
    <w:p>
      <w:pPr>
        <w:spacing w:line="240" w:lineRule="auto" w:before="1"/>
        <w:rPr>
          <w:rFonts w:ascii="宋体" w:hAnsi="宋体" w:cs="宋体" w:eastAsia="宋体" w:hint="default"/>
          <w:b/>
          <w:bCs/>
          <w:sz w:val="5"/>
          <w:szCs w:val="5"/>
        </w:rPr>
      </w:pPr>
    </w:p>
    <w:p>
      <w:pPr>
        <w:spacing w:line="20" w:lineRule="exact"/>
        <w:ind w:left="447" w:right="0" w:firstLine="0"/>
        <w:rPr>
          <w:rFonts w:ascii="宋体" w:hAnsi="宋体" w:cs="宋体" w:eastAsia="宋体" w:hint="default"/>
          <w:sz w:val="2"/>
          <w:szCs w:val="2"/>
        </w:rPr>
      </w:pPr>
      <w:r>
        <w:rPr>
          <w:rFonts w:ascii="宋体" w:hAnsi="宋体" w:cs="宋体" w:eastAsia="宋体" w:hint="default"/>
          <w:sz w:val="2"/>
          <w:szCs w:val="2"/>
        </w:rPr>
        <w:pict>
          <v:group style="width:426.25pt;height:.5pt;mso-position-horizontal-relative:char;mso-position-vertical-relative:line" coordorigin="0,0" coordsize="8525,10">
            <v:group style="position:absolute;left:5;top:5;width:8516;height:2" coordorigin="5,5" coordsize="8516,2">
              <v:shape style="position:absolute;left:5;top:5;width:8516;height:2" coordorigin="5,5" coordsize="8516,0" path="m5,5l8520,5e" filled="false" stroked="true" strokeweight=".48pt" strokecolor="#000000">
                <v:path arrowok="t"/>
              </v:shape>
            </v:group>
          </v:group>
        </w:pict>
      </w:r>
      <w:r>
        <w:rPr>
          <w:rFonts w:ascii="宋体" w:hAnsi="宋体" w:cs="宋体" w:eastAsia="宋体" w:hint="default"/>
          <w:sz w:val="2"/>
          <w:szCs w:val="2"/>
        </w:rPr>
      </w:r>
    </w:p>
    <w:p>
      <w:pPr>
        <w:tabs>
          <w:tab w:pos="3760" w:val="left" w:leader="none"/>
          <w:tab w:pos="5812" w:val="left" w:leader="none"/>
          <w:tab w:pos="8656" w:val="left" w:leader="none"/>
        </w:tabs>
        <w:spacing w:before="50"/>
        <w:ind w:left="560" w:right="0" w:firstLine="0"/>
        <w:jc w:val="left"/>
        <w:rPr>
          <w:rFonts w:ascii="宋体" w:hAnsi="宋体" w:cs="宋体" w:eastAsia="宋体" w:hint="default"/>
          <w:sz w:val="21"/>
          <w:szCs w:val="21"/>
        </w:rPr>
      </w:pPr>
      <w:r>
        <w:rPr>
          <w:rFonts w:ascii="宋体" w:hAnsi="宋体" w:cs="宋体" w:eastAsia="宋体" w:hint="default"/>
          <w:sz w:val="21"/>
          <w:szCs w:val="21"/>
        </w:rPr>
        <w:t>货款</w:t>
        <w:tab/>
        <w:t>977,054.72</w:t>
        <w:tab/>
        <w:t>无法收回</w:t>
        <w:tab/>
        <w:t>否</w:t>
      </w:r>
    </w:p>
    <w:p>
      <w:pPr>
        <w:spacing w:line="240" w:lineRule="auto" w:before="13"/>
        <w:rPr>
          <w:rFonts w:ascii="宋体" w:hAnsi="宋体" w:cs="宋体" w:eastAsia="宋体" w:hint="default"/>
          <w:sz w:val="3"/>
          <w:szCs w:val="3"/>
        </w:rPr>
      </w:pPr>
    </w:p>
    <w:p>
      <w:pPr>
        <w:spacing w:line="20" w:lineRule="exact"/>
        <w:ind w:left="428" w:right="0" w:firstLine="0"/>
        <w:rPr>
          <w:rFonts w:ascii="宋体" w:hAnsi="宋体" w:cs="宋体" w:eastAsia="宋体" w:hint="default"/>
          <w:sz w:val="2"/>
          <w:szCs w:val="2"/>
        </w:rPr>
      </w:pPr>
      <w:r>
        <w:rPr>
          <w:rFonts w:ascii="宋体" w:hAnsi="宋体" w:cs="宋体" w:eastAsia="宋体" w:hint="default"/>
          <w:sz w:val="2"/>
          <w:szCs w:val="2"/>
        </w:rPr>
        <w:pict>
          <v:group style="width:427.8pt;height:1pt;mso-position-horizontal-relative:char;mso-position-vertical-relative:line" coordorigin="0,0" coordsize="8556,20">
            <v:group style="position:absolute;left:10;top:10;width:2607;height:2" coordorigin="10,10" coordsize="2607,2">
              <v:shape style="position:absolute;left:10;top:10;width:2607;height:2" coordorigin="10,10" coordsize="2607,0" path="m10,10l2616,10e" filled="false" stroked="true" strokeweight=".96pt" strokecolor="#000000">
                <v:path arrowok="t"/>
              </v:shape>
            </v:group>
            <v:group style="position:absolute;left:2602;top:10;width:1890;height:2" coordorigin="2602,10" coordsize="1890,2">
              <v:shape style="position:absolute;left:2602;top:10;width:1890;height:2" coordorigin="2602,10" coordsize="1890,0" path="m2602,10l4492,10e" filled="false" stroked="true" strokeweight=".96pt" strokecolor="#000000">
                <v:path arrowok="t"/>
              </v:shape>
            </v:group>
            <v:group style="position:absolute;left:4477;top:10;width:1856;height:2" coordorigin="4477,10" coordsize="1856,2">
              <v:shape style="position:absolute;left:4477;top:10;width:1856;height:2" coordorigin="4477,10" coordsize="1856,0" path="m4477,10l6332,10e" filled="false" stroked="true" strokeweight=".96pt" strokecolor="#000000">
                <v:path arrowok="t"/>
              </v:shape>
            </v:group>
            <v:group style="position:absolute;left:6318;top:10;width:2229;height:2" coordorigin="6318,10" coordsize="2229,2">
              <v:shape style="position:absolute;left:6318;top:10;width:2229;height:2" coordorigin="6318,10" coordsize="2229,0" path="m6318,10l8546,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560" w:right="0"/>
        <w:jc w:val="left"/>
      </w:pPr>
      <w:r>
        <w:rPr/>
        <w:t>（3）期末应收账款中无持本公司</w:t>
      </w:r>
      <w:r>
        <w:rPr>
          <w:spacing w:val="-60"/>
        </w:rPr>
        <w:t> </w:t>
      </w:r>
      <w:r>
        <w:rPr/>
        <w:t>5%（含</w:t>
      </w:r>
      <w:r>
        <w:rPr>
          <w:spacing w:val="-60"/>
        </w:rPr>
        <w:t> </w:t>
      </w:r>
      <w:r>
        <w:rPr/>
        <w:t>5%）以上表决权股份的股东欠款。</w:t>
      </w:r>
    </w:p>
    <w:p>
      <w:pPr>
        <w:pStyle w:val="BodyText"/>
        <w:spacing w:line="240" w:lineRule="auto" w:before="152"/>
        <w:ind w:left="560" w:right="0"/>
        <w:jc w:val="left"/>
      </w:pPr>
      <w:r>
        <w:rPr/>
        <w:t>（4）应收账款金额前五名单位情况</w:t>
      </w:r>
    </w:p>
    <w:p>
      <w:pPr>
        <w:spacing w:line="240" w:lineRule="auto" w:before="10"/>
        <w:rPr>
          <w:rFonts w:ascii="宋体" w:hAnsi="宋体" w:cs="宋体" w:eastAsia="宋体" w:hint="default"/>
          <w:sz w:val="14"/>
          <w:szCs w:val="1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42.65pt;height:1pt;mso-position-horizontal-relative:char;mso-position-vertical-relative:line" coordorigin="0,0" coordsize="8853,20">
            <v:group style="position:absolute;left:10;top:10;width:8834;height:2" coordorigin="10,10" coordsize="8834,2">
              <v:shape style="position:absolute;left:10;top:10;width:8834;height:2" coordorigin="10,10" coordsize="8834,0" path="m10,10l8843,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1190" w:top="1060" w:bottom="1380" w:left="1240" w:right="1580"/>
        </w:sectPr>
      </w:pPr>
    </w:p>
    <w:p>
      <w:pPr>
        <w:spacing w:line="240" w:lineRule="auto" w:before="1"/>
        <w:rPr>
          <w:rFonts w:ascii="宋体" w:hAnsi="宋体" w:cs="宋体" w:eastAsia="宋体" w:hint="default"/>
          <w:sz w:val="22"/>
          <w:szCs w:val="22"/>
        </w:rPr>
      </w:pPr>
    </w:p>
    <w:p>
      <w:pPr>
        <w:spacing w:before="0"/>
        <w:ind w:left="241" w:right="-20" w:firstLine="0"/>
        <w:jc w:val="left"/>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p>
      <w:pPr>
        <w:spacing w:before="133"/>
        <w:ind w:left="0" w:right="0" w:firstLine="0"/>
        <w:jc w:val="righ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与本公司关</w:t>
      </w:r>
      <w:r>
        <w:rPr>
          <w:rFonts w:ascii="宋体" w:hAnsi="宋体" w:cs="宋体" w:eastAsia="宋体" w:hint="default"/>
          <w:sz w:val="18"/>
          <w:szCs w:val="18"/>
        </w:rPr>
      </w:r>
    </w:p>
    <w:p>
      <w:pPr>
        <w:spacing w:before="76"/>
        <w:ind w:left="0" w:right="0" w:firstLine="0"/>
        <w:jc w:val="right"/>
        <w:rPr>
          <w:rFonts w:ascii="宋体" w:hAnsi="宋体" w:cs="宋体" w:eastAsia="宋体" w:hint="default"/>
          <w:sz w:val="18"/>
          <w:szCs w:val="18"/>
        </w:rPr>
      </w:pPr>
      <w:r>
        <w:rPr>
          <w:rFonts w:ascii="宋体" w:hAnsi="宋体" w:cs="宋体" w:eastAsia="宋体" w:hint="default"/>
          <w:b/>
          <w:bCs/>
          <w:w w:val="99"/>
          <w:sz w:val="18"/>
          <w:szCs w:val="18"/>
        </w:rPr>
        <w:t>系</w:t>
      </w:r>
      <w:r>
        <w:rPr>
          <w:rFonts w:ascii="宋体" w:hAnsi="宋体" w:cs="宋体" w:eastAsia="宋体" w:hint="default"/>
          <w:sz w:val="18"/>
          <w:szCs w:val="18"/>
        </w:rPr>
      </w:r>
    </w:p>
    <w:p>
      <w:pPr>
        <w:spacing w:line="240" w:lineRule="auto" w:before="1"/>
        <w:rPr>
          <w:rFonts w:ascii="宋体" w:hAnsi="宋体" w:cs="宋体" w:eastAsia="宋体" w:hint="default"/>
          <w:b/>
          <w:bCs/>
          <w:sz w:val="22"/>
          <w:szCs w:val="22"/>
        </w:rPr>
      </w:pPr>
      <w:r>
        <w:rPr/>
        <w:br w:type="column"/>
      </w:r>
      <w:r>
        <w:rPr>
          <w:rFonts w:ascii="宋体"/>
          <w:b/>
          <w:sz w:val="22"/>
        </w:rPr>
      </w:r>
    </w:p>
    <w:p>
      <w:pPr>
        <w:tabs>
          <w:tab w:pos="2519" w:val="left" w:leader="none"/>
        </w:tabs>
        <w:spacing w:before="0"/>
        <w:ind w:left="241" w:right="-19" w:firstLine="0"/>
        <w:jc w:val="left"/>
        <w:rPr>
          <w:rFonts w:ascii="宋体" w:hAnsi="宋体" w:cs="宋体" w:eastAsia="宋体" w:hint="default"/>
          <w:sz w:val="18"/>
          <w:szCs w:val="18"/>
        </w:rPr>
      </w:pPr>
      <w:r>
        <w:rPr>
          <w:rFonts w:ascii="宋体" w:hAnsi="宋体" w:cs="宋体" w:eastAsia="宋体" w:hint="default"/>
          <w:b/>
          <w:bCs/>
          <w:w w:val="95"/>
          <w:sz w:val="18"/>
          <w:szCs w:val="18"/>
        </w:rPr>
        <w:t>金额</w:t>
        <w:tab/>
      </w:r>
      <w:r>
        <w:rPr>
          <w:rFonts w:ascii="宋体" w:hAnsi="宋体" w:cs="宋体" w:eastAsia="宋体" w:hint="default"/>
          <w:b/>
          <w:bCs/>
          <w:sz w:val="18"/>
          <w:szCs w:val="18"/>
        </w:rPr>
        <w:t>年限</w:t>
      </w:r>
      <w:r>
        <w:rPr>
          <w:rFonts w:ascii="宋体" w:hAnsi="宋体" w:cs="宋体" w:eastAsia="宋体" w:hint="default"/>
          <w:sz w:val="18"/>
          <w:szCs w:val="18"/>
        </w:rPr>
      </w:r>
    </w:p>
    <w:p>
      <w:pPr>
        <w:spacing w:line="316" w:lineRule="auto" w:before="10"/>
        <w:ind w:left="215" w:right="198" w:firstLine="0"/>
        <w:jc w:val="left"/>
        <w:rPr>
          <w:rFonts w:ascii="宋体" w:hAnsi="宋体" w:cs="宋体" w:eastAsia="宋体" w:hint="default"/>
          <w:sz w:val="18"/>
          <w:szCs w:val="18"/>
        </w:rPr>
      </w:pPr>
      <w:r>
        <w:rPr/>
        <w:br w:type="column"/>
      </w:r>
      <w:r>
        <w:rPr>
          <w:rFonts w:ascii="宋体" w:hAnsi="宋体" w:cs="宋体" w:eastAsia="宋体" w:hint="default"/>
          <w:b/>
          <w:bCs/>
          <w:sz w:val="18"/>
          <w:szCs w:val="18"/>
        </w:rPr>
        <w:t>占其他</w:t>
      </w:r>
      <w:r>
        <w:rPr>
          <w:rFonts w:ascii="宋体" w:hAnsi="宋体" w:cs="宋体" w:eastAsia="宋体" w:hint="default"/>
          <w:b/>
          <w:bCs/>
          <w:spacing w:val="1"/>
          <w:w w:val="99"/>
          <w:sz w:val="18"/>
          <w:szCs w:val="18"/>
        </w:rPr>
        <w:t> </w:t>
      </w:r>
      <w:r>
        <w:rPr>
          <w:rFonts w:ascii="宋体" w:hAnsi="宋体" w:cs="宋体" w:eastAsia="宋体" w:hint="default"/>
          <w:b/>
          <w:bCs/>
          <w:sz w:val="18"/>
          <w:szCs w:val="18"/>
        </w:rPr>
        <w:t>应收款</w:t>
      </w:r>
      <w:r>
        <w:rPr>
          <w:rFonts w:ascii="宋体" w:hAnsi="宋体" w:cs="宋体" w:eastAsia="宋体" w:hint="default"/>
          <w:sz w:val="18"/>
          <w:szCs w:val="18"/>
        </w:rPr>
      </w:r>
    </w:p>
    <w:p>
      <w:pPr>
        <w:spacing w:after="0" w:line="316" w:lineRule="auto"/>
        <w:jc w:val="left"/>
        <w:rPr>
          <w:rFonts w:ascii="宋体" w:hAnsi="宋体" w:cs="宋体" w:eastAsia="宋体" w:hint="default"/>
          <w:sz w:val="18"/>
          <w:szCs w:val="18"/>
        </w:rPr>
        <w:sectPr>
          <w:type w:val="continuous"/>
          <w:pgSz w:w="11910" w:h="16840"/>
          <w:pgMar w:top="1000" w:bottom="1120" w:left="1240" w:right="1580"/>
          <w:cols w:num="4" w:equalWidth="0">
            <w:col w:w="965" w:space="2104"/>
            <w:col w:w="1147" w:space="971"/>
            <w:col w:w="2883" w:space="40"/>
            <w:col w:w="980"/>
          </w:cols>
        </w:sectPr>
      </w:pPr>
    </w:p>
    <w:p>
      <w:pPr>
        <w:tabs>
          <w:tab w:pos="8323" w:val="left" w:leader="none"/>
          <w:tab w:pos="8967" w:val="left" w:leader="none"/>
        </w:tabs>
        <w:spacing w:line="189" w:lineRule="exact" w:before="0"/>
        <w:ind w:left="13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u w:val="single" w:color="000000"/>
        </w:rPr>
        <w:t> </w:t>
        <w:tab/>
      </w:r>
      <w:r>
        <w:rPr>
          <w:rFonts w:ascii="宋体" w:hAnsi="宋体" w:cs="宋体" w:eastAsia="宋体" w:hint="default"/>
          <w:b/>
          <w:bCs/>
          <w:sz w:val="18"/>
          <w:szCs w:val="18"/>
          <w:u w:val="single" w:color="000000"/>
        </w:rPr>
        <w:t>总额的</w:t>
        <w:tab/>
      </w:r>
      <w:r>
        <w:rPr>
          <w:rFonts w:ascii="宋体" w:hAnsi="宋体" w:cs="宋体" w:eastAsia="宋体" w:hint="default"/>
          <w:b/>
          <w:bCs/>
          <w:sz w:val="18"/>
          <w:szCs w:val="18"/>
        </w:rPr>
      </w:r>
      <w:r>
        <w:rPr>
          <w:rFonts w:ascii="宋体" w:hAnsi="宋体" w:cs="宋体" w:eastAsia="宋体" w:hint="default"/>
          <w:sz w:val="18"/>
          <w:szCs w:val="18"/>
        </w:rPr>
      </w:r>
    </w:p>
    <w:p>
      <w:pPr>
        <w:spacing w:line="240" w:lineRule="auto" w:before="2"/>
        <w:rPr>
          <w:rFonts w:ascii="宋体" w:hAnsi="宋体" w:cs="宋体" w:eastAsia="宋体" w:hint="default"/>
          <w:b/>
          <w:bCs/>
          <w:sz w:val="14"/>
          <w:szCs w:val="14"/>
        </w:rPr>
      </w:pPr>
    </w:p>
    <w:p>
      <w:pPr>
        <w:tabs>
          <w:tab w:pos="3493" w:val="left" w:leader="none"/>
          <w:tab w:pos="4620" w:val="left" w:leader="none"/>
          <w:tab w:pos="6044" w:val="left" w:leader="none"/>
          <w:tab w:pos="8416" w:val="left" w:leader="none"/>
        </w:tabs>
        <w:spacing w:before="44"/>
        <w:ind w:left="241" w:right="0" w:firstLine="0"/>
        <w:jc w:val="left"/>
        <w:rPr>
          <w:rFonts w:ascii="宋体" w:hAnsi="宋体" w:cs="宋体" w:eastAsia="宋体" w:hint="default"/>
          <w:sz w:val="18"/>
          <w:szCs w:val="18"/>
        </w:rPr>
      </w:pPr>
      <w:r>
        <w:rPr>
          <w:rFonts w:ascii="宋体" w:hAnsi="宋体" w:cs="宋体" w:eastAsia="宋体" w:hint="default"/>
          <w:sz w:val="18"/>
          <w:szCs w:val="18"/>
        </w:rPr>
        <w:t>中国电信集团公司</w:t>
        <w:tab/>
        <w:t>非关联方</w:t>
        <w:tab/>
        <w:t>79,757,687.20</w:t>
        <w:tab/>
        <w:t>1</w:t>
      </w:r>
      <w:r>
        <w:rPr>
          <w:rFonts w:ascii="宋体" w:hAnsi="宋体" w:cs="宋体" w:eastAsia="宋体" w:hint="default"/>
          <w:spacing w:val="-46"/>
          <w:sz w:val="18"/>
          <w:szCs w:val="18"/>
        </w:rPr>
        <w:t> </w:t>
      </w:r>
      <w:r>
        <w:rPr>
          <w:rFonts w:ascii="宋体" w:hAnsi="宋体" w:cs="宋体" w:eastAsia="宋体" w:hint="default"/>
          <w:sz w:val="18"/>
          <w:szCs w:val="18"/>
        </w:rPr>
        <w:t>年以内、1-2</w:t>
      </w:r>
      <w:r>
        <w:rPr>
          <w:rFonts w:ascii="宋体" w:hAnsi="宋体" w:cs="宋体" w:eastAsia="宋体" w:hint="default"/>
          <w:spacing w:val="-45"/>
          <w:sz w:val="18"/>
          <w:szCs w:val="18"/>
        </w:rPr>
        <w:t> </w:t>
      </w:r>
      <w:r>
        <w:rPr>
          <w:rFonts w:ascii="宋体" w:hAnsi="宋体" w:cs="宋体" w:eastAsia="宋体" w:hint="default"/>
          <w:sz w:val="18"/>
          <w:szCs w:val="18"/>
        </w:rPr>
        <w:t>年、2-3</w:t>
      </w:r>
      <w:r>
        <w:rPr>
          <w:rFonts w:ascii="宋体" w:hAnsi="宋体" w:cs="宋体" w:eastAsia="宋体" w:hint="default"/>
          <w:spacing w:val="-46"/>
          <w:sz w:val="18"/>
          <w:szCs w:val="18"/>
        </w:rPr>
        <w:t> </w:t>
      </w:r>
      <w:r>
        <w:rPr>
          <w:rFonts w:ascii="宋体" w:hAnsi="宋体" w:cs="宋体" w:eastAsia="宋体" w:hint="default"/>
          <w:sz w:val="18"/>
          <w:szCs w:val="18"/>
        </w:rPr>
        <w:t>年</w:t>
        <w:tab/>
        <w:t>14.47</w:t>
      </w:r>
    </w:p>
    <w:p>
      <w:pPr>
        <w:spacing w:line="240" w:lineRule="auto" w:before="6"/>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type w:val="continuous"/>
          <w:pgSz w:w="11910" w:h="16840"/>
          <w:pgMar w:top="1000" w:bottom="1120" w:left="1240" w:right="1580"/>
        </w:sectPr>
      </w:pPr>
    </w:p>
    <w:p>
      <w:pPr>
        <w:spacing w:line="240" w:lineRule="auto" w:before="4"/>
        <w:rPr>
          <w:rFonts w:ascii="宋体" w:hAnsi="宋体" w:cs="宋体" w:eastAsia="宋体" w:hint="default"/>
          <w:sz w:val="15"/>
          <w:szCs w:val="15"/>
        </w:rPr>
      </w:pPr>
    </w:p>
    <w:p>
      <w:pPr>
        <w:tabs>
          <w:tab w:pos="3493" w:val="left" w:leader="none"/>
          <w:tab w:pos="4620" w:val="left" w:leader="none"/>
        </w:tabs>
        <w:spacing w:before="0"/>
        <w:ind w:left="241" w:right="-20" w:firstLine="0"/>
        <w:jc w:val="left"/>
        <w:rPr>
          <w:rFonts w:ascii="宋体" w:hAnsi="宋体" w:cs="宋体" w:eastAsia="宋体" w:hint="default"/>
          <w:sz w:val="18"/>
          <w:szCs w:val="18"/>
        </w:rPr>
      </w:pPr>
      <w:r>
        <w:rPr>
          <w:rFonts w:ascii="宋体" w:hAnsi="宋体" w:cs="宋体" w:eastAsia="宋体" w:hint="default"/>
          <w:sz w:val="18"/>
          <w:szCs w:val="18"/>
        </w:rPr>
        <w:t>深圳市中兴康讯电子有限公司</w:t>
        <w:tab/>
        <w:t>非关联方</w:t>
        <w:tab/>
        <w:t>76,117,336.06</w:t>
      </w:r>
    </w:p>
    <w:p>
      <w:pPr>
        <w:spacing w:before="44"/>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pacing w:val="-4"/>
          <w:sz w:val="18"/>
          <w:szCs w:val="18"/>
        </w:rPr>
        <w:t>年以内、1-2</w:t>
      </w:r>
      <w:r>
        <w:rPr>
          <w:rFonts w:ascii="宋体" w:hAnsi="宋体" w:cs="宋体" w:eastAsia="宋体" w:hint="default"/>
          <w:spacing w:val="-44"/>
          <w:sz w:val="18"/>
          <w:szCs w:val="18"/>
        </w:rPr>
        <w:t> </w:t>
      </w:r>
      <w:r>
        <w:rPr>
          <w:rFonts w:ascii="宋体" w:hAnsi="宋体" w:cs="宋体" w:eastAsia="宋体" w:hint="default"/>
          <w:spacing w:val="-6"/>
          <w:sz w:val="18"/>
          <w:szCs w:val="18"/>
        </w:rPr>
        <w:t>年、2-3</w:t>
      </w:r>
      <w:r>
        <w:rPr>
          <w:rFonts w:ascii="宋体" w:hAnsi="宋体" w:cs="宋体" w:eastAsia="宋体" w:hint="default"/>
          <w:spacing w:val="-45"/>
          <w:sz w:val="18"/>
          <w:szCs w:val="18"/>
        </w:rPr>
        <w:t> </w:t>
      </w:r>
      <w:r>
        <w:rPr>
          <w:rFonts w:ascii="宋体" w:hAnsi="宋体" w:cs="宋体" w:eastAsia="宋体" w:hint="default"/>
          <w:sz w:val="18"/>
          <w:szCs w:val="18"/>
        </w:rPr>
        <w:t>年、</w:t>
      </w:r>
    </w:p>
    <w:p>
      <w:pPr>
        <w:spacing w:before="76"/>
        <w:ind w:left="0" w:right="86" w:firstLine="0"/>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219" w:right="0" w:firstLine="0"/>
        <w:jc w:val="left"/>
        <w:rPr>
          <w:rFonts w:ascii="宋体" w:hAnsi="宋体" w:cs="宋体" w:eastAsia="宋体" w:hint="default"/>
          <w:sz w:val="18"/>
          <w:szCs w:val="18"/>
        </w:rPr>
      </w:pPr>
      <w:r>
        <w:rPr>
          <w:rFonts w:ascii="宋体"/>
          <w:sz w:val="18"/>
        </w:rPr>
        <w:t>13.81</w:t>
      </w:r>
    </w:p>
    <w:p>
      <w:pPr>
        <w:spacing w:after="0"/>
        <w:jc w:val="left"/>
        <w:rPr>
          <w:rFonts w:ascii="宋体" w:hAnsi="宋体" w:cs="宋体" w:eastAsia="宋体" w:hint="default"/>
          <w:sz w:val="18"/>
          <w:szCs w:val="18"/>
        </w:rPr>
        <w:sectPr>
          <w:type w:val="continuous"/>
          <w:pgSz w:w="11910" w:h="16840"/>
          <w:pgMar w:top="1000" w:bottom="1120" w:left="1240" w:right="1580"/>
          <w:cols w:num="3" w:equalWidth="0">
            <w:col w:w="5791" w:space="40"/>
            <w:col w:w="2327" w:space="40"/>
            <w:col w:w="892"/>
          </w:cols>
        </w:sectPr>
      </w:pP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000" w:bottom="1120" w:left="1240" w:right="1580"/>
        </w:sectPr>
      </w:pPr>
    </w:p>
    <w:p>
      <w:pPr>
        <w:spacing w:line="240" w:lineRule="auto" w:before="1"/>
        <w:rPr>
          <w:rFonts w:ascii="宋体" w:hAnsi="宋体" w:cs="宋体" w:eastAsia="宋体" w:hint="default"/>
          <w:sz w:val="15"/>
          <w:szCs w:val="15"/>
        </w:rPr>
      </w:pPr>
    </w:p>
    <w:p>
      <w:pPr>
        <w:tabs>
          <w:tab w:pos="3493" w:val="left" w:leader="none"/>
          <w:tab w:pos="4620" w:val="left" w:leader="none"/>
        </w:tabs>
        <w:spacing w:before="0"/>
        <w:ind w:left="241" w:right="-20" w:firstLine="0"/>
        <w:jc w:val="left"/>
        <w:rPr>
          <w:rFonts w:ascii="宋体" w:hAnsi="宋体" w:cs="宋体" w:eastAsia="宋体" w:hint="default"/>
          <w:sz w:val="18"/>
          <w:szCs w:val="18"/>
        </w:rPr>
      </w:pPr>
      <w:r>
        <w:rPr/>
        <w:pict>
          <v:shape style="position:absolute;margin-left:68.699997pt;margin-top:10.751343pt;width:441.7pt;height:93.2pt;mso-position-horizontal-relative:page;mso-position-vertical-relative:paragraph;z-index:8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94"/>
                    <w:gridCol w:w="1239"/>
                    <w:gridCol w:w="2225"/>
                    <w:gridCol w:w="1648"/>
                    <w:gridCol w:w="727"/>
                  </w:tblGrid>
                  <w:tr>
                    <w:trPr>
                      <w:trHeight w:val="818" w:hRule="exact"/>
                    </w:trPr>
                    <w:tc>
                      <w:tcPr>
                        <w:tcW w:w="2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07" w:right="0"/>
                          <w:jc w:val="left"/>
                          <w:rPr>
                            <w:rFonts w:ascii="宋体" w:hAnsi="宋体" w:cs="宋体" w:eastAsia="宋体" w:hint="default"/>
                            <w:sz w:val="18"/>
                            <w:szCs w:val="18"/>
                          </w:rPr>
                        </w:pPr>
                        <w:r>
                          <w:rPr>
                            <w:rFonts w:ascii="宋体" w:hAnsi="宋体" w:cs="宋体" w:eastAsia="宋体" w:hint="default"/>
                            <w:sz w:val="18"/>
                            <w:szCs w:val="18"/>
                          </w:rPr>
                          <w:t>南京爱立信熊猫通信有限公司</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52"/>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53" w:right="0"/>
                          <w:jc w:val="left"/>
                          <w:rPr>
                            <w:rFonts w:ascii="宋体" w:hAnsi="宋体" w:cs="宋体" w:eastAsia="宋体" w:hint="default"/>
                            <w:sz w:val="18"/>
                            <w:szCs w:val="18"/>
                          </w:rPr>
                        </w:pPr>
                        <w:r>
                          <w:rPr>
                            <w:rFonts w:ascii="宋体"/>
                            <w:sz w:val="18"/>
                          </w:rPr>
                          <w:t>20,670,892.93</w:t>
                        </w:r>
                      </w:p>
                    </w:tc>
                    <w:tc>
                      <w:tcPr>
                        <w:tcW w:w="1648" w:type="dxa"/>
                        <w:tcBorders>
                          <w:top w:val="nil" w:sz="6" w:space="0" w:color="auto"/>
                          <w:left w:val="nil" w:sz="6" w:space="0" w:color="auto"/>
                          <w:bottom w:val="nil" w:sz="6" w:space="0" w:color="auto"/>
                          <w:right w:val="nil" w:sz="6" w:space="0" w:color="auto"/>
                        </w:tcBorders>
                      </w:tcPr>
                      <w:p>
                        <w:pPr>
                          <w:pStyle w:val="TableParagraph"/>
                          <w:spacing w:line="180" w:lineRule="exact"/>
                          <w:ind w:left="809"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30"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宋体" w:hAnsi="宋体" w:cs="宋体" w:eastAsia="宋体" w:hint="default"/>
                            <w:sz w:val="18"/>
                            <w:szCs w:val="18"/>
                          </w:rPr>
                        </w:pPr>
                        <w:r>
                          <w:rPr>
                            <w:rFonts w:ascii="宋体"/>
                            <w:sz w:val="18"/>
                          </w:rPr>
                          <w:t>3.75</w:t>
                        </w:r>
                      </w:p>
                    </w:tc>
                  </w:tr>
                  <w:tr>
                    <w:trPr>
                      <w:trHeight w:val="658" w:hRule="exact"/>
                    </w:trPr>
                    <w:tc>
                      <w:tcPr>
                        <w:tcW w:w="2994"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青岛朗讯科技通讯设备有限公司</w:t>
                        </w:r>
                      </w:p>
                    </w:tc>
                    <w:tc>
                      <w:tcPr>
                        <w:tcW w:w="1239"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52"/>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2225"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53" w:right="0"/>
                          <w:jc w:val="left"/>
                          <w:rPr>
                            <w:rFonts w:ascii="宋体" w:hAnsi="宋体" w:cs="宋体" w:eastAsia="宋体" w:hint="default"/>
                            <w:sz w:val="18"/>
                            <w:szCs w:val="18"/>
                          </w:rPr>
                        </w:pPr>
                        <w:r>
                          <w:rPr>
                            <w:rFonts w:ascii="宋体"/>
                            <w:sz w:val="18"/>
                          </w:rPr>
                          <w:t>15,583,570.08</w:t>
                        </w:r>
                      </w:p>
                    </w:tc>
                    <w:tc>
                      <w:tcPr>
                        <w:tcW w:w="1648"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72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98"/>
                          <w:jc w:val="right"/>
                          <w:rPr>
                            <w:rFonts w:ascii="宋体" w:hAnsi="宋体" w:cs="宋体" w:eastAsia="宋体" w:hint="default"/>
                            <w:sz w:val="18"/>
                            <w:szCs w:val="18"/>
                          </w:rPr>
                        </w:pPr>
                        <w:r>
                          <w:rPr>
                            <w:rFonts w:ascii="宋体"/>
                            <w:sz w:val="18"/>
                          </w:rPr>
                          <w:t>2.83</w:t>
                        </w:r>
                      </w:p>
                    </w:tc>
                  </w:tr>
                  <w:tr>
                    <w:trPr>
                      <w:trHeight w:val="388" w:hRule="exact"/>
                    </w:trPr>
                    <w:tc>
                      <w:tcPr>
                        <w:tcW w:w="2994"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107"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39"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51"/>
                          <w:jc w:val="right"/>
                          <w:rPr>
                            <w:rFonts w:ascii="宋体" w:hAnsi="宋体" w:cs="宋体" w:eastAsia="宋体" w:hint="default"/>
                            <w:sz w:val="18"/>
                            <w:szCs w:val="18"/>
                          </w:rPr>
                        </w:pPr>
                        <w:r>
                          <w:rPr>
                            <w:rFonts w:ascii="宋体"/>
                            <w:sz w:val="18"/>
                          </w:rPr>
                          <w:t>--</w:t>
                        </w:r>
                      </w:p>
                    </w:tc>
                    <w:tc>
                      <w:tcPr>
                        <w:tcW w:w="2225"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left="152" w:right="0"/>
                          <w:jc w:val="left"/>
                          <w:rPr>
                            <w:rFonts w:ascii="宋体" w:hAnsi="宋体" w:cs="宋体" w:eastAsia="宋体" w:hint="default"/>
                            <w:sz w:val="18"/>
                            <w:szCs w:val="18"/>
                          </w:rPr>
                        </w:pPr>
                        <w:r>
                          <w:rPr>
                            <w:rFonts w:ascii="宋体"/>
                            <w:b/>
                            <w:sz w:val="18"/>
                          </w:rPr>
                          <w:t>215,499,342.34</w:t>
                        </w:r>
                        <w:r>
                          <w:rPr>
                            <w:rFonts w:ascii="宋体"/>
                            <w:sz w:val="18"/>
                          </w:rPr>
                        </w:r>
                      </w:p>
                    </w:tc>
                    <w:tc>
                      <w:tcPr>
                        <w:tcW w:w="1648"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69"/>
                          <w:jc w:val="right"/>
                          <w:rPr>
                            <w:rFonts w:ascii="宋体" w:hAnsi="宋体" w:cs="宋体" w:eastAsia="宋体" w:hint="default"/>
                            <w:sz w:val="18"/>
                            <w:szCs w:val="18"/>
                          </w:rPr>
                        </w:pPr>
                        <w:r>
                          <w:rPr>
                            <w:rFonts w:ascii="宋体"/>
                            <w:sz w:val="18"/>
                          </w:rPr>
                          <w:t>--</w:t>
                        </w:r>
                      </w:p>
                    </w:tc>
                    <w:tc>
                      <w:tcPr>
                        <w:tcW w:w="727"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98"/>
                          <w:jc w:val="right"/>
                          <w:rPr>
                            <w:rFonts w:ascii="宋体" w:hAnsi="宋体" w:cs="宋体" w:eastAsia="宋体" w:hint="default"/>
                            <w:sz w:val="18"/>
                            <w:szCs w:val="18"/>
                          </w:rPr>
                        </w:pPr>
                        <w:r>
                          <w:rPr>
                            <w:rFonts w:ascii="宋体"/>
                            <w:b/>
                            <w:w w:val="95"/>
                            <w:sz w:val="18"/>
                          </w:rPr>
                          <w:t>39.10</w:t>
                        </w:r>
                        <w:r>
                          <w:rPr>
                            <w:rFonts w:ascii="宋体"/>
                            <w:sz w:val="18"/>
                          </w:rPr>
                        </w:r>
                      </w:p>
                    </w:tc>
                  </w:tr>
                </w:tbl>
                <w:p>
                  <w:pPr/>
                </w:p>
              </w:txbxContent>
            </v:textbox>
            <w10:wrap type="none"/>
          </v:shape>
        </w:pict>
      </w:r>
      <w:r>
        <w:rPr>
          <w:rFonts w:ascii="宋体" w:hAnsi="宋体" w:cs="宋体" w:eastAsia="宋体" w:hint="default"/>
          <w:sz w:val="18"/>
          <w:szCs w:val="18"/>
        </w:rPr>
        <w:t>中国移动通信集团贵州有限公司</w:t>
        <w:tab/>
        <w:t>非关联方</w:t>
        <w:tab/>
        <w:t>23,369,856.07</w:t>
      </w:r>
    </w:p>
    <w:p>
      <w:pPr>
        <w:spacing w:before="44"/>
        <w:ind w:left="24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p>
      <w:pPr>
        <w:spacing w:line="240" w:lineRule="auto" w:before="0"/>
        <w:rPr>
          <w:rFonts w:ascii="宋体" w:hAnsi="宋体" w:cs="宋体" w:eastAsia="宋体" w:hint="default"/>
          <w:sz w:val="15"/>
          <w:szCs w:val="15"/>
        </w:rPr>
      </w:pPr>
      <w:r>
        <w:rPr/>
        <w:br w:type="column"/>
      </w:r>
      <w:r>
        <w:rPr>
          <w:rFonts w:ascii="宋体"/>
          <w:sz w:val="15"/>
        </w:rPr>
      </w:r>
    </w:p>
    <w:p>
      <w:pPr>
        <w:spacing w:before="0"/>
        <w:ind w:left="241" w:right="0" w:firstLine="0"/>
        <w:jc w:val="left"/>
        <w:rPr>
          <w:rFonts w:ascii="宋体" w:hAnsi="宋体" w:cs="宋体" w:eastAsia="宋体" w:hint="default"/>
          <w:sz w:val="18"/>
          <w:szCs w:val="18"/>
        </w:rPr>
      </w:pPr>
      <w:r>
        <w:rPr>
          <w:rFonts w:ascii="宋体"/>
          <w:sz w:val="18"/>
        </w:rPr>
        <w:t>4.24</w:t>
      </w:r>
    </w:p>
    <w:p>
      <w:pPr>
        <w:spacing w:after="0"/>
        <w:jc w:val="left"/>
        <w:rPr>
          <w:rFonts w:ascii="宋体" w:hAnsi="宋体" w:cs="宋体" w:eastAsia="宋体" w:hint="default"/>
          <w:sz w:val="18"/>
          <w:szCs w:val="18"/>
        </w:rPr>
        <w:sectPr>
          <w:type w:val="continuous"/>
          <w:pgSz w:w="11910" w:h="16840"/>
          <w:pgMar w:top="1000" w:bottom="1120" w:left="1240" w:right="1580"/>
          <w:cols w:num="3" w:equalWidth="0">
            <w:col w:w="5791" w:space="1181"/>
            <w:col w:w="1097" w:space="195"/>
            <w:col w:w="82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spacing w:line="20" w:lineRule="exact"/>
        <w:ind w:left="110" w:right="0" w:firstLine="0"/>
        <w:rPr>
          <w:rFonts w:ascii="宋体" w:hAnsi="宋体" w:cs="宋体" w:eastAsia="宋体" w:hint="default"/>
          <w:sz w:val="2"/>
          <w:szCs w:val="2"/>
        </w:rPr>
      </w:pPr>
      <w:r>
        <w:rPr>
          <w:rFonts w:ascii="宋体" w:hAnsi="宋体" w:cs="宋体" w:eastAsia="宋体" w:hint="default"/>
          <w:sz w:val="2"/>
          <w:szCs w:val="2"/>
        </w:rPr>
        <w:pict>
          <v:group style="width:443.7pt;height:1pt;mso-position-horizontal-relative:char;mso-position-vertical-relative:line" coordorigin="0,0" coordsize="8874,20">
            <v:group style="position:absolute;left:10;top:10;width:3015;height:2" coordorigin="10,10" coordsize="3015,2">
              <v:shape style="position:absolute;left:10;top:10;width:3015;height:2" coordorigin="10,10" coordsize="3015,0" path="m10,10l3024,10e" filled="false" stroked="true" strokeweight=".96pt" strokecolor="#000000">
                <v:path arrowok="t"/>
              </v:shape>
            </v:group>
            <v:group style="position:absolute;left:3010;top:10;width:1203;height:2" coordorigin="3010,10" coordsize="1203,2">
              <v:shape style="position:absolute;left:3010;top:10;width:1203;height:2" coordorigin="3010,10" coordsize="1203,0" path="m3010,10l4212,10e" filled="false" stroked="true" strokeweight=".96pt" strokecolor="#000000">
                <v:path arrowok="t"/>
              </v:shape>
            </v:group>
            <v:group style="position:absolute;left:4198;top:10;width:1592;height:2" coordorigin="4198,10" coordsize="1592,2">
              <v:shape style="position:absolute;left:4198;top:10;width:1592;height:2" coordorigin="4198,10" coordsize="1592,0" path="m4198,10l5789,10e" filled="false" stroked="true" strokeweight=".96pt" strokecolor="#000000">
                <v:path arrowok="t"/>
              </v:shape>
            </v:group>
            <v:group style="position:absolute;left:5774;top:10;width:2292;height:2" coordorigin="5774,10" coordsize="2292,2">
              <v:shape style="position:absolute;left:5774;top:10;width:2292;height:2" coordorigin="5774,10" coordsize="2292,0" path="m5774,10l8066,10e" filled="false" stroked="true" strokeweight=".96pt" strokecolor="#000000">
                <v:path arrowok="t"/>
              </v:shape>
            </v:group>
            <v:group style="position:absolute;left:8052;top:10;width:813;height:2" coordorigin="8052,10" coordsize="813,2">
              <v:shape style="position:absolute;left:8052;top:10;width:813;height:2" coordorigin="8052,10" coordsize="813,0" path="m8052,10l8864,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560" w:right="0"/>
        <w:jc w:val="left"/>
      </w:pPr>
      <w:r>
        <w:rPr/>
        <w:t>（5）应收关联方账款情况</w:t>
      </w:r>
    </w:p>
    <w:p>
      <w:pPr>
        <w:spacing w:after="0" w:line="240" w:lineRule="auto"/>
        <w:jc w:val="left"/>
        <w:sectPr>
          <w:type w:val="continuous"/>
          <w:pgSz w:w="11910" w:h="16840"/>
          <w:pgMar w:top="1000" w:bottom="1120" w:left="124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74.45pt;height:1pt;mso-position-horizontal-relative:char;mso-position-vertical-relative:line" coordorigin="0,0" coordsize="9489,20">
            <v:group style="position:absolute;left:10;top:10;width:9470;height:2" coordorigin="10,10" coordsize="9470,2">
              <v:shape style="position:absolute;left:10;top:10;width:9470;height:2" coordorigin="10,10" coordsize="9470,0" path="m10,10l9479,10e" filled="false" stroked="true" strokeweight=".96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12"/>
          <w:szCs w:val="12"/>
        </w:rPr>
      </w:pPr>
    </w:p>
    <w:p>
      <w:pPr>
        <w:tabs>
          <w:tab w:pos="6770" w:val="left" w:leader="none"/>
        </w:tabs>
        <w:spacing w:before="35"/>
        <w:ind w:left="243" w:right="724" w:firstLine="0"/>
        <w:jc w:val="left"/>
        <w:rPr>
          <w:rFonts w:ascii="宋体" w:hAnsi="宋体" w:cs="宋体" w:eastAsia="宋体" w:hint="default"/>
          <w:sz w:val="21"/>
          <w:szCs w:val="21"/>
        </w:rPr>
      </w:pPr>
      <w:r>
        <w:rPr/>
        <w:pict>
          <v:shape style="position:absolute;margin-left:84.599998pt;margin-top:-7.811253pt;width:480.4pt;height:362.8pt;mso-position-horizontal-relative:page;mso-position-vertical-relative:paragraph;z-index:8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14"/>
                    <w:gridCol w:w="1652"/>
                    <w:gridCol w:w="1366"/>
                    <w:gridCol w:w="513"/>
                    <w:gridCol w:w="1304"/>
                    <w:gridCol w:w="1022"/>
                    <w:gridCol w:w="136"/>
                  </w:tblGrid>
                  <w:tr>
                    <w:trPr>
                      <w:trHeight w:val="740" w:hRule="exact"/>
                    </w:trPr>
                    <w:tc>
                      <w:tcPr>
                        <w:tcW w:w="9607" w:type="dxa"/>
                        <w:gridSpan w:val="7"/>
                        <w:tcBorders>
                          <w:top w:val="nil" w:sz="6" w:space="0" w:color="auto"/>
                          <w:left w:val="nil" w:sz="6" w:space="0" w:color="auto"/>
                          <w:bottom w:val="nil" w:sz="6" w:space="0" w:color="auto"/>
                          <w:right w:val="nil" w:sz="6" w:space="0" w:color="auto"/>
                        </w:tcBorders>
                      </w:tcPr>
                      <w:p>
                        <w:pPr>
                          <w:pStyle w:val="TableParagraph"/>
                          <w:tabs>
                            <w:tab w:pos="7473" w:val="left" w:leader="none"/>
                          </w:tabs>
                          <w:spacing w:line="240" w:lineRule="auto" w:before="35"/>
                          <w:ind w:left="4021" w:right="0"/>
                          <w:jc w:val="left"/>
                          <w:rPr>
                            <w:rFonts w:ascii="宋体" w:hAnsi="宋体" w:cs="宋体" w:eastAsia="宋体" w:hint="default"/>
                            <w:sz w:val="21"/>
                            <w:szCs w:val="21"/>
                          </w:rPr>
                        </w:pPr>
                        <w:r>
                          <w:rPr>
                            <w:rFonts w:ascii="宋体" w:hAnsi="宋体" w:cs="宋体" w:eastAsia="宋体" w:hint="default"/>
                            <w:b/>
                            <w:bCs/>
                            <w:w w:val="95"/>
                            <w:sz w:val="21"/>
                            <w:szCs w:val="21"/>
                          </w:rPr>
                          <w:t>与本公</w:t>
                          <w:tab/>
                        </w:r>
                        <w:r>
                          <w:rPr>
                            <w:rFonts w:ascii="宋体" w:hAnsi="宋体" w:cs="宋体" w:eastAsia="宋体" w:hint="default"/>
                            <w:b/>
                            <w:bCs/>
                            <w:sz w:val="21"/>
                            <w:szCs w:val="21"/>
                          </w:rPr>
                          <w:t>占应收账款总额的比</w:t>
                        </w:r>
                        <w:r>
                          <w:rPr>
                            <w:rFonts w:ascii="宋体" w:hAnsi="宋体" w:cs="宋体" w:eastAsia="宋体" w:hint="default"/>
                            <w:sz w:val="21"/>
                            <w:szCs w:val="21"/>
                          </w:rPr>
                        </w:r>
                      </w:p>
                      <w:p>
                        <w:pPr>
                          <w:pStyle w:val="TableParagraph"/>
                          <w:tabs>
                            <w:tab w:pos="9052" w:val="left" w:leader="none"/>
                          </w:tabs>
                          <w:spacing w:line="240" w:lineRule="auto" w:before="37"/>
                          <w:ind w:left="4019" w:right="0"/>
                          <w:jc w:val="left"/>
                          <w:rPr>
                            <w:rFonts w:ascii="宋体" w:hAnsi="宋体" w:cs="宋体" w:eastAsia="宋体" w:hint="default"/>
                            <w:sz w:val="21"/>
                            <w:szCs w:val="21"/>
                          </w:rPr>
                        </w:pPr>
                        <w:r>
                          <w:rPr>
                            <w:rFonts w:ascii="宋体" w:hAnsi="宋体" w:cs="宋体" w:eastAsia="宋体" w:hint="default"/>
                            <w:b/>
                            <w:bCs/>
                            <w:w w:val="95"/>
                            <w:sz w:val="21"/>
                            <w:szCs w:val="21"/>
                          </w:rPr>
                          <w:t>司关系</w:t>
                          <w:tab/>
                        </w:r>
                        <w:r>
                          <w:rPr>
                            <w:rFonts w:ascii="宋体" w:hAnsi="宋体" w:cs="宋体" w:eastAsia="宋体" w:hint="default"/>
                            <w:b/>
                            <w:bCs/>
                            <w:sz w:val="21"/>
                            <w:szCs w:val="21"/>
                          </w:rPr>
                          <w:t>例%</w:t>
                        </w:r>
                        <w:r>
                          <w:rPr>
                            <w:rFonts w:ascii="宋体" w:hAnsi="宋体" w:cs="宋体" w:eastAsia="宋体" w:hint="default"/>
                            <w:sz w:val="21"/>
                            <w:szCs w:val="21"/>
                          </w:rPr>
                        </w:r>
                      </w:p>
                    </w:tc>
                  </w:tr>
                  <w:tr>
                    <w:trPr>
                      <w:trHeight w:val="393" w:hRule="exact"/>
                    </w:trPr>
                    <w:tc>
                      <w:tcPr>
                        <w:tcW w:w="3614"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11" w:right="0"/>
                          <w:jc w:val="left"/>
                          <w:rPr>
                            <w:rFonts w:ascii="宋体" w:hAnsi="宋体" w:cs="宋体" w:eastAsia="宋体" w:hint="default"/>
                            <w:sz w:val="21"/>
                            <w:szCs w:val="21"/>
                          </w:rPr>
                        </w:pPr>
                        <w:r>
                          <w:rPr>
                            <w:rFonts w:ascii="宋体" w:hAnsi="宋体" w:cs="宋体" w:eastAsia="宋体" w:hint="default"/>
                            <w:sz w:val="21"/>
                            <w:szCs w:val="21"/>
                          </w:rPr>
                          <w:t>南京华胜天成信息技术有限公司</w:t>
                        </w:r>
                      </w:p>
                    </w:tc>
                    <w:tc>
                      <w:tcPr>
                        <w:tcW w:w="1652"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512"/>
                          <w:jc w:val="right"/>
                          <w:rPr>
                            <w:rFonts w:ascii="宋体" w:hAnsi="宋体" w:cs="宋体" w:eastAsia="宋体" w:hint="default"/>
                            <w:sz w:val="21"/>
                            <w:szCs w:val="21"/>
                          </w:rPr>
                        </w:pPr>
                        <w:r>
                          <w:rPr>
                            <w:rFonts w:ascii="宋体" w:hAnsi="宋体" w:cs="宋体" w:eastAsia="宋体" w:hint="default"/>
                            <w:sz w:val="21"/>
                            <w:szCs w:val="21"/>
                          </w:rPr>
                          <w:t>子公司</w:t>
                        </w:r>
                      </w:p>
                    </w:tc>
                    <w:tc>
                      <w:tcPr>
                        <w:tcW w:w="187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2"/>
                          <w:ind w:left="429" w:right="0"/>
                          <w:jc w:val="left"/>
                          <w:rPr>
                            <w:rFonts w:ascii="宋体" w:hAnsi="宋体" w:cs="宋体" w:eastAsia="宋体" w:hint="default"/>
                            <w:sz w:val="21"/>
                            <w:szCs w:val="21"/>
                          </w:rPr>
                        </w:pPr>
                        <w:r>
                          <w:rPr>
                            <w:rFonts w:ascii="宋体"/>
                            <w:sz w:val="21"/>
                          </w:rPr>
                          <w:t>35,645,638.78</w:t>
                        </w:r>
                      </w:p>
                    </w:tc>
                    <w:tc>
                      <w:tcPr>
                        <w:tcW w:w="2326"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2"/>
                          <w:ind w:right="98"/>
                          <w:jc w:val="right"/>
                          <w:rPr>
                            <w:rFonts w:ascii="宋体" w:hAnsi="宋体" w:cs="宋体" w:eastAsia="宋体" w:hint="default"/>
                            <w:sz w:val="21"/>
                            <w:szCs w:val="21"/>
                          </w:rPr>
                        </w:pPr>
                        <w:r>
                          <w:rPr>
                            <w:rFonts w:ascii="宋体"/>
                            <w:sz w:val="21"/>
                          </w:rPr>
                          <w:t>6.47</w:t>
                        </w:r>
                      </w:p>
                    </w:tc>
                    <w:tc>
                      <w:tcPr>
                        <w:tcW w:w="136" w:type="dxa"/>
                        <w:tcBorders>
                          <w:top w:val="nil" w:sz="6" w:space="0" w:color="auto"/>
                          <w:left w:val="nil" w:sz="6" w:space="0" w:color="auto"/>
                          <w:bottom w:val="nil" w:sz="6" w:space="0" w:color="auto"/>
                          <w:right w:val="nil" w:sz="6" w:space="0" w:color="auto"/>
                        </w:tcBorders>
                      </w:tcPr>
                      <w:p>
                        <w:pPr/>
                      </w:p>
                    </w:tc>
                  </w:tr>
                  <w:tr>
                    <w:trPr>
                      <w:trHeight w:val="395"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1" w:right="0"/>
                          <w:jc w:val="left"/>
                          <w:rPr>
                            <w:rFonts w:ascii="宋体" w:hAnsi="宋体" w:cs="宋体" w:eastAsia="宋体" w:hint="default"/>
                            <w:sz w:val="21"/>
                            <w:szCs w:val="21"/>
                          </w:rPr>
                        </w:pPr>
                        <w:r>
                          <w:rPr>
                            <w:rFonts w:ascii="宋体" w:hAnsi="宋体" w:cs="宋体" w:eastAsia="宋体" w:hint="default"/>
                            <w:sz w:val="21"/>
                            <w:szCs w:val="21"/>
                          </w:rPr>
                          <w:t>华胜天成科技（香港）有限公司</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15"/>
                          <w:jc w:val="right"/>
                          <w:rPr>
                            <w:rFonts w:ascii="宋体" w:hAnsi="宋体" w:cs="宋体" w:eastAsia="宋体" w:hint="default"/>
                            <w:sz w:val="21"/>
                            <w:szCs w:val="21"/>
                          </w:rPr>
                        </w:pPr>
                        <w:r>
                          <w:rPr>
                            <w:rFonts w:ascii="宋体" w:hAnsi="宋体" w:cs="宋体" w:eastAsia="宋体" w:hint="default"/>
                            <w:sz w:val="21"/>
                            <w:szCs w:val="21"/>
                          </w:rPr>
                          <w:t>子公司</w:t>
                        </w:r>
                      </w:p>
                    </w:tc>
                    <w:tc>
                      <w:tcPr>
                        <w:tcW w:w="18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534" w:right="0"/>
                          <w:jc w:val="left"/>
                          <w:rPr>
                            <w:rFonts w:ascii="宋体" w:hAnsi="宋体" w:cs="宋体" w:eastAsia="宋体" w:hint="default"/>
                            <w:sz w:val="21"/>
                            <w:szCs w:val="21"/>
                          </w:rPr>
                        </w:pPr>
                        <w:r>
                          <w:rPr>
                            <w:rFonts w:ascii="宋体"/>
                            <w:sz w:val="21"/>
                          </w:rPr>
                          <w:t>8,925,524.11</w:t>
                        </w:r>
                      </w:p>
                    </w:tc>
                    <w:tc>
                      <w:tcPr>
                        <w:tcW w:w="23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right="99"/>
                          <w:jc w:val="right"/>
                          <w:rPr>
                            <w:rFonts w:ascii="宋体" w:hAnsi="宋体" w:cs="宋体" w:eastAsia="宋体" w:hint="default"/>
                            <w:sz w:val="21"/>
                            <w:szCs w:val="21"/>
                          </w:rPr>
                        </w:pPr>
                        <w:r>
                          <w:rPr>
                            <w:rFonts w:ascii="宋体"/>
                            <w:sz w:val="21"/>
                          </w:rPr>
                          <w:t>1.62</w:t>
                        </w:r>
                      </w:p>
                    </w:tc>
                    <w:tc>
                      <w:tcPr>
                        <w:tcW w:w="136" w:type="dxa"/>
                        <w:tcBorders>
                          <w:top w:val="nil" w:sz="6" w:space="0" w:color="auto"/>
                          <w:left w:val="nil" w:sz="6" w:space="0" w:color="auto"/>
                          <w:bottom w:val="nil" w:sz="6" w:space="0" w:color="auto"/>
                          <w:right w:val="nil" w:sz="6" w:space="0" w:color="auto"/>
                        </w:tcBorders>
                      </w:tcPr>
                      <w:p>
                        <w:pPr/>
                      </w:p>
                    </w:tc>
                  </w:tr>
                  <w:tr>
                    <w:trPr>
                      <w:trHeight w:val="397"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11" w:right="0"/>
                          <w:jc w:val="left"/>
                          <w:rPr>
                            <w:rFonts w:ascii="宋体" w:hAnsi="宋体" w:cs="宋体" w:eastAsia="宋体" w:hint="default"/>
                            <w:sz w:val="21"/>
                            <w:szCs w:val="21"/>
                          </w:rPr>
                        </w:pPr>
                        <w:r>
                          <w:rPr>
                            <w:rFonts w:ascii="宋体" w:hAnsi="宋体" w:cs="宋体" w:eastAsia="宋体" w:hint="default"/>
                            <w:sz w:val="21"/>
                            <w:szCs w:val="21"/>
                          </w:rPr>
                          <w:t>深圳华胜天成信息技术有限公司</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15"/>
                          <w:jc w:val="right"/>
                          <w:rPr>
                            <w:rFonts w:ascii="宋体" w:hAnsi="宋体" w:cs="宋体" w:eastAsia="宋体" w:hint="default"/>
                            <w:sz w:val="21"/>
                            <w:szCs w:val="21"/>
                          </w:rPr>
                        </w:pPr>
                        <w:r>
                          <w:rPr>
                            <w:rFonts w:ascii="宋体" w:hAnsi="宋体" w:cs="宋体" w:eastAsia="宋体" w:hint="default"/>
                            <w:sz w:val="21"/>
                            <w:szCs w:val="21"/>
                          </w:rPr>
                          <w:t>子公司</w:t>
                        </w:r>
                      </w:p>
                    </w:tc>
                    <w:tc>
                      <w:tcPr>
                        <w:tcW w:w="187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744" w:right="0"/>
                          <w:jc w:val="left"/>
                          <w:rPr>
                            <w:rFonts w:ascii="宋体" w:hAnsi="宋体" w:cs="宋体" w:eastAsia="宋体" w:hint="default"/>
                            <w:sz w:val="21"/>
                            <w:szCs w:val="21"/>
                          </w:rPr>
                        </w:pPr>
                        <w:r>
                          <w:rPr>
                            <w:rFonts w:ascii="宋体"/>
                            <w:sz w:val="21"/>
                          </w:rPr>
                          <w:t>995,557.21</w:t>
                        </w:r>
                      </w:p>
                    </w:tc>
                    <w:tc>
                      <w:tcPr>
                        <w:tcW w:w="23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0.18</w:t>
                        </w:r>
                      </w:p>
                    </w:tc>
                    <w:tc>
                      <w:tcPr>
                        <w:tcW w:w="136" w:type="dxa"/>
                        <w:tcBorders>
                          <w:top w:val="nil" w:sz="6" w:space="0" w:color="auto"/>
                          <w:left w:val="nil" w:sz="6" w:space="0" w:color="auto"/>
                          <w:bottom w:val="nil" w:sz="6" w:space="0" w:color="auto"/>
                          <w:right w:val="nil" w:sz="6" w:space="0" w:color="auto"/>
                        </w:tcBorders>
                      </w:tcPr>
                      <w:p>
                        <w:pPr/>
                      </w:p>
                    </w:tc>
                  </w:tr>
                  <w:tr>
                    <w:trPr>
                      <w:trHeight w:val="403" w:hRule="exact"/>
                    </w:trPr>
                    <w:tc>
                      <w:tcPr>
                        <w:tcW w:w="361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11" w:right="0"/>
                          <w:jc w:val="left"/>
                          <w:rPr>
                            <w:rFonts w:ascii="宋体" w:hAnsi="宋体" w:cs="宋体" w:eastAsia="宋体" w:hint="default"/>
                            <w:sz w:val="21"/>
                            <w:szCs w:val="21"/>
                          </w:rPr>
                        </w:pPr>
                        <w:r>
                          <w:rPr>
                            <w:rFonts w:ascii="宋体" w:hAnsi="宋体" w:cs="宋体" w:eastAsia="宋体" w:hint="default"/>
                            <w:sz w:val="21"/>
                            <w:szCs w:val="21"/>
                          </w:rPr>
                          <w:t>北京华胜天成软件技术有限公司</w:t>
                        </w:r>
                      </w:p>
                    </w:tc>
                    <w:tc>
                      <w:tcPr>
                        <w:tcW w:w="165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515"/>
                          <w:jc w:val="right"/>
                          <w:rPr>
                            <w:rFonts w:ascii="宋体" w:hAnsi="宋体" w:cs="宋体" w:eastAsia="宋体" w:hint="default"/>
                            <w:sz w:val="21"/>
                            <w:szCs w:val="21"/>
                          </w:rPr>
                        </w:pPr>
                        <w:r>
                          <w:rPr>
                            <w:rFonts w:ascii="宋体" w:hAnsi="宋体" w:cs="宋体" w:eastAsia="宋体" w:hint="default"/>
                            <w:sz w:val="21"/>
                            <w:szCs w:val="21"/>
                          </w:rPr>
                          <w:t>子公司</w:t>
                        </w:r>
                      </w:p>
                    </w:tc>
                    <w:tc>
                      <w:tcPr>
                        <w:tcW w:w="187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8"/>
                          <w:ind w:left="744" w:right="0"/>
                          <w:jc w:val="left"/>
                          <w:rPr>
                            <w:rFonts w:ascii="宋体" w:hAnsi="宋体" w:cs="宋体" w:eastAsia="宋体" w:hint="default"/>
                            <w:sz w:val="21"/>
                            <w:szCs w:val="21"/>
                          </w:rPr>
                        </w:pPr>
                        <w:r>
                          <w:rPr>
                            <w:rFonts w:ascii="宋体"/>
                            <w:sz w:val="21"/>
                          </w:rPr>
                          <w:t>152,000.00</w:t>
                        </w:r>
                      </w:p>
                    </w:tc>
                    <w:tc>
                      <w:tcPr>
                        <w:tcW w:w="232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0.03</w:t>
                        </w:r>
                      </w:p>
                    </w:tc>
                    <w:tc>
                      <w:tcPr>
                        <w:tcW w:w="136" w:type="dxa"/>
                        <w:tcBorders>
                          <w:top w:val="nil" w:sz="6" w:space="0" w:color="auto"/>
                          <w:left w:val="nil" w:sz="6" w:space="0" w:color="auto"/>
                          <w:bottom w:val="nil" w:sz="6" w:space="0" w:color="auto"/>
                          <w:right w:val="nil" w:sz="6" w:space="0" w:color="auto"/>
                        </w:tcBorders>
                      </w:tcPr>
                      <w:p>
                        <w:pPr/>
                      </w:p>
                    </w:tc>
                  </w:tr>
                  <w:tr>
                    <w:trPr>
                      <w:trHeight w:val="403" w:hRule="exact"/>
                    </w:trPr>
                    <w:tc>
                      <w:tcPr>
                        <w:tcW w:w="361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11"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652" w:type="dxa"/>
                        <w:tcBorders>
                          <w:top w:val="single" w:sz="4" w:space="0" w:color="000000"/>
                          <w:left w:val="nil" w:sz="6" w:space="0" w:color="auto"/>
                          <w:bottom w:val="single" w:sz="8" w:space="0" w:color="000000"/>
                          <w:right w:val="nil" w:sz="6" w:space="0" w:color="auto"/>
                        </w:tcBorders>
                      </w:tcPr>
                      <w:p>
                        <w:pPr/>
                      </w:p>
                    </w:tc>
                    <w:tc>
                      <w:tcPr>
                        <w:tcW w:w="1879"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417" w:right="0"/>
                          <w:jc w:val="left"/>
                          <w:rPr>
                            <w:rFonts w:ascii="宋体" w:hAnsi="宋体" w:cs="宋体" w:eastAsia="宋体" w:hint="default"/>
                            <w:sz w:val="21"/>
                            <w:szCs w:val="21"/>
                          </w:rPr>
                        </w:pPr>
                        <w:r>
                          <w:rPr>
                            <w:rFonts w:ascii="宋体"/>
                            <w:b/>
                            <w:sz w:val="21"/>
                          </w:rPr>
                          <w:t>45,718,720.10</w:t>
                        </w:r>
                        <w:r>
                          <w:rPr>
                            <w:rFonts w:ascii="宋体"/>
                            <w:sz w:val="21"/>
                          </w:rPr>
                        </w:r>
                      </w:p>
                    </w:tc>
                    <w:tc>
                      <w:tcPr>
                        <w:tcW w:w="2326"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99"/>
                          <w:jc w:val="right"/>
                          <w:rPr>
                            <w:rFonts w:ascii="宋体" w:hAnsi="宋体" w:cs="宋体" w:eastAsia="宋体" w:hint="default"/>
                            <w:sz w:val="21"/>
                            <w:szCs w:val="21"/>
                          </w:rPr>
                        </w:pPr>
                        <w:r>
                          <w:rPr>
                            <w:rFonts w:ascii="宋体"/>
                            <w:b/>
                            <w:w w:val="95"/>
                            <w:sz w:val="21"/>
                          </w:rPr>
                          <w:t>8.30</w:t>
                        </w:r>
                        <w:r>
                          <w:rPr>
                            <w:rFonts w:ascii="宋体"/>
                            <w:sz w:val="21"/>
                          </w:rPr>
                        </w:r>
                      </w:p>
                    </w:tc>
                    <w:tc>
                      <w:tcPr>
                        <w:tcW w:w="136" w:type="dxa"/>
                        <w:tcBorders>
                          <w:top w:val="nil" w:sz="6" w:space="0" w:color="auto"/>
                          <w:left w:val="nil" w:sz="6" w:space="0" w:color="auto"/>
                          <w:bottom w:val="nil" w:sz="6" w:space="0" w:color="auto"/>
                          <w:right w:val="nil" w:sz="6" w:space="0" w:color="auto"/>
                        </w:tcBorders>
                      </w:tcPr>
                      <w:p>
                        <w:pPr/>
                      </w:p>
                    </w:tc>
                  </w:tr>
                  <w:tr>
                    <w:trPr>
                      <w:trHeight w:val="554" w:hRule="exact"/>
                    </w:trPr>
                    <w:tc>
                      <w:tcPr>
                        <w:tcW w:w="3614"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24"/>
                            <w:szCs w:val="24"/>
                          </w:rPr>
                        </w:pPr>
                        <w:r>
                          <w:rPr>
                            <w:rFonts w:ascii="宋体" w:hAnsi="宋体" w:cs="宋体" w:eastAsia="宋体" w:hint="default"/>
                            <w:sz w:val="24"/>
                            <w:szCs w:val="24"/>
                          </w:rPr>
                          <w:t>2、其他应收款</w:t>
                        </w:r>
                      </w:p>
                    </w:tc>
                    <w:tc>
                      <w:tcPr>
                        <w:tcW w:w="1652" w:type="dxa"/>
                        <w:tcBorders>
                          <w:top w:val="single" w:sz="8" w:space="0" w:color="000000"/>
                          <w:left w:val="nil" w:sz="6" w:space="0" w:color="auto"/>
                          <w:bottom w:val="nil" w:sz="6" w:space="0" w:color="auto"/>
                          <w:right w:val="nil" w:sz="6" w:space="0" w:color="auto"/>
                        </w:tcBorders>
                      </w:tcPr>
                      <w:p>
                        <w:pPr/>
                      </w:p>
                    </w:tc>
                    <w:tc>
                      <w:tcPr>
                        <w:tcW w:w="1879" w:type="dxa"/>
                        <w:gridSpan w:val="2"/>
                        <w:tcBorders>
                          <w:top w:val="single" w:sz="8" w:space="0" w:color="000000"/>
                          <w:left w:val="nil" w:sz="6" w:space="0" w:color="auto"/>
                          <w:bottom w:val="nil" w:sz="6" w:space="0" w:color="auto"/>
                          <w:right w:val="nil" w:sz="6" w:space="0" w:color="auto"/>
                        </w:tcBorders>
                      </w:tcPr>
                      <w:p>
                        <w:pPr/>
                      </w:p>
                    </w:tc>
                    <w:tc>
                      <w:tcPr>
                        <w:tcW w:w="2326" w:type="dxa"/>
                        <w:gridSpan w:val="2"/>
                        <w:tcBorders>
                          <w:top w:val="single" w:sz="8" w:space="0" w:color="000000"/>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r>
                  <w:tr>
                    <w:trPr>
                      <w:trHeight w:val="555" w:hRule="exact"/>
                    </w:trPr>
                    <w:tc>
                      <w:tcPr>
                        <w:tcW w:w="3614" w:type="dxa"/>
                        <w:tcBorders>
                          <w:top w:val="nil" w:sz="6" w:space="0" w:color="auto"/>
                          <w:left w:val="nil" w:sz="6" w:space="0" w:color="auto"/>
                          <w:bottom w:val="single" w:sz="8" w:space="0" w:color="000000"/>
                          <w:right w:val="nil" w:sz="6" w:space="0" w:color="auto"/>
                        </w:tcBorders>
                      </w:tcPr>
                      <w:p>
                        <w:pPr>
                          <w:pStyle w:val="TableParagraph"/>
                          <w:spacing w:line="240" w:lineRule="auto" w:before="39"/>
                          <w:ind w:left="108" w:right="0"/>
                          <w:jc w:val="left"/>
                          <w:rPr>
                            <w:rFonts w:ascii="宋体" w:hAnsi="宋体" w:cs="宋体" w:eastAsia="宋体" w:hint="default"/>
                            <w:sz w:val="24"/>
                            <w:szCs w:val="24"/>
                          </w:rPr>
                        </w:pPr>
                        <w:r>
                          <w:rPr>
                            <w:rFonts w:ascii="宋体" w:hAnsi="宋体" w:cs="宋体" w:eastAsia="宋体" w:hint="default"/>
                            <w:sz w:val="24"/>
                            <w:szCs w:val="24"/>
                          </w:rPr>
                          <w:t>（1）其他应收款按种类披露</w:t>
                        </w:r>
                      </w:p>
                    </w:tc>
                    <w:tc>
                      <w:tcPr>
                        <w:tcW w:w="1652" w:type="dxa"/>
                        <w:tcBorders>
                          <w:top w:val="nil" w:sz="6" w:space="0" w:color="auto"/>
                          <w:left w:val="nil" w:sz="6" w:space="0" w:color="auto"/>
                          <w:bottom w:val="single" w:sz="8" w:space="0" w:color="000000"/>
                          <w:right w:val="nil" w:sz="6" w:space="0" w:color="auto"/>
                        </w:tcBorders>
                      </w:tcPr>
                      <w:p>
                        <w:pPr/>
                      </w:p>
                    </w:tc>
                    <w:tc>
                      <w:tcPr>
                        <w:tcW w:w="1879" w:type="dxa"/>
                        <w:gridSpan w:val="2"/>
                        <w:tcBorders>
                          <w:top w:val="nil" w:sz="6" w:space="0" w:color="auto"/>
                          <w:left w:val="nil" w:sz="6" w:space="0" w:color="auto"/>
                          <w:bottom w:val="single" w:sz="8" w:space="0" w:color="000000"/>
                          <w:right w:val="nil" w:sz="6" w:space="0" w:color="auto"/>
                        </w:tcBorders>
                      </w:tcPr>
                      <w:p>
                        <w:pPr/>
                      </w:p>
                    </w:tc>
                    <w:tc>
                      <w:tcPr>
                        <w:tcW w:w="2326" w:type="dxa"/>
                        <w:gridSpan w:val="2"/>
                        <w:tcBorders>
                          <w:top w:val="nil" w:sz="6" w:space="0" w:color="auto"/>
                          <w:left w:val="nil" w:sz="6" w:space="0" w:color="auto"/>
                          <w:bottom w:val="single" w:sz="8" w:space="0" w:color="000000"/>
                          <w:right w:val="nil" w:sz="6" w:space="0" w:color="auto"/>
                        </w:tcBorders>
                      </w:tcPr>
                      <w:p>
                        <w:pPr/>
                      </w:p>
                    </w:tc>
                    <w:tc>
                      <w:tcPr>
                        <w:tcW w:w="136" w:type="dxa"/>
                        <w:tcBorders>
                          <w:top w:val="nil" w:sz="6" w:space="0" w:color="auto"/>
                          <w:left w:val="nil" w:sz="6" w:space="0" w:color="auto"/>
                          <w:bottom w:val="single" w:sz="8" w:space="0" w:color="000000"/>
                          <w:right w:val="nil" w:sz="6" w:space="0" w:color="auto"/>
                        </w:tcBorders>
                      </w:tcPr>
                      <w:p>
                        <w:pPr/>
                      </w:p>
                    </w:tc>
                  </w:tr>
                  <w:tr>
                    <w:trPr>
                      <w:trHeight w:val="291" w:hRule="exact"/>
                    </w:trPr>
                    <w:tc>
                      <w:tcPr>
                        <w:tcW w:w="3614" w:type="dxa"/>
                        <w:tcBorders>
                          <w:top w:val="single" w:sz="8" w:space="0" w:color="000000"/>
                          <w:left w:val="nil" w:sz="6" w:space="0" w:color="auto"/>
                          <w:bottom w:val="nil" w:sz="6" w:space="0" w:color="auto"/>
                          <w:right w:val="nil" w:sz="6" w:space="0" w:color="auto"/>
                        </w:tcBorders>
                      </w:tcPr>
                      <w:p>
                        <w:pPr/>
                      </w:p>
                    </w:tc>
                    <w:tc>
                      <w:tcPr>
                        <w:tcW w:w="1652" w:type="dxa"/>
                        <w:tcBorders>
                          <w:top w:val="single" w:sz="8" w:space="0" w:color="000000"/>
                          <w:left w:val="nil" w:sz="6" w:space="0" w:color="auto"/>
                          <w:bottom w:val="nil" w:sz="6" w:space="0" w:color="auto"/>
                          <w:right w:val="nil" w:sz="6" w:space="0" w:color="auto"/>
                        </w:tcBorders>
                      </w:tcPr>
                      <w:p>
                        <w:pPr/>
                      </w:p>
                    </w:tc>
                    <w:tc>
                      <w:tcPr>
                        <w:tcW w:w="1879"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41"/>
                          <w:ind w:left="970"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2326" w:type="dxa"/>
                        <w:gridSpan w:val="2"/>
                        <w:tcBorders>
                          <w:top w:val="single" w:sz="8" w:space="0" w:color="000000"/>
                          <w:left w:val="nil" w:sz="6" w:space="0" w:color="auto"/>
                          <w:bottom w:val="nil" w:sz="6" w:space="0" w:color="auto"/>
                          <w:right w:val="nil" w:sz="6" w:space="0" w:color="auto"/>
                        </w:tcBorders>
                      </w:tcPr>
                      <w:p>
                        <w:pPr/>
                      </w:p>
                    </w:tc>
                    <w:tc>
                      <w:tcPr>
                        <w:tcW w:w="136" w:type="dxa"/>
                        <w:tcBorders>
                          <w:top w:val="single" w:sz="8" w:space="0" w:color="000000"/>
                          <w:left w:val="nil" w:sz="6" w:space="0" w:color="auto"/>
                          <w:bottom w:val="nil" w:sz="6" w:space="0" w:color="auto"/>
                          <w:right w:val="nil" w:sz="6" w:space="0" w:color="auto"/>
                        </w:tcBorders>
                      </w:tcPr>
                      <w:p>
                        <w:pPr/>
                      </w:p>
                    </w:tc>
                  </w:tr>
                  <w:tr>
                    <w:trPr>
                      <w:trHeight w:val="184"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184" w:lineRule="exact"/>
                          <w:ind w:left="108" w:right="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c>
                    <w:tc>
                      <w:tcPr>
                        <w:tcW w:w="1652" w:type="dxa"/>
                        <w:tcBorders>
                          <w:top w:val="nil" w:sz="6" w:space="0" w:color="auto"/>
                          <w:left w:val="nil" w:sz="6" w:space="0" w:color="auto"/>
                          <w:bottom w:val="nil" w:sz="6" w:space="0" w:color="auto"/>
                          <w:right w:val="nil" w:sz="6" w:space="0" w:color="auto"/>
                        </w:tcBorders>
                      </w:tcPr>
                      <w:p>
                        <w:pPr/>
                      </w:p>
                    </w:tc>
                    <w:tc>
                      <w:tcPr>
                        <w:tcW w:w="1879" w:type="dxa"/>
                        <w:gridSpan w:val="2"/>
                        <w:tcBorders>
                          <w:top w:val="nil" w:sz="6" w:space="0" w:color="auto"/>
                          <w:left w:val="nil" w:sz="6" w:space="0" w:color="auto"/>
                          <w:bottom w:val="nil" w:sz="6" w:space="0" w:color="auto"/>
                          <w:right w:val="nil" w:sz="6" w:space="0" w:color="auto"/>
                        </w:tcBorders>
                      </w:tcPr>
                      <w:p>
                        <w:pPr/>
                      </w:p>
                    </w:tc>
                    <w:tc>
                      <w:tcPr>
                        <w:tcW w:w="2326" w:type="dxa"/>
                        <w:gridSpan w:val="2"/>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r>
                  <w:tr>
                    <w:trPr>
                      <w:trHeight w:val="314" w:hRule="exact"/>
                    </w:trPr>
                    <w:tc>
                      <w:tcPr>
                        <w:tcW w:w="5267" w:type="dxa"/>
                        <w:gridSpan w:val="2"/>
                        <w:tcBorders>
                          <w:top w:val="nil" w:sz="6" w:space="0" w:color="auto"/>
                          <w:left w:val="nil" w:sz="6" w:space="0" w:color="auto"/>
                          <w:bottom w:val="single" w:sz="4" w:space="0" w:color="000000"/>
                          <w:right w:val="nil" w:sz="6" w:space="0" w:color="auto"/>
                        </w:tcBorders>
                      </w:tcPr>
                      <w:p>
                        <w:pPr>
                          <w:pStyle w:val="TableParagraph"/>
                          <w:spacing w:line="180" w:lineRule="exact"/>
                          <w:ind w:right="416"/>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879" w:type="dxa"/>
                        <w:gridSpan w:val="2"/>
                        <w:tcBorders>
                          <w:top w:val="nil" w:sz="6" w:space="0" w:color="auto"/>
                          <w:left w:val="nil" w:sz="6" w:space="0" w:color="auto"/>
                          <w:bottom w:val="single" w:sz="4" w:space="0" w:color="000000"/>
                          <w:right w:val="nil" w:sz="6" w:space="0" w:color="auto"/>
                        </w:tcBorders>
                      </w:tcPr>
                      <w:p>
                        <w:pPr>
                          <w:pStyle w:val="TableParagraph"/>
                          <w:spacing w:line="180" w:lineRule="exact"/>
                          <w:ind w:right="62"/>
                          <w:jc w:val="center"/>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04" w:type="dxa"/>
                        <w:tcBorders>
                          <w:top w:val="nil" w:sz="6" w:space="0" w:color="auto"/>
                          <w:left w:val="nil" w:sz="6" w:space="0" w:color="auto"/>
                          <w:bottom w:val="single" w:sz="4" w:space="0" w:color="000000"/>
                          <w:right w:val="nil" w:sz="6" w:space="0" w:color="auto"/>
                        </w:tcBorders>
                      </w:tcPr>
                      <w:p>
                        <w:pPr>
                          <w:pStyle w:val="TableParagraph"/>
                          <w:spacing w:line="180" w:lineRule="exact"/>
                          <w:ind w:right="496"/>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158" w:type="dxa"/>
                        <w:gridSpan w:val="2"/>
                        <w:tcBorders>
                          <w:top w:val="nil" w:sz="6" w:space="0" w:color="auto"/>
                          <w:left w:val="nil" w:sz="6" w:space="0" w:color="auto"/>
                          <w:bottom w:val="single" w:sz="4" w:space="0" w:color="000000"/>
                          <w:right w:val="nil" w:sz="6" w:space="0" w:color="auto"/>
                        </w:tcBorders>
                      </w:tcPr>
                      <w:p>
                        <w:pPr>
                          <w:pStyle w:val="TableParagraph"/>
                          <w:spacing w:line="180" w:lineRule="exact"/>
                          <w:ind w:left="603"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528" w:hRule="exact"/>
                    </w:trPr>
                    <w:tc>
                      <w:tcPr>
                        <w:tcW w:w="526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3"/>
                            <w:szCs w:val="13"/>
                          </w:rPr>
                        </w:pPr>
                      </w:p>
                      <w:p>
                        <w:pPr>
                          <w:pStyle w:val="TableParagraph"/>
                          <w:spacing w:line="175" w:lineRule="exact"/>
                          <w:ind w:left="108" w:right="0"/>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单项金额重大并单项计提坏账准备的其</w:t>
                        </w:r>
                        <w:r>
                          <w:rPr>
                            <w:rFonts w:ascii="宋体" w:hAnsi="宋体" w:cs="宋体" w:eastAsia="宋体" w:hint="default"/>
                            <w:sz w:val="18"/>
                            <w:szCs w:val="18"/>
                          </w:rPr>
                        </w:r>
                      </w:p>
                      <w:p>
                        <w:pPr>
                          <w:pStyle w:val="TableParagraph"/>
                          <w:tabs>
                            <w:tab w:pos="4757" w:val="left" w:leader="none"/>
                          </w:tabs>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他应收款</w:t>
                          <w:tab/>
                        </w:r>
                        <w:r>
                          <w:rPr>
                            <w:rFonts w:ascii="宋体" w:hAnsi="宋体" w:cs="宋体" w:eastAsia="宋体" w:hint="default"/>
                            <w:position w:val="12"/>
                            <w:sz w:val="18"/>
                            <w:szCs w:val="18"/>
                          </w:rPr>
                          <w:t>-</w:t>
                        </w:r>
                        <w:r>
                          <w:rPr>
                            <w:rFonts w:ascii="宋体" w:hAnsi="宋体" w:cs="宋体" w:eastAsia="宋体" w:hint="default"/>
                            <w:sz w:val="18"/>
                            <w:szCs w:val="18"/>
                          </w:rPr>
                        </w:r>
                      </w:p>
                    </w:tc>
                    <w:tc>
                      <w:tcPr>
                        <w:tcW w:w="187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99" w:right="0"/>
                          <w:jc w:val="center"/>
                          <w:rPr>
                            <w:rFonts w:ascii="宋体" w:hAnsi="宋体" w:cs="宋体" w:eastAsia="宋体" w:hint="default"/>
                            <w:sz w:val="18"/>
                            <w:szCs w:val="18"/>
                          </w:rPr>
                        </w:pPr>
                        <w:r>
                          <w:rPr>
                            <w:rFonts w:ascii="宋体"/>
                            <w:sz w:val="18"/>
                          </w:rPr>
                          <w:t>-</w:t>
                        </w:r>
                      </w:p>
                    </w:tc>
                    <w:tc>
                      <w:tcPr>
                        <w:tcW w:w="1304" w:type="dxa"/>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495"/>
                          <w:jc w:val="right"/>
                          <w:rPr>
                            <w:rFonts w:ascii="宋体" w:hAnsi="宋体" w:cs="宋体" w:eastAsia="宋体" w:hint="default"/>
                            <w:sz w:val="18"/>
                            <w:szCs w:val="18"/>
                          </w:rPr>
                        </w:pPr>
                        <w:r>
                          <w:rPr>
                            <w:rFonts w:ascii="宋体"/>
                            <w:sz w:val="18"/>
                          </w:rPr>
                          <w:t>-</w:t>
                        </w:r>
                      </w:p>
                    </w:tc>
                    <w:tc>
                      <w:tcPr>
                        <w:tcW w:w="115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98"/>
                          <w:jc w:val="right"/>
                          <w:rPr>
                            <w:rFonts w:ascii="宋体" w:hAnsi="宋体" w:cs="宋体" w:eastAsia="宋体" w:hint="default"/>
                            <w:sz w:val="18"/>
                            <w:szCs w:val="18"/>
                          </w:rPr>
                        </w:pPr>
                        <w:r>
                          <w:rPr>
                            <w:rFonts w:ascii="宋体"/>
                            <w:sz w:val="18"/>
                          </w:rPr>
                          <w:t>-</w:t>
                        </w:r>
                      </w:p>
                    </w:tc>
                  </w:tr>
                  <w:tr>
                    <w:trPr>
                      <w:trHeight w:val="668" w:hRule="exact"/>
                    </w:trPr>
                    <w:tc>
                      <w:tcPr>
                        <w:tcW w:w="36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按组合计提坏账准备的其他应收款(账龄</w:t>
                        </w:r>
                      </w:p>
                    </w:tc>
                    <w:tc>
                      <w:tcPr>
                        <w:tcW w:w="1652" w:type="dxa"/>
                        <w:tcBorders>
                          <w:top w:val="nil" w:sz="6" w:space="0" w:color="auto"/>
                          <w:left w:val="nil" w:sz="6" w:space="0" w:color="auto"/>
                          <w:bottom w:val="nil" w:sz="6" w:space="0" w:color="auto"/>
                          <w:right w:val="nil" w:sz="6" w:space="0" w:color="auto"/>
                        </w:tcBorders>
                      </w:tcPr>
                      <w:p>
                        <w:pPr/>
                      </w:p>
                    </w:tc>
                    <w:tc>
                      <w:tcPr>
                        <w:tcW w:w="1879" w:type="dxa"/>
                        <w:gridSpan w:val="2"/>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r>
                  <w:tr>
                    <w:trPr>
                      <w:trHeight w:val="400" w:hRule="exact"/>
                    </w:trPr>
                    <w:tc>
                      <w:tcPr>
                        <w:tcW w:w="5267" w:type="dxa"/>
                        <w:gridSpan w:val="2"/>
                        <w:tcBorders>
                          <w:top w:val="nil" w:sz="6" w:space="0" w:color="auto"/>
                          <w:left w:val="nil" w:sz="6" w:space="0" w:color="auto"/>
                          <w:bottom w:val="nil" w:sz="6" w:space="0" w:color="auto"/>
                          <w:right w:val="nil" w:sz="6" w:space="0" w:color="auto"/>
                        </w:tcBorders>
                      </w:tcPr>
                      <w:p>
                        <w:pPr>
                          <w:pStyle w:val="TableParagraph"/>
                          <w:tabs>
                            <w:tab w:pos="3677" w:val="left" w:leader="none"/>
                          </w:tabs>
                          <w:spacing w:line="269"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组合)</w:t>
                          <w:tab/>
                        </w:r>
                        <w:r>
                          <w:rPr>
                            <w:rFonts w:ascii="宋体" w:hAnsi="宋体" w:cs="宋体" w:eastAsia="宋体" w:hint="default"/>
                            <w:sz w:val="18"/>
                            <w:szCs w:val="18"/>
                          </w:rPr>
                          <w:t>60,203,301.80</w:t>
                        </w:r>
                      </w:p>
                    </w:tc>
                    <w:tc>
                      <w:tcPr>
                        <w:tcW w:w="1366" w:type="dxa"/>
                        <w:tcBorders>
                          <w:top w:val="nil" w:sz="6" w:space="0" w:color="auto"/>
                          <w:left w:val="nil" w:sz="6" w:space="0" w:color="auto"/>
                          <w:bottom w:val="nil" w:sz="6" w:space="0" w:color="auto"/>
                          <w:right w:val="nil" w:sz="6" w:space="0" w:color="auto"/>
                        </w:tcBorders>
                      </w:tcPr>
                      <w:p>
                        <w:pPr>
                          <w:pStyle w:val="TableParagraph"/>
                          <w:spacing w:line="149" w:lineRule="exact"/>
                          <w:ind w:right="229"/>
                          <w:jc w:val="right"/>
                          <w:rPr>
                            <w:rFonts w:ascii="宋体" w:hAnsi="宋体" w:cs="宋体" w:eastAsia="宋体" w:hint="default"/>
                            <w:sz w:val="18"/>
                            <w:szCs w:val="18"/>
                          </w:rPr>
                        </w:pPr>
                        <w:r>
                          <w:rPr>
                            <w:rFonts w:ascii="宋体"/>
                            <w:sz w:val="18"/>
                          </w:rPr>
                          <w:t>97.21</w:t>
                        </w:r>
                      </w:p>
                    </w:tc>
                    <w:tc>
                      <w:tcPr>
                        <w:tcW w:w="1817" w:type="dxa"/>
                        <w:gridSpan w:val="2"/>
                        <w:tcBorders>
                          <w:top w:val="nil" w:sz="6" w:space="0" w:color="auto"/>
                          <w:left w:val="nil" w:sz="6" w:space="0" w:color="auto"/>
                          <w:bottom w:val="nil" w:sz="6" w:space="0" w:color="auto"/>
                          <w:right w:val="nil" w:sz="6" w:space="0" w:color="auto"/>
                        </w:tcBorders>
                      </w:tcPr>
                      <w:p>
                        <w:pPr>
                          <w:pStyle w:val="TableParagraph"/>
                          <w:spacing w:line="149" w:lineRule="exact"/>
                          <w:ind w:left="240" w:right="0"/>
                          <w:jc w:val="left"/>
                          <w:rPr>
                            <w:rFonts w:ascii="宋体" w:hAnsi="宋体" w:cs="宋体" w:eastAsia="宋体" w:hint="default"/>
                            <w:sz w:val="18"/>
                            <w:szCs w:val="18"/>
                          </w:rPr>
                        </w:pPr>
                        <w:r>
                          <w:rPr>
                            <w:rFonts w:ascii="宋体"/>
                            <w:sz w:val="18"/>
                          </w:rPr>
                          <w:t>6,193,228.78</w:t>
                        </w:r>
                      </w:p>
                    </w:tc>
                    <w:tc>
                      <w:tcPr>
                        <w:tcW w:w="1158" w:type="dxa"/>
                        <w:gridSpan w:val="2"/>
                        <w:tcBorders>
                          <w:top w:val="nil" w:sz="6" w:space="0" w:color="auto"/>
                          <w:left w:val="nil" w:sz="6" w:space="0" w:color="auto"/>
                          <w:bottom w:val="nil" w:sz="6" w:space="0" w:color="auto"/>
                          <w:right w:val="nil" w:sz="6" w:space="0" w:color="auto"/>
                        </w:tcBorders>
                      </w:tcPr>
                      <w:p>
                        <w:pPr>
                          <w:pStyle w:val="TableParagraph"/>
                          <w:spacing w:line="149" w:lineRule="exact"/>
                          <w:ind w:left="606" w:right="0"/>
                          <w:jc w:val="left"/>
                          <w:rPr>
                            <w:rFonts w:ascii="宋体" w:hAnsi="宋体" w:cs="宋体" w:eastAsia="宋体" w:hint="default"/>
                            <w:sz w:val="18"/>
                            <w:szCs w:val="18"/>
                          </w:rPr>
                        </w:pPr>
                        <w:r>
                          <w:rPr>
                            <w:rFonts w:ascii="宋体"/>
                            <w:sz w:val="18"/>
                          </w:rPr>
                          <w:t>10.29</w:t>
                        </w:r>
                      </w:p>
                    </w:tc>
                  </w:tr>
                  <w:tr>
                    <w:trPr>
                      <w:trHeight w:val="642" w:hRule="exact"/>
                    </w:trPr>
                    <w:tc>
                      <w:tcPr>
                        <w:tcW w:w="5267" w:type="dxa"/>
                        <w:gridSpan w:val="2"/>
                        <w:tcBorders>
                          <w:top w:val="nil" w:sz="6" w:space="0" w:color="auto"/>
                          <w:left w:val="nil" w:sz="6" w:space="0" w:color="auto"/>
                          <w:bottom w:val="single" w:sz="4" w:space="0" w:color="000000"/>
                          <w:right w:val="nil" w:sz="6" w:space="0" w:color="auto"/>
                        </w:tcBorders>
                      </w:tcPr>
                      <w:p>
                        <w:pPr>
                          <w:pStyle w:val="TableParagraph"/>
                          <w:spacing w:line="177" w:lineRule="exact" w:before="76"/>
                          <w:ind w:left="107" w:right="0"/>
                          <w:jc w:val="left"/>
                          <w:rPr>
                            <w:rFonts w:ascii="宋体" w:hAnsi="宋体" w:cs="宋体" w:eastAsia="宋体" w:hint="default"/>
                            <w:sz w:val="18"/>
                            <w:szCs w:val="18"/>
                          </w:rPr>
                        </w:pPr>
                        <w:r>
                          <w:rPr>
                            <w:rFonts w:ascii="宋体" w:hAnsi="宋体" w:cs="宋体" w:eastAsia="宋体" w:hint="default"/>
                            <w:spacing w:val="7"/>
                            <w:sz w:val="18"/>
                            <w:szCs w:val="18"/>
                          </w:rPr>
                          <w:t>单项金额虽不重大但单项计提坏账准备</w:t>
                        </w:r>
                        <w:r>
                          <w:rPr>
                            <w:rFonts w:ascii="宋体" w:hAnsi="宋体" w:cs="宋体" w:eastAsia="宋体" w:hint="default"/>
                            <w:sz w:val="18"/>
                            <w:szCs w:val="18"/>
                          </w:rPr>
                        </w:r>
                      </w:p>
                      <w:p>
                        <w:pPr>
                          <w:pStyle w:val="TableParagraph"/>
                          <w:tabs>
                            <w:tab w:pos="3767" w:val="left" w:leader="none"/>
                          </w:tabs>
                          <w:spacing w:line="297" w:lineRule="exact"/>
                          <w:ind w:left="107" w:right="0"/>
                          <w:jc w:val="left"/>
                          <w:rPr>
                            <w:rFonts w:ascii="宋体" w:hAnsi="宋体" w:cs="宋体" w:eastAsia="宋体" w:hint="default"/>
                            <w:sz w:val="18"/>
                            <w:szCs w:val="18"/>
                          </w:rPr>
                        </w:pPr>
                        <w:r>
                          <w:rPr>
                            <w:rFonts w:ascii="宋体" w:hAnsi="宋体" w:cs="宋体" w:eastAsia="宋体" w:hint="default"/>
                            <w:position w:val="-11"/>
                            <w:sz w:val="18"/>
                            <w:szCs w:val="18"/>
                          </w:rPr>
                          <w:t>的其他应收款</w:t>
                          <w:tab/>
                        </w:r>
                        <w:r>
                          <w:rPr>
                            <w:rFonts w:ascii="宋体" w:hAnsi="宋体" w:cs="宋体" w:eastAsia="宋体" w:hint="default"/>
                            <w:sz w:val="18"/>
                            <w:szCs w:val="18"/>
                          </w:rPr>
                          <w:t>1,726,113.35</w:t>
                        </w: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29"/>
                          <w:jc w:val="right"/>
                          <w:rPr>
                            <w:rFonts w:ascii="宋体" w:hAnsi="宋体" w:cs="宋体" w:eastAsia="宋体" w:hint="default"/>
                            <w:sz w:val="18"/>
                            <w:szCs w:val="18"/>
                          </w:rPr>
                        </w:pPr>
                        <w:r>
                          <w:rPr>
                            <w:rFonts w:ascii="宋体"/>
                            <w:sz w:val="18"/>
                          </w:rPr>
                          <w:t>2.79</w:t>
                        </w:r>
                      </w:p>
                    </w:tc>
                    <w:tc>
                      <w:tcPr>
                        <w:tcW w:w="181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510" w:right="0"/>
                          <w:jc w:val="left"/>
                          <w:rPr>
                            <w:rFonts w:ascii="宋体" w:hAnsi="宋体" w:cs="宋体" w:eastAsia="宋体" w:hint="default"/>
                            <w:sz w:val="18"/>
                            <w:szCs w:val="18"/>
                          </w:rPr>
                        </w:pPr>
                        <w:r>
                          <w:rPr>
                            <w:rFonts w:ascii="宋体"/>
                            <w:sz w:val="18"/>
                          </w:rPr>
                          <w:t>20,000.00</w:t>
                        </w:r>
                      </w:p>
                    </w:tc>
                    <w:tc>
                      <w:tcPr>
                        <w:tcW w:w="115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96" w:right="0"/>
                          <w:jc w:val="left"/>
                          <w:rPr>
                            <w:rFonts w:ascii="宋体" w:hAnsi="宋体" w:cs="宋体" w:eastAsia="宋体" w:hint="default"/>
                            <w:sz w:val="18"/>
                            <w:szCs w:val="18"/>
                          </w:rPr>
                        </w:pPr>
                        <w:r>
                          <w:rPr>
                            <w:rFonts w:ascii="宋体"/>
                            <w:sz w:val="18"/>
                          </w:rPr>
                          <w:t>1.16</w:t>
                        </w:r>
                      </w:p>
                    </w:tc>
                  </w:tr>
                  <w:tr>
                    <w:trPr>
                      <w:trHeight w:val="388" w:hRule="exact"/>
                    </w:trPr>
                    <w:tc>
                      <w:tcPr>
                        <w:tcW w:w="5267" w:type="dxa"/>
                        <w:gridSpan w:val="2"/>
                        <w:tcBorders>
                          <w:top w:val="single" w:sz="4" w:space="0" w:color="000000"/>
                          <w:left w:val="nil" w:sz="6" w:space="0" w:color="auto"/>
                          <w:bottom w:val="nil" w:sz="6" w:space="0" w:color="auto"/>
                          <w:right w:val="nil" w:sz="6" w:space="0" w:color="auto"/>
                        </w:tcBorders>
                      </w:tcPr>
                      <w:p>
                        <w:pPr>
                          <w:pStyle w:val="TableParagraph"/>
                          <w:tabs>
                            <w:tab w:pos="3668" w:val="left" w:leader="none"/>
                          </w:tabs>
                          <w:spacing w:line="240" w:lineRule="auto" w:before="47"/>
                          <w:ind w:left="107" w:right="0"/>
                          <w:jc w:val="left"/>
                          <w:rPr>
                            <w:rFonts w:ascii="宋体" w:hAnsi="宋体" w:cs="宋体" w:eastAsia="宋体" w:hint="default"/>
                            <w:sz w:val="18"/>
                            <w:szCs w:val="18"/>
                          </w:rPr>
                        </w:pPr>
                        <w:r>
                          <w:rPr>
                            <w:rFonts w:ascii="宋体" w:hAnsi="宋体" w:cs="宋体" w:eastAsia="宋体" w:hint="default"/>
                            <w:b/>
                            <w:bCs/>
                            <w:w w:val="95"/>
                            <w:sz w:val="18"/>
                            <w:szCs w:val="18"/>
                          </w:rPr>
                          <w:t>合计</w:t>
                          <w:tab/>
                        </w:r>
                        <w:r>
                          <w:rPr>
                            <w:rFonts w:ascii="宋体" w:hAnsi="宋体" w:cs="宋体" w:eastAsia="宋体" w:hint="default"/>
                            <w:b/>
                            <w:bCs/>
                            <w:sz w:val="18"/>
                            <w:szCs w:val="18"/>
                          </w:rPr>
                          <w:t>61,929,415.15</w:t>
                        </w:r>
                        <w:r>
                          <w:rPr>
                            <w:rFonts w:ascii="宋体" w:hAnsi="宋体" w:cs="宋体" w:eastAsia="宋体" w:hint="default"/>
                            <w:sz w:val="18"/>
                            <w:szCs w:val="18"/>
                          </w:rPr>
                        </w: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230"/>
                          <w:jc w:val="right"/>
                          <w:rPr>
                            <w:rFonts w:ascii="宋体" w:hAnsi="宋体" w:cs="宋体" w:eastAsia="宋体" w:hint="default"/>
                            <w:sz w:val="18"/>
                            <w:szCs w:val="18"/>
                          </w:rPr>
                        </w:pPr>
                        <w:r>
                          <w:rPr>
                            <w:rFonts w:ascii="宋体"/>
                            <w:b/>
                            <w:w w:val="95"/>
                            <w:sz w:val="18"/>
                          </w:rPr>
                          <w:t>100.00</w:t>
                        </w:r>
                        <w:r>
                          <w:rPr>
                            <w:rFonts w:ascii="宋体"/>
                            <w:sz w:val="18"/>
                          </w:rPr>
                        </w:r>
                      </w:p>
                    </w:tc>
                    <w:tc>
                      <w:tcPr>
                        <w:tcW w:w="1817"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7"/>
                          <w:ind w:left="231" w:right="0"/>
                          <w:jc w:val="left"/>
                          <w:rPr>
                            <w:rFonts w:ascii="宋体" w:hAnsi="宋体" w:cs="宋体" w:eastAsia="宋体" w:hint="default"/>
                            <w:sz w:val="18"/>
                            <w:szCs w:val="18"/>
                          </w:rPr>
                        </w:pPr>
                        <w:r>
                          <w:rPr>
                            <w:rFonts w:ascii="宋体"/>
                            <w:b/>
                            <w:sz w:val="18"/>
                          </w:rPr>
                          <w:t>6,213,228.78</w:t>
                        </w:r>
                        <w:r>
                          <w:rPr>
                            <w:rFonts w:ascii="宋体"/>
                            <w:sz w:val="18"/>
                          </w:rPr>
                        </w:r>
                      </w:p>
                    </w:tc>
                    <w:tc>
                      <w:tcPr>
                        <w:tcW w:w="115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7"/>
                          <w:ind w:left="601" w:right="0"/>
                          <w:jc w:val="left"/>
                          <w:rPr>
                            <w:rFonts w:ascii="宋体" w:hAnsi="宋体" w:cs="宋体" w:eastAsia="宋体" w:hint="default"/>
                            <w:sz w:val="18"/>
                            <w:szCs w:val="18"/>
                          </w:rPr>
                        </w:pPr>
                        <w:r>
                          <w:rPr>
                            <w:rFonts w:ascii="宋体"/>
                            <w:b/>
                            <w:sz w:val="18"/>
                          </w:rPr>
                          <w:t>10.03</w:t>
                        </w:r>
                        <w:r>
                          <w:rPr>
                            <w:rFonts w:ascii="宋体"/>
                            <w:sz w:val="18"/>
                          </w:rPr>
                        </w:r>
                      </w:p>
                    </w:tc>
                  </w:tr>
                </w:tbl>
                <w:p>
                  <w:pPr/>
                </w:p>
              </w:txbxContent>
            </v:textbox>
            <w10:wrap type="none"/>
          </v:shape>
        </w:pict>
      </w:r>
      <w:r>
        <w:rPr>
          <w:rFonts w:ascii="宋体" w:hAnsi="宋体" w:cs="宋体" w:eastAsia="宋体" w:hint="default"/>
          <w:b/>
          <w:bCs/>
          <w:w w:val="95"/>
          <w:sz w:val="21"/>
          <w:szCs w:val="21"/>
        </w:rPr>
        <w:t>单位名称</w:t>
        <w:tab/>
      </w:r>
      <w:r>
        <w:rPr>
          <w:rFonts w:ascii="宋体" w:hAnsi="宋体" w:cs="宋体" w:eastAsia="宋体" w:hint="default"/>
          <w:b/>
          <w:bCs/>
          <w:sz w:val="21"/>
          <w:szCs w:val="21"/>
        </w:rPr>
        <w:t>金额</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82.4pt;height:1pt;mso-position-horizontal-relative:char;mso-position-vertical-relative:line" coordorigin="0,0" coordsize="9648,20">
            <v:group style="position:absolute;left:10;top:10;width:3419;height:2" coordorigin="10,10" coordsize="3419,2">
              <v:shape style="position:absolute;left:10;top:10;width:3419;height:2" coordorigin="10,10" coordsize="3419,0" path="m10,10l3428,10e" filled="false" stroked="true" strokeweight=".96pt" strokecolor="#000000">
                <v:path arrowok="t"/>
              </v:shape>
            </v:group>
            <v:group style="position:absolute;left:3414;top:10;width:1566;height:2" coordorigin="3414,10" coordsize="1566,2">
              <v:shape style="position:absolute;left:3414;top:10;width:1566;height:2" coordorigin="3414,10" coordsize="1566,0" path="m3414,10l4980,10e" filled="false" stroked="true" strokeweight=".96pt" strokecolor="#000000">
                <v:path arrowok="t"/>
              </v:shape>
            </v:group>
            <v:group style="position:absolute;left:4966;top:10;width:1568;height:2" coordorigin="4966,10" coordsize="1568,2">
              <v:shape style="position:absolute;left:4966;top:10;width:1568;height:2" coordorigin="4966,10" coordsize="1568,0" path="m4966,10l6533,10e" filled="false" stroked="true" strokeweight=".96pt" strokecolor="#000000">
                <v:path arrowok="t"/>
              </v:shape>
            </v:group>
            <v:group style="position:absolute;left:6518;top:10;width:20;height:2" coordorigin="6518,10" coordsize="20,2">
              <v:shape style="position:absolute;left:6518;top:10;width:20;height:2" coordorigin="6518,10" coordsize="20,0" path="m6518,10l6538,10e" filled="false" stroked="true" strokeweight=".96pt" strokecolor="#000000">
                <v:path arrowok="t"/>
              </v:shape>
            </v:group>
            <v:group style="position:absolute;left:6538;top:10;width:1548;height:2" coordorigin="6538,10" coordsize="1548,2">
              <v:shape style="position:absolute;left:6538;top:10;width:1548;height:2" coordorigin="6538,10" coordsize="1548,0" path="m6538,10l8086,10e" filled="false" stroked="true" strokeweight=".96pt" strokecolor="#000000">
                <v:path arrowok="t"/>
              </v:shape>
            </v:group>
            <v:group style="position:absolute;left:8071;top:10;width:1568;height:2" coordorigin="8071,10" coordsize="1568,2">
              <v:shape style="position:absolute;left:8071;top:10;width:1568;height:2" coordorigin="8071,10" coordsize="1568,0" path="m8071,10l9638,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6"/>
          <w:szCs w:val="6"/>
        </w:rPr>
      </w:pPr>
    </w:p>
    <w:p>
      <w:pPr>
        <w:pStyle w:val="BodyText"/>
        <w:spacing w:line="240" w:lineRule="auto" w:before="26"/>
        <w:ind w:left="240" w:right="724"/>
        <w:jc w:val="left"/>
      </w:pPr>
      <w:r>
        <w:rPr/>
        <w:t>其他应收款按种类披露（续）</w:t>
      </w:r>
    </w:p>
    <w:p>
      <w:pPr>
        <w:spacing w:line="240" w:lineRule="auto" w:before="9"/>
        <w:rPr>
          <w:rFonts w:ascii="宋体" w:hAnsi="宋体" w:cs="宋体" w:eastAsia="宋体" w:hint="default"/>
          <w:sz w:val="14"/>
          <w:szCs w:val="14"/>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69.7pt;height:1pt;mso-position-horizontal-relative:char;mso-position-vertical-relative:line" coordorigin="0,0" coordsize="9394,20">
            <v:group style="position:absolute;left:10;top:10;width:9375;height:2" coordorigin="10,10" coordsize="9375,2">
              <v:shape style="position:absolute;left:10;top:10;width:9375;height:2" coordorigin="10,10" coordsize="9375,0" path="m10,10l9384,10e" filled="false" stroked="true" strokeweight=".96pt" strokecolor="#000000">
                <v:path arrowok="t"/>
              </v:shape>
            </v:group>
          </v:group>
        </w:pict>
      </w:r>
      <w:r>
        <w:rPr>
          <w:rFonts w:ascii="宋体" w:hAnsi="宋体" w:cs="宋体" w:eastAsia="宋体" w:hint="default"/>
          <w:sz w:val="2"/>
          <w:szCs w:val="2"/>
        </w:rPr>
      </w:r>
    </w:p>
    <w:p>
      <w:pPr>
        <w:spacing w:line="212" w:lineRule="exact" w:before="41"/>
        <w:ind w:left="6256" w:right="724" w:firstLine="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p>
      <w:pPr>
        <w:spacing w:line="212" w:lineRule="exact" w:before="0"/>
        <w:ind w:left="240" w:right="724" w:firstLine="0"/>
        <w:jc w:val="left"/>
        <w:rPr>
          <w:rFonts w:ascii="宋体" w:hAnsi="宋体" w:cs="宋体" w:eastAsia="宋体" w:hint="default"/>
          <w:sz w:val="18"/>
          <w:szCs w:val="18"/>
        </w:rPr>
      </w:pPr>
      <w:r>
        <w:rPr>
          <w:rFonts w:ascii="宋体" w:hAnsi="宋体" w:cs="宋体" w:eastAsia="宋体" w:hint="default"/>
          <w:b/>
          <w:bCs/>
          <w:sz w:val="18"/>
          <w:szCs w:val="18"/>
        </w:rPr>
        <w:t>种类</w:t>
      </w:r>
      <w:r>
        <w:rPr>
          <w:rFonts w:ascii="宋体" w:hAnsi="宋体" w:cs="宋体" w:eastAsia="宋体" w:hint="default"/>
          <w:sz w:val="18"/>
          <w:szCs w:val="18"/>
        </w:rPr>
      </w:r>
    </w:p>
    <w:tbl>
      <w:tblPr>
        <w:tblW w:w="0" w:type="auto"/>
        <w:jc w:val="left"/>
        <w:tblInd w:w="131" w:type="dxa"/>
        <w:tblLayout w:type="fixed"/>
        <w:tblCellMar>
          <w:top w:w="0" w:type="dxa"/>
          <w:left w:w="0" w:type="dxa"/>
          <w:bottom w:w="0" w:type="dxa"/>
          <w:right w:w="0" w:type="dxa"/>
        </w:tblCellMar>
        <w:tblLook w:val="01E0"/>
      </w:tblPr>
      <w:tblGrid>
        <w:gridCol w:w="5268"/>
        <w:gridCol w:w="1224"/>
        <w:gridCol w:w="1814"/>
        <w:gridCol w:w="1076"/>
      </w:tblGrid>
      <w:tr>
        <w:trPr>
          <w:trHeight w:val="295" w:hRule="exact"/>
        </w:trPr>
        <w:tc>
          <w:tcPr>
            <w:tcW w:w="5268" w:type="dxa"/>
            <w:tcBorders>
              <w:top w:val="nil" w:sz="6" w:space="0" w:color="auto"/>
              <w:left w:val="nil" w:sz="6" w:space="0" w:color="auto"/>
              <w:bottom w:val="single" w:sz="4" w:space="0" w:color="000000"/>
              <w:right w:val="nil" w:sz="6" w:space="0" w:color="auto"/>
            </w:tcBorders>
          </w:tcPr>
          <w:p>
            <w:pPr>
              <w:pStyle w:val="TableParagraph"/>
              <w:spacing w:line="180" w:lineRule="exact"/>
              <w:ind w:right="473"/>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224" w:type="dxa"/>
            <w:tcBorders>
              <w:top w:val="nil" w:sz="6" w:space="0" w:color="auto"/>
              <w:left w:val="nil" w:sz="6" w:space="0" w:color="auto"/>
              <w:bottom w:val="single" w:sz="4" w:space="0" w:color="000000"/>
              <w:right w:val="nil" w:sz="6" w:space="0" w:color="auto"/>
            </w:tcBorders>
          </w:tcPr>
          <w:p>
            <w:pPr>
              <w:pStyle w:val="TableParagraph"/>
              <w:spacing w:line="180" w:lineRule="exact"/>
              <w:ind w:right="201"/>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814" w:type="dxa"/>
            <w:tcBorders>
              <w:top w:val="nil" w:sz="6" w:space="0" w:color="auto"/>
              <w:left w:val="nil" w:sz="6" w:space="0" w:color="auto"/>
              <w:bottom w:val="single" w:sz="4" w:space="0" w:color="000000"/>
              <w:right w:val="nil" w:sz="6" w:space="0" w:color="auto"/>
            </w:tcBorders>
          </w:tcPr>
          <w:p>
            <w:pPr>
              <w:pStyle w:val="TableParagraph"/>
              <w:spacing w:line="180" w:lineRule="exact"/>
              <w:ind w:right="520"/>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076" w:type="dxa"/>
            <w:tcBorders>
              <w:top w:val="nil" w:sz="6" w:space="0" w:color="auto"/>
              <w:left w:val="nil" w:sz="6" w:space="0" w:color="auto"/>
              <w:bottom w:val="single" w:sz="4" w:space="0" w:color="000000"/>
              <w:right w:val="nil" w:sz="6" w:space="0" w:color="auto"/>
            </w:tcBorders>
          </w:tcPr>
          <w:p>
            <w:pPr>
              <w:pStyle w:val="TableParagraph"/>
              <w:spacing w:line="180" w:lineRule="exact"/>
              <w:ind w:right="97"/>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r>
      <w:tr>
        <w:trPr>
          <w:trHeight w:val="687" w:hRule="exact"/>
        </w:trPr>
        <w:tc>
          <w:tcPr>
            <w:tcW w:w="5268" w:type="dxa"/>
            <w:tcBorders>
              <w:top w:val="single" w:sz="4" w:space="0" w:color="000000"/>
              <w:left w:val="nil" w:sz="6" w:space="0" w:color="auto"/>
              <w:bottom w:val="nil" w:sz="6" w:space="0" w:color="auto"/>
              <w:right w:val="nil" w:sz="6" w:space="0" w:color="auto"/>
            </w:tcBorders>
          </w:tcPr>
          <w:p>
            <w:pPr>
              <w:pStyle w:val="TableParagraph"/>
              <w:spacing w:line="174" w:lineRule="exact" w:before="62"/>
              <w:ind w:left="108" w:right="0"/>
              <w:jc w:val="left"/>
              <w:rPr>
                <w:rFonts w:ascii="宋体" w:hAnsi="宋体" w:cs="宋体" w:eastAsia="宋体" w:hint="default"/>
                <w:sz w:val="18"/>
                <w:szCs w:val="18"/>
              </w:rPr>
            </w:pPr>
            <w:r>
              <w:rPr>
                <w:rFonts w:ascii="宋体" w:hAnsi="宋体" w:cs="宋体" w:eastAsia="宋体" w:hint="default"/>
                <w:spacing w:val="7"/>
                <w:sz w:val="18"/>
                <w:szCs w:val="18"/>
              </w:rPr>
              <w:t>单项金额重大并单项计提坏账准备的其</w:t>
            </w:r>
            <w:r>
              <w:rPr>
                <w:rFonts w:ascii="宋体" w:hAnsi="宋体" w:cs="宋体" w:eastAsia="宋体" w:hint="default"/>
                <w:sz w:val="18"/>
                <w:szCs w:val="18"/>
              </w:rPr>
            </w:r>
          </w:p>
          <w:p>
            <w:pPr>
              <w:pStyle w:val="TableParagraph"/>
              <w:tabs>
                <w:tab w:pos="4702" w:val="left" w:leader="none"/>
              </w:tabs>
              <w:spacing w:line="294" w:lineRule="exact"/>
              <w:ind w:left="108" w:right="0"/>
              <w:jc w:val="left"/>
              <w:rPr>
                <w:rFonts w:ascii="宋体" w:hAnsi="宋体" w:cs="宋体" w:eastAsia="宋体" w:hint="default"/>
                <w:sz w:val="18"/>
                <w:szCs w:val="18"/>
              </w:rPr>
            </w:pPr>
            <w:r>
              <w:rPr>
                <w:rFonts w:ascii="宋体" w:hAnsi="宋体" w:cs="宋体" w:eastAsia="宋体" w:hint="default"/>
                <w:sz w:val="18"/>
                <w:szCs w:val="18"/>
              </w:rPr>
              <w:t>他应收款</w:t>
              <w:tab/>
            </w:r>
            <w:r>
              <w:rPr>
                <w:rFonts w:ascii="宋体" w:hAnsi="宋体" w:cs="宋体" w:eastAsia="宋体" w:hint="default"/>
                <w:position w:val="12"/>
                <w:sz w:val="18"/>
                <w:szCs w:val="18"/>
              </w:rPr>
              <w:t>-</w:t>
            </w:r>
            <w:r>
              <w:rPr>
                <w:rFonts w:ascii="宋体" w:hAnsi="宋体" w:cs="宋体" w:eastAsia="宋体" w:hint="default"/>
                <w:sz w:val="18"/>
                <w:szCs w:val="18"/>
              </w:rPr>
            </w: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201"/>
              <w:jc w:val="right"/>
              <w:rPr>
                <w:rFonts w:ascii="宋体" w:hAnsi="宋体" w:cs="宋体" w:eastAsia="宋体" w:hint="default"/>
                <w:sz w:val="18"/>
                <w:szCs w:val="18"/>
              </w:rPr>
            </w:pPr>
            <w:r>
              <w:rPr>
                <w:rFonts w:ascii="宋体"/>
                <w:sz w:val="18"/>
              </w:rPr>
              <w:t>-</w:t>
            </w:r>
          </w:p>
        </w:tc>
        <w:tc>
          <w:tcPr>
            <w:tcW w:w="181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519"/>
              <w:jc w:val="right"/>
              <w:rPr>
                <w:rFonts w:ascii="宋体" w:hAnsi="宋体" w:cs="宋体" w:eastAsia="宋体" w:hint="default"/>
                <w:sz w:val="18"/>
                <w:szCs w:val="18"/>
              </w:rPr>
            </w:pPr>
            <w:r>
              <w:rPr>
                <w:rFonts w:ascii="宋体"/>
                <w:sz w:val="18"/>
              </w:rPr>
              <w:t>-</w:t>
            </w:r>
          </w:p>
        </w:tc>
        <w:tc>
          <w:tcPr>
            <w:tcW w:w="1076"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r>
      <w:tr>
        <w:trPr>
          <w:trHeight w:val="679" w:hRule="exact"/>
        </w:trPr>
        <w:tc>
          <w:tcPr>
            <w:tcW w:w="5268" w:type="dxa"/>
            <w:tcBorders>
              <w:top w:val="nil" w:sz="6" w:space="0" w:color="auto"/>
              <w:left w:val="nil" w:sz="6" w:space="0" w:color="auto"/>
              <w:bottom w:val="nil" w:sz="6" w:space="0" w:color="auto"/>
              <w:right w:val="nil" w:sz="6" w:space="0" w:color="auto"/>
            </w:tcBorders>
          </w:tcPr>
          <w:p>
            <w:pPr>
              <w:pStyle w:val="TableParagraph"/>
              <w:spacing w:line="177" w:lineRule="exact" w:before="92"/>
              <w:ind w:left="108"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按组合计提坏账准备的其他应收款(账龄</w:t>
            </w:r>
          </w:p>
          <w:p>
            <w:pPr>
              <w:pStyle w:val="TableParagraph"/>
              <w:tabs>
                <w:tab w:pos="3622" w:val="left" w:leader="none"/>
              </w:tabs>
              <w:spacing w:line="287" w:lineRule="exact"/>
              <w:ind w:left="108" w:right="0"/>
              <w:jc w:val="left"/>
              <w:rPr>
                <w:rFonts w:ascii="宋体" w:hAnsi="宋体" w:cs="宋体" w:eastAsia="宋体" w:hint="default"/>
                <w:sz w:val="18"/>
                <w:szCs w:val="18"/>
              </w:rPr>
            </w:pPr>
            <w:r>
              <w:rPr>
                <w:rFonts w:ascii="宋体" w:hAnsi="宋体" w:cs="宋体" w:eastAsia="宋体" w:hint="default"/>
                <w:position w:val="-10"/>
                <w:sz w:val="18"/>
                <w:szCs w:val="18"/>
              </w:rPr>
              <w:t>组合)</w:t>
              <w:tab/>
            </w:r>
            <w:r>
              <w:rPr>
                <w:rFonts w:ascii="宋体" w:hAnsi="宋体" w:cs="宋体" w:eastAsia="宋体" w:hint="default"/>
                <w:sz w:val="18"/>
                <w:szCs w:val="18"/>
              </w:rPr>
              <w:t>50,807,010.60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01"/>
              <w:jc w:val="right"/>
              <w:rPr>
                <w:rFonts w:ascii="宋体" w:hAnsi="宋体" w:cs="宋体" w:eastAsia="宋体" w:hint="default"/>
                <w:sz w:val="18"/>
                <w:szCs w:val="18"/>
              </w:rPr>
            </w:pPr>
            <w:r>
              <w:rPr>
                <w:rFonts w:ascii="宋体"/>
                <w:sz w:val="18"/>
              </w:rPr>
              <w:t>94.13</w:t>
            </w:r>
          </w:p>
        </w:tc>
        <w:tc>
          <w:tcPr>
            <w:tcW w:w="18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519"/>
              <w:jc w:val="right"/>
              <w:rPr>
                <w:rFonts w:ascii="宋体" w:hAnsi="宋体" w:cs="宋体" w:eastAsia="宋体" w:hint="default"/>
                <w:sz w:val="18"/>
                <w:szCs w:val="18"/>
              </w:rPr>
            </w:pPr>
            <w:r>
              <w:rPr>
                <w:rFonts w:ascii="宋体"/>
                <w:sz w:val="18"/>
              </w:rPr>
              <w:t>7,375,215.75</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97"/>
              <w:jc w:val="right"/>
              <w:rPr>
                <w:rFonts w:ascii="宋体" w:hAnsi="宋体" w:cs="宋体" w:eastAsia="宋体" w:hint="default"/>
                <w:sz w:val="18"/>
                <w:szCs w:val="18"/>
              </w:rPr>
            </w:pPr>
            <w:r>
              <w:rPr>
                <w:rFonts w:ascii="宋体"/>
                <w:sz w:val="18"/>
              </w:rPr>
              <w:t>14.52</w:t>
            </w:r>
          </w:p>
        </w:tc>
      </w:tr>
      <w:tr>
        <w:trPr>
          <w:trHeight w:val="586" w:hRule="exact"/>
        </w:trPr>
        <w:tc>
          <w:tcPr>
            <w:tcW w:w="5268" w:type="dxa"/>
            <w:tcBorders>
              <w:top w:val="nil" w:sz="6" w:space="0" w:color="auto"/>
              <w:left w:val="nil" w:sz="6" w:space="0" w:color="auto"/>
              <w:bottom w:val="single" w:sz="4" w:space="0" w:color="000000"/>
              <w:right w:val="nil" w:sz="6" w:space="0" w:color="auto"/>
            </w:tcBorders>
          </w:tcPr>
          <w:p>
            <w:pPr>
              <w:pStyle w:val="TableParagraph"/>
              <w:spacing w:line="177" w:lineRule="exact" w:before="59"/>
              <w:ind w:left="108" w:right="0"/>
              <w:jc w:val="left"/>
              <w:rPr>
                <w:rFonts w:ascii="宋体" w:hAnsi="宋体" w:cs="宋体" w:eastAsia="宋体" w:hint="default"/>
                <w:sz w:val="18"/>
                <w:szCs w:val="18"/>
              </w:rPr>
            </w:pPr>
            <w:r>
              <w:rPr>
                <w:rFonts w:ascii="宋体" w:hAnsi="宋体" w:cs="宋体" w:eastAsia="宋体" w:hint="default"/>
                <w:spacing w:val="7"/>
                <w:sz w:val="18"/>
                <w:szCs w:val="18"/>
              </w:rPr>
              <w:t>单项金额虽不重大但单项计提坏账准备</w:t>
            </w:r>
            <w:r>
              <w:rPr>
                <w:rFonts w:ascii="宋体" w:hAnsi="宋体" w:cs="宋体" w:eastAsia="宋体" w:hint="default"/>
                <w:sz w:val="18"/>
                <w:szCs w:val="18"/>
              </w:rPr>
            </w:r>
          </w:p>
          <w:p>
            <w:pPr>
              <w:pStyle w:val="TableParagraph"/>
              <w:tabs>
                <w:tab w:pos="3712" w:val="left" w:leader="none"/>
              </w:tabs>
              <w:spacing w:line="297" w:lineRule="exact"/>
              <w:ind w:left="108" w:right="0"/>
              <w:jc w:val="left"/>
              <w:rPr>
                <w:rFonts w:ascii="宋体" w:hAnsi="宋体" w:cs="宋体" w:eastAsia="宋体" w:hint="default"/>
                <w:sz w:val="18"/>
                <w:szCs w:val="18"/>
              </w:rPr>
            </w:pPr>
            <w:r>
              <w:rPr>
                <w:rFonts w:ascii="宋体" w:hAnsi="宋体" w:cs="宋体" w:eastAsia="宋体" w:hint="default"/>
                <w:position w:val="-11"/>
                <w:sz w:val="18"/>
                <w:szCs w:val="18"/>
              </w:rPr>
              <w:t>的其他应收款</w:t>
              <w:tab/>
            </w:r>
            <w:r>
              <w:rPr>
                <w:rFonts w:ascii="宋体" w:hAnsi="宋体" w:cs="宋体" w:eastAsia="宋体" w:hint="default"/>
                <w:sz w:val="18"/>
                <w:szCs w:val="18"/>
              </w:rPr>
              <w:t>3,167,335.45</w:t>
            </w:r>
          </w:p>
        </w:tc>
        <w:tc>
          <w:tcPr>
            <w:tcW w:w="122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01"/>
              <w:jc w:val="right"/>
              <w:rPr>
                <w:rFonts w:ascii="宋体" w:hAnsi="宋体" w:cs="宋体" w:eastAsia="宋体" w:hint="default"/>
                <w:sz w:val="18"/>
                <w:szCs w:val="18"/>
              </w:rPr>
            </w:pPr>
            <w:r>
              <w:rPr>
                <w:rFonts w:ascii="宋体"/>
                <w:sz w:val="18"/>
              </w:rPr>
              <w:t>5.87</w:t>
            </w:r>
          </w:p>
        </w:tc>
        <w:tc>
          <w:tcPr>
            <w:tcW w:w="1814"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519"/>
              <w:jc w:val="right"/>
              <w:rPr>
                <w:rFonts w:ascii="宋体" w:hAnsi="宋体" w:cs="宋体" w:eastAsia="宋体" w:hint="default"/>
                <w:sz w:val="18"/>
                <w:szCs w:val="18"/>
              </w:rPr>
            </w:pPr>
            <w:r>
              <w:rPr>
                <w:rFonts w:ascii="宋体"/>
                <w:sz w:val="18"/>
              </w:rPr>
              <w:t>20,000.00</w:t>
            </w:r>
          </w:p>
        </w:tc>
        <w:tc>
          <w:tcPr>
            <w:tcW w:w="1076" w:type="dxa"/>
            <w:tcBorders>
              <w:top w:val="nil" w:sz="6" w:space="0" w:color="auto"/>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97"/>
              <w:jc w:val="right"/>
              <w:rPr>
                <w:rFonts w:ascii="宋体" w:hAnsi="宋体" w:cs="宋体" w:eastAsia="宋体" w:hint="default"/>
                <w:sz w:val="18"/>
                <w:szCs w:val="18"/>
              </w:rPr>
            </w:pPr>
            <w:r>
              <w:rPr>
                <w:rFonts w:ascii="宋体"/>
                <w:sz w:val="18"/>
              </w:rPr>
              <w:t>0.63</w:t>
            </w:r>
          </w:p>
        </w:tc>
      </w:tr>
      <w:tr>
        <w:trPr>
          <w:trHeight w:val="388" w:hRule="exact"/>
        </w:trPr>
        <w:tc>
          <w:tcPr>
            <w:tcW w:w="5268" w:type="dxa"/>
            <w:tcBorders>
              <w:top w:val="single" w:sz="4" w:space="0" w:color="000000"/>
              <w:left w:val="nil" w:sz="6" w:space="0" w:color="auto"/>
              <w:bottom w:val="nil" w:sz="6" w:space="0" w:color="auto"/>
              <w:right w:val="nil" w:sz="6" w:space="0" w:color="auto"/>
            </w:tcBorders>
          </w:tcPr>
          <w:p>
            <w:pPr>
              <w:pStyle w:val="TableParagraph"/>
              <w:tabs>
                <w:tab w:pos="3505" w:val="left" w:leader="none"/>
              </w:tabs>
              <w:spacing w:line="240" w:lineRule="auto" w:before="48"/>
              <w:ind w:right="472"/>
              <w:jc w:val="right"/>
              <w:rPr>
                <w:rFonts w:ascii="宋体" w:hAnsi="宋体" w:cs="宋体" w:eastAsia="宋体" w:hint="default"/>
                <w:sz w:val="18"/>
                <w:szCs w:val="18"/>
              </w:rPr>
            </w:pPr>
            <w:r>
              <w:rPr>
                <w:rFonts w:ascii="宋体" w:hAnsi="宋体" w:cs="宋体" w:eastAsia="宋体" w:hint="default"/>
                <w:b/>
                <w:bCs/>
                <w:w w:val="95"/>
                <w:sz w:val="18"/>
                <w:szCs w:val="18"/>
              </w:rPr>
              <w:t>合计</w:t>
              <w:tab/>
              <w:t>53,974,346.05</w:t>
            </w:r>
            <w:r>
              <w:rPr>
                <w:rFonts w:ascii="宋体" w:hAnsi="宋体" w:cs="宋体" w:eastAsia="宋体" w:hint="default"/>
                <w:sz w:val="18"/>
                <w:szCs w:val="18"/>
              </w:rPr>
            </w:r>
          </w:p>
        </w:tc>
        <w:tc>
          <w:tcPr>
            <w:tcW w:w="122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03"/>
              <w:jc w:val="right"/>
              <w:rPr>
                <w:rFonts w:ascii="宋体" w:hAnsi="宋体" w:cs="宋体" w:eastAsia="宋体" w:hint="default"/>
                <w:sz w:val="18"/>
                <w:szCs w:val="18"/>
              </w:rPr>
            </w:pPr>
            <w:r>
              <w:rPr>
                <w:rFonts w:ascii="宋体"/>
                <w:b/>
                <w:w w:val="95"/>
                <w:sz w:val="18"/>
              </w:rPr>
              <w:t>100.00</w:t>
            </w:r>
            <w:r>
              <w:rPr>
                <w:rFonts w:ascii="宋体"/>
                <w:sz w:val="18"/>
              </w:rPr>
            </w:r>
          </w:p>
        </w:tc>
        <w:tc>
          <w:tcPr>
            <w:tcW w:w="181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518"/>
              <w:jc w:val="right"/>
              <w:rPr>
                <w:rFonts w:ascii="宋体" w:hAnsi="宋体" w:cs="宋体" w:eastAsia="宋体" w:hint="default"/>
                <w:sz w:val="18"/>
                <w:szCs w:val="18"/>
              </w:rPr>
            </w:pPr>
            <w:r>
              <w:rPr>
                <w:rFonts w:ascii="宋体"/>
                <w:b/>
                <w:w w:val="95"/>
                <w:sz w:val="18"/>
              </w:rPr>
              <w:t>7,395,215.75</w:t>
            </w:r>
            <w:r>
              <w:rPr>
                <w:rFonts w:ascii="宋体"/>
                <w:sz w:val="18"/>
              </w:rPr>
            </w:r>
          </w:p>
        </w:tc>
        <w:tc>
          <w:tcPr>
            <w:tcW w:w="107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98"/>
              <w:jc w:val="right"/>
              <w:rPr>
                <w:rFonts w:ascii="宋体" w:hAnsi="宋体" w:cs="宋体" w:eastAsia="宋体" w:hint="default"/>
                <w:sz w:val="18"/>
                <w:szCs w:val="18"/>
              </w:rPr>
            </w:pPr>
            <w:r>
              <w:rPr>
                <w:rFonts w:ascii="宋体"/>
                <w:b/>
                <w:w w:val="95"/>
                <w:sz w:val="18"/>
              </w:rPr>
              <w:t>13.70</w:t>
            </w:r>
            <w:r>
              <w:rPr>
                <w:rFonts w:ascii="宋体"/>
                <w:sz w:val="18"/>
              </w:rPr>
            </w:r>
          </w:p>
        </w:tc>
      </w:tr>
    </w:tbl>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71.15pt;height:1pt;mso-position-horizontal-relative:char;mso-position-vertical-relative:line" coordorigin="0,0" coordsize="9423,20">
            <v:group style="position:absolute;left:10;top:10;width:3419;height:2" coordorigin="10,10" coordsize="3419,2">
              <v:shape style="position:absolute;left:10;top:10;width:3419;height:2" coordorigin="10,10" coordsize="3419,0" path="m10,10l3428,10e" filled="false" stroked="true" strokeweight=".96pt" strokecolor="#000000">
                <v:path arrowok="t"/>
              </v:shape>
            </v:group>
            <v:group style="position:absolute;left:3414;top:10;width:1510;height:2" coordorigin="3414,10" coordsize="1510,2">
              <v:shape style="position:absolute;left:3414;top:10;width:1510;height:2" coordorigin="3414,10" coordsize="1510,0" path="m3414,10l4924,10e" filled="false" stroked="true" strokeweight=".96pt" strokecolor="#000000">
                <v:path arrowok="t"/>
              </v:shape>
            </v:group>
            <v:group style="position:absolute;left:4909;top:10;width:1511;height:2" coordorigin="4909,10" coordsize="1511,2">
              <v:shape style="position:absolute;left:4909;top:10;width:1511;height:2" coordorigin="4909,10" coordsize="1511,0" path="m4909,10l6420,10e" filled="false" stroked="true" strokeweight=".96pt" strokecolor="#000000">
                <v:path arrowok="t"/>
              </v:shape>
            </v:group>
            <v:group style="position:absolute;left:6406;top:10;width:1511;height:2" coordorigin="6406,10" coordsize="1511,2">
              <v:shape style="position:absolute;left:6406;top:10;width:1511;height:2" coordorigin="6406,10" coordsize="1511,0" path="m6406,10l7916,10e" filled="false" stroked="true" strokeweight=".96pt" strokecolor="#000000">
                <v:path arrowok="t"/>
              </v:shape>
            </v:group>
            <v:group style="position:absolute;left:7902;top:10;width:1511;height:2" coordorigin="7902,10" coordsize="1511,2">
              <v:shape style="position:absolute;left:7902;top:10;width:1511;height:2" coordorigin="7902,10" coordsize="1511,0" path="m7902,10l9413,10e" filled="false" stroked="true" strokeweight=".96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8"/>
          <w:szCs w:val="8"/>
        </w:rPr>
      </w:pPr>
    </w:p>
    <w:p>
      <w:pPr>
        <w:pStyle w:val="BodyText"/>
        <w:spacing w:line="240" w:lineRule="auto" w:before="26"/>
        <w:ind w:left="240" w:right="724"/>
        <w:jc w:val="left"/>
      </w:pPr>
      <w:r>
        <w:rPr/>
        <w:t>A、账龄组合，按账龄分析法计提坏账准备的其他收账款：</w:t>
      </w:r>
    </w:p>
    <w:p>
      <w:pPr>
        <w:spacing w:line="240" w:lineRule="auto" w:before="9"/>
        <w:rPr>
          <w:rFonts w:ascii="宋体" w:hAnsi="宋体" w:cs="宋体" w:eastAsia="宋体" w:hint="default"/>
          <w:sz w:val="14"/>
          <w:szCs w:val="14"/>
        </w:rPr>
      </w:pPr>
    </w:p>
    <w:p>
      <w:pPr>
        <w:spacing w:line="20" w:lineRule="exact"/>
        <w:ind w:left="129" w:right="0" w:firstLine="0"/>
        <w:rPr>
          <w:rFonts w:ascii="宋体" w:hAnsi="宋体" w:cs="宋体" w:eastAsia="宋体" w:hint="default"/>
          <w:sz w:val="2"/>
          <w:szCs w:val="2"/>
        </w:rPr>
      </w:pPr>
      <w:r>
        <w:rPr>
          <w:rFonts w:ascii="宋体" w:hAnsi="宋体" w:cs="宋体" w:eastAsia="宋体" w:hint="default"/>
          <w:sz w:val="2"/>
          <w:szCs w:val="2"/>
        </w:rPr>
        <w:pict>
          <v:group style="width:426.4pt;height:1pt;mso-position-horizontal-relative:char;mso-position-vertical-relative:line" coordorigin="0,0" coordsize="8528,20">
            <v:group style="position:absolute;left:10;top:10;width:8508;height:2" coordorigin="10,10" coordsize="8508,2">
              <v:shape style="position:absolute;left:10;top:10;width:8508;height:2" coordorigin="10,10" coordsize="8508,0" path="m10,10l8518,10e" filled="false" stroked="true" strokeweight=".96pt" strokecolor="#000000">
                <v:path arrowok="t"/>
              </v:shape>
            </v:group>
          </v:group>
        </w:pict>
      </w:r>
      <w:r>
        <w:rPr>
          <w:rFonts w:ascii="宋体" w:hAnsi="宋体" w:cs="宋体" w:eastAsia="宋体" w:hint="default"/>
          <w:sz w:val="2"/>
          <w:szCs w:val="2"/>
        </w:rPr>
      </w:r>
    </w:p>
    <w:tbl>
      <w:tblPr>
        <w:tblW w:w="0" w:type="auto"/>
        <w:jc w:val="left"/>
        <w:tblInd w:w="131" w:type="dxa"/>
        <w:tblLayout w:type="fixed"/>
        <w:tblCellMar>
          <w:top w:w="0" w:type="dxa"/>
          <w:left w:w="0" w:type="dxa"/>
          <w:bottom w:w="0" w:type="dxa"/>
          <w:right w:w="0" w:type="dxa"/>
        </w:tblCellMar>
        <w:tblLook w:val="01E0"/>
      </w:tblPr>
      <w:tblGrid>
        <w:gridCol w:w="1079"/>
        <w:gridCol w:w="1522"/>
        <w:gridCol w:w="881"/>
        <w:gridCol w:w="1392"/>
        <w:gridCol w:w="1428"/>
        <w:gridCol w:w="881"/>
        <w:gridCol w:w="1332"/>
      </w:tblGrid>
      <w:tr>
        <w:trPr>
          <w:trHeight w:val="483" w:hRule="exact"/>
        </w:trPr>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522"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7"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392" w:type="dxa"/>
            <w:tcBorders>
              <w:top w:val="nil" w:sz="6" w:space="0" w:color="auto"/>
              <w:left w:val="nil" w:sz="6" w:space="0" w:color="auto"/>
              <w:bottom w:val="nil" w:sz="6" w:space="0" w:color="auto"/>
              <w:right w:val="nil" w:sz="6" w:space="0" w:color="auto"/>
            </w:tcBorders>
          </w:tcPr>
          <w:p>
            <w:pPr/>
          </w:p>
        </w:tc>
        <w:tc>
          <w:tcPr>
            <w:tcW w:w="1428"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97" w:right="0"/>
              <w:jc w:val="left"/>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332" w:type="dxa"/>
            <w:tcBorders>
              <w:top w:val="nil" w:sz="6" w:space="0" w:color="auto"/>
              <w:left w:val="nil" w:sz="6" w:space="0" w:color="auto"/>
              <w:bottom w:val="nil" w:sz="6" w:space="0" w:color="auto"/>
              <w:right w:val="nil" w:sz="6" w:space="0" w:color="auto"/>
            </w:tcBorders>
          </w:tcPr>
          <w:p>
            <w:pPr/>
          </w:p>
        </w:tc>
      </w:tr>
      <w:tr>
        <w:trPr>
          <w:trHeight w:val="309" w:hRule="exact"/>
        </w:trPr>
        <w:tc>
          <w:tcPr>
            <w:tcW w:w="1079" w:type="dxa"/>
            <w:tcBorders>
              <w:top w:val="nil" w:sz="6" w:space="0" w:color="auto"/>
              <w:left w:val="nil" w:sz="6" w:space="0" w:color="auto"/>
              <w:bottom w:val="single" w:sz="4" w:space="0" w:color="000000"/>
              <w:right w:val="nil" w:sz="6" w:space="0" w:color="auto"/>
            </w:tcBorders>
          </w:tcPr>
          <w:p>
            <w:pPr/>
          </w:p>
        </w:tc>
        <w:tc>
          <w:tcPr>
            <w:tcW w:w="1522" w:type="dxa"/>
            <w:tcBorders>
              <w:top w:val="nil" w:sz="6" w:space="0" w:color="auto"/>
              <w:left w:val="nil" w:sz="6" w:space="0" w:color="auto"/>
              <w:bottom w:val="single" w:sz="4" w:space="0" w:color="000000"/>
              <w:right w:val="nil" w:sz="6" w:space="0" w:color="auto"/>
            </w:tcBorders>
          </w:tcPr>
          <w:p>
            <w:pPr>
              <w:pStyle w:val="TableParagraph"/>
              <w:spacing w:line="194" w:lineRule="exact"/>
              <w:ind w:right="95"/>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81" w:type="dxa"/>
            <w:tcBorders>
              <w:top w:val="nil" w:sz="6" w:space="0" w:color="auto"/>
              <w:left w:val="nil" w:sz="6" w:space="0" w:color="auto"/>
              <w:bottom w:val="single" w:sz="4" w:space="0" w:color="000000"/>
              <w:right w:val="nil" w:sz="6" w:space="0" w:color="auto"/>
            </w:tcBorders>
          </w:tcPr>
          <w:p>
            <w:pPr>
              <w:pStyle w:val="TableParagraph"/>
              <w:spacing w:line="194" w:lineRule="exact"/>
              <w:ind w:right="149"/>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92" w:type="dxa"/>
            <w:tcBorders>
              <w:top w:val="nil" w:sz="6" w:space="0" w:color="auto"/>
              <w:left w:val="nil" w:sz="6" w:space="0" w:color="auto"/>
              <w:bottom w:val="single" w:sz="4" w:space="0" w:color="000000"/>
              <w:right w:val="nil" w:sz="6" w:space="0" w:color="auto"/>
            </w:tcBorders>
          </w:tcPr>
          <w:p>
            <w:pPr>
              <w:pStyle w:val="TableParagraph"/>
              <w:spacing w:line="194" w:lineRule="exact"/>
              <w:ind w:right="160"/>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c>
          <w:tcPr>
            <w:tcW w:w="1428" w:type="dxa"/>
            <w:tcBorders>
              <w:top w:val="nil" w:sz="6" w:space="0" w:color="auto"/>
              <w:left w:val="nil" w:sz="6" w:space="0" w:color="auto"/>
              <w:bottom w:val="single" w:sz="4" w:space="0" w:color="000000"/>
              <w:right w:val="nil" w:sz="6" w:space="0" w:color="auto"/>
            </w:tcBorders>
          </w:tcPr>
          <w:p>
            <w:pPr>
              <w:pStyle w:val="TableParagraph"/>
              <w:spacing w:line="194" w:lineRule="exact"/>
              <w:ind w:right="95"/>
              <w:jc w:val="right"/>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81" w:type="dxa"/>
            <w:tcBorders>
              <w:top w:val="nil" w:sz="6" w:space="0" w:color="auto"/>
              <w:left w:val="nil" w:sz="6" w:space="0" w:color="auto"/>
              <w:bottom w:val="single" w:sz="4" w:space="0" w:color="000000"/>
              <w:right w:val="nil" w:sz="6" w:space="0" w:color="auto"/>
            </w:tcBorders>
          </w:tcPr>
          <w:p>
            <w:pPr>
              <w:pStyle w:val="TableParagraph"/>
              <w:spacing w:line="194" w:lineRule="exact"/>
              <w:ind w:right="149"/>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sz w:val="18"/>
                <w:szCs w:val="18"/>
              </w:rPr>
            </w:r>
          </w:p>
        </w:tc>
        <w:tc>
          <w:tcPr>
            <w:tcW w:w="1332" w:type="dxa"/>
            <w:tcBorders>
              <w:top w:val="nil" w:sz="6" w:space="0" w:color="auto"/>
              <w:left w:val="nil" w:sz="6" w:space="0" w:color="auto"/>
              <w:bottom w:val="single" w:sz="4" w:space="0" w:color="000000"/>
              <w:right w:val="nil" w:sz="6" w:space="0" w:color="auto"/>
            </w:tcBorders>
          </w:tcPr>
          <w:p>
            <w:pPr>
              <w:pStyle w:val="TableParagraph"/>
              <w:spacing w:line="194" w:lineRule="exact"/>
              <w:ind w:right="100"/>
              <w:jc w:val="right"/>
              <w:rPr>
                <w:rFonts w:ascii="宋体" w:hAnsi="宋体" w:cs="宋体" w:eastAsia="宋体" w:hint="default"/>
                <w:sz w:val="18"/>
                <w:szCs w:val="18"/>
              </w:rPr>
            </w:pPr>
            <w:r>
              <w:rPr>
                <w:rFonts w:ascii="宋体" w:hAnsi="宋体" w:cs="宋体" w:eastAsia="宋体" w:hint="default"/>
                <w:b/>
                <w:bCs/>
                <w:w w:val="95"/>
                <w:sz w:val="18"/>
                <w:szCs w:val="18"/>
              </w:rPr>
              <w:t>坏账准备</w:t>
            </w:r>
            <w:r>
              <w:rPr>
                <w:rFonts w:ascii="宋体" w:hAnsi="宋体" w:cs="宋体" w:eastAsia="宋体" w:hint="default"/>
                <w:sz w:val="18"/>
                <w:szCs w:val="18"/>
              </w:rPr>
            </w:r>
          </w:p>
        </w:tc>
      </w:tr>
      <w:tr>
        <w:trPr>
          <w:trHeight w:val="401" w:hRule="exact"/>
        </w:trPr>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52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95"/>
              <w:jc w:val="right"/>
              <w:rPr>
                <w:rFonts w:ascii="宋体" w:hAnsi="宋体" w:cs="宋体" w:eastAsia="宋体" w:hint="default"/>
                <w:sz w:val="18"/>
                <w:szCs w:val="18"/>
              </w:rPr>
            </w:pPr>
            <w:r>
              <w:rPr>
                <w:rFonts w:ascii="宋体"/>
                <w:sz w:val="18"/>
              </w:rPr>
              <w:t>47,381,822.20</w:t>
            </w:r>
          </w:p>
        </w:tc>
        <w:tc>
          <w:tcPr>
            <w:tcW w:w="88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49"/>
              <w:jc w:val="right"/>
              <w:rPr>
                <w:rFonts w:ascii="宋体" w:hAnsi="宋体" w:cs="宋体" w:eastAsia="宋体" w:hint="default"/>
                <w:sz w:val="18"/>
                <w:szCs w:val="18"/>
              </w:rPr>
            </w:pPr>
            <w:r>
              <w:rPr>
                <w:rFonts w:ascii="宋体"/>
                <w:sz w:val="18"/>
              </w:rPr>
              <w:t>78.70</w:t>
            </w: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58"/>
              <w:jc w:val="right"/>
              <w:rPr>
                <w:rFonts w:ascii="宋体" w:hAnsi="宋体" w:cs="宋体" w:eastAsia="宋体" w:hint="default"/>
                <w:sz w:val="18"/>
                <w:szCs w:val="18"/>
              </w:rPr>
            </w:pPr>
            <w:r>
              <w:rPr>
                <w:rFonts w:ascii="宋体"/>
                <w:sz w:val="18"/>
              </w:rPr>
              <w:t>2,369,091.11</w:t>
            </w:r>
          </w:p>
        </w:tc>
        <w:tc>
          <w:tcPr>
            <w:tcW w:w="142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95"/>
              <w:jc w:val="right"/>
              <w:rPr>
                <w:rFonts w:ascii="宋体" w:hAnsi="宋体" w:cs="宋体" w:eastAsia="宋体" w:hint="default"/>
                <w:sz w:val="18"/>
                <w:szCs w:val="18"/>
              </w:rPr>
            </w:pPr>
            <w:r>
              <w:rPr>
                <w:rFonts w:ascii="宋体"/>
                <w:sz w:val="18"/>
              </w:rPr>
              <w:t>31,742,860.71</w:t>
            </w:r>
          </w:p>
        </w:tc>
        <w:tc>
          <w:tcPr>
            <w:tcW w:w="88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49"/>
              <w:jc w:val="right"/>
              <w:rPr>
                <w:rFonts w:ascii="宋体" w:hAnsi="宋体" w:cs="宋体" w:eastAsia="宋体" w:hint="default"/>
                <w:sz w:val="18"/>
                <w:szCs w:val="18"/>
              </w:rPr>
            </w:pPr>
            <w:r>
              <w:rPr>
                <w:rFonts w:ascii="宋体"/>
                <w:sz w:val="18"/>
              </w:rPr>
              <w:t>62.48</w:t>
            </w:r>
          </w:p>
        </w:tc>
        <w:tc>
          <w:tcPr>
            <w:tcW w:w="133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98"/>
              <w:jc w:val="right"/>
              <w:rPr>
                <w:rFonts w:ascii="宋体" w:hAnsi="宋体" w:cs="宋体" w:eastAsia="宋体" w:hint="default"/>
                <w:sz w:val="18"/>
                <w:szCs w:val="18"/>
              </w:rPr>
            </w:pPr>
            <w:r>
              <w:rPr>
                <w:rFonts w:ascii="宋体"/>
                <w:sz w:val="18"/>
              </w:rPr>
              <w:t>1,587,143.03</w:t>
            </w:r>
          </w:p>
        </w:tc>
      </w:tr>
      <w:tr>
        <w:trPr>
          <w:trHeight w:val="389" w:hRule="exact"/>
        </w:trPr>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pacing w:val="33"/>
                <w:sz w:val="18"/>
                <w:szCs w:val="18"/>
              </w:rPr>
              <w:t>1至2年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8,586,172.19</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z w:val="18"/>
              </w:rPr>
              <w:t>14.26</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8"/>
              <w:jc w:val="right"/>
              <w:rPr>
                <w:rFonts w:ascii="宋体" w:hAnsi="宋体" w:cs="宋体" w:eastAsia="宋体" w:hint="default"/>
                <w:sz w:val="18"/>
                <w:szCs w:val="18"/>
              </w:rPr>
            </w:pPr>
            <w:r>
              <w:rPr>
                <w:rFonts w:ascii="宋体"/>
                <w:sz w:val="18"/>
              </w:rPr>
              <w:t>1,717,234.44</w:t>
            </w:r>
          </w:p>
        </w:tc>
        <w:tc>
          <w:tcPr>
            <w:tcW w:w="1428"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5"/>
              <w:jc w:val="right"/>
              <w:rPr>
                <w:rFonts w:ascii="宋体" w:hAnsi="宋体" w:cs="宋体" w:eastAsia="宋体" w:hint="default"/>
                <w:sz w:val="18"/>
                <w:szCs w:val="18"/>
              </w:rPr>
            </w:pPr>
            <w:r>
              <w:rPr>
                <w:rFonts w:ascii="宋体"/>
                <w:sz w:val="18"/>
              </w:rPr>
              <w:t>12,218,285.28</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8"/>
                <w:szCs w:val="18"/>
              </w:rPr>
            </w:pPr>
            <w:r>
              <w:rPr>
                <w:rFonts w:ascii="宋体"/>
                <w:sz w:val="18"/>
              </w:rPr>
              <w:t>24.05</w:t>
            </w:r>
          </w:p>
        </w:tc>
        <w:tc>
          <w:tcPr>
            <w:tcW w:w="133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z w:val="18"/>
              </w:rPr>
              <w:t>2,443,657.06</w:t>
            </w:r>
          </w:p>
        </w:tc>
      </w:tr>
    </w:tbl>
    <w:p>
      <w:pPr>
        <w:spacing w:after="0" w:line="240" w:lineRule="auto"/>
        <w:jc w:val="right"/>
        <w:rPr>
          <w:rFonts w:ascii="宋体" w:hAnsi="宋体" w:cs="宋体" w:eastAsia="宋体" w:hint="default"/>
          <w:sz w:val="18"/>
          <w:szCs w:val="18"/>
        </w:rPr>
        <w:sectPr>
          <w:pgSz w:w="11910" w:h="16840"/>
          <w:pgMar w:header="763" w:footer="1190" w:top="1060" w:bottom="1380" w:left="1560" w:right="480"/>
        </w:sectPr>
      </w:pPr>
    </w:p>
    <w:p>
      <w:pPr>
        <w:spacing w:line="240" w:lineRule="auto" w:before="0"/>
        <w:rPr>
          <w:rFonts w:ascii="宋体" w:hAnsi="宋体" w:cs="宋体" w:eastAsia="宋体" w:hint="default"/>
          <w:sz w:val="29"/>
          <w:szCs w:val="29"/>
        </w:rPr>
      </w:pPr>
    </w:p>
    <w:tbl>
      <w:tblPr>
        <w:tblW w:w="0" w:type="auto"/>
        <w:jc w:val="left"/>
        <w:tblInd w:w="131" w:type="dxa"/>
        <w:tblLayout w:type="fixed"/>
        <w:tblCellMar>
          <w:top w:w="0" w:type="dxa"/>
          <w:left w:w="0" w:type="dxa"/>
          <w:bottom w:w="0" w:type="dxa"/>
          <w:right w:w="0" w:type="dxa"/>
        </w:tblCellMar>
        <w:tblLook w:val="01E0"/>
      </w:tblPr>
      <w:tblGrid>
        <w:gridCol w:w="1075"/>
        <w:gridCol w:w="1571"/>
        <w:gridCol w:w="833"/>
        <w:gridCol w:w="1392"/>
        <w:gridCol w:w="1476"/>
        <w:gridCol w:w="833"/>
        <w:gridCol w:w="1336"/>
      </w:tblGrid>
      <w:tr>
        <w:trPr>
          <w:trHeight w:val="389"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8" w:right="0"/>
              <w:jc w:val="left"/>
              <w:rPr>
                <w:rFonts w:ascii="宋体" w:hAnsi="宋体" w:cs="宋体" w:eastAsia="宋体" w:hint="default"/>
                <w:sz w:val="18"/>
                <w:szCs w:val="18"/>
              </w:rPr>
            </w:pPr>
            <w:r>
              <w:rPr>
                <w:rFonts w:ascii="宋体" w:hAnsi="宋体" w:cs="宋体" w:eastAsia="宋体" w:hint="default"/>
                <w:spacing w:val="33"/>
                <w:sz w:val="18"/>
                <w:szCs w:val="18"/>
              </w:rPr>
              <w:t>2至3年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39"/>
              <w:jc w:val="right"/>
              <w:rPr>
                <w:rFonts w:ascii="宋体" w:hAnsi="宋体" w:cs="宋体" w:eastAsia="宋体" w:hint="default"/>
                <w:sz w:val="18"/>
                <w:szCs w:val="18"/>
              </w:rPr>
            </w:pPr>
            <w:r>
              <w:rPr>
                <w:rFonts w:ascii="宋体"/>
                <w:sz w:val="18"/>
              </w:rPr>
              <w:t>2,171,406.06</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4"/>
              <w:jc w:val="right"/>
              <w:rPr>
                <w:rFonts w:ascii="宋体" w:hAnsi="宋体" w:cs="宋体" w:eastAsia="宋体" w:hint="default"/>
                <w:sz w:val="18"/>
                <w:szCs w:val="18"/>
              </w:rPr>
            </w:pPr>
            <w:r>
              <w:rPr>
                <w:rFonts w:ascii="宋体"/>
                <w:sz w:val="18"/>
              </w:rPr>
              <w:t>3.61</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54"/>
              <w:jc w:val="right"/>
              <w:rPr>
                <w:rFonts w:ascii="宋体" w:hAnsi="宋体" w:cs="宋体" w:eastAsia="宋体" w:hint="default"/>
                <w:sz w:val="18"/>
                <w:szCs w:val="18"/>
              </w:rPr>
            </w:pPr>
            <w:r>
              <w:rPr>
                <w:rFonts w:ascii="宋体"/>
                <w:sz w:val="18"/>
              </w:rPr>
              <w:t>868,562.42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38"/>
              <w:jc w:val="right"/>
              <w:rPr>
                <w:rFonts w:ascii="宋体" w:hAnsi="宋体" w:cs="宋体" w:eastAsia="宋体" w:hint="default"/>
                <w:sz w:val="18"/>
                <w:szCs w:val="18"/>
              </w:rPr>
            </w:pPr>
            <w:r>
              <w:rPr>
                <w:rFonts w:ascii="宋体"/>
                <w:sz w:val="18"/>
              </w:rPr>
              <w:t>3,815,515.55</w:t>
            </w:r>
          </w:p>
        </w:tc>
        <w:tc>
          <w:tcPr>
            <w:tcW w:w="83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44"/>
              <w:jc w:val="right"/>
              <w:rPr>
                <w:rFonts w:ascii="宋体" w:hAnsi="宋体" w:cs="宋体" w:eastAsia="宋体" w:hint="default"/>
                <w:sz w:val="18"/>
                <w:szCs w:val="18"/>
              </w:rPr>
            </w:pPr>
            <w:r>
              <w:rPr>
                <w:rFonts w:ascii="宋体"/>
                <w:sz w:val="18"/>
              </w:rPr>
              <w:t>7.51</w:t>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55" w:right="0"/>
              <w:jc w:val="center"/>
              <w:rPr>
                <w:rFonts w:ascii="宋体" w:hAnsi="宋体" w:cs="宋体" w:eastAsia="宋体" w:hint="default"/>
                <w:sz w:val="18"/>
                <w:szCs w:val="18"/>
              </w:rPr>
            </w:pPr>
            <w:r>
              <w:rPr>
                <w:rFonts w:ascii="宋体"/>
                <w:sz w:val="18"/>
              </w:rPr>
              <w:t>1,526,206.22</w:t>
            </w:r>
          </w:p>
        </w:tc>
      </w:tr>
      <w:tr>
        <w:trPr>
          <w:trHeight w:val="403" w:hRule="exact"/>
        </w:trPr>
        <w:tc>
          <w:tcPr>
            <w:tcW w:w="1075"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0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57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39"/>
              <w:jc w:val="right"/>
              <w:rPr>
                <w:rFonts w:ascii="宋体" w:hAnsi="宋体" w:cs="宋体" w:eastAsia="宋体" w:hint="default"/>
                <w:sz w:val="18"/>
                <w:szCs w:val="18"/>
              </w:rPr>
            </w:pPr>
            <w:r>
              <w:rPr>
                <w:rFonts w:ascii="宋体"/>
                <w:sz w:val="18"/>
              </w:rPr>
              <w:t>2,063,901.35</w:t>
            </w:r>
          </w:p>
        </w:tc>
        <w:tc>
          <w:tcPr>
            <w:tcW w:w="83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44"/>
              <w:jc w:val="right"/>
              <w:rPr>
                <w:rFonts w:ascii="宋体" w:hAnsi="宋体" w:cs="宋体" w:eastAsia="宋体" w:hint="default"/>
                <w:sz w:val="18"/>
                <w:szCs w:val="18"/>
              </w:rPr>
            </w:pPr>
            <w:r>
              <w:rPr>
                <w:rFonts w:ascii="宋体"/>
                <w:sz w:val="18"/>
              </w:rPr>
              <w:t>3.43</w:t>
            </w: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54"/>
              <w:jc w:val="right"/>
              <w:rPr>
                <w:rFonts w:ascii="宋体" w:hAnsi="宋体" w:cs="宋体" w:eastAsia="宋体" w:hint="default"/>
                <w:sz w:val="18"/>
                <w:szCs w:val="18"/>
              </w:rPr>
            </w:pPr>
            <w:r>
              <w:rPr>
                <w:rFonts w:ascii="宋体"/>
                <w:sz w:val="18"/>
              </w:rPr>
              <w:t>1,238,340.81</w:t>
            </w:r>
          </w:p>
        </w:tc>
        <w:tc>
          <w:tcPr>
            <w:tcW w:w="147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38"/>
              <w:jc w:val="right"/>
              <w:rPr>
                <w:rFonts w:ascii="宋体" w:hAnsi="宋体" w:cs="宋体" w:eastAsia="宋体" w:hint="default"/>
                <w:sz w:val="18"/>
                <w:szCs w:val="18"/>
              </w:rPr>
            </w:pPr>
            <w:r>
              <w:rPr>
                <w:rFonts w:ascii="宋体"/>
                <w:sz w:val="18"/>
              </w:rPr>
              <w:t>3,030,349.06</w:t>
            </w:r>
          </w:p>
        </w:tc>
        <w:tc>
          <w:tcPr>
            <w:tcW w:w="83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44"/>
              <w:jc w:val="right"/>
              <w:rPr>
                <w:rFonts w:ascii="宋体" w:hAnsi="宋体" w:cs="宋体" w:eastAsia="宋体" w:hint="default"/>
                <w:sz w:val="18"/>
                <w:szCs w:val="18"/>
              </w:rPr>
            </w:pPr>
            <w:r>
              <w:rPr>
                <w:rFonts w:ascii="宋体"/>
                <w:sz w:val="18"/>
              </w:rPr>
              <w:t>5.96</w:t>
            </w:r>
          </w:p>
        </w:tc>
        <w:tc>
          <w:tcPr>
            <w:tcW w:w="1336"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left="55" w:right="0"/>
              <w:jc w:val="center"/>
              <w:rPr>
                <w:rFonts w:ascii="宋体" w:hAnsi="宋体" w:cs="宋体" w:eastAsia="宋体" w:hint="default"/>
                <w:sz w:val="18"/>
                <w:szCs w:val="18"/>
              </w:rPr>
            </w:pPr>
            <w:r>
              <w:rPr>
                <w:rFonts w:ascii="宋体"/>
                <w:sz w:val="18"/>
              </w:rPr>
              <w:t>1,818,209.44</w:t>
            </w:r>
          </w:p>
        </w:tc>
      </w:tr>
      <w:tr>
        <w:trPr>
          <w:trHeight w:val="393" w:hRule="exact"/>
        </w:trPr>
        <w:tc>
          <w:tcPr>
            <w:tcW w:w="107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571"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39"/>
              <w:jc w:val="right"/>
              <w:rPr>
                <w:rFonts w:ascii="宋体" w:hAnsi="宋体" w:cs="宋体" w:eastAsia="宋体" w:hint="default"/>
                <w:sz w:val="18"/>
                <w:szCs w:val="18"/>
              </w:rPr>
            </w:pPr>
            <w:r>
              <w:rPr>
                <w:rFonts w:ascii="宋体"/>
                <w:b/>
                <w:w w:val="95"/>
                <w:sz w:val="18"/>
              </w:rPr>
              <w:t>60,203,301.80</w:t>
            </w:r>
            <w:r>
              <w:rPr>
                <w:rFonts w:ascii="宋体"/>
                <w:sz w:val="18"/>
              </w:rPr>
            </w:r>
          </w:p>
        </w:tc>
        <w:tc>
          <w:tcPr>
            <w:tcW w:w="83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46"/>
              <w:jc w:val="right"/>
              <w:rPr>
                <w:rFonts w:ascii="宋体" w:hAnsi="宋体" w:cs="宋体" w:eastAsia="宋体" w:hint="default"/>
                <w:sz w:val="18"/>
                <w:szCs w:val="18"/>
              </w:rPr>
            </w:pPr>
            <w:r>
              <w:rPr>
                <w:rFonts w:ascii="宋体"/>
                <w:b/>
                <w:w w:val="95"/>
                <w:sz w:val="18"/>
              </w:rPr>
              <w:t>100.00</w:t>
            </w:r>
            <w:r>
              <w:rPr>
                <w:rFonts w:ascii="宋体"/>
                <w:sz w:val="18"/>
              </w:rPr>
            </w:r>
          </w:p>
        </w:tc>
        <w:tc>
          <w:tcPr>
            <w:tcW w:w="1392"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53"/>
              <w:jc w:val="right"/>
              <w:rPr>
                <w:rFonts w:ascii="宋体" w:hAnsi="宋体" w:cs="宋体" w:eastAsia="宋体" w:hint="default"/>
                <w:sz w:val="18"/>
                <w:szCs w:val="18"/>
              </w:rPr>
            </w:pPr>
            <w:r>
              <w:rPr>
                <w:rFonts w:ascii="宋体"/>
                <w:b/>
                <w:w w:val="95"/>
                <w:sz w:val="18"/>
              </w:rPr>
              <w:t>6,193,228.78</w:t>
            </w:r>
            <w:r>
              <w:rPr>
                <w:rFonts w:ascii="宋体"/>
                <w:sz w:val="18"/>
              </w:rPr>
            </w:r>
          </w:p>
        </w:tc>
        <w:tc>
          <w:tcPr>
            <w:tcW w:w="147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38"/>
              <w:jc w:val="right"/>
              <w:rPr>
                <w:rFonts w:ascii="宋体" w:hAnsi="宋体" w:cs="宋体" w:eastAsia="宋体" w:hint="default"/>
                <w:sz w:val="18"/>
                <w:szCs w:val="18"/>
              </w:rPr>
            </w:pPr>
            <w:r>
              <w:rPr>
                <w:rFonts w:ascii="宋体"/>
                <w:b/>
                <w:w w:val="95"/>
                <w:sz w:val="18"/>
              </w:rPr>
              <w:t>50,807,010.60</w:t>
            </w:r>
            <w:r>
              <w:rPr>
                <w:rFonts w:ascii="宋体"/>
                <w:sz w:val="18"/>
              </w:rPr>
            </w:r>
          </w:p>
        </w:tc>
        <w:tc>
          <w:tcPr>
            <w:tcW w:w="833"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146"/>
              <w:jc w:val="right"/>
              <w:rPr>
                <w:rFonts w:ascii="宋体" w:hAnsi="宋体" w:cs="宋体" w:eastAsia="宋体" w:hint="default"/>
                <w:sz w:val="18"/>
                <w:szCs w:val="18"/>
              </w:rPr>
            </w:pPr>
            <w:r>
              <w:rPr>
                <w:rFonts w:ascii="宋体"/>
                <w:b/>
                <w:w w:val="95"/>
                <w:sz w:val="18"/>
              </w:rPr>
              <w:t>100.00</w:t>
            </w:r>
            <w:r>
              <w:rPr>
                <w:rFonts w:ascii="宋体"/>
                <w:sz w:val="18"/>
              </w:rPr>
            </w:r>
          </w:p>
        </w:tc>
        <w:tc>
          <w:tcPr>
            <w:tcW w:w="1336"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45" w:right="0"/>
              <w:jc w:val="center"/>
              <w:rPr>
                <w:rFonts w:ascii="宋体" w:hAnsi="宋体" w:cs="宋体" w:eastAsia="宋体" w:hint="default"/>
                <w:sz w:val="18"/>
                <w:szCs w:val="18"/>
              </w:rPr>
            </w:pPr>
            <w:r>
              <w:rPr>
                <w:rFonts w:ascii="宋体"/>
                <w:b/>
                <w:sz w:val="18"/>
              </w:rPr>
              <w:t>7,375,215.75</w:t>
            </w:r>
            <w:r>
              <w:rPr>
                <w:rFonts w:ascii="宋体"/>
                <w:sz w:val="18"/>
              </w:rPr>
            </w:r>
          </w:p>
        </w:tc>
      </w:tr>
    </w:tbl>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27.8pt;height:1pt;mso-position-horizontal-relative:char;mso-position-vertical-relative:line" coordorigin="0,0" coordsize="8556,20">
            <v:group style="position:absolute;left:10;top:10;width:1134;height:2" coordorigin="10,10" coordsize="1134,2">
              <v:shape style="position:absolute;left:10;top:10;width:1134;height:2" coordorigin="10,10" coordsize="1134,0" path="m10,10l1144,10e" filled="false" stroked="true" strokeweight=".96pt" strokecolor="#000000">
                <v:path arrowok="t"/>
              </v:shape>
            </v:group>
            <v:group style="position:absolute;left:1129;top:10;width:1506;height:2" coordorigin="1129,10" coordsize="1506,2">
              <v:shape style="position:absolute;left:1129;top:10;width:1506;height:2" coordorigin="1129,10" coordsize="1506,0" path="m1129,10l2635,10e" filled="false" stroked="true" strokeweight=".96pt" strokecolor="#000000">
                <v:path arrowok="t"/>
              </v:shape>
            </v:group>
            <v:group style="position:absolute;left:2621;top:10;width:843;height:2" coordorigin="2621,10" coordsize="843,2">
              <v:shape style="position:absolute;left:2621;top:10;width:843;height:2" coordorigin="2621,10" coordsize="843,0" path="m2621,10l3463,10e" filled="false" stroked="true" strokeweight=".96pt" strokecolor="#000000">
                <v:path arrowok="t"/>
              </v:shape>
            </v:group>
            <v:group style="position:absolute;left:3449;top:10;width:1397;height:2" coordorigin="3449,10" coordsize="1397,2">
              <v:shape style="position:absolute;left:3449;top:10;width:1397;height:2" coordorigin="3449,10" coordsize="1397,0" path="m3449,10l4846,10e" filled="false" stroked="true" strokeweight=".96pt" strokecolor="#000000">
                <v:path arrowok="t"/>
              </v:shape>
            </v:group>
            <v:group style="position:absolute;left:4831;top:10;width:1505;height:2" coordorigin="4831,10" coordsize="1505,2">
              <v:shape style="position:absolute;left:4831;top:10;width:1505;height:2" coordorigin="4831,10" coordsize="1505,0" path="m4831,10l6336,10e" filled="false" stroked="true" strokeweight=".96pt" strokecolor="#000000">
                <v:path arrowok="t"/>
              </v:shape>
            </v:group>
            <v:group style="position:absolute;left:6322;top:10;width:843;height:2" coordorigin="6322,10" coordsize="843,2">
              <v:shape style="position:absolute;left:6322;top:10;width:843;height:2" coordorigin="6322,10" coordsize="843,0" path="m6322,10l7164,10e" filled="false" stroked="true" strokeweight=".96pt" strokecolor="#000000">
                <v:path arrowok="t"/>
              </v:shape>
            </v:group>
            <v:group style="position:absolute;left:7150;top:10;width:1397;height:2" coordorigin="7150,10" coordsize="1397,2">
              <v:shape style="position:absolute;left:7150;top:10;width:1397;height:2" coordorigin="7150,10" coordsize="1397,0" path="m7150,10l8546,10e" filled="false" stroked="true" strokeweight=".96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7"/>
          <w:szCs w:val="7"/>
        </w:rPr>
      </w:pPr>
    </w:p>
    <w:p>
      <w:pPr>
        <w:pStyle w:val="BodyText"/>
        <w:spacing w:line="240" w:lineRule="auto" w:before="26"/>
        <w:ind w:left="240" w:right="0"/>
        <w:jc w:val="left"/>
      </w:pPr>
      <w:r>
        <w:rPr/>
        <w:t>B、期末单项金额虽不重大但单项计提坏账准备的其他应收款</w:t>
      </w:r>
    </w:p>
    <w:p>
      <w:pPr>
        <w:spacing w:line="240" w:lineRule="auto" w:before="11"/>
        <w:rPr>
          <w:rFonts w:ascii="宋体" w:hAnsi="宋体" w:cs="宋体" w:eastAsia="宋体" w:hint="default"/>
          <w:sz w:val="24"/>
          <w:szCs w:val="24"/>
        </w:rPr>
      </w:pPr>
    </w:p>
    <w:tbl>
      <w:tblPr>
        <w:tblW w:w="0" w:type="auto"/>
        <w:jc w:val="left"/>
        <w:tblInd w:w="134" w:type="dxa"/>
        <w:tblLayout w:type="fixed"/>
        <w:tblCellMar>
          <w:top w:w="0" w:type="dxa"/>
          <w:left w:w="0" w:type="dxa"/>
          <w:bottom w:w="0" w:type="dxa"/>
          <w:right w:w="0" w:type="dxa"/>
        </w:tblCellMar>
        <w:tblLook w:val="01E0"/>
      </w:tblPr>
      <w:tblGrid>
        <w:gridCol w:w="2950"/>
        <w:gridCol w:w="1795"/>
        <w:gridCol w:w="1463"/>
        <w:gridCol w:w="1710"/>
        <w:gridCol w:w="1450"/>
      </w:tblGrid>
      <w:tr>
        <w:trPr>
          <w:trHeight w:val="413" w:hRule="exact"/>
        </w:trPr>
        <w:tc>
          <w:tcPr>
            <w:tcW w:w="2950"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09" w:right="0"/>
              <w:jc w:val="left"/>
              <w:rPr>
                <w:rFonts w:ascii="宋体" w:hAnsi="宋体" w:cs="宋体" w:eastAsia="宋体" w:hint="default"/>
                <w:sz w:val="21"/>
                <w:szCs w:val="21"/>
              </w:rPr>
            </w:pPr>
            <w:r>
              <w:rPr>
                <w:rFonts w:ascii="宋体" w:hAnsi="宋体" w:cs="宋体" w:eastAsia="宋体" w:hint="default"/>
                <w:b/>
                <w:bCs/>
                <w:sz w:val="21"/>
                <w:szCs w:val="21"/>
              </w:rPr>
              <w:t>其他应收款内容</w:t>
            </w:r>
            <w:r>
              <w:rPr>
                <w:rFonts w:ascii="宋体" w:hAnsi="宋体" w:cs="宋体" w:eastAsia="宋体" w:hint="default"/>
                <w:sz w:val="21"/>
                <w:szCs w:val="21"/>
              </w:rPr>
            </w:r>
          </w:p>
        </w:tc>
        <w:tc>
          <w:tcPr>
            <w:tcW w:w="1795"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252"/>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6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253"/>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710"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503"/>
              <w:jc w:val="right"/>
              <w:rPr>
                <w:rFonts w:ascii="宋体" w:hAnsi="宋体" w:cs="宋体" w:eastAsia="宋体" w:hint="default"/>
                <w:sz w:val="21"/>
                <w:szCs w:val="21"/>
              </w:rPr>
            </w:pPr>
            <w:r>
              <w:rPr>
                <w:rFonts w:ascii="宋体" w:hAnsi="宋体" w:cs="宋体" w:eastAsia="宋体" w:hint="default"/>
                <w:b/>
                <w:bCs/>
                <w:w w:val="95"/>
                <w:sz w:val="21"/>
                <w:szCs w:val="21"/>
              </w:rPr>
              <w:t>计提比例%</w:t>
            </w:r>
            <w:r>
              <w:rPr>
                <w:rFonts w:ascii="宋体" w:hAnsi="宋体" w:cs="宋体" w:eastAsia="宋体" w:hint="default"/>
                <w:sz w:val="21"/>
                <w:szCs w:val="21"/>
              </w:rPr>
            </w:r>
          </w:p>
        </w:tc>
        <w:tc>
          <w:tcPr>
            <w:tcW w:w="1450"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98"/>
              <w:jc w:val="right"/>
              <w:rPr>
                <w:rFonts w:ascii="宋体" w:hAnsi="宋体" w:cs="宋体" w:eastAsia="宋体" w:hint="default"/>
                <w:sz w:val="21"/>
                <w:szCs w:val="21"/>
              </w:rPr>
            </w:pPr>
            <w:r>
              <w:rPr>
                <w:rFonts w:ascii="宋体" w:hAnsi="宋体" w:cs="宋体" w:eastAsia="宋体" w:hint="default"/>
                <w:b/>
                <w:bCs/>
                <w:sz w:val="21"/>
                <w:szCs w:val="21"/>
              </w:rPr>
              <w:t>计提理由</w:t>
            </w:r>
            <w:r>
              <w:rPr>
                <w:rFonts w:ascii="宋体" w:hAnsi="宋体" w:cs="宋体" w:eastAsia="宋体" w:hint="default"/>
                <w:sz w:val="21"/>
                <w:szCs w:val="21"/>
              </w:rPr>
            </w:r>
          </w:p>
        </w:tc>
      </w:tr>
      <w:tr>
        <w:trPr>
          <w:trHeight w:val="372" w:hRule="exact"/>
        </w:trPr>
        <w:tc>
          <w:tcPr>
            <w:tcW w:w="2950" w:type="dxa"/>
            <w:tcBorders>
              <w:top w:val="single" w:sz="4" w:space="0" w:color="000000"/>
              <w:left w:val="nil" w:sz="6" w:space="0" w:color="auto"/>
              <w:bottom w:val="nil" w:sz="6" w:space="0" w:color="auto"/>
              <w:right w:val="nil" w:sz="6" w:space="0" w:color="auto"/>
            </w:tcBorders>
          </w:tcPr>
          <w:p>
            <w:pPr>
              <w:pStyle w:val="TableParagraph"/>
              <w:spacing w:line="260" w:lineRule="exact"/>
              <w:ind w:left="109" w:right="0"/>
              <w:jc w:val="left"/>
              <w:rPr>
                <w:rFonts w:ascii="宋体" w:hAnsi="宋体" w:cs="宋体" w:eastAsia="宋体" w:hint="default"/>
                <w:sz w:val="21"/>
                <w:szCs w:val="21"/>
              </w:rPr>
            </w:pPr>
            <w:r>
              <w:rPr>
                <w:rFonts w:ascii="宋体" w:hAnsi="宋体" w:cs="宋体" w:eastAsia="宋体" w:hint="default"/>
                <w:spacing w:val="3"/>
                <w:sz w:val="21"/>
                <w:szCs w:val="21"/>
              </w:rPr>
              <w:t>单项金额不重大但单项计提</w:t>
            </w:r>
            <w:r>
              <w:rPr>
                <w:rFonts w:ascii="宋体" w:hAnsi="宋体" w:cs="宋体" w:eastAsia="宋体" w:hint="default"/>
                <w:sz w:val="21"/>
                <w:szCs w:val="21"/>
              </w:rPr>
            </w:r>
          </w:p>
        </w:tc>
        <w:tc>
          <w:tcPr>
            <w:tcW w:w="1795" w:type="dxa"/>
            <w:tcBorders>
              <w:top w:val="single" w:sz="4" w:space="0" w:color="000000"/>
              <w:left w:val="nil" w:sz="6" w:space="0" w:color="auto"/>
              <w:bottom w:val="nil" w:sz="6" w:space="0" w:color="auto"/>
              <w:right w:val="nil" w:sz="6" w:space="0" w:color="auto"/>
            </w:tcBorders>
          </w:tcPr>
          <w:p>
            <w:pPr/>
          </w:p>
        </w:tc>
        <w:tc>
          <w:tcPr>
            <w:tcW w:w="1463" w:type="dxa"/>
            <w:tcBorders>
              <w:top w:val="single" w:sz="4" w:space="0" w:color="000000"/>
              <w:left w:val="nil" w:sz="6" w:space="0" w:color="auto"/>
              <w:bottom w:val="nil" w:sz="6" w:space="0" w:color="auto"/>
              <w:right w:val="nil" w:sz="6" w:space="0" w:color="auto"/>
            </w:tcBorders>
          </w:tcPr>
          <w:p>
            <w:pPr/>
          </w:p>
        </w:tc>
        <w:tc>
          <w:tcPr>
            <w:tcW w:w="1710" w:type="dxa"/>
            <w:tcBorders>
              <w:top w:val="single" w:sz="4" w:space="0" w:color="000000"/>
              <w:left w:val="nil" w:sz="6" w:space="0" w:color="auto"/>
              <w:bottom w:val="nil" w:sz="6" w:space="0" w:color="auto"/>
              <w:right w:val="nil" w:sz="6" w:space="0" w:color="auto"/>
            </w:tcBorders>
          </w:tcPr>
          <w:p>
            <w:pPr/>
          </w:p>
        </w:tc>
        <w:tc>
          <w:tcPr>
            <w:tcW w:w="1450" w:type="dxa"/>
            <w:tcBorders>
              <w:top w:val="single" w:sz="4" w:space="0" w:color="000000"/>
              <w:left w:val="nil" w:sz="6" w:space="0" w:color="auto"/>
              <w:bottom w:val="nil" w:sz="6" w:space="0" w:color="auto"/>
              <w:right w:val="nil" w:sz="6" w:space="0" w:color="auto"/>
            </w:tcBorders>
          </w:tcPr>
          <w:p>
            <w:pPr/>
          </w:p>
        </w:tc>
      </w:tr>
      <w:tr>
        <w:trPr>
          <w:trHeight w:val="680" w:hRule="exact"/>
        </w:trPr>
        <w:tc>
          <w:tcPr>
            <w:tcW w:w="2950" w:type="dxa"/>
            <w:tcBorders>
              <w:top w:val="nil" w:sz="6" w:space="0" w:color="auto"/>
              <w:left w:val="nil" w:sz="6" w:space="0" w:color="auto"/>
              <w:bottom w:val="nil" w:sz="6" w:space="0" w:color="auto"/>
              <w:right w:val="nil" w:sz="6" w:space="0" w:color="auto"/>
            </w:tcBorders>
          </w:tcPr>
          <w:p>
            <w:pPr>
              <w:pStyle w:val="TableParagraph"/>
              <w:spacing w:line="205" w:lineRule="exact"/>
              <w:ind w:left="109" w:right="0"/>
              <w:jc w:val="left"/>
              <w:rPr>
                <w:rFonts w:ascii="宋体" w:hAnsi="宋体" w:cs="宋体" w:eastAsia="宋体" w:hint="default"/>
                <w:sz w:val="21"/>
                <w:szCs w:val="21"/>
              </w:rPr>
            </w:pPr>
            <w:r>
              <w:rPr>
                <w:rFonts w:ascii="宋体" w:hAnsi="宋体" w:cs="宋体" w:eastAsia="宋体" w:hint="default"/>
                <w:sz w:val="21"/>
                <w:szCs w:val="21"/>
              </w:rPr>
              <w:t>的其他应收款</w:t>
            </w:r>
          </w:p>
          <w:p>
            <w:pPr>
              <w:pStyle w:val="TableParagraph"/>
              <w:spacing w:line="240" w:lineRule="auto" w:before="148"/>
              <w:ind w:left="109" w:right="0"/>
              <w:jc w:val="left"/>
              <w:rPr>
                <w:rFonts w:ascii="宋体" w:hAnsi="宋体" w:cs="宋体" w:eastAsia="宋体" w:hint="default"/>
                <w:sz w:val="21"/>
                <w:szCs w:val="21"/>
              </w:rPr>
            </w:pPr>
            <w:r>
              <w:rPr>
                <w:rFonts w:ascii="宋体" w:hAnsi="宋体" w:cs="宋体" w:eastAsia="宋体" w:hint="default"/>
                <w:spacing w:val="3"/>
                <w:sz w:val="21"/>
                <w:szCs w:val="21"/>
              </w:rPr>
              <w:t>单项金额不重大但单项计提</w:t>
            </w:r>
            <w:r>
              <w:rPr>
                <w:rFonts w:ascii="宋体" w:hAnsi="宋体" w:cs="宋体" w:eastAsia="宋体" w:hint="default"/>
                <w:sz w:val="21"/>
                <w:szCs w:val="21"/>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2"/>
              <w:jc w:val="right"/>
              <w:rPr>
                <w:rFonts w:ascii="宋体" w:hAnsi="宋体" w:cs="宋体" w:eastAsia="宋体" w:hint="default"/>
                <w:sz w:val="21"/>
                <w:szCs w:val="21"/>
              </w:rPr>
            </w:pPr>
            <w:r>
              <w:rPr>
                <w:rFonts w:ascii="宋体"/>
                <w:sz w:val="21"/>
              </w:rPr>
              <w:t>20,000.00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53"/>
              <w:jc w:val="right"/>
              <w:rPr>
                <w:rFonts w:ascii="宋体" w:hAnsi="宋体" w:cs="宋体" w:eastAsia="宋体" w:hint="default"/>
                <w:sz w:val="21"/>
                <w:szCs w:val="21"/>
              </w:rPr>
            </w:pPr>
            <w:r>
              <w:rPr>
                <w:rFonts w:ascii="宋体"/>
                <w:sz w:val="21"/>
              </w:rPr>
              <w:t>20,000.00</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02"/>
              <w:jc w:val="right"/>
              <w:rPr>
                <w:rFonts w:ascii="宋体" w:hAnsi="宋体" w:cs="宋体" w:eastAsia="宋体" w:hint="default"/>
                <w:sz w:val="21"/>
                <w:szCs w:val="21"/>
              </w:rPr>
            </w:pPr>
            <w:r>
              <w:rPr>
                <w:rFonts w:ascii="宋体"/>
                <w:sz w:val="21"/>
              </w:rPr>
              <w:t>100.00</w:t>
            </w:r>
          </w:p>
        </w:tc>
        <w:tc>
          <w:tcPr>
            <w:tcW w:w="145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宋体" w:hAnsi="宋体" w:cs="宋体" w:eastAsia="宋体" w:hint="default"/>
                <w:sz w:val="21"/>
                <w:szCs w:val="21"/>
              </w:rPr>
            </w:pPr>
            <w:r>
              <w:rPr>
                <w:rFonts w:ascii="宋体" w:hAnsi="宋体" w:cs="宋体" w:eastAsia="宋体" w:hint="default"/>
                <w:sz w:val="21"/>
                <w:szCs w:val="21"/>
              </w:rPr>
              <w:t>无法收回</w:t>
            </w:r>
          </w:p>
        </w:tc>
      </w:tr>
      <w:tr>
        <w:trPr>
          <w:trHeight w:val="318" w:hRule="exact"/>
        </w:trPr>
        <w:tc>
          <w:tcPr>
            <w:tcW w:w="2950" w:type="dxa"/>
            <w:tcBorders>
              <w:top w:val="nil" w:sz="6" w:space="0" w:color="auto"/>
              <w:left w:val="nil" w:sz="6" w:space="0" w:color="auto"/>
              <w:bottom w:val="single" w:sz="4" w:space="0" w:color="000000"/>
              <w:right w:val="nil" w:sz="6" w:space="0" w:color="auto"/>
            </w:tcBorders>
          </w:tcPr>
          <w:p>
            <w:pPr>
              <w:pStyle w:val="TableParagraph"/>
              <w:spacing w:line="261" w:lineRule="exact"/>
              <w:ind w:left="109" w:right="0"/>
              <w:jc w:val="left"/>
              <w:rPr>
                <w:rFonts w:ascii="宋体" w:hAnsi="宋体" w:cs="宋体" w:eastAsia="宋体" w:hint="default"/>
                <w:sz w:val="21"/>
                <w:szCs w:val="21"/>
              </w:rPr>
            </w:pPr>
            <w:r>
              <w:rPr>
                <w:rFonts w:ascii="宋体" w:hAnsi="宋体" w:cs="宋体" w:eastAsia="宋体" w:hint="default"/>
                <w:sz w:val="21"/>
                <w:szCs w:val="21"/>
              </w:rPr>
              <w:t>的其他应收款</w:t>
            </w:r>
          </w:p>
        </w:tc>
        <w:tc>
          <w:tcPr>
            <w:tcW w:w="1795" w:type="dxa"/>
            <w:tcBorders>
              <w:top w:val="nil" w:sz="6" w:space="0" w:color="auto"/>
              <w:left w:val="nil" w:sz="6" w:space="0" w:color="auto"/>
              <w:bottom w:val="single" w:sz="4" w:space="0" w:color="000000"/>
              <w:right w:val="nil" w:sz="6" w:space="0" w:color="auto"/>
            </w:tcBorders>
          </w:tcPr>
          <w:p>
            <w:pPr>
              <w:pStyle w:val="TableParagraph"/>
              <w:spacing w:line="261" w:lineRule="exact"/>
              <w:ind w:right="252"/>
              <w:jc w:val="right"/>
              <w:rPr>
                <w:rFonts w:ascii="宋体" w:hAnsi="宋体" w:cs="宋体" w:eastAsia="宋体" w:hint="default"/>
                <w:sz w:val="21"/>
                <w:szCs w:val="21"/>
              </w:rPr>
            </w:pPr>
            <w:r>
              <w:rPr>
                <w:rFonts w:ascii="宋体"/>
                <w:spacing w:val="-1"/>
                <w:sz w:val="21"/>
              </w:rPr>
              <w:t>1,706,113.35</w:t>
            </w:r>
            <w:r>
              <w:rPr>
                <w:rFonts w:ascii="宋体"/>
                <w:sz w:val="21"/>
              </w:rPr>
            </w:r>
          </w:p>
        </w:tc>
        <w:tc>
          <w:tcPr>
            <w:tcW w:w="1463" w:type="dxa"/>
            <w:tcBorders>
              <w:top w:val="nil" w:sz="6" w:space="0" w:color="auto"/>
              <w:left w:val="nil" w:sz="6" w:space="0" w:color="auto"/>
              <w:bottom w:val="single" w:sz="4" w:space="0" w:color="000000"/>
              <w:right w:val="nil" w:sz="6" w:space="0" w:color="auto"/>
            </w:tcBorders>
          </w:tcPr>
          <w:p>
            <w:pPr>
              <w:pStyle w:val="TableParagraph"/>
              <w:spacing w:line="261" w:lineRule="exact"/>
              <w:ind w:right="254"/>
              <w:jc w:val="right"/>
              <w:rPr>
                <w:rFonts w:ascii="宋体" w:hAnsi="宋体" w:cs="宋体" w:eastAsia="宋体" w:hint="default"/>
                <w:sz w:val="21"/>
                <w:szCs w:val="21"/>
              </w:rPr>
            </w:pPr>
            <w:r>
              <w:rPr>
                <w:rFonts w:ascii="宋体"/>
                <w:sz w:val="21"/>
              </w:rPr>
              <w:t>-</w:t>
            </w:r>
          </w:p>
        </w:tc>
        <w:tc>
          <w:tcPr>
            <w:tcW w:w="1710" w:type="dxa"/>
            <w:tcBorders>
              <w:top w:val="nil" w:sz="6" w:space="0" w:color="auto"/>
              <w:left w:val="nil" w:sz="6" w:space="0" w:color="auto"/>
              <w:bottom w:val="single" w:sz="4" w:space="0" w:color="000000"/>
              <w:right w:val="nil" w:sz="6" w:space="0" w:color="auto"/>
            </w:tcBorders>
          </w:tcPr>
          <w:p>
            <w:pPr>
              <w:pStyle w:val="TableParagraph"/>
              <w:spacing w:line="261" w:lineRule="exact"/>
              <w:ind w:right="502"/>
              <w:jc w:val="right"/>
              <w:rPr>
                <w:rFonts w:ascii="宋体" w:hAnsi="宋体" w:cs="宋体" w:eastAsia="宋体" w:hint="default"/>
                <w:sz w:val="21"/>
                <w:szCs w:val="21"/>
              </w:rPr>
            </w:pPr>
            <w:r>
              <w:rPr>
                <w:rFonts w:ascii="宋体"/>
                <w:sz w:val="21"/>
              </w:rPr>
              <w:t>-</w:t>
            </w:r>
          </w:p>
        </w:tc>
        <w:tc>
          <w:tcPr>
            <w:tcW w:w="1450" w:type="dxa"/>
            <w:tcBorders>
              <w:top w:val="nil" w:sz="6" w:space="0" w:color="auto"/>
              <w:left w:val="nil" w:sz="6" w:space="0" w:color="auto"/>
              <w:bottom w:val="single" w:sz="4" w:space="0" w:color="000000"/>
              <w:right w:val="nil" w:sz="6" w:space="0" w:color="auto"/>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pacing w:val="-1"/>
                <w:w w:val="95"/>
                <w:sz w:val="21"/>
                <w:szCs w:val="21"/>
              </w:rPr>
              <w:t>备用金</w:t>
            </w:r>
            <w:r>
              <w:rPr>
                <w:rFonts w:ascii="宋体" w:hAnsi="宋体" w:cs="宋体" w:eastAsia="宋体" w:hint="default"/>
                <w:w w:val="95"/>
                <w:sz w:val="21"/>
                <w:szCs w:val="21"/>
              </w:rPr>
            </w:r>
          </w:p>
        </w:tc>
      </w:tr>
      <w:tr>
        <w:trPr>
          <w:trHeight w:val="412" w:hRule="exact"/>
        </w:trPr>
        <w:tc>
          <w:tcPr>
            <w:tcW w:w="2950"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left="109"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95"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253"/>
              <w:jc w:val="right"/>
              <w:rPr>
                <w:rFonts w:ascii="宋体" w:hAnsi="宋体" w:cs="宋体" w:eastAsia="宋体" w:hint="default"/>
                <w:sz w:val="21"/>
                <w:szCs w:val="21"/>
              </w:rPr>
            </w:pPr>
            <w:r>
              <w:rPr>
                <w:rFonts w:ascii="宋体"/>
                <w:b/>
                <w:w w:val="95"/>
                <w:sz w:val="21"/>
              </w:rPr>
              <w:t>1,726,113.35</w:t>
            </w:r>
            <w:r>
              <w:rPr>
                <w:rFonts w:ascii="宋体"/>
                <w:sz w:val="21"/>
              </w:rPr>
            </w:r>
          </w:p>
        </w:tc>
        <w:tc>
          <w:tcPr>
            <w:tcW w:w="1463"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254"/>
              <w:jc w:val="right"/>
              <w:rPr>
                <w:rFonts w:ascii="宋体" w:hAnsi="宋体" w:cs="宋体" w:eastAsia="宋体" w:hint="default"/>
                <w:sz w:val="21"/>
                <w:szCs w:val="21"/>
              </w:rPr>
            </w:pPr>
            <w:r>
              <w:rPr>
                <w:rFonts w:ascii="宋体"/>
                <w:b/>
                <w:w w:val="95"/>
                <w:sz w:val="21"/>
              </w:rPr>
              <w:t>20,000.00</w:t>
            </w:r>
            <w:r>
              <w:rPr>
                <w:rFonts w:ascii="宋体"/>
                <w:sz w:val="21"/>
              </w:rPr>
            </w:r>
          </w:p>
        </w:tc>
        <w:tc>
          <w:tcPr>
            <w:tcW w:w="1710" w:type="dxa"/>
            <w:tcBorders>
              <w:top w:val="single" w:sz="4" w:space="0" w:color="000000"/>
              <w:left w:val="nil" w:sz="6" w:space="0" w:color="auto"/>
              <w:bottom w:val="single" w:sz="8" w:space="0" w:color="000000"/>
              <w:right w:val="nil" w:sz="6" w:space="0" w:color="auto"/>
            </w:tcBorders>
          </w:tcPr>
          <w:p>
            <w:pPr>
              <w:pStyle w:val="TableParagraph"/>
              <w:spacing w:line="240" w:lineRule="auto" w:before="70"/>
              <w:ind w:right="503"/>
              <w:jc w:val="right"/>
              <w:rPr>
                <w:rFonts w:ascii="宋体" w:hAnsi="宋体" w:cs="宋体" w:eastAsia="宋体" w:hint="default"/>
                <w:sz w:val="21"/>
                <w:szCs w:val="21"/>
              </w:rPr>
            </w:pPr>
            <w:r>
              <w:rPr>
                <w:rFonts w:ascii="宋体"/>
                <w:b/>
                <w:w w:val="95"/>
                <w:sz w:val="21"/>
              </w:rPr>
              <w:t>--</w:t>
            </w:r>
            <w:r>
              <w:rPr>
                <w:rFonts w:ascii="宋体"/>
                <w:sz w:val="21"/>
              </w:rPr>
            </w:r>
          </w:p>
        </w:tc>
        <w:tc>
          <w:tcPr>
            <w:tcW w:w="1450" w:type="dxa"/>
            <w:tcBorders>
              <w:top w:val="single" w:sz="4" w:space="0" w:color="000000"/>
              <w:left w:val="nil" w:sz="6" w:space="0" w:color="auto"/>
              <w:bottom w:val="single" w:sz="8" w:space="0" w:color="000000"/>
              <w:right w:val="nil" w:sz="6" w:space="0" w:color="auto"/>
            </w:tcBorders>
          </w:tcPr>
          <w:p>
            <w:pPr/>
          </w:p>
        </w:tc>
      </w:tr>
    </w:tbl>
    <w:p>
      <w:pPr>
        <w:spacing w:line="240" w:lineRule="auto" w:before="3"/>
        <w:rPr>
          <w:rFonts w:ascii="宋体" w:hAnsi="宋体" w:cs="宋体" w:eastAsia="宋体" w:hint="default"/>
          <w:sz w:val="6"/>
          <w:szCs w:val="6"/>
        </w:rPr>
      </w:pPr>
    </w:p>
    <w:p>
      <w:pPr>
        <w:pStyle w:val="BodyText"/>
        <w:spacing w:line="240" w:lineRule="auto" w:before="26"/>
        <w:ind w:left="240" w:right="0"/>
        <w:jc w:val="left"/>
      </w:pPr>
      <w:r>
        <w:rPr/>
        <w:t>（2）期末其他应收款中无持本公司</w:t>
      </w:r>
      <w:r>
        <w:rPr>
          <w:spacing w:val="-60"/>
        </w:rPr>
        <w:t> </w:t>
      </w:r>
      <w:r>
        <w:rPr/>
        <w:t>5%（含</w:t>
      </w:r>
      <w:r>
        <w:rPr>
          <w:spacing w:val="-60"/>
        </w:rPr>
        <w:t> </w:t>
      </w:r>
      <w:r>
        <w:rPr/>
        <w:t>5%）以上表决权股份的股东欠款。</w:t>
      </w:r>
    </w:p>
    <w:p>
      <w:pPr>
        <w:pStyle w:val="BodyText"/>
        <w:spacing w:line="240" w:lineRule="auto" w:before="154"/>
        <w:ind w:left="240" w:right="0"/>
        <w:jc w:val="left"/>
      </w:pPr>
      <w:r>
        <w:rPr/>
        <w:t>（3）其他应收款金额前五名单位情况</w:t>
      </w:r>
    </w:p>
    <w:p>
      <w:pPr>
        <w:spacing w:line="240" w:lineRule="auto" w:before="9"/>
        <w:rPr>
          <w:rFonts w:ascii="宋体" w:hAnsi="宋体" w:cs="宋体" w:eastAsia="宋体" w:hint="default"/>
          <w:sz w:val="14"/>
          <w:szCs w:val="14"/>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6.75pt;height:1pt;mso-position-horizontal-relative:char;mso-position-vertical-relative:line" coordorigin="0,0" coordsize="8535,20">
            <v:group style="position:absolute;left:10;top:10;width:8516;height:2" coordorigin="10,10" coordsize="8516,2">
              <v:shape style="position:absolute;left:10;top:10;width:8516;height:2" coordorigin="10,10" coordsize="8516,0" path="m10,10l8525,10e" filled="false" stroked="true" strokeweight=".96pt" strokecolor="#000000">
                <v:path arrowok="t"/>
              </v:shape>
            </v:group>
          </v:group>
        </w:pict>
      </w:r>
      <w:r>
        <w:rPr>
          <w:rFonts w:ascii="宋体" w:hAnsi="宋体" w:cs="宋体" w:eastAsia="宋体" w:hint="default"/>
          <w:sz w:val="2"/>
          <w:szCs w:val="2"/>
        </w:rPr>
      </w:r>
    </w:p>
    <w:p>
      <w:pPr>
        <w:tabs>
          <w:tab w:pos="3589" w:val="left" w:leader="none"/>
          <w:tab w:pos="5602" w:val="left" w:leader="none"/>
          <w:tab w:pos="6907" w:val="left" w:leader="none"/>
          <w:tab w:pos="7702" w:val="left" w:leader="none"/>
        </w:tabs>
        <w:spacing w:line="400" w:lineRule="exact" w:before="0"/>
        <w:ind w:left="240" w:right="0" w:firstLine="0"/>
        <w:jc w:val="left"/>
        <w:rPr>
          <w:rFonts w:ascii="宋体" w:hAnsi="宋体" w:cs="宋体" w:eastAsia="宋体" w:hint="default"/>
          <w:sz w:val="21"/>
          <w:szCs w:val="21"/>
        </w:rPr>
      </w:pPr>
      <w:r>
        <w:rPr/>
        <w:pict>
          <v:shape style="position:absolute;margin-left:84.599998pt;margin-top:18.117762pt;width:425.8pt;height:271.9pt;mso-position-horizontal-relative:page;mso-position-vertical-relative:paragraph;z-index:8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4"/>
                    <w:gridCol w:w="1154"/>
                    <w:gridCol w:w="928"/>
                    <w:gridCol w:w="815"/>
                    <w:gridCol w:w="1075"/>
                    <w:gridCol w:w="1289"/>
                  </w:tblGrid>
                  <w:tr>
                    <w:trPr>
                      <w:trHeight w:val="233" w:hRule="exact"/>
                    </w:trPr>
                    <w:tc>
                      <w:tcPr>
                        <w:tcW w:w="4408" w:type="dxa"/>
                        <w:gridSpan w:val="2"/>
                        <w:tcBorders>
                          <w:top w:val="nil" w:sz="6" w:space="0" w:color="auto"/>
                          <w:left w:val="nil" w:sz="6" w:space="0" w:color="auto"/>
                          <w:bottom w:val="single" w:sz="4" w:space="0" w:color="000000"/>
                          <w:right w:val="nil" w:sz="6" w:space="0" w:color="auto"/>
                        </w:tcBorders>
                      </w:tcPr>
                      <w:p>
                        <w:pPr>
                          <w:pStyle w:val="TableParagraph"/>
                          <w:spacing w:line="210" w:lineRule="exact"/>
                          <w:ind w:right="105"/>
                          <w:jc w:val="right"/>
                          <w:rPr>
                            <w:rFonts w:ascii="宋体" w:hAnsi="宋体" w:cs="宋体" w:eastAsia="宋体" w:hint="default"/>
                            <w:sz w:val="21"/>
                            <w:szCs w:val="21"/>
                          </w:rPr>
                        </w:pPr>
                        <w:r>
                          <w:rPr>
                            <w:rFonts w:ascii="宋体" w:hAnsi="宋体" w:cs="宋体" w:eastAsia="宋体" w:hint="default"/>
                            <w:b/>
                            <w:bCs/>
                            <w:sz w:val="21"/>
                            <w:szCs w:val="21"/>
                          </w:rPr>
                          <w:t>关系</w:t>
                        </w:r>
                        <w:r>
                          <w:rPr>
                            <w:rFonts w:ascii="宋体" w:hAnsi="宋体" w:cs="宋体" w:eastAsia="宋体" w:hint="default"/>
                            <w:sz w:val="21"/>
                            <w:szCs w:val="21"/>
                          </w:rPr>
                        </w:r>
                      </w:p>
                    </w:tc>
                    <w:tc>
                      <w:tcPr>
                        <w:tcW w:w="4107" w:type="dxa"/>
                        <w:gridSpan w:val="4"/>
                        <w:tcBorders>
                          <w:top w:val="nil" w:sz="6" w:space="0" w:color="auto"/>
                          <w:left w:val="nil" w:sz="6" w:space="0" w:color="auto"/>
                          <w:bottom w:val="single" w:sz="4" w:space="0" w:color="000000"/>
                          <w:right w:val="nil" w:sz="6" w:space="0" w:color="auto"/>
                        </w:tcBorders>
                      </w:tcPr>
                      <w:p>
                        <w:pPr>
                          <w:pStyle w:val="TableParagraph"/>
                          <w:spacing w:line="210" w:lineRule="exact"/>
                          <w:ind w:right="97"/>
                          <w:jc w:val="right"/>
                          <w:rPr>
                            <w:rFonts w:ascii="宋体" w:hAnsi="宋体" w:cs="宋体" w:eastAsia="宋体" w:hint="default"/>
                            <w:sz w:val="21"/>
                            <w:szCs w:val="21"/>
                          </w:rPr>
                        </w:pPr>
                        <w:r>
                          <w:rPr>
                            <w:rFonts w:ascii="宋体" w:hAnsi="宋体" w:cs="宋体" w:eastAsia="宋体" w:hint="default"/>
                            <w:b/>
                            <w:bCs/>
                            <w:sz w:val="21"/>
                            <w:szCs w:val="21"/>
                          </w:rPr>
                          <w:t>收款总额</w:t>
                        </w:r>
                        <w:r>
                          <w:rPr>
                            <w:rFonts w:ascii="宋体" w:hAnsi="宋体" w:cs="宋体" w:eastAsia="宋体" w:hint="default"/>
                            <w:sz w:val="21"/>
                            <w:szCs w:val="21"/>
                          </w:rPr>
                        </w:r>
                      </w:p>
                    </w:tc>
                  </w:tr>
                  <w:tr>
                    <w:trPr>
                      <w:trHeight w:val="399" w:hRule="exact"/>
                    </w:trPr>
                    <w:tc>
                      <w:tcPr>
                        <w:tcW w:w="8515" w:type="dxa"/>
                        <w:gridSpan w:val="6"/>
                        <w:tcBorders>
                          <w:top w:val="nil" w:sz="6" w:space="0" w:color="auto"/>
                          <w:left w:val="nil" w:sz="6" w:space="0" w:color="auto"/>
                          <w:bottom w:val="nil" w:sz="6" w:space="0" w:color="auto"/>
                          <w:right w:val="nil" w:sz="6" w:space="0" w:color="auto"/>
                        </w:tcBorders>
                      </w:tcPr>
                      <w:p>
                        <w:pPr>
                          <w:pStyle w:val="TableParagraph"/>
                          <w:spacing w:line="269" w:lineRule="exact"/>
                          <w:ind w:right="1314"/>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r>
                  <w:tr>
                    <w:trPr>
                      <w:trHeight w:val="258" w:hRule="exact"/>
                    </w:trPr>
                    <w:tc>
                      <w:tcPr>
                        <w:tcW w:w="3254"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c>
                      <w:tcPr>
                        <w:tcW w:w="1743" w:type="dxa"/>
                        <w:gridSpan w:val="2"/>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183" w:lineRule="exact"/>
                          <w:ind w:right="26"/>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89" w:type="dxa"/>
                        <w:tcBorders>
                          <w:top w:val="nil" w:sz="6" w:space="0" w:color="auto"/>
                          <w:left w:val="nil" w:sz="6" w:space="0" w:color="auto"/>
                          <w:bottom w:val="nil" w:sz="6" w:space="0" w:color="auto"/>
                          <w:right w:val="nil" w:sz="6" w:space="0" w:color="auto"/>
                        </w:tcBorders>
                      </w:tcPr>
                      <w:p>
                        <w:pPr/>
                      </w:p>
                    </w:tc>
                  </w:tr>
                  <w:tr>
                    <w:trPr>
                      <w:trHeight w:val="379" w:hRule="exact"/>
                    </w:trPr>
                    <w:tc>
                      <w:tcPr>
                        <w:tcW w:w="325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z w:val="21"/>
                            <w:szCs w:val="21"/>
                          </w:rPr>
                          <w:t>华胜天成科技（香港）有限公司</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5"/>
                          <w:jc w:val="right"/>
                          <w:rPr>
                            <w:rFonts w:ascii="宋体" w:hAnsi="宋体" w:cs="宋体" w:eastAsia="宋体" w:hint="default"/>
                            <w:sz w:val="21"/>
                            <w:szCs w:val="21"/>
                          </w:rPr>
                        </w:pPr>
                        <w:r>
                          <w:rPr>
                            <w:rFonts w:ascii="宋体" w:hAnsi="宋体" w:cs="宋体" w:eastAsia="宋体" w:hint="default"/>
                            <w:sz w:val="21"/>
                            <w:szCs w:val="21"/>
                          </w:rPr>
                          <w:t>子公司</w:t>
                        </w:r>
                      </w:p>
                    </w:tc>
                    <w:tc>
                      <w:tcPr>
                        <w:tcW w:w="17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119" w:right="0"/>
                          <w:jc w:val="left"/>
                          <w:rPr>
                            <w:rFonts w:ascii="宋体" w:hAnsi="宋体" w:cs="宋体" w:eastAsia="宋体" w:hint="default"/>
                            <w:sz w:val="21"/>
                            <w:szCs w:val="21"/>
                          </w:rPr>
                        </w:pPr>
                        <w:r>
                          <w:rPr>
                            <w:rFonts w:ascii="宋体"/>
                            <w:sz w:val="21"/>
                          </w:rPr>
                          <w:t>11,162,612.64</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9"/>
                          <w:jc w:val="right"/>
                          <w:rPr>
                            <w:rFonts w:ascii="宋体" w:hAnsi="宋体" w:cs="宋体" w:eastAsia="宋体" w:hint="default"/>
                            <w:sz w:val="21"/>
                            <w:szCs w:val="21"/>
                          </w:rPr>
                        </w:pPr>
                        <w:r>
                          <w:rPr>
                            <w:rFonts w:ascii="宋体"/>
                            <w:sz w:val="21"/>
                          </w:rPr>
                          <w:t>18.02</w:t>
                        </w:r>
                      </w:p>
                    </w:tc>
                  </w:tr>
                  <w:tr>
                    <w:trPr>
                      <w:trHeight w:val="397" w:hRule="exact"/>
                    </w:trPr>
                    <w:tc>
                      <w:tcPr>
                        <w:tcW w:w="32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中国科学院计算机网络信息中心</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hAnsi="宋体" w:cs="宋体" w:eastAsia="宋体" w:hint="default"/>
                            <w:spacing w:val="-1"/>
                            <w:w w:val="95"/>
                            <w:sz w:val="21"/>
                            <w:szCs w:val="21"/>
                          </w:rPr>
                          <w:t>非关联方</w:t>
                        </w:r>
                        <w:r>
                          <w:rPr>
                            <w:rFonts w:ascii="宋体" w:hAnsi="宋体" w:cs="宋体" w:eastAsia="宋体" w:hint="default"/>
                            <w:w w:val="95"/>
                            <w:sz w:val="21"/>
                            <w:szCs w:val="21"/>
                          </w:rPr>
                        </w:r>
                      </w:p>
                    </w:tc>
                    <w:tc>
                      <w:tcPr>
                        <w:tcW w:w="17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224" w:right="0"/>
                          <w:jc w:val="left"/>
                          <w:rPr>
                            <w:rFonts w:ascii="宋体" w:hAnsi="宋体" w:cs="宋体" w:eastAsia="宋体" w:hint="default"/>
                            <w:sz w:val="21"/>
                            <w:szCs w:val="21"/>
                          </w:rPr>
                        </w:pPr>
                        <w:r>
                          <w:rPr>
                            <w:rFonts w:ascii="宋体"/>
                            <w:sz w:val="21"/>
                          </w:rPr>
                          <w:t>6,789,359.10</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w w:val="95"/>
                            <w:sz w:val="21"/>
                          </w:rPr>
                          <w:t>10.96</w:t>
                        </w:r>
                        <w:r>
                          <w:rPr>
                            <w:rFonts w:ascii="宋体"/>
                            <w:w w:val="95"/>
                            <w:sz w:val="21"/>
                          </w:rPr>
                        </w:r>
                      </w:p>
                    </w:tc>
                  </w:tr>
                  <w:tr>
                    <w:trPr>
                      <w:trHeight w:val="397" w:hRule="exact"/>
                    </w:trPr>
                    <w:tc>
                      <w:tcPr>
                        <w:tcW w:w="325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交通运输部公路科学研究所</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224" w:right="0"/>
                          <w:jc w:val="left"/>
                          <w:rPr>
                            <w:rFonts w:ascii="宋体" w:hAnsi="宋体" w:cs="宋体" w:eastAsia="宋体" w:hint="default"/>
                            <w:sz w:val="21"/>
                            <w:szCs w:val="21"/>
                          </w:rPr>
                        </w:pPr>
                        <w:r>
                          <w:rPr>
                            <w:rFonts w:ascii="宋体"/>
                            <w:sz w:val="21"/>
                          </w:rPr>
                          <w:t>4,010,000.00</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6.48</w:t>
                        </w:r>
                      </w:p>
                    </w:tc>
                  </w:tr>
                  <w:tr>
                    <w:trPr>
                      <w:trHeight w:val="403" w:hRule="exact"/>
                    </w:trPr>
                    <w:tc>
                      <w:tcPr>
                        <w:tcW w:w="325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上海国际招标有限公司</w:t>
                        </w:r>
                      </w:p>
                    </w:tc>
                    <w:tc>
                      <w:tcPr>
                        <w:tcW w:w="1154"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hAnsi="宋体" w:cs="宋体" w:eastAsia="宋体" w:hint="default"/>
                            <w:sz w:val="21"/>
                            <w:szCs w:val="21"/>
                          </w:rPr>
                          <w:t>非关联方</w:t>
                        </w:r>
                      </w:p>
                    </w:tc>
                    <w:tc>
                      <w:tcPr>
                        <w:tcW w:w="1743"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28"/>
                          <w:ind w:left="224" w:right="0"/>
                          <w:jc w:val="left"/>
                          <w:rPr>
                            <w:rFonts w:ascii="宋体" w:hAnsi="宋体" w:cs="宋体" w:eastAsia="宋体" w:hint="default"/>
                            <w:sz w:val="21"/>
                            <w:szCs w:val="21"/>
                          </w:rPr>
                        </w:pPr>
                        <w:r>
                          <w:rPr>
                            <w:rFonts w:ascii="宋体"/>
                            <w:sz w:val="21"/>
                          </w:rPr>
                          <w:t>2,000,000.00</w:t>
                        </w:r>
                      </w:p>
                    </w:tc>
                    <w:tc>
                      <w:tcPr>
                        <w:tcW w:w="107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25"/>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289"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z w:val="21"/>
                          </w:rPr>
                          <w:t>3.23</w:t>
                        </w:r>
                      </w:p>
                    </w:tc>
                  </w:tr>
                  <w:tr>
                    <w:trPr>
                      <w:trHeight w:val="403" w:hRule="exact"/>
                    </w:trPr>
                    <w:tc>
                      <w:tcPr>
                        <w:tcW w:w="325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154"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107"/>
                          <w:jc w:val="right"/>
                          <w:rPr>
                            <w:rFonts w:ascii="宋体" w:hAnsi="宋体" w:cs="宋体" w:eastAsia="宋体" w:hint="default"/>
                            <w:sz w:val="21"/>
                            <w:szCs w:val="21"/>
                          </w:rPr>
                        </w:pPr>
                        <w:r>
                          <w:rPr>
                            <w:rFonts w:ascii="宋体"/>
                            <w:b/>
                            <w:w w:val="95"/>
                            <w:sz w:val="21"/>
                          </w:rPr>
                          <w:t>--</w:t>
                        </w:r>
                        <w:r>
                          <w:rPr>
                            <w:rFonts w:ascii="宋体"/>
                            <w:sz w:val="21"/>
                          </w:rPr>
                        </w:r>
                      </w:p>
                    </w:tc>
                    <w:tc>
                      <w:tcPr>
                        <w:tcW w:w="1743" w:type="dxa"/>
                        <w:gridSpan w:val="2"/>
                        <w:tcBorders>
                          <w:top w:val="single" w:sz="4" w:space="0" w:color="000000"/>
                          <w:left w:val="nil" w:sz="6" w:space="0" w:color="auto"/>
                          <w:bottom w:val="single" w:sz="8" w:space="0" w:color="000000"/>
                          <w:right w:val="nil" w:sz="6" w:space="0" w:color="auto"/>
                        </w:tcBorders>
                      </w:tcPr>
                      <w:p>
                        <w:pPr>
                          <w:pStyle w:val="TableParagraph"/>
                          <w:spacing w:line="240" w:lineRule="auto" w:before="22"/>
                          <w:ind w:left="107" w:right="0"/>
                          <w:jc w:val="left"/>
                          <w:rPr>
                            <w:rFonts w:ascii="宋体" w:hAnsi="宋体" w:cs="宋体" w:eastAsia="宋体" w:hint="default"/>
                            <w:sz w:val="21"/>
                            <w:szCs w:val="21"/>
                          </w:rPr>
                        </w:pPr>
                        <w:r>
                          <w:rPr>
                            <w:rFonts w:ascii="宋体"/>
                            <w:b/>
                            <w:sz w:val="21"/>
                          </w:rPr>
                          <w:t>40,087,763.74</w:t>
                        </w:r>
                        <w:r>
                          <w:rPr>
                            <w:rFonts w:ascii="宋体"/>
                            <w:sz w:val="21"/>
                          </w:rPr>
                        </w:r>
                      </w:p>
                    </w:tc>
                    <w:tc>
                      <w:tcPr>
                        <w:tcW w:w="1075"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27"/>
                          <w:jc w:val="right"/>
                          <w:rPr>
                            <w:rFonts w:ascii="宋体" w:hAnsi="宋体" w:cs="宋体" w:eastAsia="宋体" w:hint="default"/>
                            <w:sz w:val="21"/>
                            <w:szCs w:val="21"/>
                          </w:rPr>
                        </w:pPr>
                        <w:r>
                          <w:rPr>
                            <w:rFonts w:ascii="宋体"/>
                            <w:b/>
                            <w:w w:val="95"/>
                            <w:sz w:val="21"/>
                          </w:rPr>
                          <w:t>--</w:t>
                        </w:r>
                        <w:r>
                          <w:rPr>
                            <w:rFonts w:ascii="宋体"/>
                            <w:sz w:val="21"/>
                          </w:rPr>
                        </w:r>
                      </w:p>
                    </w:tc>
                    <w:tc>
                      <w:tcPr>
                        <w:tcW w:w="1289" w:type="dxa"/>
                        <w:tcBorders>
                          <w:top w:val="single" w:sz="4" w:space="0" w:color="000000"/>
                          <w:left w:val="nil" w:sz="6" w:space="0" w:color="auto"/>
                          <w:bottom w:val="single" w:sz="8" w:space="0" w:color="000000"/>
                          <w:right w:val="nil" w:sz="6" w:space="0" w:color="auto"/>
                        </w:tcBorders>
                      </w:tcPr>
                      <w:p>
                        <w:pPr>
                          <w:pStyle w:val="TableParagraph"/>
                          <w:spacing w:line="240" w:lineRule="auto" w:before="22"/>
                          <w:ind w:right="99"/>
                          <w:jc w:val="right"/>
                          <w:rPr>
                            <w:rFonts w:ascii="宋体" w:hAnsi="宋体" w:cs="宋体" w:eastAsia="宋体" w:hint="default"/>
                            <w:sz w:val="21"/>
                            <w:szCs w:val="21"/>
                          </w:rPr>
                        </w:pPr>
                        <w:r>
                          <w:rPr>
                            <w:rFonts w:ascii="宋体"/>
                            <w:b/>
                            <w:w w:val="95"/>
                            <w:sz w:val="21"/>
                          </w:rPr>
                          <w:t>64.73</w:t>
                        </w:r>
                        <w:r>
                          <w:rPr>
                            <w:rFonts w:ascii="宋体"/>
                            <w:sz w:val="21"/>
                          </w:rPr>
                        </w:r>
                      </w:p>
                    </w:tc>
                  </w:tr>
                  <w:tr>
                    <w:trPr>
                      <w:trHeight w:val="441" w:hRule="exact"/>
                    </w:trPr>
                    <w:tc>
                      <w:tcPr>
                        <w:tcW w:w="3254" w:type="dxa"/>
                        <w:tcBorders>
                          <w:top w:val="single" w:sz="8" w:space="0" w:color="000000"/>
                          <w:left w:val="nil" w:sz="6" w:space="0" w:color="auto"/>
                          <w:bottom w:val="nil" w:sz="6" w:space="0" w:color="auto"/>
                          <w:right w:val="nil" w:sz="6" w:space="0" w:color="auto"/>
                        </w:tcBorders>
                      </w:tcPr>
                      <w:p>
                        <w:pPr>
                          <w:pStyle w:val="TableParagraph"/>
                          <w:spacing w:line="240" w:lineRule="auto" w:before="117"/>
                          <w:ind w:left="108" w:right="0"/>
                          <w:jc w:val="left"/>
                          <w:rPr>
                            <w:rFonts w:ascii="宋体" w:hAnsi="宋体" w:cs="宋体" w:eastAsia="宋体" w:hint="default"/>
                            <w:sz w:val="24"/>
                            <w:szCs w:val="24"/>
                          </w:rPr>
                        </w:pPr>
                        <w:r>
                          <w:rPr>
                            <w:rFonts w:ascii="宋体" w:hAnsi="宋体" w:cs="宋体" w:eastAsia="宋体" w:hint="default"/>
                            <w:sz w:val="24"/>
                            <w:szCs w:val="24"/>
                          </w:rPr>
                          <w:t>（4）应收关联方款项</w:t>
                        </w:r>
                      </w:p>
                    </w:tc>
                    <w:tc>
                      <w:tcPr>
                        <w:tcW w:w="1154" w:type="dxa"/>
                        <w:tcBorders>
                          <w:top w:val="single" w:sz="8" w:space="0" w:color="000000"/>
                          <w:left w:val="nil" w:sz="6" w:space="0" w:color="auto"/>
                          <w:bottom w:val="nil" w:sz="6" w:space="0" w:color="auto"/>
                          <w:right w:val="nil" w:sz="6" w:space="0" w:color="auto"/>
                        </w:tcBorders>
                      </w:tcPr>
                      <w:p>
                        <w:pPr/>
                      </w:p>
                    </w:tc>
                    <w:tc>
                      <w:tcPr>
                        <w:tcW w:w="1743" w:type="dxa"/>
                        <w:gridSpan w:val="2"/>
                        <w:tcBorders>
                          <w:top w:val="single" w:sz="8" w:space="0" w:color="000000"/>
                          <w:left w:val="nil" w:sz="6" w:space="0" w:color="auto"/>
                          <w:bottom w:val="nil" w:sz="6" w:space="0" w:color="auto"/>
                          <w:right w:val="nil" w:sz="6" w:space="0" w:color="auto"/>
                        </w:tcBorders>
                      </w:tcPr>
                      <w:p>
                        <w:pPr/>
                      </w:p>
                    </w:tc>
                    <w:tc>
                      <w:tcPr>
                        <w:tcW w:w="1075" w:type="dxa"/>
                        <w:tcBorders>
                          <w:top w:val="single" w:sz="8" w:space="0" w:color="000000"/>
                          <w:left w:val="nil" w:sz="6" w:space="0" w:color="auto"/>
                          <w:bottom w:val="nil" w:sz="6" w:space="0" w:color="auto"/>
                          <w:right w:val="nil" w:sz="6" w:space="0" w:color="auto"/>
                        </w:tcBorders>
                      </w:tcPr>
                      <w:p>
                        <w:pPr/>
                      </w:p>
                    </w:tc>
                    <w:tc>
                      <w:tcPr>
                        <w:tcW w:w="1289" w:type="dxa"/>
                        <w:tcBorders>
                          <w:top w:val="single" w:sz="8" w:space="0" w:color="000000"/>
                          <w:left w:val="nil" w:sz="6" w:space="0" w:color="auto"/>
                          <w:bottom w:val="nil" w:sz="6" w:space="0" w:color="auto"/>
                          <w:right w:val="nil" w:sz="6" w:space="0" w:color="auto"/>
                        </w:tcBorders>
                      </w:tcPr>
                      <w:p>
                        <w:pPr/>
                      </w:p>
                    </w:tc>
                  </w:tr>
                  <w:tr>
                    <w:trPr>
                      <w:trHeight w:val="624" w:hRule="exact"/>
                    </w:trPr>
                    <w:tc>
                      <w:tcPr>
                        <w:tcW w:w="8515" w:type="dxa"/>
                        <w:gridSpan w:val="6"/>
                        <w:tcBorders>
                          <w:top w:val="nil" w:sz="6" w:space="0" w:color="auto"/>
                          <w:left w:val="nil" w:sz="6" w:space="0" w:color="auto"/>
                          <w:bottom w:val="nil" w:sz="6" w:space="0" w:color="auto"/>
                          <w:right w:val="nil" w:sz="6" w:space="0" w:color="auto"/>
                        </w:tcBorders>
                      </w:tcPr>
                      <w:p>
                        <w:pPr>
                          <w:pStyle w:val="TableParagraph"/>
                          <w:tabs>
                            <w:tab w:pos="3956" w:val="left" w:leader="none"/>
                            <w:tab w:pos="6390" w:val="left" w:leader="none"/>
                            <w:tab w:pos="7149" w:val="left" w:leader="none"/>
                          </w:tabs>
                          <w:spacing w:line="240" w:lineRule="auto" w:before="245"/>
                          <w:ind w:left="81" w:right="0"/>
                          <w:jc w:val="left"/>
                          <w:rPr>
                            <w:rFonts w:ascii="宋体" w:hAnsi="宋体" w:cs="宋体" w:eastAsia="宋体" w:hint="default"/>
                            <w:sz w:val="21"/>
                            <w:szCs w:val="21"/>
                          </w:rPr>
                        </w:pPr>
                        <w:r>
                          <w:rPr>
                            <w:rFonts w:ascii="宋体" w:hAnsi="宋体" w:cs="宋体" w:eastAsia="宋体" w:hint="default"/>
                            <w:b/>
                            <w:bCs/>
                            <w:w w:val="95"/>
                            <w:sz w:val="21"/>
                            <w:szCs w:val="21"/>
                          </w:rPr>
                          <w:t>单位名称</w:t>
                          <w:tab/>
                          <w:t>与本公司关系</w:t>
                          <w:tab/>
                          <w:t>金额</w:t>
                          <w:tab/>
                        </w:r>
                        <w:r>
                          <w:rPr>
                            <w:rFonts w:ascii="宋体" w:hAnsi="宋体" w:cs="宋体" w:eastAsia="宋体" w:hint="default"/>
                            <w:b/>
                            <w:bCs/>
                            <w:position w:val="14"/>
                            <w:sz w:val="21"/>
                            <w:szCs w:val="21"/>
                          </w:rPr>
                          <w:t>占其他应收款</w:t>
                        </w:r>
                        <w:r>
                          <w:rPr>
                            <w:rFonts w:ascii="宋体" w:hAnsi="宋体" w:cs="宋体" w:eastAsia="宋体" w:hint="default"/>
                            <w:sz w:val="21"/>
                            <w:szCs w:val="21"/>
                          </w:rPr>
                        </w:r>
                      </w:p>
                    </w:tc>
                  </w:tr>
                  <w:tr>
                    <w:trPr>
                      <w:trHeight w:val="286" w:hRule="exact"/>
                    </w:trPr>
                    <w:tc>
                      <w:tcPr>
                        <w:tcW w:w="3254" w:type="dxa"/>
                        <w:tcBorders>
                          <w:top w:val="nil" w:sz="6" w:space="0" w:color="auto"/>
                          <w:left w:val="nil" w:sz="6" w:space="0" w:color="auto"/>
                          <w:bottom w:val="single" w:sz="4" w:space="0" w:color="000000"/>
                          <w:right w:val="nil" w:sz="6" w:space="0" w:color="auto"/>
                        </w:tcBorders>
                      </w:tcPr>
                      <w:p>
                        <w:pPr/>
                      </w:p>
                    </w:tc>
                    <w:tc>
                      <w:tcPr>
                        <w:tcW w:w="2082" w:type="dxa"/>
                        <w:gridSpan w:val="2"/>
                        <w:tcBorders>
                          <w:top w:val="nil" w:sz="6" w:space="0" w:color="auto"/>
                          <w:left w:val="nil" w:sz="6" w:space="0" w:color="auto"/>
                          <w:bottom w:val="single" w:sz="4" w:space="0" w:color="000000"/>
                          <w:right w:val="nil" w:sz="6" w:space="0" w:color="auto"/>
                        </w:tcBorders>
                      </w:tcPr>
                      <w:p>
                        <w:pPr/>
                      </w:p>
                    </w:tc>
                    <w:tc>
                      <w:tcPr>
                        <w:tcW w:w="1890" w:type="dxa"/>
                        <w:gridSpan w:val="2"/>
                        <w:tcBorders>
                          <w:top w:val="nil" w:sz="6" w:space="0" w:color="auto"/>
                          <w:left w:val="nil" w:sz="6" w:space="0" w:color="auto"/>
                          <w:bottom w:val="single" w:sz="4" w:space="0" w:color="000000"/>
                          <w:right w:val="nil" w:sz="6" w:space="0" w:color="auto"/>
                        </w:tcBorders>
                      </w:tcPr>
                      <w:p>
                        <w:pPr/>
                      </w:p>
                    </w:tc>
                    <w:tc>
                      <w:tcPr>
                        <w:tcW w:w="1289" w:type="dxa"/>
                        <w:tcBorders>
                          <w:top w:val="nil" w:sz="6" w:space="0" w:color="auto"/>
                          <w:left w:val="nil" w:sz="6" w:space="0" w:color="auto"/>
                          <w:bottom w:val="single" w:sz="4" w:space="0" w:color="000000"/>
                          <w:right w:val="nil" w:sz="6" w:space="0" w:color="auto"/>
                        </w:tcBorders>
                      </w:tcPr>
                      <w:p>
                        <w:pPr>
                          <w:pStyle w:val="TableParagraph"/>
                          <w:spacing w:line="173" w:lineRule="exact"/>
                          <w:ind w:right="98"/>
                          <w:jc w:val="right"/>
                          <w:rPr>
                            <w:rFonts w:ascii="宋体" w:hAnsi="宋体" w:cs="宋体" w:eastAsia="宋体" w:hint="default"/>
                            <w:sz w:val="21"/>
                            <w:szCs w:val="21"/>
                          </w:rPr>
                        </w:pPr>
                        <w:r>
                          <w:rPr>
                            <w:rFonts w:ascii="宋体" w:hAnsi="宋体" w:cs="宋体" w:eastAsia="宋体" w:hint="default"/>
                            <w:b/>
                            <w:bCs/>
                            <w:w w:val="95"/>
                            <w:sz w:val="21"/>
                            <w:szCs w:val="21"/>
                          </w:rPr>
                          <w:t>总额的比例%</w:t>
                        </w:r>
                        <w:r>
                          <w:rPr>
                            <w:rFonts w:ascii="宋体" w:hAnsi="宋体" w:cs="宋体" w:eastAsia="宋体" w:hint="default"/>
                            <w:sz w:val="21"/>
                            <w:szCs w:val="21"/>
                          </w:rPr>
                        </w:r>
                      </w:p>
                    </w:tc>
                  </w:tr>
                  <w:tr>
                    <w:trPr>
                      <w:trHeight w:val="412" w:hRule="exact"/>
                    </w:trPr>
                    <w:tc>
                      <w:tcPr>
                        <w:tcW w:w="3254"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left="108" w:right="0"/>
                          <w:jc w:val="left"/>
                          <w:rPr>
                            <w:rFonts w:ascii="宋体" w:hAnsi="宋体" w:cs="宋体" w:eastAsia="宋体" w:hint="default"/>
                            <w:sz w:val="21"/>
                            <w:szCs w:val="21"/>
                          </w:rPr>
                        </w:pPr>
                        <w:r>
                          <w:rPr>
                            <w:rFonts w:ascii="宋体" w:hAnsi="宋体" w:cs="宋体" w:eastAsia="宋体" w:hint="default"/>
                            <w:sz w:val="21"/>
                            <w:szCs w:val="21"/>
                          </w:rPr>
                          <w:t>华胜天成科技（香港）有限公司</w:t>
                        </w:r>
                      </w:p>
                    </w:tc>
                    <w:tc>
                      <w:tcPr>
                        <w:tcW w:w="2082"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2"/>
                          <w:ind w:left="1337"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890"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22"/>
                          <w:ind w:left="113" w:right="0"/>
                          <w:jc w:val="left"/>
                          <w:rPr>
                            <w:rFonts w:ascii="宋体" w:hAnsi="宋体" w:cs="宋体" w:eastAsia="宋体" w:hint="default"/>
                            <w:sz w:val="21"/>
                            <w:szCs w:val="21"/>
                          </w:rPr>
                        </w:pPr>
                        <w:r>
                          <w:rPr>
                            <w:rFonts w:ascii="宋体"/>
                            <w:sz w:val="21"/>
                          </w:rPr>
                          <w:t>11,162,612.64</w:t>
                        </w:r>
                      </w:p>
                    </w:tc>
                    <w:tc>
                      <w:tcPr>
                        <w:tcW w:w="128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98"/>
                          <w:jc w:val="right"/>
                          <w:rPr>
                            <w:rFonts w:ascii="宋体" w:hAnsi="宋体" w:cs="宋体" w:eastAsia="宋体" w:hint="default"/>
                            <w:sz w:val="21"/>
                            <w:szCs w:val="21"/>
                          </w:rPr>
                        </w:pPr>
                        <w:r>
                          <w:rPr>
                            <w:rFonts w:ascii="宋体"/>
                            <w:spacing w:val="-1"/>
                            <w:sz w:val="21"/>
                          </w:rPr>
                          <w:t>18.02</w:t>
                        </w:r>
                      </w:p>
                    </w:tc>
                  </w:tr>
                  <w:tr>
                    <w:trPr>
                      <w:trHeight w:val="325" w:hRule="exact"/>
                    </w:trPr>
                    <w:tc>
                      <w:tcPr>
                        <w:tcW w:w="3254"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8" w:right="0"/>
                          <w:jc w:val="left"/>
                          <w:rPr>
                            <w:rFonts w:ascii="宋体" w:hAnsi="宋体" w:cs="宋体" w:eastAsia="宋体" w:hint="default"/>
                            <w:sz w:val="21"/>
                            <w:szCs w:val="21"/>
                          </w:rPr>
                        </w:pPr>
                        <w:r>
                          <w:rPr>
                            <w:rFonts w:ascii="宋体" w:hAnsi="宋体" w:cs="宋体" w:eastAsia="宋体" w:hint="default"/>
                            <w:sz w:val="21"/>
                            <w:szCs w:val="21"/>
                          </w:rPr>
                          <w:t>南京华胜天成信息技术有限公司</w:t>
                        </w:r>
                      </w:p>
                    </w:tc>
                    <w:tc>
                      <w:tcPr>
                        <w:tcW w:w="20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337"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8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113" w:right="0"/>
                          <w:jc w:val="left"/>
                          <w:rPr>
                            <w:rFonts w:ascii="宋体" w:hAnsi="宋体" w:cs="宋体" w:eastAsia="宋体" w:hint="default"/>
                            <w:sz w:val="21"/>
                            <w:szCs w:val="21"/>
                          </w:rPr>
                        </w:pPr>
                        <w:r>
                          <w:rPr>
                            <w:rFonts w:ascii="宋体"/>
                            <w:sz w:val="21"/>
                          </w:rPr>
                          <w:t>16,125,792.00</w:t>
                        </w:r>
                      </w:p>
                    </w:tc>
                    <w:tc>
                      <w:tcPr>
                        <w:tcW w:w="12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8"/>
                          <w:jc w:val="right"/>
                          <w:rPr>
                            <w:rFonts w:ascii="宋体" w:hAnsi="宋体" w:cs="宋体" w:eastAsia="宋体" w:hint="default"/>
                            <w:sz w:val="21"/>
                            <w:szCs w:val="21"/>
                          </w:rPr>
                        </w:pPr>
                        <w:r>
                          <w:rPr>
                            <w:rFonts w:ascii="宋体"/>
                            <w:spacing w:val="-1"/>
                            <w:sz w:val="21"/>
                          </w:rPr>
                          <w:t>26.04</w:t>
                        </w:r>
                      </w:p>
                    </w:tc>
                  </w:tr>
                  <w:tr>
                    <w:trPr>
                      <w:trHeight w:val="483" w:hRule="exact"/>
                    </w:trPr>
                    <w:tc>
                      <w:tcPr>
                        <w:tcW w:w="8515" w:type="dxa"/>
                        <w:gridSpan w:val="6"/>
                        <w:tcBorders>
                          <w:top w:val="nil" w:sz="6" w:space="0" w:color="auto"/>
                          <w:left w:val="nil" w:sz="6" w:space="0" w:color="auto"/>
                          <w:bottom w:val="nil" w:sz="6" w:space="0" w:color="auto"/>
                          <w:right w:val="nil" w:sz="6" w:space="0" w:color="auto"/>
                        </w:tcBorders>
                      </w:tcPr>
                      <w:p>
                        <w:pPr>
                          <w:pStyle w:val="TableParagraph"/>
                          <w:tabs>
                            <w:tab w:pos="1432" w:val="left" w:leader="none"/>
                            <w:tab w:pos="2546" w:val="left" w:leader="none"/>
                          </w:tabs>
                          <w:spacing w:line="208" w:lineRule="exact" w:before="66"/>
                          <w:ind w:left="107" w:right="0"/>
                          <w:jc w:val="left"/>
                          <w:rPr>
                            <w:rFonts w:ascii="宋体" w:hAnsi="宋体" w:cs="宋体" w:eastAsia="宋体" w:hint="default"/>
                            <w:sz w:val="21"/>
                            <w:szCs w:val="21"/>
                          </w:rPr>
                        </w:pPr>
                        <w:r>
                          <w:rPr>
                            <w:rFonts w:ascii="宋体"/>
                            <w:spacing w:val="-1"/>
                            <w:sz w:val="21"/>
                          </w:rPr>
                          <w:t>Automated</w:t>
                          <w:tab/>
                          <w:t>Systems</w:t>
                          <w:tab/>
                          <w:t>Holdings</w:t>
                        </w:r>
                      </w:p>
                      <w:p>
                        <w:pPr>
                          <w:pStyle w:val="TableParagraph"/>
                          <w:tabs>
                            <w:tab w:pos="5973" w:val="left" w:leader="none"/>
                            <w:tab w:pos="8414" w:val="right" w:leader="none"/>
                          </w:tabs>
                          <w:spacing w:line="208" w:lineRule="exact"/>
                          <w:ind w:left="3751" w:right="0"/>
                          <w:jc w:val="left"/>
                          <w:rPr>
                            <w:rFonts w:ascii="宋体" w:hAnsi="宋体" w:cs="宋体" w:eastAsia="宋体" w:hint="default"/>
                            <w:sz w:val="21"/>
                            <w:szCs w:val="21"/>
                          </w:rPr>
                        </w:pPr>
                        <w:r>
                          <w:rPr>
                            <w:rFonts w:ascii="宋体" w:hAnsi="宋体" w:cs="宋体" w:eastAsia="宋体" w:hint="default"/>
                            <w:sz w:val="21"/>
                            <w:szCs w:val="21"/>
                          </w:rPr>
                          <w:t>子公司之子公司</w:t>
                          <w:tab/>
                          <w:t>5,000.00</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0.01</w:t>
                        </w:r>
                      </w:p>
                    </w:tc>
                  </w:tr>
                </w:tbl>
                <w:p>
                  <w:pPr/>
                </w:p>
              </w:txbxContent>
            </v:textbox>
            <w10:wrap type="none"/>
          </v:shape>
        </w:pict>
      </w:r>
      <w:r>
        <w:rPr>
          <w:rFonts w:ascii="宋体" w:hAnsi="宋体" w:cs="宋体" w:eastAsia="宋体" w:hint="default"/>
          <w:b/>
          <w:bCs/>
          <w:w w:val="95"/>
          <w:position w:val="-13"/>
          <w:sz w:val="21"/>
          <w:szCs w:val="21"/>
        </w:rPr>
        <w:t>单位名称</w:t>
        <w:tab/>
      </w:r>
      <w:r>
        <w:rPr>
          <w:rFonts w:ascii="宋体" w:hAnsi="宋体" w:cs="宋体" w:eastAsia="宋体" w:hint="default"/>
          <w:b/>
          <w:bCs/>
          <w:w w:val="95"/>
          <w:sz w:val="21"/>
          <w:szCs w:val="21"/>
        </w:rPr>
        <w:t>与本公司</w:t>
        <w:tab/>
      </w:r>
      <w:r>
        <w:rPr>
          <w:rFonts w:ascii="宋体" w:hAnsi="宋体" w:cs="宋体" w:eastAsia="宋体" w:hint="default"/>
          <w:b/>
          <w:bCs/>
          <w:w w:val="95"/>
          <w:position w:val="-13"/>
          <w:sz w:val="21"/>
          <w:szCs w:val="21"/>
        </w:rPr>
        <w:t>金额</w:t>
        <w:tab/>
        <w:t>年限</w:t>
        <w:tab/>
      </w:r>
      <w:r>
        <w:rPr>
          <w:rFonts w:ascii="宋体" w:hAnsi="宋体" w:cs="宋体" w:eastAsia="宋体" w:hint="default"/>
          <w:b/>
          <w:bCs/>
          <w:sz w:val="21"/>
          <w:szCs w:val="21"/>
        </w:rPr>
        <w:t>占其他应</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tabs>
          <w:tab w:pos="3802" w:val="left" w:leader="none"/>
          <w:tab w:pos="4659" w:val="left" w:leader="none"/>
          <w:tab w:pos="8545" w:val="right" w:leader="none"/>
        </w:tabs>
        <w:spacing w:before="35"/>
        <w:ind w:left="240" w:right="0" w:firstLine="0"/>
        <w:jc w:val="left"/>
        <w:rPr>
          <w:rFonts w:ascii="宋体" w:hAnsi="宋体" w:cs="宋体" w:eastAsia="宋体" w:hint="default"/>
          <w:sz w:val="21"/>
          <w:szCs w:val="21"/>
        </w:rPr>
      </w:pPr>
      <w:r>
        <w:rPr>
          <w:rFonts w:ascii="宋体" w:hAnsi="宋体" w:cs="宋体" w:eastAsia="宋体" w:hint="default"/>
          <w:sz w:val="21"/>
          <w:szCs w:val="21"/>
        </w:rPr>
        <w:t>南京华胜天成信息技术有限公司</w:t>
        <w:tab/>
        <w:t>子公司</w:t>
        <w:tab/>
        <w:t>16,125,792.00</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26.04</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6.75pt;height:1pt;mso-position-horizontal-relative:char;mso-position-vertical-relative:line" coordorigin="0,0" coordsize="8535,20">
            <v:group style="position:absolute;left:10;top:10;width:8516;height:2" coordorigin="10,10" coordsize="8516,2">
              <v:shape style="position:absolute;left:10;top:10;width:8516;height:2" coordorigin="10,10" coordsize="8516,0" path="m10,10l8525,10e" filled="false" stroked="true" strokeweight=".96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before="0"/>
        <w:ind w:left="239" w:right="0" w:firstLine="0"/>
        <w:jc w:val="left"/>
        <w:rPr>
          <w:rFonts w:ascii="宋体" w:hAnsi="宋体" w:cs="宋体" w:eastAsia="宋体" w:hint="default"/>
          <w:sz w:val="21"/>
          <w:szCs w:val="21"/>
        </w:rPr>
      </w:pPr>
      <w:r>
        <w:rPr>
          <w:rFonts w:ascii="宋体"/>
          <w:sz w:val="21"/>
        </w:rPr>
        <w:t>Limited</w:t>
      </w:r>
    </w:p>
    <w:p>
      <w:pPr>
        <w:tabs>
          <w:tab w:pos="5140" w:val="left" w:leader="none"/>
          <w:tab w:pos="5569" w:val="left" w:leader="none"/>
          <w:tab w:pos="8545" w:val="right" w:leader="none"/>
        </w:tabs>
        <w:spacing w:before="84"/>
        <w:ind w:left="239" w:right="0" w:firstLine="0"/>
        <w:jc w:val="left"/>
        <w:rPr>
          <w:rFonts w:ascii="宋体" w:hAnsi="宋体" w:cs="宋体" w:eastAsia="宋体" w:hint="default"/>
          <w:sz w:val="21"/>
          <w:szCs w:val="21"/>
        </w:rPr>
      </w:pPr>
      <w:r>
        <w:rPr/>
        <w:pict>
          <v:group style="position:absolute;margin-left:84.599998pt;margin-top:2.834966pt;width:425.8pt;height:.1pt;mso-position-horizontal-relative:page;mso-position-vertical-relative:paragraph;z-index:8512" coordorigin="1692,57" coordsize="8516,2">
            <v:shape style="position:absolute;left:1692;top:57;width:8516;height:2" coordorigin="1692,57" coordsize="8516,0" path="m1692,57l10207,57e" filled="false" stroked="true" strokeweight=".48pt" strokecolor="#000000">
              <v:path arrowok="t"/>
            </v:shape>
            <w10:wrap type="none"/>
          </v:group>
        </w:pict>
      </w:r>
      <w:r>
        <w:rPr/>
        <w:pict>
          <v:group style="position:absolute;margin-left:83.400002pt;margin-top:22.514965pt;width:427.8pt;height:1pt;mso-position-horizontal-relative:page;mso-position-vertical-relative:paragraph;z-index:8536" coordorigin="1668,450" coordsize="8556,20">
            <v:group style="position:absolute;left:1678;top:460;width:3510;height:2" coordorigin="1678,460" coordsize="3510,2">
              <v:shape style="position:absolute;left:1678;top:460;width:3510;height:2" coordorigin="1678,460" coordsize="3510,0" path="m1678,460l5188,460e" filled="false" stroked="true" strokeweight=".96pt" strokecolor="#000000">
                <v:path arrowok="t"/>
              </v:shape>
            </v:group>
            <v:group style="position:absolute;left:5173;top:460;width:1848;height:2" coordorigin="5173,460" coordsize="1848,2">
              <v:shape style="position:absolute;left:5173;top:460;width:1848;height:2" coordorigin="5173,460" coordsize="1848,0" path="m5173,460l7021,460e" filled="false" stroked="true" strokeweight=".96pt" strokecolor="#000000">
                <v:path arrowok="t"/>
              </v:shape>
            </v:group>
            <v:group style="position:absolute;left:7007;top:460;width:1607;height:2" coordorigin="7007,460" coordsize="1607,2">
              <v:shape style="position:absolute;left:7007;top:460;width:1607;height:2" coordorigin="7007,460" coordsize="1607,0" path="m7007,460l8614,460e" filled="false" stroked="true" strokeweight=".96pt" strokecolor="#000000">
                <v:path arrowok="t"/>
              </v:shape>
            </v:group>
            <v:group style="position:absolute;left:8599;top:460;width:1616;height:2" coordorigin="8599,460" coordsize="1616,2">
              <v:shape style="position:absolute;left:8599;top:460;width:1616;height:2" coordorigin="8599,460" coordsize="1616,0" path="m8599,460l10214,460e" filled="false" stroked="true" strokeweight=".96pt" strokecolor="#000000">
                <v:path arrowok="t"/>
              </v:shape>
            </v:group>
            <w10:wrap type="none"/>
          </v:group>
        </w:pict>
      </w:r>
      <w:r>
        <w:rPr>
          <w:rFonts w:ascii="宋体" w:hAnsi="宋体" w:cs="宋体" w:eastAsia="宋体" w:hint="default"/>
          <w:b/>
          <w:bCs/>
          <w:w w:val="95"/>
          <w:position w:val="-3"/>
          <w:sz w:val="21"/>
          <w:szCs w:val="21"/>
        </w:rPr>
        <w:t>合计</w:t>
        <w:tab/>
      </w:r>
      <w:r>
        <w:rPr>
          <w:rFonts w:ascii="宋体" w:hAnsi="宋体" w:cs="宋体" w:eastAsia="宋体" w:hint="default"/>
          <w:b/>
          <w:bCs/>
          <w:w w:val="95"/>
          <w:sz w:val="21"/>
          <w:szCs w:val="21"/>
        </w:rPr>
        <w:t>--</w:t>
        <w:tab/>
      </w:r>
      <w:r>
        <w:rPr>
          <w:rFonts w:ascii="宋体" w:hAnsi="宋体" w:cs="宋体" w:eastAsia="宋体" w:hint="default"/>
          <w:b/>
          <w:bCs/>
          <w:sz w:val="21"/>
          <w:szCs w:val="21"/>
        </w:rPr>
        <w:t>27,293,404.64</w:t>
      </w:r>
      <w:r>
        <w:rPr>
          <w:rFonts w:ascii="Times New Roman" w:hAnsi="Times New Roman" w:cs="Times New Roman" w:eastAsia="Times New Roman" w:hint="default"/>
          <w:b/>
          <w:bCs/>
          <w:sz w:val="21"/>
          <w:szCs w:val="21"/>
        </w:rPr>
        <w:tab/>
      </w:r>
      <w:r>
        <w:rPr>
          <w:rFonts w:ascii="宋体" w:hAnsi="宋体" w:cs="宋体" w:eastAsia="宋体" w:hint="default"/>
          <w:b/>
          <w:bCs/>
          <w:sz w:val="21"/>
          <w:szCs w:val="21"/>
        </w:rPr>
        <w:t>44.07</w:t>
      </w:r>
      <w:r>
        <w:rPr>
          <w:rFonts w:ascii="宋体" w:hAnsi="宋体" w:cs="宋体" w:eastAsia="宋体" w:hint="default"/>
          <w:sz w:val="21"/>
          <w:szCs w:val="21"/>
        </w:rPr>
      </w:r>
    </w:p>
    <w:p>
      <w:pPr>
        <w:pStyle w:val="BodyText"/>
        <w:spacing w:line="240" w:lineRule="auto" w:before="187"/>
        <w:ind w:left="240" w:right="0"/>
        <w:jc w:val="left"/>
      </w:pPr>
      <w:r>
        <w:rPr/>
        <w:t>3、长期股权投资</w:t>
      </w:r>
    </w:p>
    <w:p>
      <w:pPr>
        <w:spacing w:after="0" w:line="240" w:lineRule="auto"/>
        <w:jc w:val="left"/>
        <w:sectPr>
          <w:pgSz w:w="11910" w:h="16840"/>
          <w:pgMar w:header="763" w:footer="1190" w:top="1060" w:bottom="1380" w:left="1560" w:right="740"/>
        </w:sectPr>
      </w:pPr>
    </w:p>
    <w:p>
      <w:pPr>
        <w:spacing w:line="240" w:lineRule="auto" w:before="6"/>
        <w:rPr>
          <w:rFonts w:ascii="宋体" w:hAnsi="宋体" w:cs="宋体" w:eastAsia="宋体" w:hint="default"/>
          <w:sz w:val="28"/>
          <w:szCs w:val="28"/>
        </w:rPr>
      </w:pPr>
    </w:p>
    <w:p>
      <w:pPr>
        <w:spacing w:line="20" w:lineRule="exact"/>
        <w:ind w:left="132" w:right="0" w:firstLine="0"/>
        <w:rPr>
          <w:rFonts w:ascii="宋体" w:hAnsi="宋体" w:cs="宋体" w:eastAsia="宋体" w:hint="default"/>
          <w:sz w:val="2"/>
          <w:szCs w:val="2"/>
        </w:rPr>
      </w:pPr>
      <w:r>
        <w:rPr>
          <w:rFonts w:ascii="宋体" w:hAnsi="宋体" w:cs="宋体" w:eastAsia="宋体" w:hint="default"/>
          <w:sz w:val="2"/>
          <w:szCs w:val="2"/>
        </w:rPr>
        <w:pict>
          <v:group style="width:546.5pt;height:1pt;mso-position-horizontal-relative:char;mso-position-vertical-relative:line" coordorigin="0,0" coordsize="10930,20">
            <v:group style="position:absolute;left:10;top:10;width:10911;height:2" coordorigin="10,10" coordsize="10911,2">
              <v:shape style="position:absolute;left:10;top:10;width:10911;height:2" coordorigin="10,10" coordsize="10911,0" path="m10,10l10920,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1190" w:top="1060" w:bottom="1380" w:left="240" w:right="480"/>
        </w:sectPr>
      </w:pP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30"/>
          <w:szCs w:val="30"/>
        </w:rPr>
      </w:pPr>
    </w:p>
    <w:p>
      <w:pPr>
        <w:spacing w:before="0"/>
        <w:ind w:left="249" w:right="0" w:firstLine="0"/>
        <w:jc w:val="left"/>
        <w:rPr>
          <w:rFonts w:ascii="宋体" w:hAnsi="宋体" w:cs="宋体" w:eastAsia="宋体" w:hint="default"/>
          <w:sz w:val="15"/>
          <w:szCs w:val="15"/>
        </w:rPr>
      </w:pPr>
      <w:r>
        <w:rPr>
          <w:rFonts w:ascii="宋体" w:hAnsi="宋体" w:cs="宋体" w:eastAsia="宋体" w:hint="default"/>
          <w:b/>
          <w:bCs/>
          <w:sz w:val="15"/>
          <w:szCs w:val="15"/>
        </w:rPr>
        <w:t>被投资单位名称 </w:t>
      </w:r>
      <w:r>
        <w:rPr>
          <w:rFonts w:ascii="宋体" w:hAnsi="宋体" w:cs="宋体" w:eastAsia="宋体" w:hint="default"/>
          <w:b/>
          <w:bCs/>
          <w:spacing w:val="25"/>
          <w:sz w:val="15"/>
          <w:szCs w:val="15"/>
        </w:rPr>
        <w:t> </w:t>
      </w:r>
      <w:r>
        <w:rPr>
          <w:rFonts w:ascii="宋体" w:hAnsi="宋体" w:cs="宋体" w:eastAsia="宋体" w:hint="default"/>
          <w:b/>
          <w:bCs/>
          <w:spacing w:val="17"/>
          <w:position w:val="10"/>
          <w:sz w:val="15"/>
          <w:szCs w:val="15"/>
        </w:rPr>
        <w:t>核算方</w:t>
      </w:r>
      <w:r>
        <w:rPr>
          <w:rFonts w:ascii="宋体" w:hAnsi="宋体" w:cs="宋体" w:eastAsia="宋体" w:hint="default"/>
          <w:b/>
          <w:bCs/>
          <w:spacing w:val="-50"/>
          <w:position w:val="10"/>
          <w:sz w:val="15"/>
          <w:szCs w:val="15"/>
        </w:rPr>
        <w:t> </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4"/>
          <w:szCs w:val="14"/>
        </w:rPr>
      </w:pPr>
    </w:p>
    <w:p>
      <w:pPr>
        <w:spacing w:line="240" w:lineRule="auto" w:before="3"/>
        <w:rPr>
          <w:rFonts w:ascii="宋体" w:hAnsi="宋体" w:cs="宋体" w:eastAsia="宋体" w:hint="default"/>
          <w:b/>
          <w:bCs/>
          <w:sz w:val="20"/>
          <w:szCs w:val="20"/>
        </w:rPr>
      </w:pPr>
    </w:p>
    <w:p>
      <w:pPr>
        <w:tabs>
          <w:tab w:pos="1525" w:val="left" w:leader="none"/>
          <w:tab w:pos="2799" w:val="left" w:leader="none"/>
          <w:tab w:pos="4075" w:val="left" w:leader="none"/>
        </w:tabs>
        <w:spacing w:before="0"/>
        <w:ind w:left="249" w:right="-19" w:firstLine="0"/>
        <w:jc w:val="left"/>
        <w:rPr>
          <w:rFonts w:ascii="宋体" w:hAnsi="宋体" w:cs="宋体" w:eastAsia="宋体" w:hint="default"/>
          <w:sz w:val="15"/>
          <w:szCs w:val="15"/>
        </w:rPr>
      </w:pPr>
      <w:r>
        <w:rPr>
          <w:rFonts w:ascii="宋体" w:hAnsi="宋体" w:cs="宋体" w:eastAsia="宋体" w:hint="default"/>
          <w:b/>
          <w:bCs/>
          <w:w w:val="95"/>
          <w:sz w:val="15"/>
          <w:szCs w:val="15"/>
        </w:rPr>
        <w:t>投资成本</w:t>
        <w:tab/>
        <w:t>期初余额</w:t>
        <w:tab/>
        <w:t>增减变动</w:t>
        <w:tab/>
      </w:r>
      <w:r>
        <w:rPr>
          <w:rFonts w:ascii="宋体" w:hAnsi="宋体" w:cs="宋体" w:eastAsia="宋体" w:hint="default"/>
          <w:b/>
          <w:bCs/>
          <w:sz w:val="15"/>
          <w:szCs w:val="15"/>
        </w:rPr>
        <w:t>期末余额</w:t>
      </w:r>
      <w:r>
        <w:rPr>
          <w:rFonts w:ascii="宋体" w:hAnsi="宋体" w:cs="宋体" w:eastAsia="宋体" w:hint="default"/>
          <w:sz w:val="15"/>
          <w:szCs w:val="15"/>
        </w:rPr>
      </w:r>
    </w:p>
    <w:p>
      <w:pPr>
        <w:spacing w:before="34"/>
        <w:ind w:left="0" w:right="0" w:firstLine="0"/>
        <w:jc w:val="right"/>
        <w:rPr>
          <w:rFonts w:ascii="宋体" w:hAnsi="宋体" w:cs="宋体" w:eastAsia="宋体" w:hint="default"/>
          <w:sz w:val="15"/>
          <w:szCs w:val="15"/>
        </w:rPr>
      </w:pPr>
      <w:r>
        <w:rPr/>
        <w:br w:type="column"/>
      </w:r>
      <w:r>
        <w:rPr>
          <w:rFonts w:ascii="宋体" w:hAnsi="宋体" w:cs="宋体" w:eastAsia="宋体" w:hint="default"/>
          <w:b/>
          <w:bCs/>
          <w:sz w:val="15"/>
          <w:szCs w:val="15"/>
        </w:rPr>
        <w:t>在被</w:t>
      </w:r>
      <w:r>
        <w:rPr>
          <w:rFonts w:ascii="宋体" w:hAnsi="宋体" w:cs="宋体" w:eastAsia="宋体" w:hint="default"/>
          <w:sz w:val="15"/>
          <w:szCs w:val="15"/>
        </w:rPr>
      </w:r>
    </w:p>
    <w:p>
      <w:pPr>
        <w:tabs>
          <w:tab w:pos="719" w:val="left" w:leader="none"/>
        </w:tabs>
        <w:spacing w:before="115"/>
        <w:ind w:left="0" w:right="0" w:firstLine="0"/>
        <w:jc w:val="right"/>
        <w:rPr>
          <w:rFonts w:ascii="宋体" w:hAnsi="宋体" w:cs="宋体" w:eastAsia="宋体" w:hint="default"/>
          <w:sz w:val="15"/>
          <w:szCs w:val="15"/>
        </w:rPr>
      </w:pPr>
      <w:r>
        <w:rPr>
          <w:rFonts w:ascii="宋体" w:hAnsi="宋体" w:cs="宋体" w:eastAsia="宋体" w:hint="default"/>
          <w:b/>
          <w:bCs/>
          <w:w w:val="95"/>
          <w:sz w:val="15"/>
          <w:szCs w:val="15"/>
        </w:rPr>
        <w:t>在被投</w:t>
        <w:tab/>
      </w:r>
      <w:r>
        <w:rPr>
          <w:rFonts w:ascii="宋体" w:hAnsi="宋体" w:cs="宋体" w:eastAsia="宋体" w:hint="default"/>
          <w:b/>
          <w:bCs/>
          <w:sz w:val="15"/>
          <w:szCs w:val="15"/>
        </w:rPr>
        <w:t>投资</w:t>
      </w:r>
      <w:r>
        <w:rPr>
          <w:rFonts w:ascii="宋体" w:hAnsi="宋体" w:cs="宋体" w:eastAsia="宋体" w:hint="default"/>
          <w:sz w:val="15"/>
          <w:szCs w:val="15"/>
        </w:rPr>
      </w:r>
    </w:p>
    <w:p>
      <w:pPr>
        <w:tabs>
          <w:tab w:pos="719" w:val="left" w:leader="none"/>
        </w:tabs>
        <w:spacing w:before="115"/>
        <w:ind w:left="0" w:right="0" w:firstLine="0"/>
        <w:jc w:val="right"/>
        <w:rPr>
          <w:rFonts w:ascii="宋体" w:hAnsi="宋体" w:cs="宋体" w:eastAsia="宋体" w:hint="default"/>
          <w:sz w:val="15"/>
          <w:szCs w:val="15"/>
        </w:rPr>
      </w:pPr>
      <w:r>
        <w:rPr>
          <w:rFonts w:ascii="宋体" w:hAnsi="宋体" w:cs="宋体" w:eastAsia="宋体" w:hint="default"/>
          <w:b/>
          <w:bCs/>
          <w:w w:val="95"/>
          <w:sz w:val="15"/>
          <w:szCs w:val="15"/>
        </w:rPr>
        <w:t>资单位</w:t>
        <w:tab/>
      </w:r>
      <w:r>
        <w:rPr>
          <w:rFonts w:ascii="宋体" w:hAnsi="宋体" w:cs="宋体" w:eastAsia="宋体" w:hint="default"/>
          <w:b/>
          <w:bCs/>
          <w:sz w:val="15"/>
          <w:szCs w:val="15"/>
        </w:rPr>
        <w:t>单位</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13"/>
        <w:rPr>
          <w:rFonts w:ascii="宋体" w:hAnsi="宋体" w:cs="宋体" w:eastAsia="宋体" w:hint="default"/>
          <w:b/>
          <w:bCs/>
          <w:sz w:val="10"/>
          <w:szCs w:val="10"/>
        </w:rPr>
      </w:pPr>
    </w:p>
    <w:p>
      <w:pPr>
        <w:spacing w:line="196" w:lineRule="exact" w:before="0"/>
        <w:ind w:left="249" w:right="-18" w:firstLine="0"/>
        <w:jc w:val="left"/>
        <w:rPr>
          <w:rFonts w:ascii="宋体" w:hAnsi="宋体" w:cs="宋体" w:eastAsia="宋体" w:hint="default"/>
          <w:sz w:val="15"/>
          <w:szCs w:val="15"/>
        </w:rPr>
      </w:pPr>
      <w:r>
        <w:rPr>
          <w:rFonts w:ascii="宋体" w:hAnsi="宋体" w:cs="宋体" w:eastAsia="宋体" w:hint="default"/>
          <w:b/>
          <w:bCs/>
          <w:spacing w:val="10"/>
          <w:sz w:val="15"/>
          <w:szCs w:val="15"/>
        </w:rPr>
        <w:t>在被投资</w:t>
      </w:r>
      <w:r>
        <w:rPr>
          <w:rFonts w:ascii="宋体" w:hAnsi="宋体" w:cs="宋体" w:eastAsia="宋体" w:hint="default"/>
          <w:b/>
          <w:bCs/>
          <w:spacing w:val="-62"/>
          <w:sz w:val="15"/>
          <w:szCs w:val="15"/>
        </w:rPr>
        <w:t> </w:t>
      </w:r>
      <w:r>
        <w:rPr>
          <w:rFonts w:ascii="宋体" w:hAnsi="宋体" w:cs="宋体" w:eastAsia="宋体" w:hint="default"/>
          <w:sz w:val="15"/>
          <w:szCs w:val="15"/>
        </w:rPr>
      </w:r>
    </w:p>
    <w:p>
      <w:pPr>
        <w:spacing w:before="0"/>
        <w:ind w:left="249" w:right="-18" w:firstLine="0"/>
        <w:jc w:val="left"/>
        <w:rPr>
          <w:rFonts w:ascii="宋体" w:hAnsi="宋体" w:cs="宋体" w:eastAsia="宋体" w:hint="default"/>
          <w:sz w:val="15"/>
          <w:szCs w:val="15"/>
        </w:rPr>
      </w:pPr>
      <w:r>
        <w:rPr>
          <w:rFonts w:ascii="宋体" w:hAnsi="宋体" w:cs="宋体" w:eastAsia="宋体" w:hint="default"/>
          <w:b/>
          <w:bCs/>
          <w:spacing w:val="10"/>
          <w:sz w:val="15"/>
          <w:szCs w:val="15"/>
        </w:rPr>
        <w:t>单位持股 </w:t>
      </w:r>
      <w:r>
        <w:rPr>
          <w:rFonts w:ascii="宋体" w:hAnsi="宋体" w:cs="宋体" w:eastAsia="宋体" w:hint="default"/>
          <w:b/>
          <w:bCs/>
          <w:sz w:val="15"/>
          <w:szCs w:val="15"/>
        </w:rPr>
        <w:t>减</w:t>
      </w:r>
      <w:r>
        <w:rPr>
          <w:rFonts w:ascii="宋体" w:hAnsi="宋体" w:cs="宋体" w:eastAsia="宋体" w:hint="default"/>
          <w:b/>
          <w:bCs/>
          <w:spacing w:val="14"/>
          <w:sz w:val="15"/>
          <w:szCs w:val="15"/>
        </w:rPr>
        <w:t> </w:t>
      </w:r>
      <w:r>
        <w:rPr>
          <w:rFonts w:ascii="宋体" w:hAnsi="宋体" w:cs="宋体" w:eastAsia="宋体" w:hint="default"/>
          <w:b/>
          <w:bCs/>
          <w:sz w:val="15"/>
          <w:szCs w:val="15"/>
        </w:rPr>
        <w:t>本期</w:t>
      </w:r>
      <w:r>
        <w:rPr>
          <w:rFonts w:ascii="宋体" w:hAnsi="宋体" w:cs="宋体" w:eastAsia="宋体" w:hint="default"/>
          <w:b/>
          <w:bCs/>
          <w:spacing w:val="1"/>
          <w:w w:val="99"/>
          <w:sz w:val="15"/>
          <w:szCs w:val="15"/>
        </w:rPr>
        <w:t> </w:t>
      </w:r>
      <w:r>
        <w:rPr>
          <w:rFonts w:ascii="宋体" w:hAnsi="宋体" w:cs="宋体" w:eastAsia="宋体" w:hint="default"/>
          <w:b/>
          <w:bCs/>
          <w:spacing w:val="10"/>
          <w:sz w:val="15"/>
          <w:szCs w:val="15"/>
        </w:rPr>
        <w:t>比例与表  </w:t>
      </w:r>
      <w:r>
        <w:rPr>
          <w:rFonts w:ascii="宋体" w:hAnsi="宋体" w:cs="宋体" w:eastAsia="宋体" w:hint="default"/>
          <w:b/>
          <w:bCs/>
          <w:sz w:val="15"/>
          <w:szCs w:val="15"/>
        </w:rPr>
        <w:t>值</w:t>
      </w:r>
      <w:r>
        <w:rPr>
          <w:rFonts w:ascii="宋体" w:hAnsi="宋体" w:cs="宋体" w:eastAsia="宋体" w:hint="default"/>
          <w:b/>
          <w:bCs/>
          <w:spacing w:val="14"/>
          <w:sz w:val="15"/>
          <w:szCs w:val="15"/>
        </w:rPr>
        <w:t> </w:t>
      </w:r>
      <w:r>
        <w:rPr>
          <w:rFonts w:ascii="宋体" w:hAnsi="宋体" w:cs="宋体" w:eastAsia="宋体" w:hint="default"/>
          <w:b/>
          <w:bCs/>
          <w:sz w:val="15"/>
          <w:szCs w:val="15"/>
        </w:rPr>
        <w:t>计提</w:t>
      </w:r>
      <w:r>
        <w:rPr>
          <w:rFonts w:ascii="宋体" w:hAnsi="宋体" w:cs="宋体" w:eastAsia="宋体" w:hint="default"/>
          <w:sz w:val="15"/>
          <w:szCs w:val="15"/>
        </w:rPr>
      </w:r>
    </w:p>
    <w:p>
      <w:pPr>
        <w:spacing w:line="240" w:lineRule="auto" w:before="0"/>
        <w:rPr>
          <w:rFonts w:ascii="宋体" w:hAnsi="宋体" w:cs="宋体" w:eastAsia="宋体" w:hint="default"/>
          <w:b/>
          <w:bCs/>
          <w:sz w:val="14"/>
          <w:szCs w:val="14"/>
        </w:rPr>
      </w:pPr>
      <w:r>
        <w:rPr/>
        <w:br w:type="column"/>
      </w:r>
      <w:r>
        <w:rPr>
          <w:rFonts w:ascii="宋体"/>
          <w:b/>
          <w:sz w:val="14"/>
        </w:rPr>
      </w:r>
    </w:p>
    <w:p>
      <w:pPr>
        <w:spacing w:line="240" w:lineRule="auto" w:before="0"/>
        <w:rPr>
          <w:rFonts w:ascii="宋体" w:hAnsi="宋体" w:cs="宋体" w:eastAsia="宋体" w:hint="default"/>
          <w:b/>
          <w:bCs/>
          <w:sz w:val="14"/>
          <w:szCs w:val="14"/>
        </w:rPr>
      </w:pPr>
    </w:p>
    <w:p>
      <w:pPr>
        <w:spacing w:line="240" w:lineRule="auto" w:before="0"/>
        <w:rPr>
          <w:rFonts w:ascii="宋体" w:hAnsi="宋体" w:cs="宋体" w:eastAsia="宋体" w:hint="default"/>
          <w:b/>
          <w:bCs/>
          <w:sz w:val="14"/>
          <w:szCs w:val="14"/>
        </w:rPr>
      </w:pPr>
    </w:p>
    <w:p>
      <w:pPr>
        <w:spacing w:line="240" w:lineRule="auto" w:before="3"/>
        <w:rPr>
          <w:rFonts w:ascii="宋体" w:hAnsi="宋体" w:cs="宋体" w:eastAsia="宋体" w:hint="default"/>
          <w:b/>
          <w:bCs/>
          <w:sz w:val="20"/>
          <w:szCs w:val="20"/>
        </w:rPr>
      </w:pPr>
    </w:p>
    <w:p>
      <w:pPr>
        <w:spacing w:before="0"/>
        <w:ind w:left="186" w:right="0" w:firstLine="0"/>
        <w:jc w:val="left"/>
        <w:rPr>
          <w:rFonts w:ascii="宋体" w:hAnsi="宋体" w:cs="宋体" w:eastAsia="宋体" w:hint="default"/>
          <w:sz w:val="15"/>
          <w:szCs w:val="15"/>
        </w:rPr>
      </w:pPr>
      <w:r>
        <w:rPr>
          <w:rFonts w:ascii="宋体" w:hAnsi="宋体" w:cs="宋体" w:eastAsia="宋体" w:hint="default"/>
          <w:b/>
          <w:bCs/>
          <w:sz w:val="15"/>
          <w:szCs w:val="15"/>
        </w:rPr>
        <w:t>本期现金红利</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10" w:h="16840"/>
          <w:pgMar w:top="1000" w:bottom="1120" w:left="240" w:right="480"/>
          <w:cols w:num="5" w:equalWidth="0">
            <w:col w:w="2012" w:space="395"/>
            <w:col w:w="4679" w:space="40"/>
            <w:col w:w="1134" w:space="59"/>
            <w:col w:w="1607" w:space="40"/>
            <w:col w:w="1224"/>
          </w:cols>
        </w:sectPr>
      </w:pPr>
    </w:p>
    <w:tbl>
      <w:tblPr>
        <w:tblW w:w="0" w:type="auto"/>
        <w:jc w:val="left"/>
        <w:tblInd w:w="141" w:type="dxa"/>
        <w:tblLayout w:type="fixed"/>
        <w:tblCellMar>
          <w:top w:w="0" w:type="dxa"/>
          <w:left w:w="0" w:type="dxa"/>
          <w:bottom w:w="0" w:type="dxa"/>
          <w:right w:w="0" w:type="dxa"/>
        </w:tblCellMar>
        <w:tblLook w:val="01E0"/>
      </w:tblPr>
      <w:tblGrid>
        <w:gridCol w:w="1293"/>
        <w:gridCol w:w="581"/>
        <w:gridCol w:w="1250"/>
        <w:gridCol w:w="1275"/>
        <w:gridCol w:w="1275"/>
        <w:gridCol w:w="1292"/>
        <w:gridCol w:w="710"/>
        <w:gridCol w:w="666"/>
        <w:gridCol w:w="792"/>
        <w:gridCol w:w="283"/>
        <w:gridCol w:w="428"/>
        <w:gridCol w:w="1064"/>
      </w:tblGrid>
      <w:tr>
        <w:trPr>
          <w:trHeight w:val="299" w:hRule="exact"/>
        </w:trPr>
        <w:tc>
          <w:tcPr>
            <w:tcW w:w="1293" w:type="dxa"/>
            <w:vMerge w:val="restart"/>
            <w:tcBorders>
              <w:top w:val="nil" w:sz="6" w:space="0" w:color="auto"/>
              <w:left w:val="nil" w:sz="6" w:space="0" w:color="auto"/>
              <w:right w:val="nil" w:sz="6" w:space="0" w:color="auto"/>
            </w:tcBorders>
          </w:tcPr>
          <w:p>
            <w:pPr/>
          </w:p>
        </w:tc>
        <w:tc>
          <w:tcPr>
            <w:tcW w:w="581" w:type="dxa"/>
            <w:tcBorders>
              <w:top w:val="nil" w:sz="6" w:space="0" w:color="auto"/>
              <w:left w:val="nil" w:sz="6" w:space="0" w:color="auto"/>
              <w:bottom w:val="nil" w:sz="6" w:space="0" w:color="auto"/>
              <w:right w:val="nil" w:sz="6" w:space="0" w:color="auto"/>
            </w:tcBorders>
          </w:tcPr>
          <w:p>
            <w:pPr>
              <w:pStyle w:val="TableParagraph"/>
              <w:spacing w:line="91" w:lineRule="exact"/>
              <w:ind w:left="47" w:right="0"/>
              <w:jc w:val="left"/>
              <w:rPr>
                <w:rFonts w:ascii="宋体" w:hAnsi="宋体" w:cs="宋体" w:eastAsia="宋体" w:hint="default"/>
                <w:sz w:val="15"/>
                <w:szCs w:val="15"/>
              </w:rPr>
            </w:pPr>
            <w:r>
              <w:rPr>
                <w:rFonts w:ascii="宋体" w:hAnsi="宋体" w:cs="宋体" w:eastAsia="宋体" w:hint="default"/>
                <w:b/>
                <w:bCs/>
                <w:w w:val="99"/>
                <w:sz w:val="15"/>
                <w:szCs w:val="15"/>
              </w:rPr>
              <w:t>法</w:t>
            </w:r>
            <w:r>
              <w:rPr>
                <w:rFonts w:ascii="宋体" w:hAnsi="宋体" w:cs="宋体" w:eastAsia="宋体" w:hint="default"/>
                <w:sz w:val="15"/>
                <w:szCs w:val="15"/>
              </w:rPr>
            </w:r>
          </w:p>
        </w:tc>
        <w:tc>
          <w:tcPr>
            <w:tcW w:w="1250"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150" w:lineRule="exact"/>
              <w:ind w:right="127"/>
              <w:jc w:val="right"/>
              <w:rPr>
                <w:rFonts w:ascii="宋体" w:hAnsi="宋体" w:cs="宋体" w:eastAsia="宋体" w:hint="default"/>
                <w:sz w:val="15"/>
                <w:szCs w:val="15"/>
              </w:rPr>
            </w:pPr>
            <w:r>
              <w:rPr>
                <w:rFonts w:ascii="宋体" w:hAnsi="宋体" w:cs="宋体" w:eastAsia="宋体" w:hint="default"/>
                <w:b/>
                <w:bCs/>
                <w:w w:val="95"/>
                <w:sz w:val="15"/>
                <w:szCs w:val="15"/>
              </w:rPr>
              <w:t>持股比</w:t>
            </w:r>
            <w:r>
              <w:rPr>
                <w:rFonts w:ascii="宋体" w:hAnsi="宋体" w:cs="宋体" w:eastAsia="宋体" w:hint="default"/>
                <w:sz w:val="15"/>
                <w:szCs w:val="15"/>
              </w:rPr>
            </w:r>
          </w:p>
        </w:tc>
        <w:tc>
          <w:tcPr>
            <w:tcW w:w="666" w:type="dxa"/>
            <w:tcBorders>
              <w:top w:val="nil" w:sz="6" w:space="0" w:color="auto"/>
              <w:left w:val="nil" w:sz="6" w:space="0" w:color="auto"/>
              <w:bottom w:val="nil" w:sz="6" w:space="0" w:color="auto"/>
              <w:right w:val="nil" w:sz="6" w:space="0" w:color="auto"/>
            </w:tcBorders>
          </w:tcPr>
          <w:p>
            <w:pPr>
              <w:pStyle w:val="TableParagraph"/>
              <w:spacing w:line="150" w:lineRule="exact"/>
              <w:ind w:left="139" w:right="0"/>
              <w:jc w:val="left"/>
              <w:rPr>
                <w:rFonts w:ascii="宋体" w:hAnsi="宋体" w:cs="宋体" w:eastAsia="宋体" w:hint="default"/>
                <w:sz w:val="15"/>
                <w:szCs w:val="15"/>
              </w:rPr>
            </w:pPr>
            <w:r>
              <w:rPr>
                <w:rFonts w:ascii="宋体" w:hAnsi="宋体" w:cs="宋体" w:eastAsia="宋体" w:hint="default"/>
                <w:b/>
                <w:bCs/>
                <w:sz w:val="15"/>
                <w:szCs w:val="15"/>
              </w:rPr>
              <w:t>表决</w:t>
            </w:r>
            <w:r>
              <w:rPr>
                <w:rFonts w:ascii="宋体" w:hAnsi="宋体" w:cs="宋体" w:eastAsia="宋体" w:hint="default"/>
                <w:sz w:val="15"/>
                <w:szCs w:val="15"/>
              </w:rPr>
            </w:r>
          </w:p>
        </w:tc>
        <w:tc>
          <w:tcPr>
            <w:tcW w:w="792" w:type="dxa"/>
            <w:tcBorders>
              <w:top w:val="nil" w:sz="6" w:space="0" w:color="auto"/>
              <w:left w:val="nil" w:sz="6" w:space="0" w:color="auto"/>
              <w:bottom w:val="nil" w:sz="6" w:space="0" w:color="auto"/>
              <w:right w:val="nil" w:sz="6" w:space="0" w:color="auto"/>
            </w:tcBorders>
          </w:tcPr>
          <w:p>
            <w:pPr>
              <w:pStyle w:val="TableParagraph"/>
              <w:spacing w:line="89" w:lineRule="exact"/>
              <w:ind w:left="85" w:right="0"/>
              <w:jc w:val="left"/>
              <w:rPr>
                <w:rFonts w:ascii="宋体" w:hAnsi="宋体" w:cs="宋体" w:eastAsia="宋体" w:hint="default"/>
                <w:sz w:val="15"/>
                <w:szCs w:val="15"/>
              </w:rPr>
            </w:pPr>
            <w:r>
              <w:rPr>
                <w:rFonts w:ascii="宋体" w:hAnsi="宋体" w:cs="宋体" w:eastAsia="宋体" w:hint="default"/>
                <w:b/>
                <w:bCs/>
                <w:spacing w:val="10"/>
                <w:sz w:val="15"/>
                <w:szCs w:val="15"/>
              </w:rPr>
              <w:t>决权比例</w:t>
            </w:r>
            <w:r>
              <w:rPr>
                <w:rFonts w:ascii="宋体" w:hAnsi="宋体" w:cs="宋体" w:eastAsia="宋体" w:hint="default"/>
                <w:b/>
                <w:bCs/>
                <w:spacing w:val="-62"/>
                <w:sz w:val="15"/>
                <w:szCs w:val="15"/>
              </w:rPr>
              <w:t> </w:t>
            </w:r>
            <w:r>
              <w:rPr>
                <w:rFonts w:ascii="宋体" w:hAnsi="宋体" w:cs="宋体" w:eastAsia="宋体" w:hint="default"/>
                <w:sz w:val="15"/>
                <w:szCs w:val="15"/>
              </w:rPr>
            </w:r>
          </w:p>
          <w:p>
            <w:pPr>
              <w:pStyle w:val="TableParagraph"/>
              <w:spacing w:line="195" w:lineRule="exact"/>
              <w:ind w:left="85" w:right="0"/>
              <w:jc w:val="left"/>
              <w:rPr>
                <w:rFonts w:ascii="宋体" w:hAnsi="宋体" w:cs="宋体" w:eastAsia="宋体" w:hint="default"/>
                <w:sz w:val="15"/>
                <w:szCs w:val="15"/>
              </w:rPr>
            </w:pPr>
            <w:r>
              <w:rPr>
                <w:rFonts w:ascii="宋体" w:hAnsi="宋体" w:cs="宋体" w:eastAsia="宋体" w:hint="default"/>
                <w:b/>
                <w:bCs/>
                <w:spacing w:val="10"/>
                <w:sz w:val="15"/>
                <w:szCs w:val="15"/>
              </w:rPr>
              <w:t>不一致的</w:t>
            </w:r>
            <w:r>
              <w:rPr>
                <w:rFonts w:ascii="宋体" w:hAnsi="宋体" w:cs="宋体" w:eastAsia="宋体" w:hint="default"/>
                <w:b/>
                <w:bCs/>
                <w:spacing w:val="-62"/>
                <w:sz w:val="15"/>
                <w:szCs w:val="15"/>
              </w:rPr>
              <w:t> </w:t>
            </w:r>
            <w:r>
              <w:rPr>
                <w:rFonts w:ascii="宋体" w:hAnsi="宋体" w:cs="宋体" w:eastAsia="宋体" w:hint="default"/>
                <w:sz w:val="15"/>
                <w:szCs w:val="15"/>
              </w:rPr>
            </w:r>
          </w:p>
        </w:tc>
        <w:tc>
          <w:tcPr>
            <w:tcW w:w="283" w:type="dxa"/>
            <w:tcBorders>
              <w:top w:val="nil" w:sz="6" w:space="0" w:color="auto"/>
              <w:left w:val="nil" w:sz="6" w:space="0" w:color="auto"/>
              <w:bottom w:val="nil" w:sz="6" w:space="0" w:color="auto"/>
              <w:right w:val="nil" w:sz="6" w:space="0" w:color="auto"/>
            </w:tcBorders>
          </w:tcPr>
          <w:p>
            <w:pPr>
              <w:pStyle w:val="TableParagraph"/>
              <w:spacing w:line="90" w:lineRule="exact"/>
              <w:ind w:left="69" w:right="0" w:firstLine="1"/>
              <w:jc w:val="left"/>
              <w:rPr>
                <w:rFonts w:ascii="宋体" w:hAnsi="宋体" w:cs="宋体" w:eastAsia="宋体" w:hint="default"/>
                <w:sz w:val="15"/>
                <w:szCs w:val="15"/>
              </w:rPr>
            </w:pPr>
            <w:r>
              <w:rPr>
                <w:rFonts w:ascii="宋体" w:hAnsi="宋体" w:cs="宋体" w:eastAsia="宋体" w:hint="default"/>
                <w:b/>
                <w:bCs/>
                <w:w w:val="99"/>
                <w:sz w:val="15"/>
                <w:szCs w:val="15"/>
              </w:rPr>
              <w:t>准</w:t>
            </w:r>
            <w:r>
              <w:rPr>
                <w:rFonts w:ascii="宋体" w:hAnsi="宋体" w:cs="宋体" w:eastAsia="宋体" w:hint="default"/>
                <w:sz w:val="15"/>
                <w:szCs w:val="15"/>
              </w:rPr>
            </w:r>
          </w:p>
          <w:p>
            <w:pPr>
              <w:pStyle w:val="TableParagraph"/>
              <w:spacing w:line="195" w:lineRule="exact"/>
              <w:ind w:left="69" w:right="0"/>
              <w:jc w:val="left"/>
              <w:rPr>
                <w:rFonts w:ascii="宋体" w:hAnsi="宋体" w:cs="宋体" w:eastAsia="宋体" w:hint="default"/>
                <w:sz w:val="15"/>
                <w:szCs w:val="15"/>
              </w:rPr>
            </w:pPr>
            <w:r>
              <w:rPr>
                <w:rFonts w:ascii="宋体" w:hAnsi="宋体" w:cs="宋体" w:eastAsia="宋体" w:hint="default"/>
                <w:b/>
                <w:bCs/>
                <w:w w:val="99"/>
                <w:sz w:val="15"/>
                <w:szCs w:val="15"/>
              </w:rPr>
              <w:t>备</w:t>
            </w:r>
            <w:r>
              <w:rPr>
                <w:rFonts w:ascii="宋体" w:hAnsi="宋体" w:cs="宋体" w:eastAsia="宋体" w:hint="default"/>
                <w:sz w:val="15"/>
                <w:szCs w:val="15"/>
              </w:rPr>
            </w:r>
          </w:p>
        </w:tc>
        <w:tc>
          <w:tcPr>
            <w:tcW w:w="428" w:type="dxa"/>
            <w:tcBorders>
              <w:top w:val="nil" w:sz="6" w:space="0" w:color="auto"/>
              <w:left w:val="nil" w:sz="6" w:space="0" w:color="auto"/>
              <w:bottom w:val="nil" w:sz="6" w:space="0" w:color="auto"/>
              <w:right w:val="nil" w:sz="6" w:space="0" w:color="auto"/>
            </w:tcBorders>
          </w:tcPr>
          <w:p>
            <w:pPr>
              <w:pStyle w:val="TableParagraph"/>
              <w:spacing w:line="90" w:lineRule="exact"/>
              <w:ind w:left="63" w:right="0" w:firstLine="1"/>
              <w:jc w:val="left"/>
              <w:rPr>
                <w:rFonts w:ascii="宋体" w:hAnsi="宋体" w:cs="宋体" w:eastAsia="宋体" w:hint="default"/>
                <w:sz w:val="15"/>
                <w:szCs w:val="15"/>
              </w:rPr>
            </w:pPr>
            <w:r>
              <w:rPr>
                <w:rFonts w:ascii="宋体" w:hAnsi="宋体" w:cs="宋体" w:eastAsia="宋体" w:hint="default"/>
                <w:b/>
                <w:bCs/>
                <w:sz w:val="15"/>
                <w:szCs w:val="15"/>
              </w:rPr>
              <w:t>减值</w:t>
            </w:r>
            <w:r>
              <w:rPr>
                <w:rFonts w:ascii="宋体" w:hAnsi="宋体" w:cs="宋体" w:eastAsia="宋体" w:hint="default"/>
                <w:sz w:val="15"/>
                <w:szCs w:val="15"/>
              </w:rPr>
            </w:r>
          </w:p>
          <w:p>
            <w:pPr>
              <w:pStyle w:val="TableParagraph"/>
              <w:spacing w:line="195" w:lineRule="exact"/>
              <w:ind w:left="63" w:right="0"/>
              <w:jc w:val="left"/>
              <w:rPr>
                <w:rFonts w:ascii="宋体" w:hAnsi="宋体" w:cs="宋体" w:eastAsia="宋体" w:hint="default"/>
                <w:sz w:val="15"/>
                <w:szCs w:val="15"/>
              </w:rPr>
            </w:pPr>
            <w:r>
              <w:rPr>
                <w:rFonts w:ascii="宋体" w:hAnsi="宋体" w:cs="宋体" w:eastAsia="宋体" w:hint="default"/>
                <w:b/>
                <w:bCs/>
                <w:sz w:val="15"/>
                <w:szCs w:val="15"/>
              </w:rPr>
              <w:t>准备</w:t>
            </w:r>
            <w:r>
              <w:rPr>
                <w:rFonts w:ascii="宋体" w:hAnsi="宋体" w:cs="宋体" w:eastAsia="宋体" w:hint="default"/>
                <w:sz w:val="15"/>
                <w:szCs w:val="15"/>
              </w:rPr>
            </w:r>
          </w:p>
        </w:tc>
        <w:tc>
          <w:tcPr>
            <w:tcW w:w="1064" w:type="dxa"/>
            <w:vMerge w:val="restart"/>
            <w:tcBorders>
              <w:top w:val="nil" w:sz="6" w:space="0" w:color="auto"/>
              <w:left w:val="nil" w:sz="6" w:space="0" w:color="auto"/>
              <w:right w:val="nil" w:sz="6" w:space="0" w:color="auto"/>
            </w:tcBorders>
          </w:tcPr>
          <w:p>
            <w:pPr/>
          </w:p>
        </w:tc>
      </w:tr>
      <w:tr>
        <w:trPr>
          <w:trHeight w:val="253" w:hRule="exact"/>
        </w:trPr>
        <w:tc>
          <w:tcPr>
            <w:tcW w:w="1293" w:type="dxa"/>
            <w:vMerge/>
            <w:tcBorders>
              <w:left w:val="nil" w:sz="6" w:space="0" w:color="auto"/>
              <w:right w:val="nil" w:sz="6" w:space="0" w:color="auto"/>
            </w:tcBorders>
          </w:tcPr>
          <w:p>
            <w:pPr/>
          </w:p>
        </w:tc>
        <w:tc>
          <w:tcPr>
            <w:tcW w:w="581"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Style w:val="TableParagraph"/>
              <w:spacing w:line="163" w:lineRule="exact"/>
              <w:ind w:right="129"/>
              <w:jc w:val="right"/>
              <w:rPr>
                <w:rFonts w:ascii="宋体" w:hAnsi="宋体" w:cs="宋体" w:eastAsia="宋体" w:hint="default"/>
                <w:sz w:val="15"/>
                <w:szCs w:val="15"/>
              </w:rPr>
            </w:pPr>
            <w:r>
              <w:rPr>
                <w:rFonts w:ascii="宋体" w:hAnsi="宋体" w:cs="宋体" w:eastAsia="宋体" w:hint="default"/>
                <w:b/>
                <w:bCs/>
                <w:w w:val="95"/>
                <w:sz w:val="15"/>
                <w:szCs w:val="15"/>
              </w:rPr>
              <w:t>例%</w:t>
            </w:r>
            <w:r>
              <w:rPr>
                <w:rFonts w:ascii="宋体" w:hAnsi="宋体" w:cs="宋体" w:eastAsia="宋体" w:hint="default"/>
                <w:sz w:val="15"/>
                <w:szCs w:val="15"/>
              </w:rPr>
            </w:r>
          </w:p>
        </w:tc>
        <w:tc>
          <w:tcPr>
            <w:tcW w:w="666" w:type="dxa"/>
            <w:tcBorders>
              <w:top w:val="nil" w:sz="6" w:space="0" w:color="auto"/>
              <w:left w:val="nil" w:sz="6" w:space="0" w:color="auto"/>
              <w:bottom w:val="nil" w:sz="6" w:space="0" w:color="auto"/>
              <w:right w:val="nil" w:sz="6" w:space="0" w:color="auto"/>
            </w:tcBorders>
          </w:tcPr>
          <w:p>
            <w:pPr>
              <w:pStyle w:val="TableParagraph"/>
              <w:spacing w:line="163" w:lineRule="exact"/>
              <w:ind w:left="139" w:right="0"/>
              <w:jc w:val="left"/>
              <w:rPr>
                <w:rFonts w:ascii="宋体" w:hAnsi="宋体" w:cs="宋体" w:eastAsia="宋体" w:hint="default"/>
                <w:sz w:val="15"/>
                <w:szCs w:val="15"/>
              </w:rPr>
            </w:pPr>
            <w:r>
              <w:rPr>
                <w:rFonts w:ascii="宋体" w:hAnsi="宋体" w:cs="宋体" w:eastAsia="宋体" w:hint="default"/>
                <w:b/>
                <w:bCs/>
                <w:sz w:val="15"/>
                <w:szCs w:val="15"/>
              </w:rPr>
              <w:t>权比</w:t>
            </w:r>
            <w:r>
              <w:rPr>
                <w:rFonts w:ascii="宋体" w:hAnsi="宋体" w:cs="宋体" w:eastAsia="宋体" w:hint="default"/>
                <w:sz w:val="15"/>
                <w:szCs w:val="15"/>
              </w:rPr>
            </w:r>
          </w:p>
        </w:tc>
        <w:tc>
          <w:tcPr>
            <w:tcW w:w="792" w:type="dxa"/>
            <w:tcBorders>
              <w:top w:val="nil" w:sz="6" w:space="0" w:color="auto"/>
              <w:left w:val="nil" w:sz="6" w:space="0" w:color="auto"/>
              <w:bottom w:val="nil" w:sz="6" w:space="0" w:color="auto"/>
              <w:right w:val="nil" w:sz="6" w:space="0" w:color="auto"/>
            </w:tcBorders>
          </w:tcPr>
          <w:p>
            <w:pPr>
              <w:pStyle w:val="TableParagraph"/>
              <w:spacing w:line="181" w:lineRule="exact"/>
              <w:ind w:left="85" w:right="0"/>
              <w:jc w:val="left"/>
              <w:rPr>
                <w:rFonts w:ascii="宋体" w:hAnsi="宋体" w:cs="宋体" w:eastAsia="宋体" w:hint="default"/>
                <w:sz w:val="15"/>
                <w:szCs w:val="15"/>
              </w:rPr>
            </w:pPr>
            <w:r>
              <w:rPr>
                <w:rFonts w:ascii="宋体" w:hAnsi="宋体" w:cs="宋体" w:eastAsia="宋体" w:hint="default"/>
                <w:b/>
                <w:bCs/>
                <w:sz w:val="15"/>
                <w:szCs w:val="15"/>
              </w:rPr>
              <w:t>说明</w:t>
            </w:r>
            <w:r>
              <w:rPr>
                <w:rFonts w:ascii="宋体" w:hAnsi="宋体" w:cs="宋体" w:eastAsia="宋体" w:hint="default"/>
                <w:sz w:val="15"/>
                <w:szCs w:val="15"/>
              </w:rPr>
            </w:r>
          </w:p>
        </w:tc>
        <w:tc>
          <w:tcPr>
            <w:tcW w:w="283"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1064" w:type="dxa"/>
            <w:vMerge/>
            <w:tcBorders>
              <w:left w:val="nil" w:sz="6" w:space="0" w:color="auto"/>
              <w:right w:val="nil" w:sz="6" w:space="0" w:color="auto"/>
            </w:tcBorders>
          </w:tcPr>
          <w:p>
            <w:pPr/>
          </w:p>
        </w:tc>
      </w:tr>
      <w:tr>
        <w:trPr>
          <w:trHeight w:val="309" w:hRule="exact"/>
        </w:trPr>
        <w:tc>
          <w:tcPr>
            <w:tcW w:w="1293" w:type="dxa"/>
            <w:vMerge/>
            <w:tcBorders>
              <w:left w:val="nil" w:sz="6" w:space="0" w:color="auto"/>
              <w:bottom w:val="single" w:sz="4" w:space="0" w:color="000000"/>
              <w:right w:val="nil" w:sz="6" w:space="0" w:color="auto"/>
            </w:tcBorders>
          </w:tcPr>
          <w:p>
            <w:pPr/>
          </w:p>
        </w:tc>
        <w:tc>
          <w:tcPr>
            <w:tcW w:w="581" w:type="dxa"/>
            <w:tcBorders>
              <w:top w:val="nil" w:sz="6" w:space="0" w:color="auto"/>
              <w:left w:val="nil" w:sz="6" w:space="0" w:color="auto"/>
              <w:bottom w:val="single" w:sz="4" w:space="0" w:color="000000"/>
              <w:right w:val="nil" w:sz="6" w:space="0" w:color="auto"/>
            </w:tcBorders>
          </w:tcPr>
          <w:p>
            <w:pPr/>
          </w:p>
        </w:tc>
        <w:tc>
          <w:tcPr>
            <w:tcW w:w="1250" w:type="dxa"/>
            <w:tcBorders>
              <w:top w:val="nil" w:sz="6" w:space="0" w:color="auto"/>
              <w:left w:val="nil" w:sz="6" w:space="0" w:color="auto"/>
              <w:bottom w:val="single" w:sz="4" w:space="0" w:color="000000"/>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
        </w:tc>
        <w:tc>
          <w:tcPr>
            <w:tcW w:w="1275" w:type="dxa"/>
            <w:tcBorders>
              <w:top w:val="nil" w:sz="6" w:space="0" w:color="auto"/>
              <w:left w:val="nil" w:sz="6" w:space="0" w:color="auto"/>
              <w:bottom w:val="single" w:sz="4" w:space="0" w:color="000000"/>
              <w:right w:val="nil" w:sz="6" w:space="0" w:color="auto"/>
            </w:tcBorders>
          </w:tcPr>
          <w:p>
            <w:pPr/>
          </w:p>
        </w:tc>
        <w:tc>
          <w:tcPr>
            <w:tcW w:w="1292" w:type="dxa"/>
            <w:tcBorders>
              <w:top w:val="nil" w:sz="6" w:space="0" w:color="auto"/>
              <w:left w:val="nil" w:sz="6" w:space="0" w:color="auto"/>
              <w:bottom w:val="single" w:sz="4" w:space="0" w:color="000000"/>
              <w:right w:val="nil" w:sz="6" w:space="0" w:color="auto"/>
            </w:tcBorders>
          </w:tcPr>
          <w:p>
            <w:pPr/>
          </w:p>
        </w:tc>
        <w:tc>
          <w:tcPr>
            <w:tcW w:w="710" w:type="dxa"/>
            <w:tcBorders>
              <w:top w:val="nil" w:sz="6" w:space="0" w:color="auto"/>
              <w:left w:val="nil" w:sz="6" w:space="0" w:color="auto"/>
              <w:bottom w:val="single" w:sz="4" w:space="0" w:color="000000"/>
              <w:right w:val="nil" w:sz="6" w:space="0" w:color="auto"/>
            </w:tcBorders>
          </w:tcPr>
          <w:p>
            <w:pPr/>
          </w:p>
        </w:tc>
        <w:tc>
          <w:tcPr>
            <w:tcW w:w="66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213" w:right="0"/>
              <w:jc w:val="left"/>
              <w:rPr>
                <w:rFonts w:ascii="宋体" w:hAnsi="宋体" w:cs="宋体" w:eastAsia="宋体" w:hint="default"/>
                <w:sz w:val="15"/>
                <w:szCs w:val="15"/>
              </w:rPr>
            </w:pPr>
            <w:r>
              <w:rPr>
                <w:rFonts w:ascii="宋体" w:hAnsi="宋体" w:cs="宋体" w:eastAsia="宋体" w:hint="default"/>
                <w:b/>
                <w:bCs/>
                <w:sz w:val="15"/>
                <w:szCs w:val="15"/>
              </w:rPr>
              <w:t>例%</w:t>
            </w:r>
            <w:r>
              <w:rPr>
                <w:rFonts w:ascii="宋体" w:hAnsi="宋体" w:cs="宋体" w:eastAsia="宋体" w:hint="default"/>
                <w:sz w:val="15"/>
                <w:szCs w:val="15"/>
              </w:rPr>
            </w:r>
          </w:p>
        </w:tc>
        <w:tc>
          <w:tcPr>
            <w:tcW w:w="792"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single" w:sz="4" w:space="0" w:color="000000"/>
              <w:right w:val="nil" w:sz="6" w:space="0" w:color="auto"/>
            </w:tcBorders>
          </w:tcPr>
          <w:p>
            <w:pPr/>
          </w:p>
        </w:tc>
        <w:tc>
          <w:tcPr>
            <w:tcW w:w="428" w:type="dxa"/>
            <w:tcBorders>
              <w:top w:val="nil" w:sz="6" w:space="0" w:color="auto"/>
              <w:left w:val="nil" w:sz="6" w:space="0" w:color="auto"/>
              <w:bottom w:val="single" w:sz="4" w:space="0" w:color="000000"/>
              <w:right w:val="nil" w:sz="6" w:space="0" w:color="auto"/>
            </w:tcBorders>
          </w:tcPr>
          <w:p>
            <w:pPr/>
          </w:p>
        </w:tc>
        <w:tc>
          <w:tcPr>
            <w:tcW w:w="1064" w:type="dxa"/>
            <w:vMerge/>
            <w:tcBorders>
              <w:left w:val="nil" w:sz="6" w:space="0" w:color="auto"/>
              <w:right w:val="nil" w:sz="6" w:space="0" w:color="auto"/>
            </w:tcBorders>
          </w:tcPr>
          <w:p>
            <w:pPr/>
          </w:p>
        </w:tc>
      </w:tr>
      <w:tr>
        <w:trPr>
          <w:trHeight w:val="385" w:hRule="exact"/>
        </w:trPr>
        <w:tc>
          <w:tcPr>
            <w:tcW w:w="1293"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left="108" w:right="0"/>
              <w:jc w:val="left"/>
              <w:rPr>
                <w:rFonts w:ascii="宋体" w:hAnsi="宋体" w:cs="宋体" w:eastAsia="宋体" w:hint="default"/>
                <w:sz w:val="15"/>
                <w:szCs w:val="15"/>
              </w:rPr>
            </w:pPr>
            <w:r>
              <w:rPr>
                <w:rFonts w:ascii="宋体" w:hAnsi="宋体" w:cs="宋体" w:eastAsia="宋体" w:hint="default"/>
                <w:sz w:val="15"/>
                <w:szCs w:val="15"/>
              </w:rPr>
              <w:t>对子公司投资</w:t>
            </w:r>
          </w:p>
        </w:tc>
        <w:tc>
          <w:tcPr>
            <w:tcW w:w="581" w:type="dxa"/>
            <w:tcBorders>
              <w:top w:val="single" w:sz="4" w:space="0" w:color="000000"/>
              <w:left w:val="nil" w:sz="6" w:space="0" w:color="auto"/>
              <w:bottom w:val="nil" w:sz="6" w:space="0" w:color="auto"/>
              <w:right w:val="nil" w:sz="6" w:space="0" w:color="auto"/>
            </w:tcBorders>
          </w:tcPr>
          <w:p>
            <w:pPr/>
          </w:p>
        </w:tc>
        <w:tc>
          <w:tcPr>
            <w:tcW w:w="1250" w:type="dxa"/>
            <w:tcBorders>
              <w:top w:val="single" w:sz="4" w:space="0" w:color="000000"/>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
        </w:tc>
        <w:tc>
          <w:tcPr>
            <w:tcW w:w="1275" w:type="dxa"/>
            <w:tcBorders>
              <w:top w:val="single" w:sz="4" w:space="0" w:color="000000"/>
              <w:left w:val="nil" w:sz="6" w:space="0" w:color="auto"/>
              <w:bottom w:val="nil" w:sz="6" w:space="0" w:color="auto"/>
              <w:right w:val="nil" w:sz="6" w:space="0" w:color="auto"/>
            </w:tcBorders>
          </w:tcPr>
          <w:p>
            <w:pPr/>
          </w:p>
        </w:tc>
        <w:tc>
          <w:tcPr>
            <w:tcW w:w="1292" w:type="dxa"/>
            <w:tcBorders>
              <w:top w:val="single" w:sz="4" w:space="0" w:color="000000"/>
              <w:left w:val="nil" w:sz="6" w:space="0" w:color="auto"/>
              <w:bottom w:val="nil" w:sz="6" w:space="0" w:color="auto"/>
              <w:right w:val="nil" w:sz="6" w:space="0" w:color="auto"/>
            </w:tcBorders>
          </w:tcPr>
          <w:p>
            <w:pPr/>
          </w:p>
        </w:tc>
        <w:tc>
          <w:tcPr>
            <w:tcW w:w="710" w:type="dxa"/>
            <w:tcBorders>
              <w:top w:val="single" w:sz="4" w:space="0" w:color="000000"/>
              <w:left w:val="nil" w:sz="6" w:space="0" w:color="auto"/>
              <w:bottom w:val="nil" w:sz="6" w:space="0" w:color="auto"/>
              <w:right w:val="nil" w:sz="6" w:space="0" w:color="auto"/>
            </w:tcBorders>
          </w:tcPr>
          <w:p>
            <w:pPr/>
          </w:p>
        </w:tc>
        <w:tc>
          <w:tcPr>
            <w:tcW w:w="666" w:type="dxa"/>
            <w:tcBorders>
              <w:top w:val="single" w:sz="4" w:space="0" w:color="000000"/>
              <w:left w:val="nil" w:sz="6" w:space="0" w:color="auto"/>
              <w:bottom w:val="nil" w:sz="6" w:space="0" w:color="auto"/>
              <w:right w:val="nil" w:sz="6" w:space="0" w:color="auto"/>
            </w:tcBorders>
          </w:tcPr>
          <w:p>
            <w:pPr/>
          </w:p>
        </w:tc>
        <w:tc>
          <w:tcPr>
            <w:tcW w:w="792" w:type="dxa"/>
            <w:tcBorders>
              <w:top w:val="single" w:sz="4" w:space="0" w:color="000000"/>
              <w:left w:val="nil" w:sz="6" w:space="0" w:color="auto"/>
              <w:bottom w:val="nil" w:sz="6" w:space="0" w:color="auto"/>
              <w:right w:val="nil" w:sz="6" w:space="0" w:color="auto"/>
            </w:tcBorders>
          </w:tcPr>
          <w:p>
            <w:pPr/>
          </w:p>
        </w:tc>
        <w:tc>
          <w:tcPr>
            <w:tcW w:w="283" w:type="dxa"/>
            <w:tcBorders>
              <w:top w:val="single" w:sz="4" w:space="0" w:color="000000"/>
              <w:left w:val="nil" w:sz="6" w:space="0" w:color="auto"/>
              <w:bottom w:val="nil" w:sz="6" w:space="0" w:color="auto"/>
              <w:right w:val="nil" w:sz="6" w:space="0" w:color="auto"/>
            </w:tcBorders>
          </w:tcPr>
          <w:p>
            <w:pPr/>
          </w:p>
        </w:tc>
        <w:tc>
          <w:tcPr>
            <w:tcW w:w="428" w:type="dxa"/>
            <w:tcBorders>
              <w:top w:val="single" w:sz="4" w:space="0" w:color="000000"/>
              <w:left w:val="nil" w:sz="6" w:space="0" w:color="auto"/>
              <w:bottom w:val="nil" w:sz="6" w:space="0" w:color="auto"/>
              <w:right w:val="nil" w:sz="6" w:space="0" w:color="auto"/>
            </w:tcBorders>
          </w:tcPr>
          <w:p>
            <w:pPr/>
          </w:p>
        </w:tc>
        <w:tc>
          <w:tcPr>
            <w:tcW w:w="1064" w:type="dxa"/>
            <w:vMerge/>
            <w:tcBorders>
              <w:left w:val="nil" w:sz="6" w:space="0" w:color="auto"/>
              <w:bottom w:val="nil" w:sz="6" w:space="0" w:color="auto"/>
              <w:right w:val="nil" w:sz="6" w:space="0" w:color="auto"/>
            </w:tcBorders>
          </w:tcPr>
          <w:p>
            <w:pPr/>
          </w:p>
        </w:tc>
      </w:tr>
      <w:tr>
        <w:trPr>
          <w:trHeight w:val="569"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08" w:right="0"/>
              <w:jc w:val="left"/>
              <w:rPr>
                <w:rFonts w:ascii="宋体" w:hAnsi="宋体" w:cs="宋体" w:eastAsia="宋体" w:hint="default"/>
                <w:sz w:val="15"/>
                <w:szCs w:val="15"/>
              </w:rPr>
            </w:pPr>
            <w:r>
              <w:rPr>
                <w:rFonts w:ascii="宋体" w:hAnsi="宋体" w:cs="宋体" w:eastAsia="宋体" w:hint="default"/>
                <w:spacing w:val="24"/>
                <w:sz w:val="15"/>
                <w:szCs w:val="15"/>
              </w:rPr>
              <w:t>华胜天成</w:t>
            </w:r>
            <w:r>
              <w:rPr>
                <w:rFonts w:ascii="宋体" w:hAnsi="宋体" w:cs="宋体" w:eastAsia="宋体" w:hint="default"/>
                <w:spacing w:val="-44"/>
                <w:sz w:val="15"/>
                <w:szCs w:val="15"/>
              </w:rPr>
              <w:t> </w:t>
            </w:r>
            <w:r>
              <w:rPr>
                <w:rFonts w:ascii="宋体" w:hAnsi="宋体" w:cs="宋体" w:eastAsia="宋体" w:hint="default"/>
                <w:spacing w:val="16"/>
                <w:sz w:val="15"/>
                <w:szCs w:val="15"/>
              </w:rPr>
              <w:t>科技</w:t>
            </w:r>
            <w:r>
              <w:rPr>
                <w:rFonts w:ascii="宋体" w:hAnsi="宋体" w:cs="宋体" w:eastAsia="宋体" w:hint="default"/>
                <w:spacing w:val="-43"/>
                <w:sz w:val="15"/>
                <w:szCs w:val="15"/>
              </w:rPr>
              <w:t> </w:t>
            </w:r>
            <w:r>
              <w:rPr>
                <w:rFonts w:ascii="宋体" w:hAnsi="宋体" w:cs="宋体" w:eastAsia="宋体" w:hint="default"/>
                <w:sz w:val="15"/>
                <w:szCs w:val="15"/>
              </w:rPr>
            </w:r>
          </w:p>
          <w:p>
            <w:pPr>
              <w:pStyle w:val="TableParagraph"/>
              <w:spacing w:line="240" w:lineRule="auto" w:before="115"/>
              <w:ind w:left="108" w:right="0"/>
              <w:jc w:val="left"/>
              <w:rPr>
                <w:rFonts w:ascii="宋体" w:hAnsi="宋体" w:cs="宋体" w:eastAsia="宋体" w:hint="default"/>
                <w:sz w:val="15"/>
                <w:szCs w:val="15"/>
              </w:rPr>
            </w:pPr>
            <w:r>
              <w:rPr>
                <w:rFonts w:ascii="宋体" w:hAnsi="宋体" w:cs="宋体" w:eastAsia="宋体" w:hint="default"/>
                <w:sz w:val="15"/>
                <w:szCs w:val="15"/>
              </w:rPr>
              <w:t>（香港）有限公</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91" w:right="0"/>
              <w:jc w:val="left"/>
              <w:rPr>
                <w:rFonts w:ascii="宋体" w:hAnsi="宋体" w:cs="宋体" w:eastAsia="宋体" w:hint="default"/>
                <w:sz w:val="15"/>
                <w:szCs w:val="15"/>
              </w:rPr>
            </w:pPr>
            <w:r>
              <w:rPr>
                <w:rFonts w:ascii="宋体" w:hAnsi="宋体" w:cs="宋体" w:eastAsia="宋体" w:hint="default"/>
                <w:spacing w:val="25"/>
                <w:sz w:val="15"/>
                <w:szCs w:val="15"/>
              </w:rPr>
              <w:t>成本</w:t>
            </w:r>
            <w:r>
              <w:rPr>
                <w:rFonts w:ascii="宋体" w:hAnsi="宋体" w:cs="宋体" w:eastAsia="宋体" w:hint="default"/>
                <w:spacing w:val="-24"/>
                <w:sz w:val="15"/>
                <w:szCs w:val="15"/>
              </w:rPr>
              <w:t> </w:t>
            </w:r>
            <w:r>
              <w:rPr>
                <w:rFonts w:ascii="宋体" w:hAnsi="宋体" w:cs="宋体" w:eastAsia="宋体" w:hint="default"/>
                <w:sz w:val="15"/>
                <w:szCs w:val="15"/>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10"/>
              <w:jc w:val="right"/>
              <w:rPr>
                <w:rFonts w:ascii="宋体" w:hAnsi="宋体" w:cs="宋体" w:eastAsia="宋体" w:hint="default"/>
                <w:sz w:val="15"/>
                <w:szCs w:val="15"/>
              </w:rPr>
            </w:pPr>
            <w:r>
              <w:rPr>
                <w:rFonts w:ascii="宋体"/>
                <w:spacing w:val="-1"/>
                <w:sz w:val="15"/>
              </w:rPr>
              <w:t>359,045,504.18</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09"/>
              <w:jc w:val="right"/>
              <w:rPr>
                <w:rFonts w:ascii="宋体" w:hAnsi="宋体" w:cs="宋体" w:eastAsia="宋体" w:hint="default"/>
                <w:sz w:val="15"/>
                <w:szCs w:val="15"/>
              </w:rPr>
            </w:pPr>
            <w:r>
              <w:rPr>
                <w:rFonts w:ascii="宋体"/>
                <w:spacing w:val="-1"/>
                <w:sz w:val="15"/>
              </w:rPr>
              <w:t>257,051,740.38</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10"/>
              <w:jc w:val="right"/>
              <w:rPr>
                <w:rFonts w:ascii="宋体" w:hAnsi="宋体" w:cs="宋体" w:eastAsia="宋体" w:hint="default"/>
                <w:sz w:val="15"/>
                <w:szCs w:val="15"/>
              </w:rPr>
            </w:pPr>
            <w:r>
              <w:rPr>
                <w:rFonts w:ascii="宋体"/>
                <w:spacing w:val="-1"/>
                <w:sz w:val="15"/>
              </w:rPr>
              <w:t>101,993,763.80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359,045,504.18</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100.00</w:t>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5"/>
                <w:szCs w:val="15"/>
              </w:rPr>
            </w:pPr>
            <w:r>
              <w:rPr>
                <w:rFonts w:ascii="宋体"/>
                <w:sz w:val="15"/>
              </w:rPr>
              <w:t>100.00</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5"/>
                <w:szCs w:val="15"/>
              </w:rPr>
            </w:pPr>
            <w:r>
              <w:rPr>
                <w:rFonts w:ascii="宋体"/>
                <w:sz w:val="15"/>
              </w:rPr>
              <w:t>-</w:t>
            </w: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48" w:right="0"/>
              <w:jc w:val="left"/>
              <w:rPr>
                <w:rFonts w:ascii="宋体" w:hAnsi="宋体" w:cs="宋体" w:eastAsia="宋体" w:hint="default"/>
                <w:sz w:val="15"/>
                <w:szCs w:val="15"/>
              </w:rPr>
            </w:pPr>
            <w:r>
              <w:rPr>
                <w:rFonts w:ascii="宋体"/>
                <w:sz w:val="15"/>
              </w:rPr>
              <w:t>-</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167"/>
              <w:jc w:val="right"/>
              <w:rPr>
                <w:rFonts w:ascii="宋体" w:hAnsi="宋体" w:cs="宋体" w:eastAsia="宋体" w:hint="default"/>
                <w:sz w:val="15"/>
                <w:szCs w:val="15"/>
              </w:rPr>
            </w:pPr>
            <w:r>
              <w:rPr>
                <w:rFonts w:ascii="宋体"/>
                <w:sz w:val="15"/>
              </w:rPr>
              <w:t>-</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99"/>
              <w:jc w:val="right"/>
              <w:rPr>
                <w:rFonts w:ascii="宋体" w:hAnsi="宋体" w:cs="宋体" w:eastAsia="宋体" w:hint="default"/>
                <w:sz w:val="15"/>
                <w:szCs w:val="15"/>
              </w:rPr>
            </w:pPr>
            <w:r>
              <w:rPr>
                <w:rFonts w:ascii="宋体"/>
                <w:sz w:val="15"/>
              </w:rPr>
              <w:t>-</w:t>
            </w:r>
          </w:p>
        </w:tc>
      </w:tr>
      <w:tr>
        <w:trPr>
          <w:trHeight w:val="390"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8"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81" w:type="dxa"/>
            <w:tcBorders>
              <w:top w:val="nil" w:sz="6" w:space="0" w:color="auto"/>
              <w:left w:val="nil" w:sz="6" w:space="0" w:color="auto"/>
              <w:bottom w:val="nil" w:sz="6" w:space="0" w:color="auto"/>
              <w:right w:val="nil" w:sz="6" w:space="0" w:color="auto"/>
            </w:tcBorders>
          </w:tcPr>
          <w:p>
            <w:pPr>
              <w:pStyle w:val="TableParagraph"/>
              <w:spacing w:line="153" w:lineRule="exact"/>
              <w:ind w:left="91" w:right="0"/>
              <w:jc w:val="left"/>
              <w:rPr>
                <w:rFonts w:ascii="宋体" w:hAnsi="宋体" w:cs="宋体" w:eastAsia="宋体" w:hint="default"/>
                <w:sz w:val="15"/>
                <w:szCs w:val="15"/>
              </w:rPr>
            </w:pPr>
            <w:r>
              <w:rPr>
                <w:rFonts w:ascii="宋体" w:hAnsi="宋体" w:cs="宋体" w:eastAsia="宋体" w:hint="default"/>
                <w:sz w:val="15"/>
                <w:szCs w:val="15"/>
              </w:rPr>
              <w:t>法</w:t>
            </w:r>
          </w:p>
        </w:tc>
        <w:tc>
          <w:tcPr>
            <w:tcW w:w="1250"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66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r>
      <w:tr>
        <w:trPr>
          <w:trHeight w:val="546"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5"/>
                <w:szCs w:val="15"/>
              </w:rPr>
            </w:pPr>
            <w:r>
              <w:rPr>
                <w:rFonts w:ascii="宋体" w:hAnsi="宋体" w:cs="宋体" w:eastAsia="宋体" w:hint="default"/>
                <w:spacing w:val="24"/>
                <w:sz w:val="15"/>
                <w:szCs w:val="15"/>
              </w:rPr>
              <w:t>华胜天成</w:t>
            </w:r>
            <w:r>
              <w:rPr>
                <w:rFonts w:ascii="宋体" w:hAnsi="宋体" w:cs="宋体" w:eastAsia="宋体" w:hint="default"/>
                <w:spacing w:val="-44"/>
                <w:sz w:val="15"/>
                <w:szCs w:val="15"/>
              </w:rPr>
              <w:t> </w:t>
            </w:r>
            <w:r>
              <w:rPr>
                <w:rFonts w:ascii="宋体" w:hAnsi="宋体" w:cs="宋体" w:eastAsia="宋体" w:hint="default"/>
                <w:spacing w:val="16"/>
                <w:sz w:val="15"/>
                <w:szCs w:val="15"/>
              </w:rPr>
              <w:t>科技</w:t>
            </w:r>
            <w:r>
              <w:rPr>
                <w:rFonts w:ascii="宋体" w:hAnsi="宋体" w:cs="宋体" w:eastAsia="宋体" w:hint="default"/>
                <w:spacing w:val="-43"/>
                <w:sz w:val="15"/>
                <w:szCs w:val="15"/>
              </w:rPr>
              <w:t> </w:t>
            </w:r>
            <w:r>
              <w:rPr>
                <w:rFonts w:ascii="宋体" w:hAnsi="宋体" w:cs="宋体" w:eastAsia="宋体" w:hint="default"/>
                <w:sz w:val="15"/>
                <w:szCs w:val="15"/>
              </w:rPr>
            </w:r>
          </w:p>
          <w:p>
            <w:pPr>
              <w:pStyle w:val="TableParagraph"/>
              <w:spacing w:line="240" w:lineRule="auto" w:before="115"/>
              <w:ind w:left="107" w:right="0"/>
              <w:jc w:val="left"/>
              <w:rPr>
                <w:rFonts w:ascii="宋体" w:hAnsi="宋体" w:cs="宋体" w:eastAsia="宋体" w:hint="default"/>
                <w:sz w:val="15"/>
                <w:szCs w:val="15"/>
              </w:rPr>
            </w:pPr>
            <w:r>
              <w:rPr>
                <w:rFonts w:ascii="宋体" w:hAnsi="宋体" w:cs="宋体" w:eastAsia="宋体" w:hint="default"/>
                <w:sz w:val="15"/>
                <w:szCs w:val="15"/>
              </w:rPr>
              <w:t>（美国）有限公</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91" w:right="0"/>
              <w:jc w:val="left"/>
              <w:rPr>
                <w:rFonts w:ascii="宋体" w:hAnsi="宋体" w:cs="宋体" w:eastAsia="宋体" w:hint="default"/>
                <w:sz w:val="15"/>
                <w:szCs w:val="15"/>
              </w:rPr>
            </w:pPr>
            <w:r>
              <w:rPr>
                <w:rFonts w:ascii="宋体" w:hAnsi="宋体" w:cs="宋体" w:eastAsia="宋体" w:hint="default"/>
                <w:spacing w:val="25"/>
                <w:sz w:val="15"/>
                <w:szCs w:val="15"/>
              </w:rPr>
              <w:t>成本</w:t>
            </w:r>
            <w:r>
              <w:rPr>
                <w:rFonts w:ascii="宋体" w:hAnsi="宋体" w:cs="宋体" w:eastAsia="宋体" w:hint="default"/>
                <w:spacing w:val="-24"/>
                <w:sz w:val="15"/>
                <w:szCs w:val="15"/>
              </w:rPr>
              <w:t> </w:t>
            </w:r>
            <w:r>
              <w:rPr>
                <w:rFonts w:ascii="宋体" w:hAnsi="宋体" w:cs="宋体" w:eastAsia="宋体" w:hint="default"/>
                <w:sz w:val="15"/>
                <w:szCs w:val="15"/>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11"/>
              <w:jc w:val="right"/>
              <w:rPr>
                <w:rFonts w:ascii="宋体" w:hAnsi="宋体" w:cs="宋体" w:eastAsia="宋体" w:hint="default"/>
                <w:sz w:val="15"/>
                <w:szCs w:val="15"/>
              </w:rPr>
            </w:pPr>
            <w:r>
              <w:rPr>
                <w:rFonts w:ascii="宋体"/>
                <w:spacing w:val="-1"/>
                <w:sz w:val="15"/>
              </w:rPr>
              <w:t>7,874,455.00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10"/>
              <w:jc w:val="right"/>
              <w:rPr>
                <w:rFonts w:ascii="宋体" w:hAnsi="宋体" w:cs="宋体" w:eastAsia="宋体" w:hint="default"/>
                <w:sz w:val="15"/>
                <w:szCs w:val="15"/>
              </w:rPr>
            </w:pPr>
            <w:r>
              <w:rPr>
                <w:rFonts w:ascii="宋体"/>
                <w:spacing w:val="-1"/>
                <w:sz w:val="15"/>
              </w:rPr>
              <w:t>7,874,455.00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12"/>
              <w:jc w:val="right"/>
              <w:rPr>
                <w:rFonts w:ascii="宋体" w:hAnsi="宋体" w:cs="宋体" w:eastAsia="宋体" w:hint="default"/>
                <w:sz w:val="15"/>
                <w:szCs w:val="15"/>
              </w:rPr>
            </w:pPr>
            <w:r>
              <w:rPr>
                <w:rFonts w:ascii="宋体"/>
                <w:sz w:val="15"/>
              </w:rPr>
              <w:t>-</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7,874,455.00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27"/>
              <w:jc w:val="right"/>
              <w:rPr>
                <w:rFonts w:ascii="宋体" w:hAnsi="宋体" w:cs="宋体" w:eastAsia="宋体" w:hint="default"/>
                <w:sz w:val="15"/>
                <w:szCs w:val="15"/>
              </w:rPr>
            </w:pPr>
            <w:r>
              <w:rPr>
                <w:rFonts w:ascii="宋体"/>
                <w:spacing w:val="-1"/>
                <w:sz w:val="15"/>
              </w:rPr>
              <w:t>100.00</w:t>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29" w:right="0"/>
              <w:jc w:val="left"/>
              <w:rPr>
                <w:rFonts w:ascii="宋体" w:hAnsi="宋体" w:cs="宋体" w:eastAsia="宋体" w:hint="default"/>
                <w:sz w:val="15"/>
                <w:szCs w:val="15"/>
              </w:rPr>
            </w:pPr>
            <w:r>
              <w:rPr>
                <w:rFonts w:ascii="宋体"/>
                <w:sz w:val="15"/>
              </w:rPr>
              <w:t>100.00</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29" w:right="0"/>
              <w:jc w:val="left"/>
              <w:rPr>
                <w:rFonts w:ascii="宋体" w:hAnsi="宋体" w:cs="宋体" w:eastAsia="宋体" w:hint="default"/>
                <w:sz w:val="15"/>
                <w:szCs w:val="15"/>
              </w:rPr>
            </w:pPr>
            <w:r>
              <w:rPr>
                <w:rFonts w:ascii="宋体"/>
                <w:sz w:val="15"/>
              </w:rPr>
              <w:t>-</w:t>
            </w: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48" w:right="0"/>
              <w:jc w:val="left"/>
              <w:rPr>
                <w:rFonts w:ascii="宋体" w:hAnsi="宋体" w:cs="宋体" w:eastAsia="宋体" w:hint="default"/>
                <w:sz w:val="15"/>
                <w:szCs w:val="15"/>
              </w:rPr>
            </w:pPr>
            <w:r>
              <w:rPr>
                <w:rFonts w:ascii="宋体"/>
                <w:sz w:val="15"/>
              </w:rPr>
              <w:t>-</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67"/>
              <w:jc w:val="right"/>
              <w:rPr>
                <w:rFonts w:ascii="宋体" w:hAnsi="宋体" w:cs="宋体" w:eastAsia="宋体" w:hint="default"/>
                <w:sz w:val="15"/>
                <w:szCs w:val="15"/>
              </w:rPr>
            </w:pPr>
            <w:r>
              <w:rPr>
                <w:rFonts w:ascii="宋体"/>
                <w:sz w:val="15"/>
              </w:rPr>
              <w:t>-</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99"/>
              <w:jc w:val="right"/>
              <w:rPr>
                <w:rFonts w:ascii="宋体" w:hAnsi="宋体" w:cs="宋体" w:eastAsia="宋体" w:hint="default"/>
                <w:sz w:val="15"/>
                <w:szCs w:val="15"/>
              </w:rPr>
            </w:pPr>
            <w:r>
              <w:rPr>
                <w:rFonts w:ascii="宋体"/>
                <w:sz w:val="15"/>
              </w:rPr>
              <w:t>-</w:t>
            </w:r>
          </w:p>
        </w:tc>
      </w:tr>
      <w:tr>
        <w:trPr>
          <w:trHeight w:val="390"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107" w:right="0"/>
              <w:jc w:val="left"/>
              <w:rPr>
                <w:rFonts w:ascii="宋体" w:hAnsi="宋体" w:cs="宋体" w:eastAsia="宋体" w:hint="default"/>
                <w:sz w:val="15"/>
                <w:szCs w:val="15"/>
              </w:rPr>
            </w:pPr>
            <w:r>
              <w:rPr>
                <w:rFonts w:ascii="宋体" w:hAnsi="宋体" w:cs="宋体" w:eastAsia="宋体" w:hint="default"/>
                <w:sz w:val="15"/>
                <w:szCs w:val="15"/>
              </w:rPr>
              <w:t>司</w:t>
            </w:r>
          </w:p>
        </w:tc>
        <w:tc>
          <w:tcPr>
            <w:tcW w:w="581" w:type="dxa"/>
            <w:tcBorders>
              <w:top w:val="nil" w:sz="6" w:space="0" w:color="auto"/>
              <w:left w:val="nil" w:sz="6" w:space="0" w:color="auto"/>
              <w:bottom w:val="nil" w:sz="6" w:space="0" w:color="auto"/>
              <w:right w:val="nil" w:sz="6" w:space="0" w:color="auto"/>
            </w:tcBorders>
          </w:tcPr>
          <w:p>
            <w:pPr>
              <w:pStyle w:val="TableParagraph"/>
              <w:spacing w:line="153" w:lineRule="exact"/>
              <w:ind w:left="91" w:right="0"/>
              <w:jc w:val="left"/>
              <w:rPr>
                <w:rFonts w:ascii="宋体" w:hAnsi="宋体" w:cs="宋体" w:eastAsia="宋体" w:hint="default"/>
                <w:sz w:val="15"/>
                <w:szCs w:val="15"/>
              </w:rPr>
            </w:pPr>
            <w:r>
              <w:rPr>
                <w:rFonts w:ascii="宋体" w:hAnsi="宋体" w:cs="宋体" w:eastAsia="宋体" w:hint="default"/>
                <w:sz w:val="15"/>
                <w:szCs w:val="15"/>
              </w:rPr>
              <w:t>法</w:t>
            </w:r>
          </w:p>
        </w:tc>
        <w:tc>
          <w:tcPr>
            <w:tcW w:w="1250"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66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r>
      <w:tr>
        <w:trPr>
          <w:trHeight w:val="390"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5"/>
                <w:szCs w:val="15"/>
              </w:rPr>
            </w:pPr>
            <w:r>
              <w:rPr>
                <w:rFonts w:ascii="宋体" w:hAnsi="宋体" w:cs="宋体" w:eastAsia="宋体" w:hint="default"/>
                <w:sz w:val="15"/>
                <w:szCs w:val="15"/>
              </w:rPr>
              <w:t>北京华胜天成软</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 w:right="0"/>
              <w:jc w:val="left"/>
              <w:rPr>
                <w:rFonts w:ascii="宋体" w:hAnsi="宋体" w:cs="宋体" w:eastAsia="宋体" w:hint="default"/>
                <w:sz w:val="15"/>
                <w:szCs w:val="15"/>
              </w:rPr>
            </w:pPr>
            <w:r>
              <w:rPr>
                <w:rFonts w:ascii="宋体" w:hAnsi="宋体" w:cs="宋体" w:eastAsia="宋体" w:hint="default"/>
                <w:spacing w:val="25"/>
                <w:sz w:val="15"/>
                <w:szCs w:val="15"/>
              </w:rPr>
              <w:t>成本</w:t>
            </w:r>
            <w:r>
              <w:rPr>
                <w:rFonts w:ascii="宋体" w:hAnsi="宋体" w:cs="宋体" w:eastAsia="宋体" w:hint="default"/>
                <w:spacing w:val="-24"/>
                <w:sz w:val="15"/>
                <w:szCs w:val="15"/>
              </w:rPr>
              <w:t> </w:t>
            </w:r>
            <w:r>
              <w:rPr>
                <w:rFonts w:ascii="宋体" w:hAnsi="宋体" w:cs="宋体" w:eastAsia="宋体" w:hint="default"/>
                <w:sz w:val="15"/>
                <w:szCs w:val="15"/>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2"/>
              <w:jc w:val="right"/>
              <w:rPr>
                <w:rFonts w:ascii="宋体" w:hAnsi="宋体" w:cs="宋体" w:eastAsia="宋体" w:hint="default"/>
                <w:sz w:val="15"/>
                <w:szCs w:val="15"/>
              </w:rPr>
            </w:pPr>
            <w:r>
              <w:rPr>
                <w:rFonts w:ascii="宋体"/>
                <w:spacing w:val="-1"/>
                <w:sz w:val="15"/>
              </w:rPr>
              <w:t>38,464,422.17</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1"/>
              <w:jc w:val="right"/>
              <w:rPr>
                <w:rFonts w:ascii="宋体" w:hAnsi="宋体" w:cs="宋体" w:eastAsia="宋体" w:hint="default"/>
                <w:sz w:val="15"/>
                <w:szCs w:val="15"/>
              </w:rPr>
            </w:pPr>
            <w:r>
              <w:rPr>
                <w:rFonts w:ascii="宋体"/>
                <w:spacing w:val="-1"/>
                <w:sz w:val="15"/>
              </w:rPr>
              <w:t>38,150,000.00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1"/>
              <w:jc w:val="right"/>
              <w:rPr>
                <w:rFonts w:ascii="宋体" w:hAnsi="宋体" w:cs="宋体" w:eastAsia="宋体" w:hint="default"/>
                <w:sz w:val="15"/>
                <w:szCs w:val="15"/>
              </w:rPr>
            </w:pPr>
            <w:r>
              <w:rPr>
                <w:rFonts w:ascii="宋体"/>
                <w:spacing w:val="-1"/>
                <w:sz w:val="15"/>
              </w:rPr>
              <w:t>314,422.17</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38,464,422.17</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98.96</w:t>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83"/>
              <w:jc w:val="right"/>
              <w:rPr>
                <w:rFonts w:ascii="宋体" w:hAnsi="宋体" w:cs="宋体" w:eastAsia="宋体" w:hint="default"/>
                <w:sz w:val="15"/>
                <w:szCs w:val="15"/>
              </w:rPr>
            </w:pPr>
            <w:r>
              <w:rPr>
                <w:rFonts w:ascii="宋体"/>
                <w:spacing w:val="-1"/>
                <w:sz w:val="15"/>
              </w:rPr>
              <w:t>98.96</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5"/>
                <w:szCs w:val="15"/>
              </w:rPr>
            </w:pPr>
            <w:r>
              <w:rPr>
                <w:rFonts w:ascii="宋体"/>
                <w:sz w:val="15"/>
              </w:rPr>
              <w:t>-</w:t>
            </w: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7" w:right="0"/>
              <w:jc w:val="left"/>
              <w:rPr>
                <w:rFonts w:ascii="宋体" w:hAnsi="宋体" w:cs="宋体" w:eastAsia="宋体" w:hint="default"/>
                <w:sz w:val="15"/>
                <w:szCs w:val="15"/>
              </w:rPr>
            </w:pPr>
            <w:r>
              <w:rPr>
                <w:rFonts w:ascii="宋体"/>
                <w:sz w:val="15"/>
              </w:rPr>
              <w:t>-</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67"/>
              <w:jc w:val="right"/>
              <w:rPr>
                <w:rFonts w:ascii="宋体" w:hAnsi="宋体" w:cs="宋体" w:eastAsia="宋体" w:hint="default"/>
                <w:sz w:val="15"/>
                <w:szCs w:val="15"/>
              </w:rPr>
            </w:pPr>
            <w:r>
              <w:rPr>
                <w:rFonts w:ascii="宋体"/>
                <w:sz w:val="15"/>
              </w:rPr>
              <w:t>-</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9"/>
              <w:jc w:val="right"/>
              <w:rPr>
                <w:rFonts w:ascii="宋体" w:hAnsi="宋体" w:cs="宋体" w:eastAsia="宋体" w:hint="default"/>
                <w:sz w:val="15"/>
                <w:szCs w:val="15"/>
              </w:rPr>
            </w:pPr>
            <w:r>
              <w:rPr>
                <w:rFonts w:ascii="宋体"/>
                <w:sz w:val="15"/>
              </w:rPr>
              <w:t>-</w:t>
            </w:r>
          </w:p>
        </w:tc>
      </w:tr>
      <w:tr>
        <w:trPr>
          <w:trHeight w:val="234"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153" w:lineRule="exact"/>
              <w:ind w:left="107" w:right="0"/>
              <w:jc w:val="left"/>
              <w:rPr>
                <w:rFonts w:ascii="宋体" w:hAnsi="宋体" w:cs="宋体" w:eastAsia="宋体" w:hint="default"/>
                <w:sz w:val="15"/>
                <w:szCs w:val="15"/>
              </w:rPr>
            </w:pPr>
            <w:r>
              <w:rPr>
                <w:rFonts w:ascii="宋体" w:hAnsi="宋体" w:cs="宋体" w:eastAsia="宋体" w:hint="default"/>
                <w:sz w:val="15"/>
                <w:szCs w:val="15"/>
              </w:rPr>
              <w:t>件技术有限公司</w:t>
            </w:r>
          </w:p>
        </w:tc>
        <w:tc>
          <w:tcPr>
            <w:tcW w:w="581" w:type="dxa"/>
            <w:tcBorders>
              <w:top w:val="nil" w:sz="6" w:space="0" w:color="auto"/>
              <w:left w:val="nil" w:sz="6" w:space="0" w:color="auto"/>
              <w:bottom w:val="nil" w:sz="6" w:space="0" w:color="auto"/>
              <w:right w:val="nil" w:sz="6" w:space="0" w:color="auto"/>
            </w:tcBorders>
          </w:tcPr>
          <w:p>
            <w:pPr>
              <w:pStyle w:val="TableParagraph"/>
              <w:spacing w:line="153" w:lineRule="exact"/>
              <w:ind w:left="91" w:right="0"/>
              <w:jc w:val="left"/>
              <w:rPr>
                <w:rFonts w:ascii="宋体" w:hAnsi="宋体" w:cs="宋体" w:eastAsia="宋体" w:hint="default"/>
                <w:sz w:val="15"/>
                <w:szCs w:val="15"/>
              </w:rPr>
            </w:pPr>
            <w:r>
              <w:rPr>
                <w:rFonts w:ascii="宋体" w:hAnsi="宋体" w:cs="宋体" w:eastAsia="宋体" w:hint="default"/>
                <w:sz w:val="15"/>
                <w:szCs w:val="15"/>
              </w:rPr>
              <w:t>法</w:t>
            </w:r>
          </w:p>
        </w:tc>
        <w:tc>
          <w:tcPr>
            <w:tcW w:w="1250"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66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r>
      <w:tr>
        <w:trPr>
          <w:trHeight w:val="390"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5"/>
                <w:szCs w:val="15"/>
              </w:rPr>
            </w:pPr>
            <w:r>
              <w:rPr>
                <w:rFonts w:ascii="宋体" w:hAnsi="宋体" w:cs="宋体" w:eastAsia="宋体" w:hint="default"/>
                <w:sz w:val="15"/>
                <w:szCs w:val="15"/>
              </w:rPr>
              <w:t>深圳华胜天成信</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 w:right="0"/>
              <w:jc w:val="left"/>
              <w:rPr>
                <w:rFonts w:ascii="宋体" w:hAnsi="宋体" w:cs="宋体" w:eastAsia="宋体" w:hint="default"/>
                <w:sz w:val="15"/>
                <w:szCs w:val="15"/>
              </w:rPr>
            </w:pPr>
            <w:r>
              <w:rPr>
                <w:rFonts w:ascii="宋体" w:hAnsi="宋体" w:cs="宋体" w:eastAsia="宋体" w:hint="default"/>
                <w:spacing w:val="25"/>
                <w:sz w:val="15"/>
                <w:szCs w:val="15"/>
              </w:rPr>
              <w:t>成本</w:t>
            </w:r>
            <w:r>
              <w:rPr>
                <w:rFonts w:ascii="宋体" w:hAnsi="宋体" w:cs="宋体" w:eastAsia="宋体" w:hint="default"/>
                <w:spacing w:val="-24"/>
                <w:sz w:val="15"/>
                <w:szCs w:val="15"/>
              </w:rPr>
              <w:t> </w:t>
            </w:r>
            <w:r>
              <w:rPr>
                <w:rFonts w:ascii="宋体" w:hAnsi="宋体" w:cs="宋体" w:eastAsia="宋体" w:hint="default"/>
                <w:sz w:val="15"/>
                <w:szCs w:val="15"/>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2"/>
              <w:jc w:val="right"/>
              <w:rPr>
                <w:rFonts w:ascii="宋体" w:hAnsi="宋体" w:cs="宋体" w:eastAsia="宋体" w:hint="default"/>
                <w:sz w:val="15"/>
                <w:szCs w:val="15"/>
              </w:rPr>
            </w:pPr>
            <w:r>
              <w:rPr>
                <w:rFonts w:ascii="宋体"/>
                <w:spacing w:val="-1"/>
                <w:sz w:val="15"/>
              </w:rPr>
              <w:t>20,020,395.83</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1"/>
              <w:jc w:val="right"/>
              <w:rPr>
                <w:rFonts w:ascii="宋体" w:hAnsi="宋体" w:cs="宋体" w:eastAsia="宋体" w:hint="default"/>
                <w:sz w:val="15"/>
                <w:szCs w:val="15"/>
              </w:rPr>
            </w:pPr>
            <w:r>
              <w:rPr>
                <w:rFonts w:ascii="宋体"/>
                <w:spacing w:val="-1"/>
                <w:sz w:val="15"/>
              </w:rPr>
              <w:t>20,000,000.00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2"/>
              <w:jc w:val="right"/>
              <w:rPr>
                <w:rFonts w:ascii="宋体" w:hAnsi="宋体" w:cs="宋体" w:eastAsia="宋体" w:hint="default"/>
                <w:sz w:val="15"/>
                <w:szCs w:val="15"/>
              </w:rPr>
            </w:pPr>
            <w:r>
              <w:rPr>
                <w:rFonts w:ascii="宋体"/>
                <w:spacing w:val="-1"/>
                <w:sz w:val="15"/>
              </w:rPr>
              <w:t>20,395.83</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20,020,395.83</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7"/>
              <w:jc w:val="right"/>
              <w:rPr>
                <w:rFonts w:ascii="宋体" w:hAnsi="宋体" w:cs="宋体" w:eastAsia="宋体" w:hint="default"/>
                <w:sz w:val="15"/>
                <w:szCs w:val="15"/>
              </w:rPr>
            </w:pPr>
            <w:r>
              <w:rPr>
                <w:rFonts w:ascii="宋体"/>
                <w:spacing w:val="-1"/>
                <w:sz w:val="15"/>
              </w:rPr>
              <w:t>100.00</w:t>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5"/>
                <w:szCs w:val="15"/>
              </w:rPr>
            </w:pPr>
            <w:r>
              <w:rPr>
                <w:rFonts w:ascii="宋体"/>
                <w:sz w:val="15"/>
              </w:rPr>
              <w:t>100.00</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5"/>
                <w:szCs w:val="15"/>
              </w:rPr>
            </w:pPr>
            <w:r>
              <w:rPr>
                <w:rFonts w:ascii="宋体"/>
                <w:sz w:val="15"/>
              </w:rPr>
              <w:t>-</w:t>
            </w: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7" w:right="0"/>
              <w:jc w:val="left"/>
              <w:rPr>
                <w:rFonts w:ascii="宋体" w:hAnsi="宋体" w:cs="宋体" w:eastAsia="宋体" w:hint="default"/>
                <w:sz w:val="15"/>
                <w:szCs w:val="15"/>
              </w:rPr>
            </w:pPr>
            <w:r>
              <w:rPr>
                <w:rFonts w:ascii="宋体"/>
                <w:sz w:val="15"/>
              </w:rPr>
              <w:t>-</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67"/>
              <w:jc w:val="right"/>
              <w:rPr>
                <w:rFonts w:ascii="宋体" w:hAnsi="宋体" w:cs="宋体" w:eastAsia="宋体" w:hint="default"/>
                <w:sz w:val="15"/>
                <w:szCs w:val="15"/>
              </w:rPr>
            </w:pPr>
            <w:r>
              <w:rPr>
                <w:rFonts w:ascii="宋体"/>
                <w:sz w:val="15"/>
              </w:rPr>
              <w:t>-</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9"/>
              <w:jc w:val="right"/>
              <w:rPr>
                <w:rFonts w:ascii="宋体" w:hAnsi="宋体" w:cs="宋体" w:eastAsia="宋体" w:hint="default"/>
                <w:sz w:val="15"/>
                <w:szCs w:val="15"/>
              </w:rPr>
            </w:pPr>
            <w:r>
              <w:rPr>
                <w:rFonts w:ascii="宋体"/>
                <w:sz w:val="15"/>
              </w:rPr>
              <w:t>-</w:t>
            </w:r>
          </w:p>
        </w:tc>
      </w:tr>
      <w:tr>
        <w:trPr>
          <w:trHeight w:val="234"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153" w:lineRule="exact"/>
              <w:ind w:left="107" w:right="0"/>
              <w:jc w:val="left"/>
              <w:rPr>
                <w:rFonts w:ascii="宋体" w:hAnsi="宋体" w:cs="宋体" w:eastAsia="宋体" w:hint="default"/>
                <w:sz w:val="15"/>
                <w:szCs w:val="15"/>
              </w:rPr>
            </w:pPr>
            <w:r>
              <w:rPr>
                <w:rFonts w:ascii="宋体" w:hAnsi="宋体" w:cs="宋体" w:eastAsia="宋体" w:hint="default"/>
                <w:sz w:val="15"/>
                <w:szCs w:val="15"/>
              </w:rPr>
              <w:t>息技术有限公司</w:t>
            </w:r>
          </w:p>
        </w:tc>
        <w:tc>
          <w:tcPr>
            <w:tcW w:w="581" w:type="dxa"/>
            <w:tcBorders>
              <w:top w:val="nil" w:sz="6" w:space="0" w:color="auto"/>
              <w:left w:val="nil" w:sz="6" w:space="0" w:color="auto"/>
              <w:bottom w:val="nil" w:sz="6" w:space="0" w:color="auto"/>
              <w:right w:val="nil" w:sz="6" w:space="0" w:color="auto"/>
            </w:tcBorders>
          </w:tcPr>
          <w:p>
            <w:pPr>
              <w:pStyle w:val="TableParagraph"/>
              <w:spacing w:line="153" w:lineRule="exact"/>
              <w:ind w:left="91" w:right="0"/>
              <w:jc w:val="left"/>
              <w:rPr>
                <w:rFonts w:ascii="宋体" w:hAnsi="宋体" w:cs="宋体" w:eastAsia="宋体" w:hint="default"/>
                <w:sz w:val="15"/>
                <w:szCs w:val="15"/>
              </w:rPr>
            </w:pPr>
            <w:r>
              <w:rPr>
                <w:rFonts w:ascii="宋体" w:hAnsi="宋体" w:cs="宋体" w:eastAsia="宋体" w:hint="default"/>
                <w:sz w:val="15"/>
                <w:szCs w:val="15"/>
              </w:rPr>
              <w:t>法</w:t>
            </w:r>
          </w:p>
        </w:tc>
        <w:tc>
          <w:tcPr>
            <w:tcW w:w="1250"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66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r>
      <w:tr>
        <w:trPr>
          <w:trHeight w:val="390"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7" w:right="0"/>
              <w:jc w:val="left"/>
              <w:rPr>
                <w:rFonts w:ascii="宋体" w:hAnsi="宋体" w:cs="宋体" w:eastAsia="宋体" w:hint="default"/>
                <w:sz w:val="15"/>
                <w:szCs w:val="15"/>
              </w:rPr>
            </w:pPr>
            <w:r>
              <w:rPr>
                <w:rFonts w:ascii="宋体" w:hAnsi="宋体" w:cs="宋体" w:eastAsia="宋体" w:hint="default"/>
                <w:sz w:val="15"/>
                <w:szCs w:val="15"/>
              </w:rPr>
              <w:t>北京交大思源科</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 w:right="0"/>
              <w:jc w:val="left"/>
              <w:rPr>
                <w:rFonts w:ascii="宋体" w:hAnsi="宋体" w:cs="宋体" w:eastAsia="宋体" w:hint="default"/>
                <w:sz w:val="15"/>
                <w:szCs w:val="15"/>
              </w:rPr>
            </w:pPr>
            <w:r>
              <w:rPr>
                <w:rFonts w:ascii="宋体" w:hAnsi="宋体" w:cs="宋体" w:eastAsia="宋体" w:hint="default"/>
                <w:spacing w:val="25"/>
                <w:sz w:val="15"/>
                <w:szCs w:val="15"/>
              </w:rPr>
              <w:t>成本</w:t>
            </w:r>
            <w:r>
              <w:rPr>
                <w:rFonts w:ascii="宋体" w:hAnsi="宋体" w:cs="宋体" w:eastAsia="宋体" w:hint="default"/>
                <w:spacing w:val="-24"/>
                <w:sz w:val="15"/>
                <w:szCs w:val="15"/>
              </w:rPr>
              <w:t> </w:t>
            </w:r>
            <w:r>
              <w:rPr>
                <w:rFonts w:ascii="宋体" w:hAnsi="宋体" w:cs="宋体" w:eastAsia="宋体" w:hint="default"/>
                <w:sz w:val="15"/>
                <w:szCs w:val="15"/>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1"/>
              <w:jc w:val="right"/>
              <w:rPr>
                <w:rFonts w:ascii="宋体" w:hAnsi="宋体" w:cs="宋体" w:eastAsia="宋体" w:hint="default"/>
                <w:sz w:val="15"/>
                <w:szCs w:val="15"/>
              </w:rPr>
            </w:pPr>
            <w:r>
              <w:rPr>
                <w:rFonts w:ascii="宋体"/>
                <w:spacing w:val="-1"/>
                <w:sz w:val="15"/>
              </w:rPr>
              <w:t>3,604,112.49</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0"/>
              <w:jc w:val="right"/>
              <w:rPr>
                <w:rFonts w:ascii="宋体" w:hAnsi="宋体" w:cs="宋体" w:eastAsia="宋体" w:hint="default"/>
                <w:sz w:val="15"/>
                <w:szCs w:val="15"/>
              </w:rPr>
            </w:pPr>
            <w:r>
              <w:rPr>
                <w:rFonts w:ascii="宋体"/>
                <w:spacing w:val="-1"/>
                <w:sz w:val="15"/>
              </w:rPr>
              <w:t>3,604,112.49</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2"/>
              <w:jc w:val="right"/>
              <w:rPr>
                <w:rFonts w:ascii="宋体" w:hAnsi="宋体" w:cs="宋体" w:eastAsia="宋体" w:hint="default"/>
                <w:sz w:val="15"/>
                <w:szCs w:val="15"/>
              </w:rPr>
            </w:pPr>
            <w:r>
              <w:rPr>
                <w:rFonts w:ascii="宋体"/>
                <w:sz w:val="15"/>
              </w:rPr>
              <w:t>-</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3,604,112.49</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60.00</w:t>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83"/>
              <w:jc w:val="right"/>
              <w:rPr>
                <w:rFonts w:ascii="宋体" w:hAnsi="宋体" w:cs="宋体" w:eastAsia="宋体" w:hint="default"/>
                <w:sz w:val="15"/>
                <w:szCs w:val="15"/>
              </w:rPr>
            </w:pPr>
            <w:r>
              <w:rPr>
                <w:rFonts w:ascii="宋体"/>
                <w:spacing w:val="-1"/>
                <w:sz w:val="15"/>
              </w:rPr>
              <w:t>60.00</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5"/>
                <w:szCs w:val="15"/>
              </w:rPr>
            </w:pPr>
            <w:r>
              <w:rPr>
                <w:rFonts w:ascii="宋体"/>
                <w:sz w:val="15"/>
              </w:rPr>
              <w:t>-</w:t>
            </w: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8" w:right="0"/>
              <w:jc w:val="left"/>
              <w:rPr>
                <w:rFonts w:ascii="宋体" w:hAnsi="宋体" w:cs="宋体" w:eastAsia="宋体" w:hint="default"/>
                <w:sz w:val="15"/>
                <w:szCs w:val="15"/>
              </w:rPr>
            </w:pPr>
            <w:r>
              <w:rPr>
                <w:rFonts w:ascii="宋体"/>
                <w:sz w:val="15"/>
              </w:rPr>
              <w:t>-</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67"/>
              <w:jc w:val="right"/>
              <w:rPr>
                <w:rFonts w:ascii="宋体" w:hAnsi="宋体" w:cs="宋体" w:eastAsia="宋体" w:hint="default"/>
                <w:sz w:val="15"/>
                <w:szCs w:val="15"/>
              </w:rPr>
            </w:pPr>
            <w:r>
              <w:rPr>
                <w:rFonts w:ascii="宋体"/>
                <w:sz w:val="15"/>
              </w:rPr>
              <w:t>-</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8"/>
              <w:jc w:val="right"/>
              <w:rPr>
                <w:rFonts w:ascii="宋体" w:hAnsi="宋体" w:cs="宋体" w:eastAsia="宋体" w:hint="default"/>
                <w:sz w:val="15"/>
                <w:szCs w:val="15"/>
              </w:rPr>
            </w:pPr>
            <w:r>
              <w:rPr>
                <w:rFonts w:ascii="宋体"/>
                <w:spacing w:val="-1"/>
                <w:sz w:val="15"/>
              </w:rPr>
              <w:t>1,200,000.00</w:t>
            </w:r>
          </w:p>
        </w:tc>
      </w:tr>
      <w:tr>
        <w:trPr>
          <w:trHeight w:val="234"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153" w:lineRule="exact"/>
              <w:ind w:left="107" w:right="0"/>
              <w:jc w:val="left"/>
              <w:rPr>
                <w:rFonts w:ascii="宋体" w:hAnsi="宋体" w:cs="宋体" w:eastAsia="宋体" w:hint="default"/>
                <w:sz w:val="15"/>
                <w:szCs w:val="15"/>
              </w:rPr>
            </w:pPr>
            <w:r>
              <w:rPr>
                <w:rFonts w:ascii="宋体" w:hAnsi="宋体" w:cs="宋体" w:eastAsia="宋体" w:hint="default"/>
                <w:sz w:val="15"/>
                <w:szCs w:val="15"/>
              </w:rPr>
              <w:t>技有限公司</w:t>
            </w:r>
          </w:p>
        </w:tc>
        <w:tc>
          <w:tcPr>
            <w:tcW w:w="581" w:type="dxa"/>
            <w:tcBorders>
              <w:top w:val="nil" w:sz="6" w:space="0" w:color="auto"/>
              <w:left w:val="nil" w:sz="6" w:space="0" w:color="auto"/>
              <w:bottom w:val="nil" w:sz="6" w:space="0" w:color="auto"/>
              <w:right w:val="nil" w:sz="6" w:space="0" w:color="auto"/>
            </w:tcBorders>
          </w:tcPr>
          <w:p>
            <w:pPr>
              <w:pStyle w:val="TableParagraph"/>
              <w:spacing w:line="153" w:lineRule="exact"/>
              <w:ind w:left="91" w:right="0"/>
              <w:jc w:val="left"/>
              <w:rPr>
                <w:rFonts w:ascii="宋体" w:hAnsi="宋体" w:cs="宋体" w:eastAsia="宋体" w:hint="default"/>
                <w:sz w:val="15"/>
                <w:szCs w:val="15"/>
              </w:rPr>
            </w:pPr>
            <w:r>
              <w:rPr>
                <w:rFonts w:ascii="宋体" w:hAnsi="宋体" w:cs="宋体" w:eastAsia="宋体" w:hint="default"/>
                <w:sz w:val="15"/>
                <w:szCs w:val="15"/>
              </w:rPr>
              <w:t>法</w:t>
            </w:r>
          </w:p>
        </w:tc>
        <w:tc>
          <w:tcPr>
            <w:tcW w:w="1250"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66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r>
      <w:tr>
        <w:trPr>
          <w:trHeight w:val="390"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15"/>
                <w:szCs w:val="15"/>
              </w:rPr>
            </w:pPr>
            <w:r>
              <w:rPr>
                <w:rFonts w:ascii="宋体" w:hAnsi="宋体" w:cs="宋体" w:eastAsia="宋体" w:hint="default"/>
                <w:sz w:val="15"/>
                <w:szCs w:val="15"/>
              </w:rPr>
              <w:t>北京飞杰信息技</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 w:right="0"/>
              <w:jc w:val="left"/>
              <w:rPr>
                <w:rFonts w:ascii="宋体" w:hAnsi="宋体" w:cs="宋体" w:eastAsia="宋体" w:hint="default"/>
                <w:sz w:val="15"/>
                <w:szCs w:val="15"/>
              </w:rPr>
            </w:pPr>
            <w:r>
              <w:rPr>
                <w:rFonts w:ascii="宋体" w:hAnsi="宋体" w:cs="宋体" w:eastAsia="宋体" w:hint="default"/>
                <w:spacing w:val="25"/>
                <w:sz w:val="15"/>
                <w:szCs w:val="15"/>
              </w:rPr>
              <w:t>成本</w:t>
            </w:r>
            <w:r>
              <w:rPr>
                <w:rFonts w:ascii="宋体" w:hAnsi="宋体" w:cs="宋体" w:eastAsia="宋体" w:hint="default"/>
                <w:spacing w:val="-24"/>
                <w:sz w:val="15"/>
                <w:szCs w:val="15"/>
              </w:rPr>
              <w:t> </w:t>
            </w:r>
            <w:r>
              <w:rPr>
                <w:rFonts w:ascii="宋体" w:hAnsi="宋体" w:cs="宋体" w:eastAsia="宋体" w:hint="default"/>
                <w:sz w:val="15"/>
                <w:szCs w:val="15"/>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1"/>
              <w:jc w:val="right"/>
              <w:rPr>
                <w:rFonts w:ascii="宋体" w:hAnsi="宋体" w:cs="宋体" w:eastAsia="宋体" w:hint="default"/>
                <w:sz w:val="15"/>
                <w:szCs w:val="15"/>
              </w:rPr>
            </w:pPr>
            <w:r>
              <w:rPr>
                <w:rFonts w:ascii="宋体"/>
                <w:spacing w:val="-1"/>
                <w:sz w:val="15"/>
              </w:rPr>
              <w:t>4,998,000.00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0"/>
              <w:jc w:val="right"/>
              <w:rPr>
                <w:rFonts w:ascii="宋体" w:hAnsi="宋体" w:cs="宋体" w:eastAsia="宋体" w:hint="default"/>
                <w:sz w:val="15"/>
                <w:szCs w:val="15"/>
              </w:rPr>
            </w:pPr>
            <w:r>
              <w:rPr>
                <w:rFonts w:ascii="宋体"/>
                <w:spacing w:val="-1"/>
                <w:sz w:val="15"/>
              </w:rPr>
              <w:t>4,998,000.00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2"/>
              <w:jc w:val="right"/>
              <w:rPr>
                <w:rFonts w:ascii="宋体" w:hAnsi="宋体" w:cs="宋体" w:eastAsia="宋体" w:hint="default"/>
                <w:sz w:val="15"/>
                <w:szCs w:val="15"/>
              </w:rPr>
            </w:pPr>
            <w:r>
              <w:rPr>
                <w:rFonts w:ascii="宋体"/>
                <w:sz w:val="15"/>
              </w:rPr>
              <w:t>-</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4,998,000.00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51.00</w:t>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83"/>
              <w:jc w:val="right"/>
              <w:rPr>
                <w:rFonts w:ascii="宋体" w:hAnsi="宋体" w:cs="宋体" w:eastAsia="宋体" w:hint="default"/>
                <w:sz w:val="15"/>
                <w:szCs w:val="15"/>
              </w:rPr>
            </w:pPr>
            <w:r>
              <w:rPr>
                <w:rFonts w:ascii="宋体"/>
                <w:spacing w:val="-1"/>
                <w:sz w:val="15"/>
              </w:rPr>
              <w:t>51.00</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5"/>
                <w:szCs w:val="15"/>
              </w:rPr>
            </w:pPr>
            <w:r>
              <w:rPr>
                <w:rFonts w:ascii="宋体"/>
                <w:sz w:val="15"/>
              </w:rPr>
              <w:t>-</w:t>
            </w: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8" w:right="0"/>
              <w:jc w:val="left"/>
              <w:rPr>
                <w:rFonts w:ascii="宋体" w:hAnsi="宋体" w:cs="宋体" w:eastAsia="宋体" w:hint="default"/>
                <w:sz w:val="15"/>
                <w:szCs w:val="15"/>
              </w:rPr>
            </w:pPr>
            <w:r>
              <w:rPr>
                <w:rFonts w:ascii="宋体"/>
                <w:sz w:val="15"/>
              </w:rPr>
              <w:t>-</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67"/>
              <w:jc w:val="right"/>
              <w:rPr>
                <w:rFonts w:ascii="宋体" w:hAnsi="宋体" w:cs="宋体" w:eastAsia="宋体" w:hint="default"/>
                <w:sz w:val="15"/>
                <w:szCs w:val="15"/>
              </w:rPr>
            </w:pPr>
            <w:r>
              <w:rPr>
                <w:rFonts w:ascii="宋体"/>
                <w:sz w:val="15"/>
              </w:rPr>
              <w:t>-</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9"/>
              <w:jc w:val="right"/>
              <w:rPr>
                <w:rFonts w:ascii="宋体" w:hAnsi="宋体" w:cs="宋体" w:eastAsia="宋体" w:hint="default"/>
                <w:sz w:val="15"/>
                <w:szCs w:val="15"/>
              </w:rPr>
            </w:pPr>
            <w:r>
              <w:rPr>
                <w:rFonts w:ascii="宋体"/>
                <w:sz w:val="15"/>
              </w:rPr>
              <w:t>-</w:t>
            </w:r>
          </w:p>
        </w:tc>
      </w:tr>
      <w:tr>
        <w:trPr>
          <w:trHeight w:val="234"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153" w:lineRule="exact"/>
              <w:ind w:left="108" w:right="0"/>
              <w:jc w:val="left"/>
              <w:rPr>
                <w:rFonts w:ascii="宋体" w:hAnsi="宋体" w:cs="宋体" w:eastAsia="宋体" w:hint="default"/>
                <w:sz w:val="15"/>
                <w:szCs w:val="15"/>
              </w:rPr>
            </w:pPr>
            <w:r>
              <w:rPr>
                <w:rFonts w:ascii="宋体" w:hAnsi="宋体" w:cs="宋体" w:eastAsia="宋体" w:hint="default"/>
                <w:sz w:val="15"/>
                <w:szCs w:val="15"/>
              </w:rPr>
              <w:t>术有限公司</w:t>
            </w:r>
          </w:p>
        </w:tc>
        <w:tc>
          <w:tcPr>
            <w:tcW w:w="581" w:type="dxa"/>
            <w:tcBorders>
              <w:top w:val="nil" w:sz="6" w:space="0" w:color="auto"/>
              <w:left w:val="nil" w:sz="6" w:space="0" w:color="auto"/>
              <w:bottom w:val="nil" w:sz="6" w:space="0" w:color="auto"/>
              <w:right w:val="nil" w:sz="6" w:space="0" w:color="auto"/>
            </w:tcBorders>
          </w:tcPr>
          <w:p>
            <w:pPr>
              <w:pStyle w:val="TableParagraph"/>
              <w:spacing w:line="153" w:lineRule="exact"/>
              <w:ind w:left="91" w:right="0"/>
              <w:jc w:val="left"/>
              <w:rPr>
                <w:rFonts w:ascii="宋体" w:hAnsi="宋体" w:cs="宋体" w:eastAsia="宋体" w:hint="default"/>
                <w:sz w:val="15"/>
                <w:szCs w:val="15"/>
              </w:rPr>
            </w:pPr>
            <w:r>
              <w:rPr>
                <w:rFonts w:ascii="宋体" w:hAnsi="宋体" w:cs="宋体" w:eastAsia="宋体" w:hint="default"/>
                <w:sz w:val="15"/>
                <w:szCs w:val="15"/>
              </w:rPr>
              <w:t>法</w:t>
            </w:r>
          </w:p>
        </w:tc>
        <w:tc>
          <w:tcPr>
            <w:tcW w:w="1250"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66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r>
      <w:tr>
        <w:trPr>
          <w:trHeight w:val="390"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15"/>
                <w:szCs w:val="15"/>
              </w:rPr>
            </w:pPr>
            <w:r>
              <w:rPr>
                <w:rFonts w:ascii="宋体" w:hAnsi="宋体" w:cs="宋体" w:eastAsia="宋体" w:hint="default"/>
                <w:sz w:val="15"/>
                <w:szCs w:val="15"/>
              </w:rPr>
              <w:t>南京华胜天成信</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 w:right="0"/>
              <w:jc w:val="left"/>
              <w:rPr>
                <w:rFonts w:ascii="宋体" w:hAnsi="宋体" w:cs="宋体" w:eastAsia="宋体" w:hint="default"/>
                <w:sz w:val="15"/>
                <w:szCs w:val="15"/>
              </w:rPr>
            </w:pPr>
            <w:r>
              <w:rPr>
                <w:rFonts w:ascii="宋体" w:hAnsi="宋体" w:cs="宋体" w:eastAsia="宋体" w:hint="default"/>
                <w:spacing w:val="25"/>
                <w:sz w:val="15"/>
                <w:szCs w:val="15"/>
              </w:rPr>
              <w:t>成本</w:t>
            </w:r>
            <w:r>
              <w:rPr>
                <w:rFonts w:ascii="宋体" w:hAnsi="宋体" w:cs="宋体" w:eastAsia="宋体" w:hint="default"/>
                <w:spacing w:val="-24"/>
                <w:sz w:val="15"/>
                <w:szCs w:val="15"/>
              </w:rPr>
              <w:t> </w:t>
            </w:r>
            <w:r>
              <w:rPr>
                <w:rFonts w:ascii="宋体" w:hAnsi="宋体" w:cs="宋体" w:eastAsia="宋体" w:hint="default"/>
                <w:sz w:val="15"/>
                <w:szCs w:val="15"/>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2"/>
              <w:jc w:val="right"/>
              <w:rPr>
                <w:rFonts w:ascii="宋体" w:hAnsi="宋体" w:cs="宋体" w:eastAsia="宋体" w:hint="default"/>
                <w:sz w:val="15"/>
                <w:szCs w:val="15"/>
              </w:rPr>
            </w:pPr>
            <w:r>
              <w:rPr>
                <w:rFonts w:ascii="宋体"/>
                <w:spacing w:val="-1"/>
                <w:sz w:val="15"/>
              </w:rPr>
              <w:t>30,000,000.00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1"/>
              <w:jc w:val="right"/>
              <w:rPr>
                <w:rFonts w:ascii="宋体" w:hAnsi="宋体" w:cs="宋体" w:eastAsia="宋体" w:hint="default"/>
                <w:sz w:val="15"/>
                <w:szCs w:val="15"/>
              </w:rPr>
            </w:pPr>
            <w:r>
              <w:rPr>
                <w:rFonts w:ascii="宋体"/>
                <w:spacing w:val="-1"/>
                <w:sz w:val="15"/>
              </w:rPr>
              <w:t>30,000,000.00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2"/>
              <w:jc w:val="right"/>
              <w:rPr>
                <w:rFonts w:ascii="宋体" w:hAnsi="宋体" w:cs="宋体" w:eastAsia="宋体" w:hint="default"/>
                <w:sz w:val="15"/>
                <w:szCs w:val="15"/>
              </w:rPr>
            </w:pPr>
            <w:r>
              <w:rPr>
                <w:rFonts w:ascii="宋体"/>
                <w:sz w:val="15"/>
              </w:rPr>
              <w:t>-</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30,000,000.00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7"/>
              <w:jc w:val="right"/>
              <w:rPr>
                <w:rFonts w:ascii="宋体" w:hAnsi="宋体" w:cs="宋体" w:eastAsia="宋体" w:hint="default"/>
                <w:sz w:val="15"/>
                <w:szCs w:val="15"/>
              </w:rPr>
            </w:pPr>
            <w:r>
              <w:rPr>
                <w:rFonts w:ascii="宋体"/>
                <w:spacing w:val="-1"/>
                <w:sz w:val="15"/>
              </w:rPr>
              <w:t>100.00</w:t>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5"/>
                <w:szCs w:val="15"/>
              </w:rPr>
            </w:pPr>
            <w:r>
              <w:rPr>
                <w:rFonts w:ascii="宋体"/>
                <w:sz w:val="15"/>
              </w:rPr>
              <w:t>100.00</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5"/>
                <w:szCs w:val="15"/>
              </w:rPr>
            </w:pPr>
            <w:r>
              <w:rPr>
                <w:rFonts w:ascii="宋体"/>
                <w:sz w:val="15"/>
              </w:rPr>
              <w:t>-</w:t>
            </w: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8" w:right="0"/>
              <w:jc w:val="left"/>
              <w:rPr>
                <w:rFonts w:ascii="宋体" w:hAnsi="宋体" w:cs="宋体" w:eastAsia="宋体" w:hint="default"/>
                <w:sz w:val="15"/>
                <w:szCs w:val="15"/>
              </w:rPr>
            </w:pPr>
            <w:r>
              <w:rPr>
                <w:rFonts w:ascii="宋体"/>
                <w:sz w:val="15"/>
              </w:rPr>
              <w:t>-</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67"/>
              <w:jc w:val="right"/>
              <w:rPr>
                <w:rFonts w:ascii="宋体" w:hAnsi="宋体" w:cs="宋体" w:eastAsia="宋体" w:hint="default"/>
                <w:sz w:val="15"/>
                <w:szCs w:val="15"/>
              </w:rPr>
            </w:pPr>
            <w:r>
              <w:rPr>
                <w:rFonts w:ascii="宋体"/>
                <w:sz w:val="15"/>
              </w:rPr>
              <w:t>-</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9"/>
              <w:jc w:val="right"/>
              <w:rPr>
                <w:rFonts w:ascii="宋体" w:hAnsi="宋体" w:cs="宋体" w:eastAsia="宋体" w:hint="default"/>
                <w:sz w:val="15"/>
                <w:szCs w:val="15"/>
              </w:rPr>
            </w:pPr>
            <w:r>
              <w:rPr>
                <w:rFonts w:ascii="宋体"/>
                <w:sz w:val="15"/>
              </w:rPr>
              <w:t>-</w:t>
            </w:r>
          </w:p>
        </w:tc>
      </w:tr>
      <w:tr>
        <w:trPr>
          <w:trHeight w:val="234"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153" w:lineRule="exact"/>
              <w:ind w:left="108" w:right="0"/>
              <w:jc w:val="left"/>
              <w:rPr>
                <w:rFonts w:ascii="宋体" w:hAnsi="宋体" w:cs="宋体" w:eastAsia="宋体" w:hint="default"/>
                <w:sz w:val="15"/>
                <w:szCs w:val="15"/>
              </w:rPr>
            </w:pPr>
            <w:r>
              <w:rPr>
                <w:rFonts w:ascii="宋体" w:hAnsi="宋体" w:cs="宋体" w:eastAsia="宋体" w:hint="default"/>
                <w:sz w:val="15"/>
                <w:szCs w:val="15"/>
              </w:rPr>
              <w:t>息技术有限公司</w:t>
            </w:r>
          </w:p>
        </w:tc>
        <w:tc>
          <w:tcPr>
            <w:tcW w:w="581" w:type="dxa"/>
            <w:tcBorders>
              <w:top w:val="nil" w:sz="6" w:space="0" w:color="auto"/>
              <w:left w:val="nil" w:sz="6" w:space="0" w:color="auto"/>
              <w:bottom w:val="nil" w:sz="6" w:space="0" w:color="auto"/>
              <w:right w:val="nil" w:sz="6" w:space="0" w:color="auto"/>
            </w:tcBorders>
          </w:tcPr>
          <w:p>
            <w:pPr>
              <w:pStyle w:val="TableParagraph"/>
              <w:spacing w:line="153" w:lineRule="exact"/>
              <w:ind w:left="91" w:right="0"/>
              <w:jc w:val="left"/>
              <w:rPr>
                <w:rFonts w:ascii="宋体" w:hAnsi="宋体" w:cs="宋体" w:eastAsia="宋体" w:hint="default"/>
                <w:sz w:val="15"/>
                <w:szCs w:val="15"/>
              </w:rPr>
            </w:pPr>
            <w:r>
              <w:rPr>
                <w:rFonts w:ascii="宋体" w:hAnsi="宋体" w:cs="宋体" w:eastAsia="宋体" w:hint="default"/>
                <w:sz w:val="15"/>
                <w:szCs w:val="15"/>
              </w:rPr>
              <w:t>法</w:t>
            </w:r>
          </w:p>
        </w:tc>
        <w:tc>
          <w:tcPr>
            <w:tcW w:w="1250"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66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r>
      <w:tr>
        <w:trPr>
          <w:trHeight w:val="390"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15"/>
                <w:szCs w:val="15"/>
              </w:rPr>
            </w:pPr>
            <w:r>
              <w:rPr>
                <w:rFonts w:ascii="宋体" w:hAnsi="宋体" w:cs="宋体" w:eastAsia="宋体" w:hint="default"/>
                <w:sz w:val="15"/>
                <w:szCs w:val="15"/>
              </w:rPr>
              <w:t>成都华胜天成信</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 w:right="0"/>
              <w:jc w:val="left"/>
              <w:rPr>
                <w:rFonts w:ascii="宋体" w:hAnsi="宋体" w:cs="宋体" w:eastAsia="宋体" w:hint="default"/>
                <w:sz w:val="15"/>
                <w:szCs w:val="15"/>
              </w:rPr>
            </w:pPr>
            <w:r>
              <w:rPr>
                <w:rFonts w:ascii="宋体" w:hAnsi="宋体" w:cs="宋体" w:eastAsia="宋体" w:hint="default"/>
                <w:spacing w:val="25"/>
                <w:sz w:val="15"/>
                <w:szCs w:val="15"/>
              </w:rPr>
              <w:t>成本</w:t>
            </w:r>
            <w:r>
              <w:rPr>
                <w:rFonts w:ascii="宋体" w:hAnsi="宋体" w:cs="宋体" w:eastAsia="宋体" w:hint="default"/>
                <w:spacing w:val="-24"/>
                <w:sz w:val="15"/>
                <w:szCs w:val="15"/>
              </w:rPr>
              <w:t> </w:t>
            </w:r>
            <w:r>
              <w:rPr>
                <w:rFonts w:ascii="宋体" w:hAnsi="宋体" w:cs="宋体" w:eastAsia="宋体" w:hint="default"/>
                <w:sz w:val="15"/>
                <w:szCs w:val="15"/>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2"/>
              <w:jc w:val="right"/>
              <w:rPr>
                <w:rFonts w:ascii="宋体" w:hAnsi="宋体" w:cs="宋体" w:eastAsia="宋体" w:hint="default"/>
                <w:sz w:val="15"/>
                <w:szCs w:val="15"/>
              </w:rPr>
            </w:pPr>
            <w:r>
              <w:rPr>
                <w:rFonts w:ascii="宋体"/>
                <w:spacing w:val="-1"/>
                <w:sz w:val="15"/>
              </w:rPr>
              <w:t>20,000,000.00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1"/>
              <w:jc w:val="right"/>
              <w:rPr>
                <w:rFonts w:ascii="宋体" w:hAnsi="宋体" w:cs="宋体" w:eastAsia="宋体" w:hint="default"/>
                <w:sz w:val="15"/>
                <w:szCs w:val="15"/>
              </w:rPr>
            </w:pPr>
            <w:r>
              <w:rPr>
                <w:rFonts w:ascii="宋体"/>
                <w:spacing w:val="-1"/>
                <w:sz w:val="15"/>
              </w:rPr>
              <w:t>20,000,000.00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2"/>
              <w:jc w:val="right"/>
              <w:rPr>
                <w:rFonts w:ascii="宋体" w:hAnsi="宋体" w:cs="宋体" w:eastAsia="宋体" w:hint="default"/>
                <w:sz w:val="15"/>
                <w:szCs w:val="15"/>
              </w:rPr>
            </w:pPr>
            <w:r>
              <w:rPr>
                <w:rFonts w:ascii="宋体"/>
                <w:sz w:val="15"/>
              </w:rPr>
              <w:t>-</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20,000,000.00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7"/>
              <w:jc w:val="right"/>
              <w:rPr>
                <w:rFonts w:ascii="宋体" w:hAnsi="宋体" w:cs="宋体" w:eastAsia="宋体" w:hint="default"/>
                <w:sz w:val="15"/>
                <w:szCs w:val="15"/>
              </w:rPr>
            </w:pPr>
            <w:r>
              <w:rPr>
                <w:rFonts w:ascii="宋体"/>
                <w:spacing w:val="-1"/>
                <w:sz w:val="15"/>
              </w:rPr>
              <w:t>100.00</w:t>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5"/>
                <w:szCs w:val="15"/>
              </w:rPr>
            </w:pPr>
            <w:r>
              <w:rPr>
                <w:rFonts w:ascii="宋体"/>
                <w:sz w:val="15"/>
              </w:rPr>
              <w:t>100.00</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5"/>
                <w:szCs w:val="15"/>
              </w:rPr>
            </w:pPr>
            <w:r>
              <w:rPr>
                <w:rFonts w:ascii="宋体"/>
                <w:sz w:val="15"/>
              </w:rPr>
              <w:t>-</w:t>
            </w: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8" w:right="0"/>
              <w:jc w:val="left"/>
              <w:rPr>
                <w:rFonts w:ascii="宋体" w:hAnsi="宋体" w:cs="宋体" w:eastAsia="宋体" w:hint="default"/>
                <w:sz w:val="15"/>
                <w:szCs w:val="15"/>
              </w:rPr>
            </w:pPr>
            <w:r>
              <w:rPr>
                <w:rFonts w:ascii="宋体"/>
                <w:sz w:val="15"/>
              </w:rPr>
              <w:t>-</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67"/>
              <w:jc w:val="right"/>
              <w:rPr>
                <w:rFonts w:ascii="宋体" w:hAnsi="宋体" w:cs="宋体" w:eastAsia="宋体" w:hint="default"/>
                <w:sz w:val="15"/>
                <w:szCs w:val="15"/>
              </w:rPr>
            </w:pPr>
            <w:r>
              <w:rPr>
                <w:rFonts w:ascii="宋体"/>
                <w:sz w:val="15"/>
              </w:rPr>
              <w:t>-</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9"/>
              <w:jc w:val="right"/>
              <w:rPr>
                <w:rFonts w:ascii="宋体" w:hAnsi="宋体" w:cs="宋体" w:eastAsia="宋体" w:hint="default"/>
                <w:sz w:val="15"/>
                <w:szCs w:val="15"/>
              </w:rPr>
            </w:pPr>
            <w:r>
              <w:rPr>
                <w:rFonts w:ascii="宋体"/>
                <w:sz w:val="15"/>
              </w:rPr>
              <w:t>-</w:t>
            </w:r>
          </w:p>
        </w:tc>
      </w:tr>
      <w:tr>
        <w:trPr>
          <w:trHeight w:val="234"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153" w:lineRule="exact"/>
              <w:ind w:left="108" w:right="0"/>
              <w:jc w:val="left"/>
              <w:rPr>
                <w:rFonts w:ascii="宋体" w:hAnsi="宋体" w:cs="宋体" w:eastAsia="宋体" w:hint="default"/>
                <w:sz w:val="15"/>
                <w:szCs w:val="15"/>
              </w:rPr>
            </w:pPr>
            <w:r>
              <w:rPr>
                <w:rFonts w:ascii="宋体" w:hAnsi="宋体" w:cs="宋体" w:eastAsia="宋体" w:hint="default"/>
                <w:sz w:val="15"/>
                <w:szCs w:val="15"/>
              </w:rPr>
              <w:t>息技术有限公司</w:t>
            </w:r>
          </w:p>
        </w:tc>
        <w:tc>
          <w:tcPr>
            <w:tcW w:w="581" w:type="dxa"/>
            <w:tcBorders>
              <w:top w:val="nil" w:sz="6" w:space="0" w:color="auto"/>
              <w:left w:val="nil" w:sz="6" w:space="0" w:color="auto"/>
              <w:bottom w:val="nil" w:sz="6" w:space="0" w:color="auto"/>
              <w:right w:val="nil" w:sz="6" w:space="0" w:color="auto"/>
            </w:tcBorders>
          </w:tcPr>
          <w:p>
            <w:pPr>
              <w:pStyle w:val="TableParagraph"/>
              <w:spacing w:line="153" w:lineRule="exact"/>
              <w:ind w:left="91" w:right="0"/>
              <w:jc w:val="left"/>
              <w:rPr>
                <w:rFonts w:ascii="宋体" w:hAnsi="宋体" w:cs="宋体" w:eastAsia="宋体" w:hint="default"/>
                <w:sz w:val="15"/>
                <w:szCs w:val="15"/>
              </w:rPr>
            </w:pPr>
            <w:r>
              <w:rPr>
                <w:rFonts w:ascii="宋体" w:hAnsi="宋体" w:cs="宋体" w:eastAsia="宋体" w:hint="default"/>
                <w:sz w:val="15"/>
                <w:szCs w:val="15"/>
              </w:rPr>
              <w:t>法</w:t>
            </w:r>
          </w:p>
        </w:tc>
        <w:tc>
          <w:tcPr>
            <w:tcW w:w="1250"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66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r>
      <w:tr>
        <w:trPr>
          <w:trHeight w:val="390"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15"/>
                <w:szCs w:val="15"/>
              </w:rPr>
            </w:pPr>
            <w:r>
              <w:rPr>
                <w:rFonts w:ascii="宋体" w:hAnsi="宋体" w:cs="宋体" w:eastAsia="宋体" w:hint="default"/>
                <w:sz w:val="15"/>
                <w:szCs w:val="15"/>
              </w:rPr>
              <w:t>广州衡纬科技有</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 w:right="0"/>
              <w:jc w:val="left"/>
              <w:rPr>
                <w:rFonts w:ascii="宋体" w:hAnsi="宋体" w:cs="宋体" w:eastAsia="宋体" w:hint="default"/>
                <w:sz w:val="15"/>
                <w:szCs w:val="15"/>
              </w:rPr>
            </w:pPr>
            <w:r>
              <w:rPr>
                <w:rFonts w:ascii="宋体" w:hAnsi="宋体" w:cs="宋体" w:eastAsia="宋体" w:hint="default"/>
                <w:spacing w:val="25"/>
                <w:sz w:val="15"/>
                <w:szCs w:val="15"/>
              </w:rPr>
              <w:t>成本</w:t>
            </w:r>
            <w:r>
              <w:rPr>
                <w:rFonts w:ascii="宋体" w:hAnsi="宋体" w:cs="宋体" w:eastAsia="宋体" w:hint="default"/>
                <w:spacing w:val="-24"/>
                <w:sz w:val="15"/>
                <w:szCs w:val="15"/>
              </w:rPr>
              <w:t> </w:t>
            </w:r>
            <w:r>
              <w:rPr>
                <w:rFonts w:ascii="宋体" w:hAnsi="宋体" w:cs="宋体" w:eastAsia="宋体" w:hint="default"/>
                <w:sz w:val="15"/>
                <w:szCs w:val="15"/>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2"/>
              <w:jc w:val="right"/>
              <w:rPr>
                <w:rFonts w:ascii="宋体" w:hAnsi="宋体" w:cs="宋体" w:eastAsia="宋体" w:hint="default"/>
                <w:sz w:val="15"/>
                <w:szCs w:val="15"/>
              </w:rPr>
            </w:pPr>
            <w:r>
              <w:rPr>
                <w:rFonts w:ascii="宋体"/>
                <w:spacing w:val="-1"/>
                <w:sz w:val="15"/>
              </w:rPr>
              <w:t>10,000,000.00</w:t>
            </w: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1"/>
              <w:jc w:val="right"/>
              <w:rPr>
                <w:rFonts w:ascii="宋体" w:hAnsi="宋体" w:cs="宋体" w:eastAsia="宋体" w:hint="default"/>
                <w:sz w:val="15"/>
                <w:szCs w:val="15"/>
              </w:rPr>
            </w:pPr>
            <w:r>
              <w:rPr>
                <w:rFonts w:ascii="宋体"/>
                <w:spacing w:val="-1"/>
                <w:sz w:val="15"/>
              </w:rPr>
              <w:t>10,000,000.00</w:t>
            </w:r>
          </w:p>
        </w:tc>
        <w:tc>
          <w:tcPr>
            <w:tcW w:w="127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10,000,000.00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60.00</w:t>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83"/>
              <w:jc w:val="right"/>
              <w:rPr>
                <w:rFonts w:ascii="宋体" w:hAnsi="宋体" w:cs="宋体" w:eastAsia="宋体" w:hint="default"/>
                <w:sz w:val="15"/>
                <w:szCs w:val="15"/>
              </w:rPr>
            </w:pPr>
            <w:r>
              <w:rPr>
                <w:rFonts w:ascii="宋体"/>
                <w:spacing w:val="-1"/>
                <w:sz w:val="15"/>
              </w:rPr>
              <w:t>60.00</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5"/>
                <w:szCs w:val="15"/>
              </w:rPr>
            </w:pPr>
            <w:r>
              <w:rPr>
                <w:rFonts w:ascii="宋体"/>
                <w:sz w:val="15"/>
              </w:rPr>
              <w:t>-</w:t>
            </w: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8" w:right="0"/>
              <w:jc w:val="left"/>
              <w:rPr>
                <w:rFonts w:ascii="宋体" w:hAnsi="宋体" w:cs="宋体" w:eastAsia="宋体" w:hint="default"/>
                <w:sz w:val="15"/>
                <w:szCs w:val="15"/>
              </w:rPr>
            </w:pPr>
            <w:r>
              <w:rPr>
                <w:rFonts w:ascii="宋体"/>
                <w:sz w:val="15"/>
              </w:rPr>
              <w:t>-</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67"/>
              <w:jc w:val="right"/>
              <w:rPr>
                <w:rFonts w:ascii="宋体" w:hAnsi="宋体" w:cs="宋体" w:eastAsia="宋体" w:hint="default"/>
                <w:sz w:val="15"/>
                <w:szCs w:val="15"/>
              </w:rPr>
            </w:pPr>
            <w:r>
              <w:rPr>
                <w:rFonts w:ascii="宋体"/>
                <w:sz w:val="15"/>
              </w:rPr>
              <w:t>-</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9"/>
              <w:jc w:val="right"/>
              <w:rPr>
                <w:rFonts w:ascii="宋体" w:hAnsi="宋体" w:cs="宋体" w:eastAsia="宋体" w:hint="default"/>
                <w:sz w:val="15"/>
                <w:szCs w:val="15"/>
              </w:rPr>
            </w:pPr>
            <w:r>
              <w:rPr>
                <w:rFonts w:ascii="宋体"/>
                <w:sz w:val="15"/>
              </w:rPr>
              <w:t>-</w:t>
            </w:r>
          </w:p>
        </w:tc>
      </w:tr>
      <w:tr>
        <w:trPr>
          <w:trHeight w:val="234"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153" w:lineRule="exact"/>
              <w:ind w:left="108"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581" w:type="dxa"/>
            <w:tcBorders>
              <w:top w:val="nil" w:sz="6" w:space="0" w:color="auto"/>
              <w:left w:val="nil" w:sz="6" w:space="0" w:color="auto"/>
              <w:bottom w:val="nil" w:sz="6" w:space="0" w:color="auto"/>
              <w:right w:val="nil" w:sz="6" w:space="0" w:color="auto"/>
            </w:tcBorders>
          </w:tcPr>
          <w:p>
            <w:pPr>
              <w:pStyle w:val="TableParagraph"/>
              <w:spacing w:line="153" w:lineRule="exact"/>
              <w:ind w:left="91" w:right="0"/>
              <w:jc w:val="left"/>
              <w:rPr>
                <w:rFonts w:ascii="宋体" w:hAnsi="宋体" w:cs="宋体" w:eastAsia="宋体" w:hint="default"/>
                <w:sz w:val="15"/>
                <w:szCs w:val="15"/>
              </w:rPr>
            </w:pPr>
            <w:r>
              <w:rPr>
                <w:rFonts w:ascii="宋体" w:hAnsi="宋体" w:cs="宋体" w:eastAsia="宋体" w:hint="default"/>
                <w:sz w:val="15"/>
                <w:szCs w:val="15"/>
              </w:rPr>
              <w:t>法</w:t>
            </w:r>
          </w:p>
        </w:tc>
        <w:tc>
          <w:tcPr>
            <w:tcW w:w="1250"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666"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428" w:type="dxa"/>
            <w:tcBorders>
              <w:top w:val="nil" w:sz="6" w:space="0" w:color="auto"/>
              <w:left w:val="nil" w:sz="6" w:space="0" w:color="auto"/>
              <w:bottom w:val="nil" w:sz="6" w:space="0" w:color="auto"/>
              <w:right w:val="nil" w:sz="6" w:space="0" w:color="auto"/>
            </w:tcBorders>
          </w:tcPr>
          <w:p>
            <w:pPr/>
          </w:p>
        </w:tc>
        <w:tc>
          <w:tcPr>
            <w:tcW w:w="1064" w:type="dxa"/>
            <w:tcBorders>
              <w:top w:val="nil" w:sz="6" w:space="0" w:color="auto"/>
              <w:left w:val="nil" w:sz="6" w:space="0" w:color="auto"/>
              <w:bottom w:val="nil" w:sz="6" w:space="0" w:color="auto"/>
              <w:right w:val="nil" w:sz="6" w:space="0" w:color="auto"/>
            </w:tcBorders>
          </w:tcPr>
          <w:p>
            <w:pPr/>
          </w:p>
        </w:tc>
      </w:tr>
      <w:tr>
        <w:trPr>
          <w:trHeight w:val="390"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 w:right="0"/>
              <w:jc w:val="left"/>
              <w:rPr>
                <w:rFonts w:ascii="宋体" w:hAnsi="宋体" w:cs="宋体" w:eastAsia="宋体" w:hint="default"/>
                <w:sz w:val="15"/>
                <w:szCs w:val="15"/>
              </w:rPr>
            </w:pPr>
            <w:r>
              <w:rPr>
                <w:rFonts w:ascii="宋体" w:hAnsi="宋体" w:cs="宋体" w:eastAsia="宋体" w:hint="default"/>
                <w:sz w:val="15"/>
                <w:szCs w:val="15"/>
              </w:rPr>
              <w:t>翰竺科技(北京)</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1" w:right="0"/>
              <w:jc w:val="left"/>
              <w:rPr>
                <w:rFonts w:ascii="宋体" w:hAnsi="宋体" w:cs="宋体" w:eastAsia="宋体" w:hint="default"/>
                <w:sz w:val="15"/>
                <w:szCs w:val="15"/>
              </w:rPr>
            </w:pPr>
            <w:r>
              <w:rPr>
                <w:rFonts w:ascii="宋体" w:hAnsi="宋体" w:cs="宋体" w:eastAsia="宋体" w:hint="default"/>
                <w:spacing w:val="25"/>
                <w:sz w:val="15"/>
                <w:szCs w:val="15"/>
              </w:rPr>
              <w:t>成本</w:t>
            </w:r>
            <w:r>
              <w:rPr>
                <w:rFonts w:ascii="宋体" w:hAnsi="宋体" w:cs="宋体" w:eastAsia="宋体" w:hint="default"/>
                <w:spacing w:val="-24"/>
                <w:sz w:val="15"/>
                <w:szCs w:val="15"/>
              </w:rPr>
              <w:t> </w:t>
            </w:r>
            <w:r>
              <w:rPr>
                <w:rFonts w:ascii="宋体" w:hAnsi="宋体" w:cs="宋体" w:eastAsia="宋体" w:hint="default"/>
                <w:sz w:val="15"/>
                <w:szCs w:val="15"/>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2"/>
              <w:jc w:val="right"/>
              <w:rPr>
                <w:rFonts w:ascii="宋体" w:hAnsi="宋体" w:cs="宋体" w:eastAsia="宋体" w:hint="default"/>
                <w:sz w:val="15"/>
                <w:szCs w:val="15"/>
              </w:rPr>
            </w:pPr>
            <w:r>
              <w:rPr>
                <w:rFonts w:ascii="宋体"/>
                <w:spacing w:val="-1"/>
                <w:sz w:val="15"/>
              </w:rPr>
              <w:t>61,187.50</w:t>
            </w:r>
          </w:p>
        </w:tc>
        <w:tc>
          <w:tcPr>
            <w:tcW w:w="1275"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12"/>
              <w:jc w:val="right"/>
              <w:rPr>
                <w:rFonts w:ascii="宋体" w:hAnsi="宋体" w:cs="宋体" w:eastAsia="宋体" w:hint="default"/>
                <w:sz w:val="15"/>
                <w:szCs w:val="15"/>
              </w:rPr>
            </w:pPr>
            <w:r>
              <w:rPr>
                <w:rFonts w:ascii="宋体"/>
                <w:spacing w:val="-1"/>
                <w:sz w:val="15"/>
              </w:rPr>
              <w:t>61,187.50</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8"/>
              <w:jc w:val="right"/>
              <w:rPr>
                <w:rFonts w:ascii="宋体" w:hAnsi="宋体" w:cs="宋体" w:eastAsia="宋体" w:hint="default"/>
                <w:sz w:val="15"/>
                <w:szCs w:val="15"/>
              </w:rPr>
            </w:pPr>
            <w:r>
              <w:rPr>
                <w:rFonts w:ascii="宋体"/>
                <w:spacing w:val="-1"/>
                <w:sz w:val="15"/>
              </w:rPr>
              <w:t>61,187.50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7"/>
              <w:jc w:val="right"/>
              <w:rPr>
                <w:rFonts w:ascii="宋体" w:hAnsi="宋体" w:cs="宋体" w:eastAsia="宋体" w:hint="default"/>
                <w:sz w:val="15"/>
                <w:szCs w:val="15"/>
              </w:rPr>
            </w:pPr>
            <w:r>
              <w:rPr>
                <w:rFonts w:ascii="宋体"/>
                <w:spacing w:val="-1"/>
                <w:sz w:val="15"/>
              </w:rPr>
              <w:t>100.00</w:t>
            </w:r>
          </w:p>
        </w:tc>
        <w:tc>
          <w:tcPr>
            <w:tcW w:w="6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5"/>
                <w:szCs w:val="15"/>
              </w:rPr>
            </w:pPr>
            <w:r>
              <w:rPr>
                <w:rFonts w:ascii="宋体"/>
                <w:sz w:val="15"/>
              </w:rPr>
              <w:t>100.00</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29" w:right="0"/>
              <w:jc w:val="left"/>
              <w:rPr>
                <w:rFonts w:ascii="宋体" w:hAnsi="宋体" w:cs="宋体" w:eastAsia="宋体" w:hint="default"/>
                <w:sz w:val="15"/>
                <w:szCs w:val="15"/>
              </w:rPr>
            </w:pPr>
            <w:r>
              <w:rPr>
                <w:rFonts w:ascii="宋体"/>
                <w:sz w:val="15"/>
              </w:rPr>
              <w:t>-</w:t>
            </w:r>
          </w:p>
        </w:tc>
        <w:tc>
          <w:tcPr>
            <w:tcW w:w="2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8" w:right="0"/>
              <w:jc w:val="left"/>
              <w:rPr>
                <w:rFonts w:ascii="宋体" w:hAnsi="宋体" w:cs="宋体" w:eastAsia="宋体" w:hint="default"/>
                <w:sz w:val="15"/>
                <w:szCs w:val="15"/>
              </w:rPr>
            </w:pPr>
            <w:r>
              <w:rPr>
                <w:rFonts w:ascii="宋体"/>
                <w:sz w:val="15"/>
              </w:rPr>
              <w:t>-</w:t>
            </w:r>
          </w:p>
        </w:tc>
        <w:tc>
          <w:tcPr>
            <w:tcW w:w="4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67"/>
              <w:jc w:val="right"/>
              <w:rPr>
                <w:rFonts w:ascii="宋体" w:hAnsi="宋体" w:cs="宋体" w:eastAsia="宋体" w:hint="default"/>
                <w:sz w:val="15"/>
                <w:szCs w:val="15"/>
              </w:rPr>
            </w:pPr>
            <w:r>
              <w:rPr>
                <w:rFonts w:ascii="宋体"/>
                <w:sz w:val="15"/>
              </w:rPr>
              <w:t>-</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99"/>
              <w:jc w:val="right"/>
              <w:rPr>
                <w:rFonts w:ascii="宋体" w:hAnsi="宋体" w:cs="宋体" w:eastAsia="宋体" w:hint="default"/>
                <w:sz w:val="15"/>
                <w:szCs w:val="15"/>
              </w:rPr>
            </w:pPr>
            <w:r>
              <w:rPr>
                <w:rFonts w:ascii="宋体"/>
                <w:sz w:val="15"/>
              </w:rPr>
              <w:t>-</w:t>
            </w:r>
          </w:p>
        </w:tc>
      </w:tr>
      <w:tr>
        <w:trPr>
          <w:trHeight w:val="245" w:hRule="exact"/>
        </w:trPr>
        <w:tc>
          <w:tcPr>
            <w:tcW w:w="1293" w:type="dxa"/>
            <w:tcBorders>
              <w:top w:val="nil" w:sz="6" w:space="0" w:color="auto"/>
              <w:left w:val="nil" w:sz="6" w:space="0" w:color="auto"/>
              <w:bottom w:val="single" w:sz="8" w:space="0" w:color="000000"/>
              <w:right w:val="nil" w:sz="6" w:space="0" w:color="auto"/>
            </w:tcBorders>
          </w:tcPr>
          <w:p>
            <w:pPr>
              <w:pStyle w:val="TableParagraph"/>
              <w:spacing w:line="153" w:lineRule="exact"/>
              <w:ind w:left="108"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581" w:type="dxa"/>
            <w:tcBorders>
              <w:top w:val="nil" w:sz="6" w:space="0" w:color="auto"/>
              <w:left w:val="nil" w:sz="6" w:space="0" w:color="auto"/>
              <w:bottom w:val="single" w:sz="8" w:space="0" w:color="000000"/>
              <w:right w:val="nil" w:sz="6" w:space="0" w:color="auto"/>
            </w:tcBorders>
          </w:tcPr>
          <w:p>
            <w:pPr>
              <w:pStyle w:val="TableParagraph"/>
              <w:spacing w:line="153" w:lineRule="exact"/>
              <w:ind w:left="91" w:right="0"/>
              <w:jc w:val="left"/>
              <w:rPr>
                <w:rFonts w:ascii="宋体" w:hAnsi="宋体" w:cs="宋体" w:eastAsia="宋体" w:hint="default"/>
                <w:sz w:val="15"/>
                <w:szCs w:val="15"/>
              </w:rPr>
            </w:pPr>
            <w:r>
              <w:rPr>
                <w:rFonts w:ascii="宋体" w:hAnsi="宋体" w:cs="宋体" w:eastAsia="宋体" w:hint="default"/>
                <w:sz w:val="15"/>
                <w:szCs w:val="15"/>
              </w:rPr>
              <w:t>法</w:t>
            </w:r>
          </w:p>
        </w:tc>
        <w:tc>
          <w:tcPr>
            <w:tcW w:w="1250" w:type="dxa"/>
            <w:tcBorders>
              <w:top w:val="nil" w:sz="6" w:space="0" w:color="auto"/>
              <w:left w:val="nil" w:sz="6" w:space="0" w:color="auto"/>
              <w:bottom w:val="single" w:sz="8" w:space="0" w:color="000000"/>
              <w:right w:val="nil" w:sz="6" w:space="0" w:color="auto"/>
            </w:tcBorders>
          </w:tcPr>
          <w:p>
            <w:pPr/>
          </w:p>
        </w:tc>
        <w:tc>
          <w:tcPr>
            <w:tcW w:w="1275" w:type="dxa"/>
            <w:tcBorders>
              <w:top w:val="nil" w:sz="6" w:space="0" w:color="auto"/>
              <w:left w:val="nil" w:sz="6" w:space="0" w:color="auto"/>
              <w:bottom w:val="single" w:sz="8" w:space="0" w:color="000000"/>
              <w:right w:val="nil" w:sz="6" w:space="0" w:color="auto"/>
            </w:tcBorders>
          </w:tcPr>
          <w:p>
            <w:pPr/>
          </w:p>
        </w:tc>
        <w:tc>
          <w:tcPr>
            <w:tcW w:w="1275" w:type="dxa"/>
            <w:tcBorders>
              <w:top w:val="nil" w:sz="6" w:space="0" w:color="auto"/>
              <w:left w:val="nil" w:sz="6" w:space="0" w:color="auto"/>
              <w:bottom w:val="single" w:sz="8" w:space="0" w:color="000000"/>
              <w:right w:val="nil" w:sz="6" w:space="0" w:color="auto"/>
            </w:tcBorders>
          </w:tcPr>
          <w:p>
            <w:pPr/>
          </w:p>
        </w:tc>
        <w:tc>
          <w:tcPr>
            <w:tcW w:w="1292" w:type="dxa"/>
            <w:tcBorders>
              <w:top w:val="nil" w:sz="6" w:space="0" w:color="auto"/>
              <w:left w:val="nil" w:sz="6" w:space="0" w:color="auto"/>
              <w:bottom w:val="single" w:sz="8" w:space="0" w:color="000000"/>
              <w:right w:val="nil" w:sz="6" w:space="0" w:color="auto"/>
            </w:tcBorders>
          </w:tcPr>
          <w:p>
            <w:pPr/>
          </w:p>
        </w:tc>
        <w:tc>
          <w:tcPr>
            <w:tcW w:w="710" w:type="dxa"/>
            <w:tcBorders>
              <w:top w:val="nil" w:sz="6" w:space="0" w:color="auto"/>
              <w:left w:val="nil" w:sz="6" w:space="0" w:color="auto"/>
              <w:bottom w:val="single" w:sz="8" w:space="0" w:color="000000"/>
              <w:right w:val="nil" w:sz="6" w:space="0" w:color="auto"/>
            </w:tcBorders>
          </w:tcPr>
          <w:p>
            <w:pPr/>
          </w:p>
        </w:tc>
        <w:tc>
          <w:tcPr>
            <w:tcW w:w="666" w:type="dxa"/>
            <w:tcBorders>
              <w:top w:val="nil" w:sz="6" w:space="0" w:color="auto"/>
              <w:left w:val="nil" w:sz="6" w:space="0" w:color="auto"/>
              <w:bottom w:val="single" w:sz="8" w:space="0" w:color="000000"/>
              <w:right w:val="nil" w:sz="6" w:space="0" w:color="auto"/>
            </w:tcBorders>
          </w:tcPr>
          <w:p>
            <w:pPr/>
          </w:p>
        </w:tc>
        <w:tc>
          <w:tcPr>
            <w:tcW w:w="792" w:type="dxa"/>
            <w:tcBorders>
              <w:top w:val="nil" w:sz="6" w:space="0" w:color="auto"/>
              <w:left w:val="nil" w:sz="6" w:space="0" w:color="auto"/>
              <w:bottom w:val="single" w:sz="8" w:space="0" w:color="000000"/>
              <w:right w:val="nil" w:sz="6" w:space="0" w:color="auto"/>
            </w:tcBorders>
          </w:tcPr>
          <w:p>
            <w:pPr/>
          </w:p>
        </w:tc>
        <w:tc>
          <w:tcPr>
            <w:tcW w:w="283" w:type="dxa"/>
            <w:tcBorders>
              <w:top w:val="nil" w:sz="6" w:space="0" w:color="auto"/>
              <w:left w:val="nil" w:sz="6" w:space="0" w:color="auto"/>
              <w:bottom w:val="single" w:sz="8" w:space="0" w:color="000000"/>
              <w:right w:val="nil" w:sz="6" w:space="0" w:color="auto"/>
            </w:tcBorders>
          </w:tcPr>
          <w:p>
            <w:pPr/>
          </w:p>
        </w:tc>
        <w:tc>
          <w:tcPr>
            <w:tcW w:w="428" w:type="dxa"/>
            <w:tcBorders>
              <w:top w:val="nil" w:sz="6" w:space="0" w:color="auto"/>
              <w:left w:val="nil" w:sz="6" w:space="0" w:color="auto"/>
              <w:bottom w:val="single" w:sz="8" w:space="0" w:color="000000"/>
              <w:right w:val="nil" w:sz="6" w:space="0" w:color="auto"/>
            </w:tcBorders>
          </w:tcPr>
          <w:p>
            <w:pPr/>
          </w:p>
        </w:tc>
        <w:tc>
          <w:tcPr>
            <w:tcW w:w="1064" w:type="dxa"/>
            <w:tcBorders>
              <w:top w:val="nil" w:sz="6" w:space="0" w:color="auto"/>
              <w:left w:val="nil" w:sz="6" w:space="0" w:color="auto"/>
              <w:bottom w:val="single" w:sz="8" w:space="0" w:color="000000"/>
              <w:right w:val="nil" w:sz="6" w:space="0" w:color="auto"/>
            </w:tcBorders>
          </w:tcPr>
          <w:p>
            <w:pPr/>
          </w:p>
        </w:tc>
      </w:tr>
    </w:tbl>
    <w:p>
      <w:pPr>
        <w:tabs>
          <w:tab w:pos="3368" w:val="left" w:leader="none"/>
          <w:tab w:pos="4643" w:val="left" w:leader="none"/>
          <w:tab w:pos="5919" w:val="left" w:leader="none"/>
          <w:tab w:pos="7611" w:val="left" w:leader="none"/>
          <w:tab w:pos="8322" w:val="left" w:leader="none"/>
          <w:tab w:pos="8613" w:val="left" w:leader="none"/>
          <w:tab w:pos="9324" w:val="left" w:leader="none"/>
          <w:tab w:pos="9742" w:val="left" w:leader="none"/>
          <w:tab w:pos="10043" w:val="left" w:leader="none"/>
        </w:tabs>
        <w:spacing w:before="76"/>
        <w:ind w:left="249" w:right="0" w:firstLine="0"/>
        <w:jc w:val="left"/>
        <w:rPr>
          <w:rFonts w:ascii="宋体" w:hAnsi="宋体" w:cs="宋体" w:eastAsia="宋体" w:hint="default"/>
          <w:sz w:val="15"/>
          <w:szCs w:val="15"/>
        </w:rPr>
      </w:pPr>
      <w:r>
        <w:rPr>
          <w:rFonts w:ascii="宋体" w:hAnsi="宋体" w:cs="宋体" w:eastAsia="宋体" w:hint="default"/>
          <w:b/>
          <w:bCs/>
          <w:w w:val="95"/>
          <w:sz w:val="15"/>
          <w:szCs w:val="15"/>
        </w:rPr>
        <w:t>合计</w:t>
        <w:tab/>
        <w:t>391,678,307.87</w:t>
        <w:tab/>
        <w:t>102,389,769.30</w:t>
        <w:tab/>
        <w:t>494,068,077.17</w:t>
        <w:tab/>
        <w:t>-</w:t>
        <w:tab/>
        <w:t>-</w:t>
        <w:tab/>
        <w:t>-</w:t>
        <w:tab/>
        <w:t>-</w:t>
        <w:tab/>
        <w:t>-</w:t>
        <w:tab/>
      </w:r>
      <w:r>
        <w:rPr>
          <w:rFonts w:ascii="宋体" w:hAnsi="宋体" w:cs="宋体" w:eastAsia="宋体" w:hint="default"/>
          <w:b/>
          <w:bCs/>
          <w:sz w:val="15"/>
          <w:szCs w:val="15"/>
        </w:rPr>
        <w:t>1,200,000.00</w:t>
      </w:r>
      <w:r>
        <w:rPr>
          <w:rFonts w:ascii="宋体" w:hAnsi="宋体" w:cs="宋体" w:eastAsia="宋体" w:hint="default"/>
          <w:sz w:val="15"/>
          <w:szCs w:val="15"/>
        </w:rPr>
      </w:r>
    </w:p>
    <w:p>
      <w:pPr>
        <w:spacing w:line="240" w:lineRule="auto" w:before="12"/>
        <w:rPr>
          <w:rFonts w:ascii="宋体" w:hAnsi="宋体" w:cs="宋体" w:eastAsia="宋体" w:hint="default"/>
          <w:b/>
          <w:bCs/>
          <w:sz w:val="9"/>
          <w:szCs w:val="9"/>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547.6pt;height:1pt;mso-position-horizontal-relative:char;mso-position-vertical-relative:line" coordorigin="0,0" coordsize="10952,20">
            <v:group style="position:absolute;left:10;top:10;width:1292;height:2" coordorigin="10,10" coordsize="1292,2">
              <v:shape style="position:absolute;left:10;top:10;width:1292;height:2" coordorigin="10,10" coordsize="1292,0" path="m10,10l1301,10e" filled="false" stroked="true" strokeweight=".96pt" strokecolor="#000000">
                <v:path arrowok="t"/>
              </v:shape>
            </v:group>
            <v:group style="position:absolute;left:1286;top:10;width:582;height:2" coordorigin="1286,10" coordsize="582,2">
              <v:shape style="position:absolute;left:1286;top:10;width:582;height:2" coordorigin="1286,10" coordsize="582,0" path="m1286,10l1868,10e" filled="false" stroked="true" strokeweight=".96pt" strokecolor="#000000">
                <v:path arrowok="t"/>
              </v:shape>
            </v:group>
            <v:group style="position:absolute;left:1854;top:10;width:1290;height:2" coordorigin="1854,10" coordsize="1290,2">
              <v:shape style="position:absolute;left:1854;top:10;width:1290;height:2" coordorigin="1854,10" coordsize="1290,0" path="m1854,10l3144,10e" filled="false" stroked="true" strokeweight=".96pt" strokecolor="#000000">
                <v:path arrowok="t"/>
              </v:shape>
            </v:group>
            <v:group style="position:absolute;left:3130;top:10;width:1289;height:2" coordorigin="3130,10" coordsize="1289,2">
              <v:shape style="position:absolute;left:3130;top:10;width:1289;height:2" coordorigin="3130,10" coordsize="1289,0" path="m3130,10l4418,10e" filled="false" stroked="true" strokeweight=".96pt" strokecolor="#000000">
                <v:path arrowok="t"/>
              </v:shape>
            </v:group>
            <v:group style="position:absolute;left:4404;top:10;width:1290;height:2" coordorigin="4404,10" coordsize="1290,2">
              <v:shape style="position:absolute;left:4404;top:10;width:1290;height:2" coordorigin="4404,10" coordsize="1290,0" path="m4404,10l5694,10e" filled="false" stroked="true" strokeweight=".96pt" strokecolor="#000000">
                <v:path arrowok="t"/>
              </v:shape>
            </v:group>
            <v:group style="position:absolute;left:5680;top:10;width:1289;height:2" coordorigin="5680,10" coordsize="1289,2">
              <v:shape style="position:absolute;left:5680;top:10;width:1289;height:2" coordorigin="5680,10" coordsize="1289,0" path="m5680,10l6968,10e" filled="false" stroked="true" strokeweight=".96pt" strokecolor="#000000">
                <v:path arrowok="t"/>
              </v:shape>
            </v:group>
            <v:group style="position:absolute;left:6954;top:10;width:725;height:2" coordorigin="6954,10" coordsize="725,2">
              <v:shape style="position:absolute;left:6954;top:10;width:725;height:2" coordorigin="6954,10" coordsize="725,0" path="m6954,10l7679,10e" filled="false" stroked="true" strokeweight=".96pt" strokecolor="#000000">
                <v:path arrowok="t"/>
              </v:shape>
            </v:group>
            <v:group style="position:absolute;left:7664;top:10;width:724;height:2" coordorigin="7664,10" coordsize="724,2">
              <v:shape style="position:absolute;left:7664;top:10;width:724;height:2" coordorigin="7664,10" coordsize="724,0" path="m7664,10l8388,10e" filled="false" stroked="true" strokeweight=".96pt" strokecolor="#000000">
                <v:path arrowok="t"/>
              </v:shape>
            </v:group>
            <v:group style="position:absolute;left:8374;top:10;width:725;height:2" coordorigin="8374,10" coordsize="725,2">
              <v:shape style="position:absolute;left:8374;top:10;width:725;height:2" coordorigin="8374,10" coordsize="725,0" path="m8374,10l9098,10e" filled="false" stroked="true" strokeweight=".96pt" strokecolor="#000000">
                <v:path arrowok="t"/>
              </v:shape>
            </v:group>
            <v:group style="position:absolute;left:9084;top:10;width:297;height:2" coordorigin="9084,10" coordsize="297,2">
              <v:shape style="position:absolute;left:9084;top:10;width:297;height:2" coordorigin="9084,10" coordsize="297,0" path="m9084,10l9380,10e" filled="false" stroked="true" strokeweight=".96pt" strokecolor="#000000">
                <v:path arrowok="t"/>
              </v:shape>
            </v:group>
            <v:group style="position:absolute;left:9366;top:10;width:443;height:2" coordorigin="9366,10" coordsize="443,2">
              <v:shape style="position:absolute;left:9366;top:10;width:443;height:2" coordorigin="9366,10" coordsize="443,0" path="m9366,10l9809,10e" filled="false" stroked="true" strokeweight=".96pt" strokecolor="#000000">
                <v:path arrowok="t"/>
              </v:shape>
            </v:group>
            <v:group style="position:absolute;left:9794;top:10;width:1148;height:2" coordorigin="9794,10" coordsize="1148,2">
              <v:shape style="position:absolute;left:9794;top:10;width:1148;height:2" coordorigin="9794,10" coordsize="1148,0" path="m9794,10l10942,10e" filled="false" stroked="true" strokeweight=".96pt" strokecolor="#000000">
                <v:path arrowok="t"/>
              </v:shape>
            </v:group>
          </v:group>
        </w:pict>
      </w:r>
      <w:r>
        <w:rPr>
          <w:rFonts w:ascii="宋体" w:hAnsi="宋体" w:cs="宋体" w:eastAsia="宋体" w:hint="default"/>
          <w:sz w:val="2"/>
          <w:szCs w:val="2"/>
        </w:rPr>
      </w:r>
    </w:p>
    <w:p>
      <w:pPr>
        <w:spacing w:line="273" w:lineRule="auto" w:before="0"/>
        <w:ind w:left="1560" w:right="0" w:firstLine="0"/>
        <w:jc w:val="left"/>
        <w:rPr>
          <w:rFonts w:ascii="宋体" w:hAnsi="宋体" w:cs="宋体" w:eastAsia="宋体" w:hint="default"/>
          <w:sz w:val="21"/>
          <w:szCs w:val="21"/>
        </w:rPr>
      </w:pPr>
      <w:r>
        <w:rPr>
          <w:rFonts w:ascii="宋体" w:hAnsi="宋体" w:cs="宋体" w:eastAsia="宋体" w:hint="default"/>
          <w:spacing w:val="-3"/>
          <w:sz w:val="21"/>
          <w:szCs w:val="21"/>
        </w:rPr>
        <w:t>说明：本期因实施股权激励计划相应增加对北京华胜天成软件技术有限公司、深圳华胜天成</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信息技术有限公司、翰竺科技(北京)有限公司投资共计</w:t>
      </w:r>
      <w:r>
        <w:rPr>
          <w:rFonts w:ascii="宋体" w:hAnsi="宋体" w:cs="宋体" w:eastAsia="宋体" w:hint="default"/>
          <w:spacing w:val="-55"/>
          <w:sz w:val="21"/>
          <w:szCs w:val="21"/>
        </w:rPr>
        <w:t> </w:t>
      </w:r>
      <w:r>
        <w:rPr>
          <w:rFonts w:ascii="宋体" w:hAnsi="宋体" w:cs="宋体" w:eastAsia="宋体" w:hint="default"/>
          <w:sz w:val="21"/>
          <w:szCs w:val="21"/>
        </w:rPr>
        <w:t>396,005.50</w:t>
      </w:r>
      <w:r>
        <w:rPr>
          <w:rFonts w:ascii="宋体" w:hAnsi="宋体" w:cs="宋体" w:eastAsia="宋体" w:hint="default"/>
          <w:spacing w:val="-54"/>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left="1560" w:right="0"/>
        <w:jc w:val="left"/>
      </w:pPr>
      <w:r>
        <w:rPr/>
        <w:t>4、营业收入和营业成本</w:t>
      </w:r>
    </w:p>
    <w:p>
      <w:pPr>
        <w:pStyle w:val="BodyText"/>
        <w:spacing w:line="240" w:lineRule="auto" w:before="154"/>
        <w:ind w:left="1560" w:right="0"/>
        <w:jc w:val="left"/>
      </w:pPr>
      <w:r>
        <w:rPr/>
        <w:t>（1）营业收入</w:t>
      </w:r>
    </w:p>
    <w:p>
      <w:pPr>
        <w:spacing w:line="240" w:lineRule="auto" w:before="5"/>
        <w:rPr>
          <w:rFonts w:ascii="宋体" w:hAnsi="宋体" w:cs="宋体" w:eastAsia="宋体" w:hint="default"/>
          <w:sz w:val="15"/>
          <w:szCs w:val="15"/>
        </w:rPr>
      </w:pPr>
    </w:p>
    <w:tbl>
      <w:tblPr>
        <w:tblW w:w="0" w:type="auto"/>
        <w:jc w:val="left"/>
        <w:tblInd w:w="1560" w:type="dxa"/>
        <w:tblLayout w:type="fixed"/>
        <w:tblCellMar>
          <w:top w:w="0" w:type="dxa"/>
          <w:left w:w="0" w:type="dxa"/>
          <w:bottom w:w="0" w:type="dxa"/>
          <w:right w:w="0" w:type="dxa"/>
        </w:tblCellMar>
        <w:tblLook w:val="01E0"/>
      </w:tblPr>
      <w:tblGrid>
        <w:gridCol w:w="2559"/>
        <w:gridCol w:w="3470"/>
        <w:gridCol w:w="2379"/>
      </w:tblGrid>
      <w:tr>
        <w:trPr>
          <w:trHeight w:val="392" w:hRule="exact"/>
        </w:trPr>
        <w:tc>
          <w:tcPr>
            <w:tcW w:w="2559" w:type="dxa"/>
            <w:tcBorders>
              <w:top w:val="single" w:sz="8" w:space="0" w:color="000000"/>
              <w:left w:val="nil" w:sz="6" w:space="0" w:color="auto"/>
              <w:bottom w:val="single" w:sz="4" w:space="0" w:color="000000"/>
              <w:right w:val="nil" w:sz="6" w:space="0" w:color="auto"/>
            </w:tcBorders>
          </w:tcPr>
          <w:p>
            <w:pPr>
              <w:pStyle w:val="TableParagraph"/>
              <w:spacing w:line="240" w:lineRule="auto" w:before="18"/>
              <w:ind w:left="10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70"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596"/>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2379" w:type="dxa"/>
            <w:tcBorders>
              <w:top w:val="single" w:sz="8" w:space="0" w:color="000000"/>
              <w:left w:val="nil" w:sz="6" w:space="0" w:color="auto"/>
              <w:bottom w:val="single" w:sz="4" w:space="0" w:color="000000"/>
              <w:right w:val="nil" w:sz="6" w:space="0" w:color="auto"/>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393" w:hRule="exact"/>
        </w:trPr>
        <w:tc>
          <w:tcPr>
            <w:tcW w:w="255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left="108"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470"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597"/>
              <w:jc w:val="right"/>
              <w:rPr>
                <w:rFonts w:ascii="宋体" w:hAnsi="宋体" w:cs="宋体" w:eastAsia="宋体" w:hint="default"/>
                <w:sz w:val="21"/>
                <w:szCs w:val="21"/>
              </w:rPr>
            </w:pPr>
            <w:r>
              <w:rPr>
                <w:rFonts w:ascii="宋体"/>
                <w:spacing w:val="-1"/>
                <w:sz w:val="21"/>
              </w:rPr>
              <w:t>2,368,786,365.19</w:t>
            </w:r>
            <w:r>
              <w:rPr>
                <w:rFonts w:ascii="宋体"/>
                <w:sz w:val="21"/>
              </w:rPr>
            </w:r>
          </w:p>
        </w:tc>
        <w:tc>
          <w:tcPr>
            <w:tcW w:w="2379" w:type="dxa"/>
            <w:tcBorders>
              <w:top w:val="single" w:sz="4" w:space="0" w:color="000000"/>
              <w:left w:val="nil" w:sz="6" w:space="0" w:color="auto"/>
              <w:bottom w:val="nil" w:sz="6" w:space="0" w:color="auto"/>
              <w:right w:val="nil" w:sz="6" w:space="0" w:color="auto"/>
            </w:tcBorders>
          </w:tcPr>
          <w:p>
            <w:pPr>
              <w:pStyle w:val="TableParagraph"/>
              <w:spacing w:line="240" w:lineRule="auto" w:before="22"/>
              <w:ind w:right="99"/>
              <w:jc w:val="right"/>
              <w:rPr>
                <w:rFonts w:ascii="宋体" w:hAnsi="宋体" w:cs="宋体" w:eastAsia="宋体" w:hint="default"/>
                <w:sz w:val="21"/>
                <w:szCs w:val="21"/>
              </w:rPr>
            </w:pPr>
            <w:r>
              <w:rPr>
                <w:rFonts w:ascii="宋体"/>
                <w:spacing w:val="-1"/>
                <w:sz w:val="21"/>
              </w:rPr>
              <w:t>2,376,082,211.86</w:t>
            </w:r>
            <w:r>
              <w:rPr>
                <w:rFonts w:ascii="宋体"/>
                <w:sz w:val="21"/>
              </w:rPr>
            </w:r>
          </w:p>
        </w:tc>
      </w:tr>
      <w:tr>
        <w:trPr>
          <w:trHeight w:val="395" w:hRule="exact"/>
        </w:trPr>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08"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47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97"/>
              <w:jc w:val="right"/>
              <w:rPr>
                <w:rFonts w:ascii="宋体" w:hAnsi="宋体" w:cs="宋体" w:eastAsia="宋体" w:hint="default"/>
                <w:sz w:val="21"/>
                <w:szCs w:val="21"/>
              </w:rPr>
            </w:pPr>
            <w:r>
              <w:rPr>
                <w:rFonts w:ascii="宋体"/>
                <w:spacing w:val="-1"/>
                <w:sz w:val="21"/>
              </w:rPr>
              <w:t>2,526,449.41</w:t>
            </w:r>
            <w:r>
              <w:rPr>
                <w:rFonts w:ascii="宋体"/>
                <w:sz w:val="21"/>
              </w:rPr>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1,367,028.54</w:t>
            </w:r>
            <w:r>
              <w:rPr>
                <w:rFonts w:ascii="宋体"/>
                <w:sz w:val="21"/>
              </w:rPr>
            </w:r>
          </w:p>
        </w:tc>
      </w:tr>
      <w:tr>
        <w:trPr>
          <w:trHeight w:val="409" w:hRule="exact"/>
        </w:trPr>
        <w:tc>
          <w:tcPr>
            <w:tcW w:w="255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47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597"/>
              <w:jc w:val="right"/>
              <w:rPr>
                <w:rFonts w:ascii="宋体" w:hAnsi="宋体" w:cs="宋体" w:eastAsia="宋体" w:hint="default"/>
                <w:sz w:val="21"/>
                <w:szCs w:val="21"/>
              </w:rPr>
            </w:pPr>
            <w:r>
              <w:rPr>
                <w:rFonts w:ascii="宋体"/>
                <w:spacing w:val="-1"/>
                <w:sz w:val="21"/>
              </w:rPr>
              <w:t>1,886,253,918.63</w:t>
            </w:r>
            <w:r>
              <w:rPr>
                <w:rFonts w:ascii="宋体"/>
                <w:sz w:val="21"/>
              </w:rPr>
            </w:r>
          </w:p>
        </w:tc>
        <w:tc>
          <w:tcPr>
            <w:tcW w:w="2379"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99"/>
              <w:jc w:val="right"/>
              <w:rPr>
                <w:rFonts w:ascii="宋体" w:hAnsi="宋体" w:cs="宋体" w:eastAsia="宋体" w:hint="default"/>
                <w:sz w:val="21"/>
                <w:szCs w:val="21"/>
              </w:rPr>
            </w:pPr>
            <w:r>
              <w:rPr>
                <w:rFonts w:ascii="宋体"/>
                <w:spacing w:val="-1"/>
                <w:sz w:val="21"/>
              </w:rPr>
              <w:t>1,902,543,033.05</w:t>
            </w:r>
            <w:r>
              <w:rPr>
                <w:rFonts w:ascii="宋体"/>
                <w:sz w:val="21"/>
              </w:rPr>
            </w:r>
          </w:p>
        </w:tc>
      </w:tr>
    </w:tbl>
    <w:p>
      <w:pPr>
        <w:spacing w:line="240" w:lineRule="auto" w:before="3"/>
        <w:rPr>
          <w:rFonts w:ascii="宋体" w:hAnsi="宋体" w:cs="宋体" w:eastAsia="宋体" w:hint="default"/>
          <w:sz w:val="6"/>
          <w:szCs w:val="6"/>
        </w:rPr>
      </w:pPr>
    </w:p>
    <w:p>
      <w:pPr>
        <w:pStyle w:val="BodyText"/>
        <w:spacing w:line="240" w:lineRule="auto" w:before="26"/>
        <w:ind w:left="1560" w:right="0"/>
        <w:jc w:val="left"/>
      </w:pPr>
      <w:r>
        <w:rPr/>
        <w:t>（2）主营业务（分产品）</w:t>
      </w:r>
    </w:p>
    <w:p>
      <w:pPr>
        <w:spacing w:after="0" w:line="240" w:lineRule="auto"/>
        <w:jc w:val="left"/>
        <w:sectPr>
          <w:type w:val="continuous"/>
          <w:pgSz w:w="11910" w:h="16840"/>
          <w:pgMar w:top="1000" w:bottom="1120" w:left="240" w:right="480"/>
        </w:sectPr>
      </w:pPr>
    </w:p>
    <w:p>
      <w:pPr>
        <w:spacing w:line="240" w:lineRule="auto" w:before="6"/>
        <w:rPr>
          <w:rFonts w:ascii="宋体" w:hAnsi="宋体" w:cs="宋体" w:eastAsia="宋体" w:hint="default"/>
          <w:sz w:val="28"/>
          <w:szCs w:val="28"/>
        </w:rPr>
      </w:pPr>
    </w:p>
    <w:p>
      <w:pPr>
        <w:spacing w:line="20" w:lineRule="exact"/>
        <w:ind w:left="237" w:right="0" w:firstLine="0"/>
        <w:rPr>
          <w:rFonts w:ascii="宋体" w:hAnsi="宋体" w:cs="宋体" w:eastAsia="宋体" w:hint="default"/>
          <w:sz w:val="2"/>
          <w:szCs w:val="2"/>
        </w:rPr>
      </w:pPr>
      <w:r>
        <w:rPr>
          <w:rFonts w:ascii="宋体" w:hAnsi="宋体" w:cs="宋体" w:eastAsia="宋体" w:hint="default"/>
          <w:sz w:val="2"/>
          <w:szCs w:val="2"/>
        </w:rPr>
        <w:pict>
          <v:group style="width:421pt;height:1pt;mso-position-horizontal-relative:char;mso-position-vertical-relative:line" coordorigin="0,0" coordsize="8420,20">
            <v:group style="position:absolute;left:10;top:10;width:8400;height:2" coordorigin="10,10" coordsize="8400,2">
              <v:shape style="position:absolute;left:10;top:10;width:8400;height:2" coordorigin="10,10" coordsize="8400,0" path="m10,10l8410,10e" filled="false" stroked="true" strokeweight=".96pt" strokecolor="#000000">
                <v:path arrowok="t"/>
              </v:shape>
            </v:group>
          </v:group>
        </w:pict>
      </w:r>
      <w:r>
        <w:rPr>
          <w:rFonts w:ascii="宋体" w:hAnsi="宋体" w:cs="宋体" w:eastAsia="宋体" w:hint="default"/>
          <w:sz w:val="2"/>
          <w:szCs w:val="2"/>
        </w:rPr>
      </w:r>
    </w:p>
    <w:p>
      <w:pPr>
        <w:tabs>
          <w:tab w:pos="6533" w:val="left" w:leader="none"/>
        </w:tabs>
        <w:spacing w:line="212" w:lineRule="exact" w:before="41"/>
        <w:ind w:left="3197" w:right="0" w:firstLine="0"/>
        <w:jc w:val="left"/>
        <w:rPr>
          <w:rFonts w:ascii="宋体" w:hAnsi="宋体" w:cs="宋体" w:eastAsia="宋体" w:hint="default"/>
          <w:sz w:val="18"/>
          <w:szCs w:val="18"/>
        </w:rPr>
      </w:pP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spacing w:line="212" w:lineRule="exact" w:before="0"/>
        <w:ind w:left="348" w:right="0" w:firstLine="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bl>
      <w:tblPr>
        <w:tblW w:w="0" w:type="auto"/>
        <w:jc w:val="left"/>
        <w:tblInd w:w="240" w:type="dxa"/>
        <w:tblLayout w:type="fixed"/>
        <w:tblCellMar>
          <w:top w:w="0" w:type="dxa"/>
          <w:left w:w="0" w:type="dxa"/>
          <w:bottom w:w="0" w:type="dxa"/>
          <w:right w:w="0" w:type="dxa"/>
        </w:tblCellMar>
        <w:tblLook w:val="01E0"/>
      </w:tblPr>
      <w:tblGrid>
        <w:gridCol w:w="3411"/>
        <w:gridCol w:w="1668"/>
        <w:gridCol w:w="1668"/>
        <w:gridCol w:w="1661"/>
      </w:tblGrid>
      <w:tr>
        <w:trPr>
          <w:trHeight w:val="295" w:hRule="exact"/>
        </w:trPr>
        <w:tc>
          <w:tcPr>
            <w:tcW w:w="3411" w:type="dxa"/>
            <w:tcBorders>
              <w:top w:val="nil" w:sz="6" w:space="0" w:color="auto"/>
              <w:left w:val="nil" w:sz="6" w:space="0" w:color="auto"/>
              <w:bottom w:val="single" w:sz="4" w:space="0" w:color="000000"/>
              <w:right w:val="nil" w:sz="6" w:space="0" w:color="auto"/>
            </w:tcBorders>
          </w:tcPr>
          <w:p>
            <w:pPr>
              <w:pStyle w:val="TableParagraph"/>
              <w:spacing w:line="180"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1668" w:type="dxa"/>
            <w:tcBorders>
              <w:top w:val="nil" w:sz="6" w:space="0" w:color="auto"/>
              <w:left w:val="nil" w:sz="6" w:space="0" w:color="auto"/>
              <w:bottom w:val="single" w:sz="4" w:space="0" w:color="000000"/>
              <w:right w:val="nil" w:sz="6" w:space="0" w:color="auto"/>
            </w:tcBorders>
          </w:tcPr>
          <w:p>
            <w:pPr>
              <w:pStyle w:val="TableParagraph"/>
              <w:spacing w:line="180" w:lineRule="exact"/>
              <w:ind w:right="107"/>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c>
          <w:tcPr>
            <w:tcW w:w="1668" w:type="dxa"/>
            <w:tcBorders>
              <w:top w:val="nil" w:sz="6" w:space="0" w:color="auto"/>
              <w:left w:val="nil" w:sz="6" w:space="0" w:color="auto"/>
              <w:bottom w:val="single" w:sz="4" w:space="0" w:color="000000"/>
              <w:right w:val="nil" w:sz="6" w:space="0" w:color="auto"/>
            </w:tcBorders>
          </w:tcPr>
          <w:p>
            <w:pPr>
              <w:pStyle w:val="TableParagraph"/>
              <w:spacing w:line="180" w:lineRule="exact"/>
              <w:ind w:right="106"/>
              <w:jc w:val="right"/>
              <w:rPr>
                <w:rFonts w:ascii="宋体" w:hAnsi="宋体" w:cs="宋体" w:eastAsia="宋体" w:hint="default"/>
                <w:sz w:val="18"/>
                <w:szCs w:val="18"/>
              </w:rPr>
            </w:pPr>
            <w:r>
              <w:rPr>
                <w:rFonts w:ascii="宋体" w:hAnsi="宋体" w:cs="宋体" w:eastAsia="宋体" w:hint="default"/>
                <w:b/>
                <w:bCs/>
                <w:w w:val="95"/>
                <w:sz w:val="18"/>
                <w:szCs w:val="18"/>
              </w:rPr>
              <w:t>营业收入</w:t>
            </w:r>
            <w:r>
              <w:rPr>
                <w:rFonts w:ascii="宋体" w:hAnsi="宋体" w:cs="宋体" w:eastAsia="宋体" w:hint="default"/>
                <w:sz w:val="18"/>
                <w:szCs w:val="18"/>
              </w:rPr>
            </w:r>
          </w:p>
        </w:tc>
        <w:tc>
          <w:tcPr>
            <w:tcW w:w="1661" w:type="dxa"/>
            <w:tcBorders>
              <w:top w:val="nil" w:sz="6" w:space="0" w:color="auto"/>
              <w:left w:val="nil" w:sz="6" w:space="0" w:color="auto"/>
              <w:bottom w:val="single" w:sz="4" w:space="0" w:color="000000"/>
              <w:right w:val="nil" w:sz="6" w:space="0" w:color="auto"/>
            </w:tcBorders>
          </w:tcPr>
          <w:p>
            <w:pPr>
              <w:pStyle w:val="TableParagraph"/>
              <w:spacing w:line="180" w:lineRule="exact"/>
              <w:ind w:right="99"/>
              <w:jc w:val="right"/>
              <w:rPr>
                <w:rFonts w:ascii="宋体" w:hAnsi="宋体" w:cs="宋体" w:eastAsia="宋体" w:hint="default"/>
                <w:sz w:val="18"/>
                <w:szCs w:val="18"/>
              </w:rPr>
            </w:pPr>
            <w:r>
              <w:rPr>
                <w:rFonts w:ascii="宋体" w:hAnsi="宋体" w:cs="宋体" w:eastAsia="宋体" w:hint="default"/>
                <w:b/>
                <w:bCs/>
                <w:w w:val="95"/>
                <w:sz w:val="18"/>
                <w:szCs w:val="18"/>
              </w:rPr>
              <w:t>营业成本</w:t>
            </w:r>
            <w:r>
              <w:rPr>
                <w:rFonts w:ascii="宋体" w:hAnsi="宋体" w:cs="宋体" w:eastAsia="宋体" w:hint="default"/>
                <w:sz w:val="18"/>
                <w:szCs w:val="18"/>
              </w:rPr>
            </w:r>
          </w:p>
        </w:tc>
      </w:tr>
      <w:tr>
        <w:trPr>
          <w:trHeight w:val="473" w:hRule="exact"/>
        </w:trPr>
        <w:tc>
          <w:tcPr>
            <w:tcW w:w="3411" w:type="dxa"/>
            <w:tcBorders>
              <w:top w:val="single" w:sz="4" w:space="0" w:color="000000"/>
              <w:left w:val="nil" w:sz="6" w:space="0" w:color="auto"/>
              <w:bottom w:val="nil" w:sz="6" w:space="0" w:color="auto"/>
              <w:right w:val="nil" w:sz="6" w:space="0" w:color="auto"/>
            </w:tcBorders>
          </w:tcPr>
          <w:p>
            <w:pPr>
              <w:pStyle w:val="TableParagraph"/>
              <w:tabs>
                <w:tab w:pos="1754" w:val="left" w:leader="none"/>
              </w:tabs>
              <w:spacing w:line="240" w:lineRule="auto" w:before="48"/>
              <w:ind w:right="106"/>
              <w:jc w:val="right"/>
              <w:rPr>
                <w:rFonts w:ascii="宋体" w:hAnsi="宋体" w:cs="宋体" w:eastAsia="宋体" w:hint="default"/>
                <w:sz w:val="18"/>
                <w:szCs w:val="18"/>
              </w:rPr>
            </w:pPr>
            <w:r>
              <w:rPr>
                <w:rFonts w:ascii="宋体" w:hAnsi="宋体" w:cs="宋体" w:eastAsia="宋体" w:hint="default"/>
                <w:sz w:val="18"/>
                <w:szCs w:val="18"/>
              </w:rPr>
              <w:t>系统集成收入</w:t>
              <w:tab/>
              <w:t>1,810,773,455.20</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7"/>
              <w:jc w:val="right"/>
              <w:rPr>
                <w:rFonts w:ascii="宋体" w:hAnsi="宋体" w:cs="宋体" w:eastAsia="宋体" w:hint="default"/>
                <w:sz w:val="18"/>
                <w:szCs w:val="18"/>
              </w:rPr>
            </w:pPr>
            <w:r>
              <w:rPr>
                <w:rFonts w:ascii="宋体"/>
                <w:sz w:val="18"/>
              </w:rPr>
              <w:t>1,543,583,482.56</w:t>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5"/>
              <w:jc w:val="right"/>
              <w:rPr>
                <w:rFonts w:ascii="宋体" w:hAnsi="宋体" w:cs="宋体" w:eastAsia="宋体" w:hint="default"/>
                <w:sz w:val="18"/>
                <w:szCs w:val="18"/>
              </w:rPr>
            </w:pPr>
            <w:r>
              <w:rPr>
                <w:rFonts w:ascii="宋体"/>
                <w:sz w:val="18"/>
              </w:rPr>
              <w:t>1,903,204,259.23</w:t>
            </w: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98"/>
              <w:jc w:val="right"/>
              <w:rPr>
                <w:rFonts w:ascii="宋体" w:hAnsi="宋体" w:cs="宋体" w:eastAsia="宋体" w:hint="default"/>
                <w:sz w:val="18"/>
                <w:szCs w:val="18"/>
              </w:rPr>
            </w:pPr>
            <w:r>
              <w:rPr>
                <w:rFonts w:ascii="宋体"/>
                <w:spacing w:val="-1"/>
                <w:sz w:val="18"/>
              </w:rPr>
              <w:t>1,608,364,961.87</w:t>
            </w:r>
          </w:p>
        </w:tc>
      </w:tr>
      <w:tr>
        <w:trPr>
          <w:trHeight w:val="551" w:hRule="exact"/>
        </w:trPr>
        <w:tc>
          <w:tcPr>
            <w:tcW w:w="3411" w:type="dxa"/>
            <w:tcBorders>
              <w:top w:val="nil" w:sz="6" w:space="0" w:color="auto"/>
              <w:left w:val="nil" w:sz="6" w:space="0" w:color="auto"/>
              <w:bottom w:val="nil" w:sz="6" w:space="0" w:color="auto"/>
              <w:right w:val="nil" w:sz="6" w:space="0" w:color="auto"/>
            </w:tcBorders>
          </w:tcPr>
          <w:p>
            <w:pPr>
              <w:pStyle w:val="TableParagraph"/>
              <w:spacing w:line="169" w:lineRule="exact"/>
              <w:ind w:left="108" w:right="0"/>
              <w:jc w:val="left"/>
              <w:rPr>
                <w:rFonts w:ascii="宋体" w:hAnsi="宋体" w:cs="宋体" w:eastAsia="宋体" w:hint="default"/>
                <w:sz w:val="18"/>
                <w:szCs w:val="18"/>
              </w:rPr>
            </w:pPr>
            <w:r>
              <w:rPr>
                <w:rFonts w:ascii="宋体" w:hAnsi="宋体" w:cs="宋体" w:eastAsia="宋体" w:hint="default"/>
                <w:spacing w:val="12"/>
                <w:sz w:val="18"/>
                <w:szCs w:val="18"/>
              </w:rPr>
              <w:t>其中：系统产品及</w:t>
            </w:r>
            <w:r>
              <w:rPr>
                <w:rFonts w:ascii="宋体" w:hAnsi="宋体" w:cs="宋体" w:eastAsia="宋体" w:hint="default"/>
                <w:sz w:val="18"/>
                <w:szCs w:val="18"/>
              </w:rPr>
            </w:r>
          </w:p>
          <w:p>
            <w:pPr>
              <w:pStyle w:val="TableParagraph"/>
              <w:spacing w:line="156" w:lineRule="exact"/>
              <w:ind w:left="1862" w:right="0"/>
              <w:jc w:val="left"/>
              <w:rPr>
                <w:rFonts w:ascii="宋体" w:hAnsi="宋体" w:cs="宋体" w:eastAsia="宋体" w:hint="default"/>
                <w:sz w:val="18"/>
                <w:szCs w:val="18"/>
              </w:rPr>
            </w:pPr>
            <w:r>
              <w:rPr>
                <w:rFonts w:ascii="宋体"/>
                <w:sz w:val="18"/>
              </w:rPr>
              <w:t>1,286,879,582.54</w:t>
            </w:r>
          </w:p>
          <w:p>
            <w:pPr>
              <w:pStyle w:val="TableParagraph"/>
              <w:spacing w:line="196" w:lineRule="exact"/>
              <w:ind w:left="108" w:right="0"/>
              <w:jc w:val="left"/>
              <w:rPr>
                <w:rFonts w:ascii="宋体" w:hAnsi="宋体" w:cs="宋体" w:eastAsia="宋体" w:hint="default"/>
                <w:sz w:val="18"/>
                <w:szCs w:val="18"/>
              </w:rPr>
            </w:pPr>
            <w:r>
              <w:rPr>
                <w:rFonts w:ascii="宋体" w:hAnsi="宋体" w:cs="宋体" w:eastAsia="宋体" w:hint="default"/>
                <w:sz w:val="18"/>
                <w:szCs w:val="18"/>
              </w:rPr>
              <w:t>系统集成服务</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宋体" w:hAnsi="宋体" w:cs="宋体" w:eastAsia="宋体" w:hint="default"/>
                <w:sz w:val="18"/>
                <w:szCs w:val="18"/>
              </w:rPr>
            </w:pPr>
            <w:r>
              <w:rPr>
                <w:rFonts w:ascii="宋体"/>
                <w:sz w:val="18"/>
              </w:rPr>
              <w:t>1,133,978,334.00</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5"/>
              <w:jc w:val="right"/>
              <w:rPr>
                <w:rFonts w:ascii="宋体" w:hAnsi="宋体" w:cs="宋体" w:eastAsia="宋体" w:hint="default"/>
                <w:sz w:val="18"/>
                <w:szCs w:val="18"/>
              </w:rPr>
            </w:pPr>
            <w:r>
              <w:rPr>
                <w:rFonts w:ascii="宋体"/>
                <w:sz w:val="18"/>
              </w:rPr>
              <w:t>1,343,080,343.74</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98"/>
              <w:jc w:val="right"/>
              <w:rPr>
                <w:rFonts w:ascii="宋体" w:hAnsi="宋体" w:cs="宋体" w:eastAsia="宋体" w:hint="default"/>
                <w:sz w:val="18"/>
                <w:szCs w:val="18"/>
              </w:rPr>
            </w:pPr>
            <w:r>
              <w:rPr>
                <w:rFonts w:ascii="宋体"/>
                <w:spacing w:val="-1"/>
                <w:sz w:val="18"/>
              </w:rPr>
              <w:t>1,159,850,077.18</w:t>
            </w:r>
          </w:p>
        </w:tc>
      </w:tr>
      <w:tr>
        <w:trPr>
          <w:trHeight w:val="475" w:hRule="exact"/>
        </w:trPr>
        <w:tc>
          <w:tcPr>
            <w:tcW w:w="3411" w:type="dxa"/>
            <w:tcBorders>
              <w:top w:val="nil" w:sz="6" w:space="0" w:color="auto"/>
              <w:left w:val="nil" w:sz="6" w:space="0" w:color="auto"/>
              <w:bottom w:val="nil" w:sz="6" w:space="0" w:color="auto"/>
              <w:right w:val="nil" w:sz="6" w:space="0" w:color="auto"/>
            </w:tcBorders>
          </w:tcPr>
          <w:p>
            <w:pPr>
              <w:pStyle w:val="TableParagraph"/>
              <w:tabs>
                <w:tab w:pos="1934" w:val="left" w:leader="none"/>
              </w:tabs>
              <w:spacing w:line="240" w:lineRule="auto" w:before="131"/>
              <w:ind w:right="106"/>
              <w:jc w:val="right"/>
              <w:rPr>
                <w:rFonts w:ascii="宋体" w:hAnsi="宋体" w:cs="宋体" w:eastAsia="宋体" w:hint="default"/>
                <w:sz w:val="18"/>
                <w:szCs w:val="18"/>
              </w:rPr>
            </w:pPr>
            <w:r>
              <w:rPr>
                <w:rFonts w:ascii="宋体" w:hAnsi="宋体" w:cs="宋体" w:eastAsia="宋体" w:hint="default"/>
                <w:sz w:val="18"/>
                <w:szCs w:val="18"/>
              </w:rPr>
              <w:t>软件及软件开发</w:t>
              <w:tab/>
              <w:t>523,893,872.66</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7"/>
              <w:jc w:val="right"/>
              <w:rPr>
                <w:rFonts w:ascii="宋体" w:hAnsi="宋体" w:cs="宋体" w:eastAsia="宋体" w:hint="default"/>
                <w:sz w:val="18"/>
                <w:szCs w:val="18"/>
              </w:rPr>
            </w:pPr>
            <w:r>
              <w:rPr>
                <w:rFonts w:ascii="宋体"/>
                <w:sz w:val="18"/>
              </w:rPr>
              <w:t>409,605,148.56</w:t>
            </w: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05"/>
              <w:jc w:val="right"/>
              <w:rPr>
                <w:rFonts w:ascii="宋体" w:hAnsi="宋体" w:cs="宋体" w:eastAsia="宋体" w:hint="default"/>
                <w:sz w:val="18"/>
                <w:szCs w:val="18"/>
              </w:rPr>
            </w:pPr>
            <w:r>
              <w:rPr>
                <w:rFonts w:ascii="宋体"/>
                <w:sz w:val="18"/>
              </w:rPr>
              <w:t>560,123,915.49</w:t>
            </w:r>
          </w:p>
        </w:tc>
        <w:tc>
          <w:tcPr>
            <w:tcW w:w="1661"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8"/>
              <w:jc w:val="right"/>
              <w:rPr>
                <w:rFonts w:ascii="宋体" w:hAnsi="宋体" w:cs="宋体" w:eastAsia="宋体" w:hint="default"/>
                <w:sz w:val="18"/>
                <w:szCs w:val="18"/>
              </w:rPr>
            </w:pPr>
            <w:r>
              <w:rPr>
                <w:rFonts w:ascii="宋体"/>
                <w:spacing w:val="-1"/>
                <w:sz w:val="18"/>
              </w:rPr>
              <w:t>448,514,884.69</w:t>
            </w:r>
          </w:p>
        </w:tc>
      </w:tr>
      <w:tr>
        <w:trPr>
          <w:trHeight w:val="403" w:hRule="exact"/>
        </w:trPr>
        <w:tc>
          <w:tcPr>
            <w:tcW w:w="3411" w:type="dxa"/>
            <w:tcBorders>
              <w:top w:val="nil" w:sz="6" w:space="0" w:color="auto"/>
              <w:left w:val="nil" w:sz="6" w:space="0" w:color="auto"/>
              <w:bottom w:val="single" w:sz="4" w:space="0" w:color="000000"/>
              <w:right w:val="nil" w:sz="6" w:space="0" w:color="auto"/>
            </w:tcBorders>
          </w:tcPr>
          <w:p>
            <w:pPr>
              <w:pStyle w:val="TableParagraph"/>
              <w:tabs>
                <w:tab w:pos="1934" w:val="left" w:leader="none"/>
              </w:tabs>
              <w:spacing w:line="240" w:lineRule="auto" w:before="53"/>
              <w:ind w:right="106"/>
              <w:jc w:val="right"/>
              <w:rPr>
                <w:rFonts w:ascii="宋体" w:hAnsi="宋体" w:cs="宋体" w:eastAsia="宋体" w:hint="default"/>
                <w:sz w:val="18"/>
                <w:szCs w:val="18"/>
              </w:rPr>
            </w:pPr>
            <w:r>
              <w:rPr>
                <w:rFonts w:ascii="宋体" w:hAnsi="宋体" w:cs="宋体" w:eastAsia="宋体" w:hint="default"/>
                <w:sz w:val="18"/>
                <w:szCs w:val="18"/>
              </w:rPr>
              <w:t>专业服务收入</w:t>
              <w:tab/>
              <w:t>558,012,909.99</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sz w:val="18"/>
              </w:rPr>
              <w:t>341,712,969.67</w:t>
            </w:r>
          </w:p>
        </w:tc>
        <w:tc>
          <w:tcPr>
            <w:tcW w:w="1668"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105"/>
              <w:jc w:val="right"/>
              <w:rPr>
                <w:rFonts w:ascii="宋体" w:hAnsi="宋体" w:cs="宋体" w:eastAsia="宋体" w:hint="default"/>
                <w:sz w:val="18"/>
                <w:szCs w:val="18"/>
              </w:rPr>
            </w:pPr>
            <w:r>
              <w:rPr>
                <w:rFonts w:ascii="宋体"/>
                <w:sz w:val="18"/>
              </w:rPr>
              <w:t>472,877,952.63</w:t>
            </w:r>
          </w:p>
        </w:tc>
        <w:tc>
          <w:tcPr>
            <w:tcW w:w="1661"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98"/>
              <w:jc w:val="right"/>
              <w:rPr>
                <w:rFonts w:ascii="宋体" w:hAnsi="宋体" w:cs="宋体" w:eastAsia="宋体" w:hint="default"/>
                <w:sz w:val="18"/>
                <w:szCs w:val="18"/>
              </w:rPr>
            </w:pPr>
            <w:r>
              <w:rPr>
                <w:rFonts w:ascii="宋体"/>
                <w:spacing w:val="-1"/>
                <w:sz w:val="18"/>
              </w:rPr>
              <w:t>293,350,605.25</w:t>
            </w:r>
          </w:p>
        </w:tc>
      </w:tr>
      <w:tr>
        <w:trPr>
          <w:trHeight w:val="388" w:hRule="exact"/>
        </w:trPr>
        <w:tc>
          <w:tcPr>
            <w:tcW w:w="3411" w:type="dxa"/>
            <w:tcBorders>
              <w:top w:val="single" w:sz="4" w:space="0" w:color="000000"/>
              <w:left w:val="nil" w:sz="6" w:space="0" w:color="auto"/>
              <w:bottom w:val="nil" w:sz="6" w:space="0" w:color="auto"/>
              <w:right w:val="nil" w:sz="6" w:space="0" w:color="auto"/>
            </w:tcBorders>
          </w:tcPr>
          <w:p>
            <w:pPr>
              <w:pStyle w:val="TableParagraph"/>
              <w:tabs>
                <w:tab w:pos="1742" w:val="left" w:leader="none"/>
              </w:tabs>
              <w:spacing w:line="240" w:lineRule="auto" w:before="47"/>
              <w:ind w:right="105"/>
              <w:jc w:val="right"/>
              <w:rPr>
                <w:rFonts w:ascii="宋体" w:hAnsi="宋体" w:cs="宋体" w:eastAsia="宋体" w:hint="default"/>
                <w:sz w:val="18"/>
                <w:szCs w:val="18"/>
              </w:rPr>
            </w:pPr>
            <w:r>
              <w:rPr>
                <w:rFonts w:ascii="宋体" w:hAnsi="宋体" w:cs="宋体" w:eastAsia="宋体" w:hint="default"/>
                <w:b/>
                <w:bCs/>
                <w:w w:val="95"/>
                <w:sz w:val="18"/>
                <w:szCs w:val="18"/>
              </w:rPr>
              <w:t>合计</w:t>
              <w:tab/>
              <w:t>2,368,786,365.19</w:t>
            </w:r>
            <w:r>
              <w:rPr>
                <w:rFonts w:ascii="宋体" w:hAnsi="宋体" w:cs="宋体" w:eastAsia="宋体" w:hint="default"/>
                <w:sz w:val="18"/>
                <w:szCs w:val="18"/>
              </w:rPr>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5"/>
              <w:jc w:val="right"/>
              <w:rPr>
                <w:rFonts w:ascii="宋体" w:hAnsi="宋体" w:cs="宋体" w:eastAsia="宋体" w:hint="default"/>
                <w:sz w:val="18"/>
                <w:szCs w:val="18"/>
              </w:rPr>
            </w:pPr>
            <w:r>
              <w:rPr>
                <w:rFonts w:ascii="宋体"/>
                <w:b/>
                <w:w w:val="95"/>
                <w:sz w:val="18"/>
              </w:rPr>
              <w:t>1,885,296,452.23</w:t>
            </w:r>
            <w:r>
              <w:rPr>
                <w:rFonts w:ascii="宋体"/>
                <w:sz w:val="18"/>
              </w:rPr>
            </w:r>
          </w:p>
        </w:tc>
        <w:tc>
          <w:tcPr>
            <w:tcW w:w="1668"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105"/>
              <w:jc w:val="right"/>
              <w:rPr>
                <w:rFonts w:ascii="宋体" w:hAnsi="宋体" w:cs="宋体" w:eastAsia="宋体" w:hint="default"/>
                <w:sz w:val="18"/>
                <w:szCs w:val="18"/>
              </w:rPr>
            </w:pPr>
            <w:r>
              <w:rPr>
                <w:rFonts w:ascii="宋体"/>
                <w:b/>
                <w:w w:val="95"/>
                <w:sz w:val="18"/>
              </w:rPr>
              <w:t>2,376,082,211.86</w:t>
            </w:r>
            <w:r>
              <w:rPr>
                <w:rFonts w:ascii="宋体"/>
                <w:sz w:val="18"/>
              </w:rPr>
            </w:r>
          </w:p>
        </w:tc>
        <w:tc>
          <w:tcPr>
            <w:tcW w:w="1661" w:type="dxa"/>
            <w:tcBorders>
              <w:top w:val="single" w:sz="4" w:space="0" w:color="000000"/>
              <w:left w:val="nil" w:sz="6" w:space="0" w:color="auto"/>
              <w:bottom w:val="nil" w:sz="6" w:space="0" w:color="auto"/>
              <w:right w:val="nil" w:sz="6" w:space="0" w:color="auto"/>
            </w:tcBorders>
          </w:tcPr>
          <w:p>
            <w:pPr>
              <w:pStyle w:val="TableParagraph"/>
              <w:spacing w:line="240" w:lineRule="auto" w:before="47"/>
              <w:ind w:right="97"/>
              <w:jc w:val="right"/>
              <w:rPr>
                <w:rFonts w:ascii="宋体" w:hAnsi="宋体" w:cs="宋体" w:eastAsia="宋体" w:hint="default"/>
                <w:sz w:val="18"/>
                <w:szCs w:val="18"/>
              </w:rPr>
            </w:pPr>
            <w:r>
              <w:rPr>
                <w:rFonts w:ascii="宋体"/>
                <w:b/>
                <w:w w:val="95"/>
                <w:sz w:val="18"/>
              </w:rPr>
              <w:t>1,901,715,567.12</w:t>
            </w:r>
            <w:r>
              <w:rPr>
                <w:rFonts w:ascii="宋体"/>
                <w:sz w:val="18"/>
              </w:rPr>
            </w:r>
          </w:p>
        </w:tc>
      </w:tr>
    </w:tbl>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22.4pt;height:1pt;mso-position-horizontal-relative:char;mso-position-vertical-relative:line" coordorigin="0,0" coordsize="8448,20">
            <v:group style="position:absolute;left:10;top:10;width:1757;height:2" coordorigin="10,10" coordsize="1757,2">
              <v:shape style="position:absolute;left:10;top:10;width:1757;height:2" coordorigin="10,10" coordsize="1757,0" path="m10,10l1766,10e" filled="false" stroked="true" strokeweight=".96pt" strokecolor="#000000">
                <v:path arrowok="t"/>
              </v:shape>
            </v:group>
            <v:group style="position:absolute;left:1752;top:10;width:1683;height:2" coordorigin="1752,10" coordsize="1683,2">
              <v:shape style="position:absolute;left:1752;top:10;width:1683;height:2" coordorigin="1752,10" coordsize="1683,0" path="m1752,10l3434,10e" filled="false" stroked="true" strokeweight=".96pt" strokecolor="#000000">
                <v:path arrowok="t"/>
              </v:shape>
            </v:group>
            <v:group style="position:absolute;left:3420;top:10;width:1683;height:2" coordorigin="3420,10" coordsize="1683,2">
              <v:shape style="position:absolute;left:3420;top:10;width:1683;height:2" coordorigin="3420,10" coordsize="1683,0" path="m3420,10l5102,10e" filled="false" stroked="true" strokeweight=".96pt" strokecolor="#000000">
                <v:path arrowok="t"/>
              </v:shape>
            </v:group>
            <v:group style="position:absolute;left:5088;top:10;width:1683;height:2" coordorigin="5088,10" coordsize="1683,2">
              <v:shape style="position:absolute;left:5088;top:10;width:1683;height:2" coordorigin="5088,10" coordsize="1683,0" path="m5088,10l6770,10e" filled="false" stroked="true" strokeweight=".96pt" strokecolor="#000000">
                <v:path arrowok="t"/>
              </v:shape>
            </v:group>
            <v:group style="position:absolute;left:6756;top:10;width:1683;height:2" coordorigin="6756,10" coordsize="1683,2">
              <v:shape style="position:absolute;left:6756;top:10;width:1683;height:2" coordorigin="6756,10" coordsize="1683,0" path="m6756,10l8438,10e" filled="false" stroked="true" strokeweight=".96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8"/>
          <w:szCs w:val="8"/>
        </w:rPr>
      </w:pPr>
    </w:p>
    <w:p>
      <w:pPr>
        <w:pStyle w:val="BodyText"/>
        <w:spacing w:line="240" w:lineRule="auto" w:before="26"/>
        <w:ind w:left="240" w:right="0"/>
        <w:jc w:val="left"/>
      </w:pPr>
      <w:r>
        <w:rPr/>
        <w:t>（2）主营业务（分地区）</w:t>
      </w:r>
    </w:p>
    <w:p>
      <w:pPr>
        <w:spacing w:line="240" w:lineRule="auto" w:before="10"/>
        <w:rPr>
          <w:rFonts w:ascii="宋体" w:hAnsi="宋体" w:cs="宋体" w:eastAsia="宋体" w:hint="default"/>
          <w:sz w:val="14"/>
          <w:szCs w:val="14"/>
        </w:rPr>
      </w:pPr>
    </w:p>
    <w:p>
      <w:pPr>
        <w:spacing w:line="20" w:lineRule="exact"/>
        <w:ind w:left="237" w:right="0" w:firstLine="0"/>
        <w:rPr>
          <w:rFonts w:ascii="宋体" w:hAnsi="宋体" w:cs="宋体" w:eastAsia="宋体" w:hint="default"/>
          <w:sz w:val="2"/>
          <w:szCs w:val="2"/>
        </w:rPr>
      </w:pPr>
      <w:r>
        <w:rPr>
          <w:rFonts w:ascii="宋体" w:hAnsi="宋体" w:cs="宋体" w:eastAsia="宋体" w:hint="default"/>
          <w:sz w:val="2"/>
          <w:szCs w:val="2"/>
        </w:rPr>
        <w:pict>
          <v:group style="width:457.05pt;height:1pt;mso-position-horizontal-relative:char;mso-position-vertical-relative:line" coordorigin="0,0" coordsize="9141,20">
            <v:group style="position:absolute;left:10;top:10;width:5475;height:2" coordorigin="10,10" coordsize="5475,2">
              <v:shape style="position:absolute;left:10;top:10;width:5475;height:2" coordorigin="10,10" coordsize="5475,0" path="m10,10l5484,10e" filled="false" stroked="true" strokeweight=".96pt" strokecolor="#000000">
                <v:path arrowok="t"/>
              </v:shape>
            </v:group>
            <v:group style="position:absolute;left:5484;top:10;width:3647;height:2" coordorigin="5484,10" coordsize="3647,2">
              <v:shape style="position:absolute;left:5484;top:10;width:3647;height:2" coordorigin="5484,10" coordsize="3647,0" path="m5484,10l9131,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763" w:footer="1190" w:top="1060" w:bottom="1380" w:left="1560" w:right="840"/>
        </w:sectPr>
      </w:pPr>
    </w:p>
    <w:p>
      <w:pPr>
        <w:spacing w:line="240" w:lineRule="auto" w:before="7"/>
        <w:rPr>
          <w:rFonts w:ascii="宋体" w:hAnsi="宋体" w:cs="宋体" w:eastAsia="宋体" w:hint="default"/>
          <w:sz w:val="17"/>
          <w:szCs w:val="17"/>
        </w:rPr>
      </w:pPr>
    </w:p>
    <w:p>
      <w:pPr>
        <w:spacing w:before="0"/>
        <w:ind w:left="348" w:right="0" w:firstLine="0"/>
        <w:jc w:val="left"/>
        <w:rPr>
          <w:rFonts w:ascii="宋体" w:hAnsi="宋体" w:cs="宋体" w:eastAsia="宋体" w:hint="default"/>
          <w:sz w:val="18"/>
          <w:szCs w:val="18"/>
        </w:rPr>
      </w:pPr>
      <w:r>
        <w:rPr>
          <w:rFonts w:ascii="宋体" w:hAnsi="宋体" w:cs="宋体" w:eastAsia="宋体" w:hint="default"/>
          <w:b/>
          <w:bCs/>
          <w:w w:val="95"/>
          <w:sz w:val="18"/>
          <w:szCs w:val="18"/>
        </w:rPr>
        <w:t>地区名称</w:t>
      </w:r>
      <w:r>
        <w:rPr>
          <w:rFonts w:ascii="宋体" w:hAnsi="宋体" w:cs="宋体" w:eastAsia="宋体" w:hint="default"/>
          <w:sz w:val="18"/>
          <w:szCs w:val="18"/>
        </w:rPr>
      </w:r>
    </w:p>
    <w:p>
      <w:pPr>
        <w:tabs>
          <w:tab w:pos="4390" w:val="left" w:leader="none"/>
        </w:tabs>
        <w:spacing w:before="41"/>
        <w:ind w:left="726" w:right="0" w:firstLine="0"/>
        <w:jc w:val="left"/>
        <w:rPr>
          <w:rFonts w:ascii="宋体" w:hAnsi="宋体" w:cs="宋体" w:eastAsia="宋体" w:hint="default"/>
          <w:sz w:val="18"/>
          <w:szCs w:val="18"/>
        </w:rPr>
      </w:pPr>
      <w:r>
        <w:rPr>
          <w:w w:val="95"/>
        </w:rPr>
        <w:br w:type="column"/>
      </w:r>
      <w:r>
        <w:rPr>
          <w:rFonts w:ascii="宋体" w:hAnsi="宋体" w:cs="宋体" w:eastAsia="宋体" w:hint="default"/>
          <w:b/>
          <w:bCs/>
          <w:w w:val="95"/>
          <w:sz w:val="18"/>
          <w:szCs w:val="18"/>
        </w:rPr>
        <w:t>本期发生额</w:t>
        <w:tab/>
      </w:r>
      <w:r>
        <w:rPr>
          <w:rFonts w:ascii="宋体" w:hAnsi="宋体" w:cs="宋体" w:eastAsia="宋体" w:hint="default"/>
          <w:b/>
          <w:bCs/>
          <w:sz w:val="18"/>
          <w:szCs w:val="18"/>
        </w:rPr>
        <w:t>上期发生额</w:t>
      </w:r>
      <w:r>
        <w:rPr>
          <w:rFonts w:ascii="宋体" w:hAnsi="宋体" w:cs="宋体" w:eastAsia="宋体" w:hint="default"/>
          <w:sz w:val="18"/>
          <w:szCs w:val="18"/>
        </w:rPr>
      </w:r>
    </w:p>
    <w:p>
      <w:pPr>
        <w:tabs>
          <w:tab w:pos="2180" w:val="left" w:leader="none"/>
          <w:tab w:pos="4011" w:val="left" w:leader="none"/>
          <w:tab w:pos="5844" w:val="left" w:leader="none"/>
        </w:tabs>
        <w:spacing w:before="151"/>
        <w:ind w:left="348" w:right="0" w:firstLine="0"/>
        <w:jc w:val="left"/>
        <w:rPr>
          <w:rFonts w:ascii="宋体" w:hAnsi="宋体" w:cs="宋体" w:eastAsia="宋体" w:hint="default"/>
          <w:sz w:val="18"/>
          <w:szCs w:val="18"/>
        </w:rPr>
      </w:pPr>
      <w:r>
        <w:rPr>
          <w:rFonts w:ascii="宋体" w:hAnsi="宋体" w:cs="宋体" w:eastAsia="宋体" w:hint="default"/>
          <w:b/>
          <w:bCs/>
          <w:w w:val="95"/>
          <w:sz w:val="18"/>
          <w:szCs w:val="18"/>
        </w:rPr>
        <w:t>营业收入</w:t>
        <w:tab/>
        <w:t>营业成本</w:t>
        <w:tab/>
        <w:t>营业收入</w:t>
        <w:tab/>
      </w:r>
      <w:r>
        <w:rPr>
          <w:rFonts w:ascii="宋体" w:hAnsi="宋体" w:cs="宋体" w:eastAsia="宋体" w:hint="default"/>
          <w:b/>
          <w:bCs/>
          <w:sz w:val="18"/>
          <w:szCs w:val="18"/>
        </w:rPr>
        <w:t>营业成本</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00" w:bottom="1120" w:left="1560" w:right="840"/>
          <w:cols w:num="2" w:equalWidth="0">
            <w:col w:w="1071" w:space="1628"/>
            <w:col w:w="6811"/>
          </w:cols>
        </w:sectPr>
      </w:pPr>
    </w:p>
    <w:p>
      <w:pPr>
        <w:spacing w:line="240" w:lineRule="auto" w:before="6"/>
        <w:rPr>
          <w:rFonts w:ascii="宋体" w:hAnsi="宋体" w:cs="宋体" w:eastAsia="宋体" w:hint="default"/>
          <w:b/>
          <w:bCs/>
          <w:sz w:val="8"/>
          <w:szCs w:val="8"/>
        </w:rPr>
      </w:pPr>
    </w:p>
    <w:p>
      <w:pPr>
        <w:spacing w:line="20" w:lineRule="exact"/>
        <w:ind w:left="235" w:right="0" w:firstLine="0"/>
        <w:rPr>
          <w:rFonts w:ascii="宋体" w:hAnsi="宋体" w:cs="宋体" w:eastAsia="宋体" w:hint="default"/>
          <w:sz w:val="2"/>
          <w:szCs w:val="2"/>
        </w:rPr>
      </w:pPr>
      <w:r>
        <w:rPr>
          <w:rFonts w:ascii="宋体" w:hAnsi="宋体" w:cs="宋体" w:eastAsia="宋体" w:hint="default"/>
          <w:sz w:val="2"/>
          <w:szCs w:val="2"/>
        </w:rPr>
        <w:pict>
          <v:group style="width:456.9pt;height:.5pt;mso-position-horizontal-relative:char;mso-position-vertical-relative:line" coordorigin="0,0" coordsize="9138,10">
            <v:group style="position:absolute;left:5;top:5;width:9129;height:2" coordorigin="5,5" coordsize="9129,2">
              <v:shape style="position:absolute;left:5;top:5;width:9129;height:2" coordorigin="5,5" coordsize="9129,0" path="m5,5l9133,5e" filled="false" stroked="true" strokeweight=".48pt" strokecolor="#000000">
                <v:path arrowok="t"/>
              </v:shape>
            </v:group>
          </v:group>
        </w:pict>
      </w:r>
      <w:r>
        <w:rPr>
          <w:rFonts w:ascii="宋体" w:hAnsi="宋体" w:cs="宋体" w:eastAsia="宋体" w:hint="default"/>
          <w:sz w:val="2"/>
          <w:szCs w:val="2"/>
        </w:rPr>
      </w:r>
    </w:p>
    <w:p>
      <w:pPr>
        <w:tabs>
          <w:tab w:pos="2330" w:val="left" w:leader="none"/>
          <w:tab w:pos="4162" w:val="left" w:leader="none"/>
          <w:tab w:pos="5993" w:val="left" w:leader="none"/>
          <w:tab w:pos="7827" w:val="left" w:leader="none"/>
        </w:tabs>
        <w:spacing w:before="37"/>
        <w:ind w:left="348" w:right="0" w:firstLine="0"/>
        <w:jc w:val="left"/>
        <w:rPr>
          <w:rFonts w:ascii="宋体" w:hAnsi="宋体" w:cs="宋体" w:eastAsia="宋体" w:hint="default"/>
          <w:sz w:val="18"/>
          <w:szCs w:val="18"/>
        </w:rPr>
      </w:pPr>
      <w:r>
        <w:rPr>
          <w:rFonts w:ascii="宋体" w:hAnsi="宋体" w:cs="宋体" w:eastAsia="宋体" w:hint="default"/>
          <w:sz w:val="18"/>
          <w:szCs w:val="18"/>
        </w:rPr>
        <w:t>北方区</w:t>
        <w:tab/>
        <w:t>1,767,436,898.85</w:t>
        <w:tab/>
        <w:t>1,391,068,265.54</w:t>
        <w:tab/>
        <w:t>1,677,262,888.24</w:t>
        <w:tab/>
        <w:t>1,355,700,245.08</w:t>
      </w:r>
    </w:p>
    <w:p>
      <w:pPr>
        <w:spacing w:line="240" w:lineRule="auto" w:before="8"/>
        <w:rPr>
          <w:rFonts w:ascii="宋体" w:hAnsi="宋体" w:cs="宋体" w:eastAsia="宋体" w:hint="default"/>
          <w:sz w:val="8"/>
          <w:szCs w:val="8"/>
        </w:rPr>
      </w:pPr>
    </w:p>
    <w:p>
      <w:pPr>
        <w:tabs>
          <w:tab w:pos="2510" w:val="left" w:leader="none"/>
          <w:tab w:pos="4342" w:val="left" w:leader="none"/>
          <w:tab w:pos="6173" w:val="left" w:leader="none"/>
          <w:tab w:pos="8007" w:val="left" w:leader="none"/>
        </w:tabs>
        <w:spacing w:before="44"/>
        <w:ind w:left="348" w:right="0" w:firstLine="0"/>
        <w:jc w:val="left"/>
        <w:rPr>
          <w:rFonts w:ascii="宋体" w:hAnsi="宋体" w:cs="宋体" w:eastAsia="宋体" w:hint="default"/>
          <w:sz w:val="18"/>
          <w:szCs w:val="18"/>
        </w:rPr>
      </w:pPr>
      <w:r>
        <w:rPr>
          <w:rFonts w:ascii="宋体" w:hAnsi="宋体" w:cs="宋体" w:eastAsia="宋体" w:hint="default"/>
          <w:sz w:val="18"/>
          <w:szCs w:val="18"/>
        </w:rPr>
        <w:t>华东区</w:t>
        <w:tab/>
        <w:t>238,566,175.58</w:t>
        <w:tab/>
        <w:t>179,575,597.53</w:t>
        <w:tab/>
        <w:t>286,955,550.44</w:t>
        <w:tab/>
        <w:t>216,835,975.98</w:t>
      </w:r>
    </w:p>
    <w:p>
      <w:pPr>
        <w:tabs>
          <w:tab w:pos="2510" w:val="left" w:leader="none"/>
          <w:tab w:pos="4342" w:val="left" w:leader="none"/>
          <w:tab w:pos="6173" w:val="left" w:leader="none"/>
          <w:tab w:pos="8007" w:val="left" w:leader="none"/>
        </w:tabs>
        <w:spacing w:before="161"/>
        <w:ind w:left="348" w:right="0" w:firstLine="0"/>
        <w:jc w:val="left"/>
        <w:rPr>
          <w:rFonts w:ascii="宋体" w:hAnsi="宋体" w:cs="宋体" w:eastAsia="宋体" w:hint="default"/>
          <w:sz w:val="18"/>
          <w:szCs w:val="18"/>
        </w:rPr>
      </w:pPr>
      <w:r>
        <w:rPr>
          <w:rFonts w:ascii="宋体" w:hAnsi="宋体" w:cs="宋体" w:eastAsia="宋体" w:hint="default"/>
          <w:sz w:val="18"/>
          <w:szCs w:val="18"/>
        </w:rPr>
        <w:t>华南区</w:t>
        <w:tab/>
        <w:t>362,783,290.76</w:t>
        <w:tab/>
        <w:t>314,652,589.16</w:t>
        <w:tab/>
        <w:t>411,863,773.18</w:t>
        <w:tab/>
        <w:t>329,179,346.06</w:t>
      </w:r>
    </w:p>
    <w:p>
      <w:pPr>
        <w:spacing w:line="240" w:lineRule="auto" w:before="4"/>
        <w:rPr>
          <w:rFonts w:ascii="宋体" w:hAnsi="宋体" w:cs="宋体" w:eastAsia="宋体" w:hint="default"/>
          <w:sz w:val="8"/>
          <w:szCs w:val="8"/>
        </w:rPr>
      </w:pPr>
    </w:p>
    <w:p>
      <w:pPr>
        <w:spacing w:line="20" w:lineRule="exact"/>
        <w:ind w:left="235" w:right="0" w:firstLine="0"/>
        <w:rPr>
          <w:rFonts w:ascii="宋体" w:hAnsi="宋体" w:cs="宋体" w:eastAsia="宋体" w:hint="default"/>
          <w:sz w:val="2"/>
          <w:szCs w:val="2"/>
        </w:rPr>
      </w:pPr>
      <w:r>
        <w:rPr>
          <w:rFonts w:ascii="宋体" w:hAnsi="宋体" w:cs="宋体" w:eastAsia="宋体" w:hint="default"/>
          <w:sz w:val="2"/>
          <w:szCs w:val="2"/>
        </w:rPr>
        <w:pict>
          <v:group style="width:456.9pt;height:.5pt;mso-position-horizontal-relative:char;mso-position-vertical-relative:line" coordorigin="0,0" coordsize="9138,10">
            <v:group style="position:absolute;left:5;top:5;width:9129;height:2" coordorigin="5,5" coordsize="9129,2">
              <v:shape style="position:absolute;left:5;top:5;width:9129;height:2" coordorigin="5,5" coordsize="9129,0" path="m5,5l9133,5e" filled="false" stroked="true" strokeweight=".48pt" strokecolor="#000000">
                <v:path arrowok="t"/>
              </v:shape>
            </v:group>
          </v:group>
        </w:pict>
      </w:r>
      <w:r>
        <w:rPr>
          <w:rFonts w:ascii="宋体" w:hAnsi="宋体" w:cs="宋体" w:eastAsia="宋体" w:hint="default"/>
          <w:sz w:val="2"/>
          <w:szCs w:val="2"/>
        </w:rPr>
      </w:r>
    </w:p>
    <w:p>
      <w:pPr>
        <w:tabs>
          <w:tab w:pos="2317" w:val="left" w:leader="none"/>
          <w:tab w:pos="4149" w:val="left" w:leader="none"/>
          <w:tab w:pos="5980" w:val="left" w:leader="none"/>
          <w:tab w:pos="7813" w:val="left" w:leader="none"/>
        </w:tabs>
        <w:spacing w:before="37"/>
        <w:ind w:left="348" w:right="0" w:firstLine="0"/>
        <w:jc w:val="left"/>
        <w:rPr>
          <w:rFonts w:ascii="宋体" w:hAnsi="宋体" w:cs="宋体" w:eastAsia="宋体" w:hint="default"/>
          <w:sz w:val="18"/>
          <w:szCs w:val="18"/>
        </w:rPr>
      </w:pPr>
      <w:r>
        <w:rPr>
          <w:rFonts w:ascii="宋体" w:hAnsi="宋体" w:cs="宋体" w:eastAsia="宋体" w:hint="default"/>
          <w:b/>
          <w:bCs/>
          <w:w w:val="95"/>
          <w:sz w:val="18"/>
          <w:szCs w:val="18"/>
        </w:rPr>
        <w:t>小计</w:t>
        <w:tab/>
        <w:t>2,368,786,365.19</w:t>
        <w:tab/>
        <w:t>1,885,296,452.23</w:t>
        <w:tab/>
        <w:t>2,376,082,211.86</w:t>
        <w:tab/>
      </w:r>
      <w:r>
        <w:rPr>
          <w:rFonts w:ascii="宋体" w:hAnsi="宋体" w:cs="宋体" w:eastAsia="宋体" w:hint="default"/>
          <w:b/>
          <w:bCs/>
          <w:sz w:val="18"/>
          <w:szCs w:val="18"/>
        </w:rPr>
        <w:t>1,901,715,567.12</w:t>
      </w:r>
      <w:r>
        <w:rPr>
          <w:rFonts w:ascii="宋体" w:hAnsi="宋体" w:cs="宋体" w:eastAsia="宋体" w:hint="default"/>
          <w:sz w:val="18"/>
          <w:szCs w:val="18"/>
        </w:rPr>
      </w:r>
    </w:p>
    <w:p>
      <w:pPr>
        <w:spacing w:line="240" w:lineRule="auto" w:before="13"/>
        <w:rPr>
          <w:rFonts w:ascii="宋体" w:hAnsi="宋体" w:cs="宋体" w:eastAsia="宋体" w:hint="default"/>
          <w:b/>
          <w:bCs/>
          <w:sz w:val="7"/>
          <w:szCs w:val="7"/>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1821;height:2" coordorigin="10,10" coordsize="1821,2">
              <v:shape style="position:absolute;left:10;top:10;width:1821;height:2" coordorigin="10,10" coordsize="1821,0" path="m10,10l1830,10e" filled="false" stroked="true" strokeweight=".96pt" strokecolor="#000000">
                <v:path arrowok="t"/>
              </v:shape>
            </v:group>
            <v:group style="position:absolute;left:1816;top:10;width:1847;height:2" coordorigin="1816,10" coordsize="1847,2">
              <v:shape style="position:absolute;left:1816;top:10;width:1847;height:2" coordorigin="1816,10" coordsize="1847,0" path="m1816,10l3662,10e" filled="false" stroked="true" strokeweight=".96pt" strokecolor="#000000">
                <v:path arrowok="t"/>
              </v:shape>
            </v:group>
            <v:group style="position:absolute;left:3648;top:10;width:1846;height:2" coordorigin="3648,10" coordsize="1846,2">
              <v:shape style="position:absolute;left:3648;top:10;width:1846;height:2" coordorigin="3648,10" coordsize="1846,0" path="m3648,10l5494,10e" filled="false" stroked="true" strokeweight=".96pt" strokecolor="#000000">
                <v:path arrowok="t"/>
              </v:shape>
            </v:group>
            <v:group style="position:absolute;left:5479;top:10;width:1847;height:2" coordorigin="5479,10" coordsize="1847,2">
              <v:shape style="position:absolute;left:5479;top:10;width:1847;height:2" coordorigin="5479,10" coordsize="1847,0" path="m5479,10l7326,10e" filled="false" stroked="true" strokeweight=".96pt" strokecolor="#000000">
                <v:path arrowok="t"/>
              </v:shape>
            </v:group>
            <v:group style="position:absolute;left:7312;top:10;width:1848;height:2" coordorigin="7312,10" coordsize="1848,2">
              <v:shape style="position:absolute;left:7312;top:10;width:1848;height:2" coordorigin="7312,10" coordsize="1848,0" path="m7312,10l9160,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6"/>
          <w:szCs w:val="6"/>
        </w:rPr>
      </w:pPr>
    </w:p>
    <w:p>
      <w:pPr>
        <w:pStyle w:val="BodyText"/>
        <w:spacing w:line="240" w:lineRule="auto" w:before="26"/>
        <w:ind w:left="240" w:right="0"/>
        <w:jc w:val="left"/>
      </w:pPr>
      <w:r>
        <w:rPr/>
        <w:t>（5）前五名客户的营业收入情况</w:t>
      </w:r>
    </w:p>
    <w:p>
      <w:pPr>
        <w:tabs>
          <w:tab w:pos="3698" w:val="left" w:leader="none"/>
          <w:tab w:pos="3903" w:val="left" w:leader="none"/>
          <w:tab w:pos="5909" w:val="left" w:leader="none"/>
          <w:tab w:pos="8528" w:val="right" w:leader="none"/>
        </w:tabs>
        <w:spacing w:line="340" w:lineRule="auto" w:before="231"/>
        <w:ind w:left="240" w:right="956" w:firstLine="0"/>
        <w:jc w:val="left"/>
        <w:rPr>
          <w:rFonts w:ascii="宋体" w:hAnsi="宋体" w:cs="宋体" w:eastAsia="宋体" w:hint="default"/>
          <w:sz w:val="21"/>
          <w:szCs w:val="21"/>
        </w:rPr>
      </w:pPr>
      <w:r>
        <w:rPr/>
        <w:pict>
          <v:group style="position:absolute;margin-left:84.599998pt;margin-top:10.133967pt;width:425.8pt;height:.1pt;mso-position-horizontal-relative:page;mso-position-vertical-relative:paragraph;z-index:8896" coordorigin="1692,203" coordsize="8516,2">
            <v:shape style="position:absolute;left:1692;top:203;width:8516;height:2" coordorigin="1692,203" coordsize="8516,0" path="m1692,203l10207,203e" filled="false" stroked="true" strokeweight=".96pt" strokecolor="#000000">
              <v:path arrowok="t"/>
            </v:shape>
            <w10:wrap type="none"/>
          </v:group>
        </w:pict>
      </w:r>
      <w:r>
        <w:rPr/>
        <w:pict>
          <v:group style="position:absolute;margin-left:84.599998pt;margin-top:29.693968pt;width:425.8pt;height:.1pt;mso-position-horizontal-relative:page;mso-position-vertical-relative:paragraph;z-index:-905824" coordorigin="1692,594" coordsize="8516,2">
            <v:shape style="position:absolute;left:1692;top:594;width:8516;height:2" coordorigin="1692,594" coordsize="8516,0" path="m1692,594l10207,594e" filled="false" stroked="true" strokeweight=".48pt" strokecolor="#000000">
              <v:path arrowok="t"/>
            </v:shape>
            <w10:wrap type="none"/>
          </v:group>
        </w:pict>
      </w:r>
      <w:r>
        <w:rPr>
          <w:rFonts w:ascii="宋体" w:hAnsi="宋体" w:cs="宋体" w:eastAsia="宋体" w:hint="default"/>
          <w:b/>
          <w:bCs/>
          <w:w w:val="95"/>
          <w:sz w:val="21"/>
          <w:szCs w:val="21"/>
        </w:rPr>
        <w:t>客户名称</w:t>
        <w:tab/>
        <w:tab/>
        <w:t>营业收入总额</w:t>
        <w:tab/>
      </w:r>
      <w:r>
        <w:rPr>
          <w:rFonts w:ascii="宋体" w:hAnsi="宋体" w:cs="宋体" w:eastAsia="宋体" w:hint="default"/>
          <w:b/>
          <w:bCs/>
          <w:sz w:val="21"/>
          <w:szCs w:val="21"/>
        </w:rPr>
        <w:t>占公司全部营业收入的比例%</w:t>
      </w:r>
      <w:r>
        <w:rPr>
          <w:rFonts w:ascii="宋体" w:hAnsi="宋体" w:cs="宋体" w:eastAsia="宋体" w:hint="default"/>
          <w:b/>
          <w:bCs/>
          <w:spacing w:val="1"/>
          <w:w w:val="99"/>
          <w:sz w:val="21"/>
          <w:szCs w:val="21"/>
        </w:rPr>
        <w:t> </w:t>
      </w:r>
      <w:r>
        <w:rPr>
          <w:rFonts w:ascii="宋体" w:hAnsi="宋体" w:cs="宋体" w:eastAsia="宋体" w:hint="default"/>
          <w:sz w:val="21"/>
          <w:szCs w:val="21"/>
        </w:rPr>
        <w:t>深圳市中兴康讯电子有限公司</w:t>
        <w:tab/>
        <w:t>211,318,539.03</w:t>
      </w:r>
      <w:r>
        <w:rPr>
          <w:rFonts w:ascii="Times New Roman" w:hAnsi="Times New Roman" w:cs="Times New Roman" w:eastAsia="Times New Roman" w:hint="default"/>
          <w:b/>
          <w:bCs/>
          <w:sz w:val="21"/>
          <w:szCs w:val="21"/>
        </w:rPr>
        <w:t> </w:t>
        <w:tab/>
        <w:tab/>
      </w:r>
      <w:r>
        <w:rPr>
          <w:rFonts w:ascii="Times New Roman" w:hAnsi="Times New Roman" w:cs="Times New Roman" w:eastAsia="Times New Roman" w:hint="default"/>
          <w:b/>
          <w:bCs/>
          <w:w w:val="32"/>
          <w:sz w:val="21"/>
          <w:szCs w:val="21"/>
        </w:rPr>
        <w:t> </w:t>
      </w:r>
      <w:r>
        <w:rPr>
          <w:rFonts w:ascii="Times New Roman" w:hAnsi="Times New Roman" w:cs="Times New Roman" w:eastAsia="Times New Roman" w:hint="default"/>
          <w:b/>
          <w:bCs/>
          <w:sz w:val="21"/>
          <w:szCs w:val="21"/>
        </w:rPr>
      </w:r>
      <w:r>
        <w:rPr>
          <w:rFonts w:ascii="宋体" w:hAnsi="宋体" w:cs="宋体" w:eastAsia="宋体" w:hint="default"/>
          <w:sz w:val="21"/>
          <w:szCs w:val="21"/>
        </w:rPr>
        <w:t>8.91</w:t>
      </w:r>
    </w:p>
    <w:p>
      <w:pPr>
        <w:tabs>
          <w:tab w:pos="3698" w:val="left" w:leader="none"/>
          <w:tab w:pos="8545" w:val="right" w:leader="none"/>
        </w:tabs>
        <w:spacing w:before="29"/>
        <w:ind w:left="240" w:right="0" w:firstLine="0"/>
        <w:jc w:val="left"/>
        <w:rPr>
          <w:rFonts w:ascii="宋体" w:hAnsi="宋体" w:cs="宋体" w:eastAsia="宋体" w:hint="default"/>
          <w:sz w:val="21"/>
          <w:szCs w:val="21"/>
        </w:rPr>
      </w:pPr>
      <w:r>
        <w:rPr>
          <w:rFonts w:ascii="宋体" w:hAnsi="宋体" w:cs="宋体" w:eastAsia="宋体" w:hint="default"/>
          <w:sz w:val="21"/>
          <w:szCs w:val="21"/>
        </w:rPr>
        <w:t>中国电信集团公司</w:t>
        <w:tab/>
        <w:t>138,612,393.72</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5.85</w:t>
      </w:r>
    </w:p>
    <w:p>
      <w:pPr>
        <w:tabs>
          <w:tab w:pos="3802" w:val="left" w:leader="none"/>
          <w:tab w:pos="8545" w:val="righ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z w:val="21"/>
          <w:szCs w:val="21"/>
        </w:rPr>
        <w:t>中国邮政集团公司</w:t>
        <w:tab/>
        <w:t>90,239,512.80</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3.81</w:t>
      </w:r>
    </w:p>
    <w:p>
      <w:pPr>
        <w:tabs>
          <w:tab w:pos="3802" w:val="left" w:leader="none"/>
          <w:tab w:pos="8545" w:val="righ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z w:val="21"/>
          <w:szCs w:val="21"/>
        </w:rPr>
        <w:t>中国移动通信集团贵州有限公司</w:t>
        <w:tab/>
        <w:t>72,674,468.13</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3.06</w:t>
      </w:r>
    </w:p>
    <w:p>
      <w:pPr>
        <w:tabs>
          <w:tab w:pos="3802" w:val="left" w:leader="none"/>
          <w:tab w:pos="8545" w:val="righ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z w:val="21"/>
          <w:szCs w:val="21"/>
        </w:rPr>
        <w:t>太极计算机股份有限公司</w:t>
        <w:tab/>
        <w:t>54,440,859.58</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2.30</w:t>
      </w:r>
    </w:p>
    <w:p>
      <w:pPr>
        <w:tabs>
          <w:tab w:pos="3684" w:val="left" w:leader="none"/>
          <w:tab w:pos="8545" w:val="right" w:leader="none"/>
        </w:tabs>
        <w:spacing w:before="133"/>
        <w:ind w:left="240" w:right="0" w:firstLine="0"/>
        <w:jc w:val="left"/>
        <w:rPr>
          <w:rFonts w:ascii="宋体" w:hAnsi="宋体" w:cs="宋体" w:eastAsia="宋体" w:hint="default"/>
          <w:sz w:val="21"/>
          <w:szCs w:val="21"/>
        </w:rPr>
      </w:pPr>
      <w:r>
        <w:rPr/>
        <w:pict>
          <v:group style="position:absolute;margin-left:84.599998pt;margin-top:5.245985pt;width:425.8pt;height:.1pt;mso-position-horizontal-relative:page;mso-position-vertical-relative:paragraph;z-index:8944" coordorigin="1692,105" coordsize="8516,2">
            <v:shape style="position:absolute;left:1692;top:105;width:8516;height:2" coordorigin="1692,105" coordsize="8516,0" path="m1692,105l10207,105e" filled="false" stroked="true" strokeweight=".96pt" strokecolor="#000000">
              <v:path arrowok="t"/>
            </v:shape>
            <w10:wrap type="none"/>
          </v:group>
        </w:pict>
      </w:r>
      <w:r>
        <w:rPr>
          <w:rFonts w:ascii="宋体" w:hAnsi="宋体" w:cs="宋体" w:eastAsia="宋体" w:hint="default"/>
          <w:b/>
          <w:bCs/>
          <w:w w:val="95"/>
          <w:sz w:val="21"/>
          <w:szCs w:val="21"/>
        </w:rPr>
        <w:t>合计</w:t>
        <w:tab/>
      </w:r>
      <w:r>
        <w:rPr>
          <w:rFonts w:ascii="宋体" w:hAnsi="宋体" w:cs="宋体" w:eastAsia="宋体" w:hint="default"/>
          <w:b/>
          <w:bCs/>
          <w:sz w:val="21"/>
          <w:szCs w:val="21"/>
        </w:rPr>
        <w:t>567,285,773.26</w:t>
      </w:r>
      <w:r>
        <w:rPr>
          <w:rFonts w:ascii="Times New Roman" w:hAnsi="Times New Roman" w:cs="Times New Roman" w:eastAsia="Times New Roman" w:hint="default"/>
          <w:b/>
          <w:bCs/>
          <w:sz w:val="21"/>
          <w:szCs w:val="21"/>
        </w:rPr>
        <w:tab/>
      </w:r>
      <w:r>
        <w:rPr>
          <w:rFonts w:ascii="宋体" w:hAnsi="宋体" w:cs="宋体" w:eastAsia="宋体" w:hint="default"/>
          <w:b/>
          <w:bCs/>
          <w:sz w:val="21"/>
          <w:szCs w:val="21"/>
        </w:rPr>
        <w:t>23.93</w:t>
      </w:r>
      <w:r>
        <w:rPr>
          <w:rFonts w:ascii="宋体" w:hAnsi="宋体" w:cs="宋体" w:eastAsia="宋体" w:hint="default"/>
          <w:sz w:val="21"/>
          <w:szCs w:val="21"/>
        </w:rPr>
      </w:r>
    </w:p>
    <w:p>
      <w:pPr>
        <w:spacing w:line="240" w:lineRule="auto" w:before="6"/>
        <w:rPr>
          <w:rFonts w:ascii="宋体" w:hAnsi="宋体" w:cs="宋体" w:eastAsia="宋体" w:hint="default"/>
          <w:b/>
          <w:bCs/>
          <w:sz w:val="6"/>
          <w:szCs w:val="6"/>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27.8pt;height:1pt;mso-position-horizontal-relative:char;mso-position-vertical-relative:line" coordorigin="0,0" coordsize="8556,20">
            <v:group style="position:absolute;left:10;top:10;width:3448;height:2" coordorigin="10,10" coordsize="3448,2">
              <v:shape style="position:absolute;left:10;top:10;width:3448;height:2" coordorigin="10,10" coordsize="3448,0" path="m10,10l3457,10e" filled="false" stroked="true" strokeweight=".96pt" strokecolor="#000000">
                <v:path arrowok="t"/>
              </v:shape>
            </v:group>
            <v:group style="position:absolute;left:3443;top:10;width:1726;height:2" coordorigin="3443,10" coordsize="1726,2">
              <v:shape style="position:absolute;left:3443;top:10;width:1726;height:2" coordorigin="3443,10" coordsize="1726,0" path="m3443,10l5168,10e" filled="false" stroked="true" strokeweight=".96pt" strokecolor="#000000">
                <v:path arrowok="t"/>
              </v:shape>
            </v:group>
            <v:group style="position:absolute;left:5154;top:10;width:3393;height:2" coordorigin="5154,10" coordsize="3393,2">
              <v:shape style="position:absolute;left:5154;top:10;width:3393;height:2" coordorigin="5154,10" coordsize="3393,0" path="m5154,10l8546,10e" filled="false" stroked="true" strokeweight=".96pt" strokecolor="#000000">
                <v:path arrowok="t"/>
              </v:shape>
            </v:group>
          </v:group>
        </w:pict>
      </w:r>
      <w:r>
        <w:rPr>
          <w:rFonts w:ascii="宋体" w:hAnsi="宋体" w:cs="宋体" w:eastAsia="宋体" w:hint="default"/>
          <w:sz w:val="2"/>
          <w:szCs w:val="2"/>
        </w:rPr>
      </w:r>
    </w:p>
    <w:p>
      <w:pPr>
        <w:pStyle w:val="BodyText"/>
        <w:spacing w:line="240" w:lineRule="auto" w:before="116"/>
        <w:ind w:left="240" w:right="0"/>
        <w:jc w:val="left"/>
      </w:pPr>
      <w:r>
        <w:rPr/>
        <w:t>5、投资收益</w:t>
      </w:r>
    </w:p>
    <w:p>
      <w:pPr>
        <w:pStyle w:val="BodyText"/>
        <w:spacing w:line="240" w:lineRule="auto" w:before="152"/>
        <w:ind w:left="240" w:right="0"/>
        <w:jc w:val="left"/>
      </w:pPr>
      <w:r>
        <w:rPr/>
        <w:t>（1）投资收益明细</w:t>
      </w:r>
    </w:p>
    <w:p>
      <w:pPr>
        <w:spacing w:line="240" w:lineRule="auto" w:before="10"/>
        <w:rPr>
          <w:rFonts w:ascii="宋体" w:hAnsi="宋体" w:cs="宋体" w:eastAsia="宋体" w:hint="default"/>
          <w:sz w:val="14"/>
          <w:szCs w:val="14"/>
        </w:rPr>
      </w:pPr>
    </w:p>
    <w:p>
      <w:pPr>
        <w:spacing w:line="20" w:lineRule="exact"/>
        <w:ind w:left="230" w:right="0" w:firstLine="0"/>
        <w:rPr>
          <w:rFonts w:ascii="宋体" w:hAnsi="宋体" w:cs="宋体" w:eastAsia="宋体" w:hint="default"/>
          <w:sz w:val="2"/>
          <w:szCs w:val="2"/>
        </w:rPr>
      </w:pPr>
      <w:r>
        <w:rPr>
          <w:rFonts w:ascii="宋体" w:hAnsi="宋体" w:cs="宋体" w:eastAsia="宋体" w:hint="default"/>
          <w:sz w:val="2"/>
          <w:szCs w:val="2"/>
        </w:rPr>
        <w:pict>
          <v:group style="width:457.4pt;height:1pt;mso-position-horizontal-relative:char;mso-position-vertical-relative:line" coordorigin="0,0" coordsize="9148,20">
            <v:group style="position:absolute;left:10;top:10;width:5788;height:2" coordorigin="10,10" coordsize="5788,2">
              <v:shape style="position:absolute;left:10;top:10;width:5788;height:2" coordorigin="10,10" coordsize="5788,0" path="m10,10l5797,10e" filled="false" stroked="true" strokeweight=".96pt" strokecolor="#000000">
                <v:path arrowok="t"/>
              </v:shape>
            </v:group>
            <v:group style="position:absolute;left:5797;top:10;width:1661;height:2" coordorigin="5797,10" coordsize="1661,2">
              <v:shape style="position:absolute;left:5797;top:10;width:1661;height:2" coordorigin="5797,10" coordsize="1661,0" path="m5797,10l7458,10e" filled="false" stroked="true" strokeweight=".96pt" strokecolor="#000000">
                <v:path arrowok="t"/>
              </v:shape>
            </v:group>
            <v:group style="position:absolute;left:7458;top:10;width:1680;height:2" coordorigin="7458,10" coordsize="1680,2">
              <v:shape style="position:absolute;left:7458;top:10;width:1680;height:2" coordorigin="7458,10" coordsize="1680,0" path="m7458,10l9138,10e" filled="false" stroked="true" strokeweight=".96pt" strokecolor="#000000">
                <v:path arrowok="t"/>
              </v:shape>
            </v:group>
          </v:group>
        </w:pict>
      </w:r>
      <w:r>
        <w:rPr>
          <w:rFonts w:ascii="宋体" w:hAnsi="宋体" w:cs="宋体" w:eastAsia="宋体" w:hint="default"/>
          <w:sz w:val="2"/>
          <w:szCs w:val="2"/>
        </w:rPr>
      </w:r>
    </w:p>
    <w:p>
      <w:pPr>
        <w:tabs>
          <w:tab w:pos="6613" w:val="left" w:leader="none"/>
          <w:tab w:pos="8292" w:val="left" w:leader="none"/>
        </w:tabs>
        <w:spacing w:before="16"/>
        <w:ind w:left="267" w:right="0" w:firstLine="0"/>
        <w:jc w:val="left"/>
        <w:rPr>
          <w:rFonts w:ascii="宋体" w:hAnsi="宋体" w:cs="宋体" w:eastAsia="宋体" w:hint="default"/>
          <w:sz w:val="21"/>
          <w:szCs w:val="21"/>
        </w:rPr>
      </w:pPr>
      <w:r>
        <w:rPr>
          <w:rFonts w:ascii="宋体" w:hAnsi="宋体" w:cs="宋体" w:eastAsia="宋体" w:hint="default"/>
          <w:b/>
          <w:bCs/>
          <w:w w:val="95"/>
          <w:sz w:val="21"/>
          <w:szCs w:val="21"/>
        </w:rPr>
        <w:t>项目</w:t>
        <w:tab/>
        <w:t>本期发生额</w:t>
        <w:tab/>
      </w:r>
      <w:r>
        <w:rPr>
          <w:rFonts w:ascii="宋体" w:hAnsi="宋体" w:cs="宋体" w:eastAsia="宋体" w:hint="default"/>
          <w:b/>
          <w:bCs/>
          <w:sz w:val="21"/>
          <w:szCs w:val="21"/>
        </w:rPr>
        <w:t>上期发生额</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p>
      <w:pPr>
        <w:spacing w:line="20" w:lineRule="exact"/>
        <w:ind w:left="230" w:right="0" w:firstLine="0"/>
        <w:rPr>
          <w:rFonts w:ascii="宋体" w:hAnsi="宋体" w:cs="宋体" w:eastAsia="宋体" w:hint="default"/>
          <w:sz w:val="2"/>
          <w:szCs w:val="2"/>
        </w:rPr>
      </w:pPr>
      <w:r>
        <w:rPr>
          <w:rFonts w:ascii="宋体" w:hAnsi="宋体" w:cs="宋体" w:eastAsia="宋体" w:hint="default"/>
          <w:sz w:val="2"/>
          <w:szCs w:val="2"/>
        </w:rPr>
        <w:pict>
          <v:group style="width:457.4pt;height:1pt;mso-position-horizontal-relative:char;mso-position-vertical-relative:line" coordorigin="0,0" coordsize="9148,20">
            <v:group style="position:absolute;left:10;top:10;width:5788;height:2" coordorigin="10,10" coordsize="5788,2">
              <v:shape style="position:absolute;left:10;top:10;width:5788;height:2" coordorigin="10,10" coordsize="5788,0" path="m10,10l5797,10e" filled="false" stroked="true" strokeweight=".96pt" strokecolor="#000000">
                <v:path arrowok="t"/>
              </v:shape>
            </v:group>
            <v:group style="position:absolute;left:5797;top:10;width:1661;height:2" coordorigin="5797,10" coordsize="1661,2">
              <v:shape style="position:absolute;left:5797;top:10;width:1661;height:2" coordorigin="5797,10" coordsize="1661,0" path="m5797,10l7458,10e" filled="false" stroked="true" strokeweight=".96pt" strokecolor="#000000">
                <v:path arrowok="t"/>
              </v:shape>
            </v:group>
            <v:group style="position:absolute;left:7458;top:10;width:1680;height:2" coordorigin="7458,10" coordsize="1680,2">
              <v:shape style="position:absolute;left:7458;top:10;width:1680;height:2" coordorigin="7458,10" coordsize="1680,0" path="m7458,10l9138,10e" filled="false" stroked="true" strokeweight=".96pt" strokecolor="#000000">
                <v:path arrowok="t"/>
              </v:shape>
            </v:group>
          </v:group>
        </w:pict>
      </w:r>
      <w:r>
        <w:rPr>
          <w:rFonts w:ascii="宋体" w:hAnsi="宋体" w:cs="宋体" w:eastAsia="宋体" w:hint="default"/>
          <w:sz w:val="2"/>
          <w:szCs w:val="2"/>
        </w:rPr>
      </w:r>
    </w:p>
    <w:p>
      <w:pPr>
        <w:tabs>
          <w:tab w:pos="6406" w:val="left" w:leader="none"/>
          <w:tab w:pos="9241" w:val="left" w:leader="none"/>
        </w:tabs>
        <w:spacing w:before="18"/>
        <w:ind w:left="330" w:right="0" w:firstLine="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tab/>
        <w:t>1,200,000.00</w:t>
        <w:tab/>
        <w:t>-</w:t>
      </w:r>
    </w:p>
    <w:p>
      <w:pPr>
        <w:tabs>
          <w:tab w:pos="6615" w:val="left" w:leader="none"/>
          <w:tab w:pos="7875" w:val="left" w:leader="none"/>
        </w:tabs>
        <w:spacing w:before="111"/>
        <w:ind w:left="330" w:right="0" w:firstLine="0"/>
        <w:jc w:val="left"/>
        <w:rPr>
          <w:rFonts w:ascii="宋体" w:hAnsi="宋体" w:cs="宋体" w:eastAsia="宋体" w:hint="default"/>
          <w:sz w:val="21"/>
          <w:szCs w:val="21"/>
        </w:rPr>
      </w:pPr>
      <w:r>
        <w:rPr>
          <w:rFonts w:ascii="宋体" w:hAnsi="宋体" w:cs="宋体" w:eastAsia="宋体" w:hint="default"/>
          <w:spacing w:val="-1"/>
          <w:sz w:val="21"/>
          <w:szCs w:val="21"/>
        </w:rPr>
        <w:t>处置交易性金融资产取得的投资收益</w:t>
        <w:tab/>
        <w:t>360,710.89</w:t>
        <w:tab/>
        <w:t>(2,446,316.33)</w:t>
      </w:r>
      <w:r>
        <w:rPr>
          <w:rFonts w:ascii="宋体" w:hAnsi="宋体" w:cs="宋体" w:eastAsia="宋体" w:hint="default"/>
          <w:sz w:val="21"/>
          <w:szCs w:val="21"/>
        </w:rPr>
      </w:r>
    </w:p>
    <w:p>
      <w:pPr>
        <w:tabs>
          <w:tab w:pos="7561" w:val="left" w:leader="none"/>
          <w:tab w:pos="8401" w:val="left" w:leader="none"/>
        </w:tabs>
        <w:spacing w:before="121"/>
        <w:ind w:left="330" w:right="0" w:firstLine="0"/>
        <w:jc w:val="left"/>
        <w:rPr>
          <w:rFonts w:ascii="宋体" w:hAnsi="宋体" w:cs="宋体" w:eastAsia="宋体" w:hint="default"/>
          <w:sz w:val="21"/>
          <w:szCs w:val="21"/>
        </w:rPr>
      </w:pPr>
      <w:r>
        <w:rPr>
          <w:rFonts w:ascii="宋体" w:hAnsi="宋体" w:cs="宋体" w:eastAsia="宋体" w:hint="default"/>
          <w:sz w:val="21"/>
          <w:szCs w:val="21"/>
        </w:rPr>
        <w:t>理财产品</w:t>
        <w:tab/>
        <w:t>-</w:t>
        <w:tab/>
        <w:t>75,616.00</w:t>
      </w:r>
    </w:p>
    <w:p>
      <w:pPr>
        <w:spacing w:line="240" w:lineRule="auto" w:before="4"/>
        <w:rPr>
          <w:rFonts w:ascii="宋体" w:hAnsi="宋体" w:cs="宋体" w:eastAsia="宋体" w:hint="default"/>
          <w:sz w:val="7"/>
          <w:szCs w:val="7"/>
        </w:rPr>
      </w:pPr>
    </w:p>
    <w:p>
      <w:pPr>
        <w:spacing w:line="20" w:lineRule="exact"/>
        <w:ind w:left="230" w:right="0" w:firstLine="0"/>
        <w:rPr>
          <w:rFonts w:ascii="宋体" w:hAnsi="宋体" w:cs="宋体" w:eastAsia="宋体" w:hint="default"/>
          <w:sz w:val="2"/>
          <w:szCs w:val="2"/>
        </w:rPr>
      </w:pPr>
      <w:r>
        <w:rPr>
          <w:rFonts w:ascii="宋体" w:hAnsi="宋体" w:cs="宋体" w:eastAsia="宋体" w:hint="default"/>
          <w:sz w:val="2"/>
          <w:szCs w:val="2"/>
        </w:rPr>
        <w:pict>
          <v:group style="width:457.4pt;height:1pt;mso-position-horizontal-relative:char;mso-position-vertical-relative:line" coordorigin="0,0" coordsize="9148,20">
            <v:group style="position:absolute;left:10;top:10;width:5788;height:2" coordorigin="10,10" coordsize="5788,2">
              <v:shape style="position:absolute;left:10;top:10;width:5788;height:2" coordorigin="10,10" coordsize="5788,0" path="m10,10l5797,10e" filled="false" stroked="true" strokeweight=".96pt" strokecolor="#000000">
                <v:path arrowok="t"/>
              </v:shape>
            </v:group>
            <v:group style="position:absolute;left:5797;top:10;width:1661;height:2" coordorigin="5797,10" coordsize="1661,2">
              <v:shape style="position:absolute;left:5797;top:10;width:1661;height:2" coordorigin="5797,10" coordsize="1661,0" path="m5797,10l7458,10e" filled="false" stroked="true" strokeweight=".96pt" strokecolor="#000000">
                <v:path arrowok="t"/>
              </v:shape>
            </v:group>
            <v:group style="position:absolute;left:7458;top:10;width:1680;height:2" coordorigin="7458,10" coordsize="1680,2">
              <v:shape style="position:absolute;left:7458;top:10;width:1680;height:2" coordorigin="7458,10" coordsize="1680,0" path="m7458,10l9138,10e" filled="false" stroked="true" strokeweight=".96pt" strokecolor="#000000">
                <v:path arrowok="t"/>
              </v:shape>
            </v:group>
          </v:group>
        </w:pict>
      </w:r>
      <w:r>
        <w:rPr>
          <w:rFonts w:ascii="宋体" w:hAnsi="宋体" w:cs="宋体" w:eastAsia="宋体" w:hint="default"/>
          <w:sz w:val="2"/>
          <w:szCs w:val="2"/>
        </w:rPr>
      </w:r>
    </w:p>
    <w:p>
      <w:pPr>
        <w:tabs>
          <w:tab w:pos="6394" w:val="left" w:leader="none"/>
        </w:tabs>
        <w:spacing w:before="18"/>
        <w:ind w:left="330" w:right="0" w:firstLine="0"/>
        <w:jc w:val="left"/>
        <w:rPr>
          <w:rFonts w:ascii="宋体" w:hAnsi="宋体" w:cs="宋体" w:eastAsia="宋体" w:hint="default"/>
          <w:sz w:val="21"/>
          <w:szCs w:val="21"/>
        </w:rPr>
      </w:pPr>
      <w:r>
        <w:rPr>
          <w:rFonts w:ascii="宋体" w:hAnsi="宋体" w:cs="宋体" w:eastAsia="宋体" w:hint="default"/>
          <w:b/>
          <w:bCs/>
          <w:w w:val="95"/>
          <w:sz w:val="21"/>
          <w:szCs w:val="21"/>
        </w:rPr>
        <w:t>合计</w:t>
        <w:tab/>
      </w:r>
      <w:r>
        <w:rPr>
          <w:rFonts w:ascii="宋体" w:hAnsi="宋体" w:cs="宋体" w:eastAsia="宋体" w:hint="default"/>
          <w:b/>
          <w:bCs/>
          <w:sz w:val="21"/>
          <w:szCs w:val="21"/>
        </w:rPr>
        <w:t>1,560,710.89</w:t>
      </w:r>
      <w:r>
        <w:rPr>
          <w:rFonts w:ascii="宋体" w:hAnsi="宋体" w:cs="宋体" w:eastAsia="宋体" w:hint="default"/>
          <w:b/>
          <w:bCs/>
          <w:spacing w:val="75"/>
          <w:sz w:val="21"/>
          <w:szCs w:val="21"/>
        </w:rPr>
        <w:t> </w:t>
      </w:r>
      <w:r>
        <w:rPr>
          <w:rFonts w:ascii="宋体" w:hAnsi="宋体" w:cs="宋体" w:eastAsia="宋体" w:hint="default"/>
          <w:b/>
          <w:bCs/>
          <w:sz w:val="21"/>
          <w:szCs w:val="21"/>
        </w:rPr>
        <w:t>(2,370,700.33)</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58.5pt;height:1pt;mso-position-horizontal-relative:char;mso-position-vertical-relative:line" coordorigin="0,0" coordsize="9170,20">
            <v:group style="position:absolute;left:10;top:10;width:5790;height:2" coordorigin="10,10" coordsize="5790,2">
              <v:shape style="position:absolute;left:10;top:10;width:5790;height:2" coordorigin="10,10" coordsize="5790,0" path="m10,10l5800,10e" filled="false" stroked="true" strokeweight=".96pt" strokecolor="#000000">
                <v:path arrowok="t"/>
              </v:shape>
            </v:group>
            <v:group style="position:absolute;left:5785;top:10;width:1695;height:2" coordorigin="5785,10" coordsize="1695,2">
              <v:shape style="position:absolute;left:5785;top:10;width:1695;height:2" coordorigin="5785,10" coordsize="1695,0" path="m5785,10l7480,10e" filled="false" stroked="true" strokeweight=".96pt" strokecolor="#000000">
                <v:path arrowok="t"/>
              </v:shape>
            </v:group>
            <v:group style="position:absolute;left:7465;top:10;width:1695;height:2" coordorigin="7465,10" coordsize="1695,2">
              <v:shape style="position:absolute;left:7465;top:10;width:1695;height:2" coordorigin="7465,10" coordsize="1695,0" path="m7465,10l9160,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6"/>
          <w:szCs w:val="6"/>
        </w:rPr>
      </w:pPr>
    </w:p>
    <w:p>
      <w:pPr>
        <w:pStyle w:val="BodyText"/>
        <w:spacing w:line="240" w:lineRule="auto" w:before="26"/>
        <w:ind w:left="240" w:right="0"/>
        <w:jc w:val="left"/>
      </w:pPr>
      <w:r>
        <w:rPr/>
        <w:t>（2）按成本法核算的长期股权投资收益</w:t>
      </w:r>
    </w:p>
    <w:p>
      <w:pPr>
        <w:spacing w:after="0" w:line="240" w:lineRule="auto"/>
        <w:jc w:val="left"/>
        <w:sectPr>
          <w:type w:val="continuous"/>
          <w:pgSz w:w="11910" w:h="16840"/>
          <w:pgMar w:top="1000" w:bottom="1120" w:left="1560" w:right="840"/>
        </w:sectPr>
      </w:pPr>
    </w:p>
    <w:p>
      <w:pPr>
        <w:spacing w:line="240" w:lineRule="auto" w:before="6"/>
        <w:rPr>
          <w:rFonts w:ascii="宋体" w:hAnsi="宋体" w:cs="宋体" w:eastAsia="宋体" w:hint="default"/>
          <w:sz w:val="28"/>
          <w:szCs w:val="28"/>
        </w:rPr>
      </w:pPr>
    </w:p>
    <w:p>
      <w:pPr>
        <w:spacing w:line="20" w:lineRule="exact"/>
        <w:ind w:left="130" w:right="0" w:firstLine="0"/>
        <w:rPr>
          <w:rFonts w:ascii="宋体" w:hAnsi="宋体" w:cs="宋体" w:eastAsia="宋体" w:hint="default"/>
          <w:sz w:val="2"/>
          <w:szCs w:val="2"/>
        </w:rPr>
      </w:pPr>
      <w:r>
        <w:rPr>
          <w:rFonts w:ascii="宋体" w:hAnsi="宋体" w:cs="宋体" w:eastAsia="宋体" w:hint="default"/>
          <w:sz w:val="2"/>
          <w:szCs w:val="2"/>
        </w:rPr>
        <w:pict>
          <v:group style="width:464.1pt;height:1pt;mso-position-horizontal-relative:char;mso-position-vertical-relative:line" coordorigin="0,0" coordsize="9282,20">
            <v:group style="position:absolute;left:10;top:10;width:9263;height:2" coordorigin="10,10" coordsize="9263,2">
              <v:shape style="position:absolute;left:10;top:10;width:9263;height:2" coordorigin="10,10" coordsize="9263,0" path="m10,10l9272,10e" filled="false" stroked="true" strokeweight=".96pt" strokecolor="#000000">
                <v:path arrowok="t"/>
              </v:shape>
            </v:group>
          </v:group>
        </w:pict>
      </w:r>
      <w:r>
        <w:rPr>
          <w:rFonts w:ascii="宋体" w:hAnsi="宋体" w:cs="宋体" w:eastAsia="宋体" w:hint="default"/>
          <w:sz w:val="2"/>
          <w:szCs w:val="2"/>
        </w:rPr>
      </w:r>
    </w:p>
    <w:p>
      <w:pPr>
        <w:pStyle w:val="Heading3"/>
        <w:tabs>
          <w:tab w:pos="4288" w:val="left" w:leader="none"/>
          <w:tab w:pos="6248" w:val="left" w:leader="none"/>
          <w:tab w:pos="7855" w:val="left" w:leader="none"/>
        </w:tabs>
        <w:spacing w:line="158" w:lineRule="auto" w:before="123"/>
        <w:ind w:left="7855" w:right="220" w:hanging="7608"/>
        <w:jc w:val="right"/>
        <w:rPr>
          <w:b w:val="0"/>
          <w:bCs w:val="0"/>
        </w:rPr>
      </w:pPr>
      <w:r>
        <w:rPr>
          <w:w w:val="95"/>
        </w:rPr>
        <w:t>被投资单位名称</w:t>
        <w:tab/>
        <w:t>本期发生额</w:t>
        <w:tab/>
        <w:t>上期发生额</w:t>
        <w:tab/>
      </w:r>
      <w:r>
        <w:rPr>
          <w:w w:val="95"/>
          <w:position w:val="16"/>
        </w:rPr>
        <w:t>本期比上期增</w:t>
      </w:r>
      <w:r>
        <w:rPr>
          <w:spacing w:val="-64"/>
          <w:w w:val="95"/>
          <w:position w:val="16"/>
        </w:rPr>
        <w:t> </w:t>
      </w:r>
      <w:r>
        <w:rPr>
          <w:spacing w:val="-64"/>
          <w:w w:val="95"/>
          <w:position w:val="16"/>
        </w:rPr>
      </w:r>
      <w:r>
        <w:rPr>
          <w:w w:val="95"/>
        </w:rPr>
        <w:t>减变动的原因</w:t>
      </w:r>
      <w:r>
        <w:rPr>
          <w:b w:val="0"/>
          <w:bCs w:val="0"/>
        </w:rPr>
      </w:r>
    </w:p>
    <w:p>
      <w:pPr>
        <w:spacing w:line="240" w:lineRule="auto" w:before="13"/>
        <w:rPr>
          <w:rFonts w:ascii="宋体" w:hAnsi="宋体" w:cs="宋体" w:eastAsia="宋体" w:hint="default"/>
          <w:b/>
          <w:bCs/>
          <w:sz w:val="4"/>
          <w:szCs w:val="4"/>
        </w:rPr>
      </w:pPr>
    </w:p>
    <w:p>
      <w:pPr>
        <w:spacing w:line="20" w:lineRule="exact"/>
        <w:ind w:left="135" w:right="0" w:firstLine="0"/>
        <w:rPr>
          <w:rFonts w:ascii="宋体" w:hAnsi="宋体" w:cs="宋体" w:eastAsia="宋体" w:hint="default"/>
          <w:sz w:val="2"/>
          <w:szCs w:val="2"/>
        </w:rPr>
      </w:pPr>
      <w:r>
        <w:rPr>
          <w:rFonts w:ascii="宋体" w:hAnsi="宋体" w:cs="宋体" w:eastAsia="宋体" w:hint="default"/>
          <w:sz w:val="2"/>
          <w:szCs w:val="2"/>
        </w:rPr>
        <w:pict>
          <v:group style="width:463.65pt;height:.5pt;mso-position-horizontal-relative:char;mso-position-vertical-relative:line" coordorigin="0,0" coordsize="9273,10">
            <v:group style="position:absolute;left:5;top:5;width:9263;height:2" coordorigin="5,5" coordsize="9263,2">
              <v:shape style="position:absolute;left:5;top:5;width:9263;height:2" coordorigin="5,5" coordsize="9263,0" path="m5,5l9268,5e" filled="false" stroked="true" strokeweight=".48pt" strokecolor="#000000">
                <v:path arrowok="t"/>
              </v:shape>
            </v:group>
          </v:group>
        </w:pict>
      </w:r>
      <w:r>
        <w:rPr>
          <w:rFonts w:ascii="宋体" w:hAnsi="宋体" w:cs="宋体" w:eastAsia="宋体" w:hint="default"/>
          <w:sz w:val="2"/>
          <w:szCs w:val="2"/>
        </w:rPr>
      </w:r>
    </w:p>
    <w:p>
      <w:pPr>
        <w:pStyle w:val="BodyText"/>
        <w:tabs>
          <w:tab w:pos="3805" w:val="left" w:leader="none"/>
          <w:tab w:pos="7085" w:val="left" w:leader="none"/>
          <w:tab w:pos="8093" w:val="left" w:leader="none"/>
        </w:tabs>
        <w:spacing w:line="240" w:lineRule="auto"/>
        <w:ind w:left="0" w:right="220"/>
        <w:jc w:val="right"/>
      </w:pPr>
      <w:r>
        <w:rPr/>
        <w:t>北京交大思源科技有限公司</w:t>
        <w:tab/>
        <w:t>1,200,000.00</w:t>
        <w:tab/>
        <w:t>-</w:t>
        <w:tab/>
        <w:t>本期分红</w:t>
      </w:r>
    </w:p>
    <w:p>
      <w:pPr>
        <w:spacing w:line="240" w:lineRule="auto" w:before="10"/>
        <w:rPr>
          <w:rFonts w:ascii="宋体" w:hAnsi="宋体" w:cs="宋体" w:eastAsia="宋体" w:hint="default"/>
          <w:sz w:val="5"/>
          <w:szCs w:val="5"/>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65.2pt;height:1pt;mso-position-horizontal-relative:char;mso-position-vertical-relative:line" coordorigin="0,0" coordsize="9304,20">
            <v:group style="position:absolute;left:10;top:10;width:3516;height:2" coordorigin="10,10" coordsize="3516,2">
              <v:shape style="position:absolute;left:10;top:10;width:3516;height:2" coordorigin="10,10" coordsize="3516,0" path="m10,10l3526,10e" filled="false" stroked="true" strokeweight=".96pt" strokecolor="#000000">
                <v:path arrowok="t"/>
              </v:shape>
            </v:group>
            <v:group style="position:absolute;left:3511;top:10;width:1976;height:2" coordorigin="3511,10" coordsize="1976,2">
              <v:shape style="position:absolute;left:3511;top:10;width:1976;height:2" coordorigin="3511,10" coordsize="1976,0" path="m3511,10l5486,10e" filled="false" stroked="true" strokeweight=".96pt" strokecolor="#000000">
                <v:path arrowok="t"/>
              </v:shape>
            </v:group>
            <v:group style="position:absolute;left:5472;top:10;width:1974;height:2" coordorigin="5472,10" coordsize="1974,2">
              <v:shape style="position:absolute;left:5472;top:10;width:1974;height:2" coordorigin="5472,10" coordsize="1974,0" path="m5472,10l7446,10e" filled="false" stroked="true" strokeweight=".96pt" strokecolor="#000000">
                <v:path arrowok="t"/>
              </v:shape>
            </v:group>
            <v:group style="position:absolute;left:7432;top:10;width:1863;height:2" coordorigin="7432,10" coordsize="1863,2">
              <v:shape style="position:absolute;left:7432;top:10;width:1863;height:2" coordorigin="7432,10" coordsize="1863,0" path="m7432,10l9294,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357" w:lineRule="auto" w:before="26"/>
        <w:ind w:left="140" w:right="3364"/>
        <w:jc w:val="left"/>
      </w:pPr>
      <w:r>
        <w:rPr/>
        <w:t>说明：本期不存在投资收益汇回有重大限制的投资收益。 6、现金流量表补充资料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tabs>
          <w:tab w:pos="8094" w:val="left" w:leader="none"/>
        </w:tabs>
        <w:spacing w:before="35"/>
        <w:ind w:left="5890" w:right="193" w:firstLine="0"/>
        <w:jc w:val="left"/>
        <w:rPr>
          <w:rFonts w:ascii="宋体" w:hAnsi="宋体" w:cs="宋体" w:eastAsia="宋体" w:hint="default"/>
          <w:sz w:val="21"/>
          <w:szCs w:val="21"/>
        </w:rPr>
      </w:pPr>
      <w:r>
        <w:rPr/>
        <w:pict>
          <v:shape style="position:absolute;margin-left:88.25pt;margin-top:-145.264938pt;width:458.2pt;height:548.550pt;mso-position-horizontal-relative:page;mso-position-vertical-relative:paragraph;z-index:9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52"/>
                    <w:gridCol w:w="2351"/>
                    <w:gridCol w:w="1960"/>
                  </w:tblGrid>
                  <w:tr>
                    <w:trPr>
                      <w:trHeight w:val="412" w:hRule="exact"/>
                    </w:trPr>
                    <w:tc>
                      <w:tcPr>
                        <w:tcW w:w="4852"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23" w:right="0"/>
                          <w:jc w:val="left"/>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2351"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366"/>
                          <w:jc w:val="right"/>
                          <w:rPr>
                            <w:rFonts w:ascii="宋体" w:hAnsi="宋体" w:cs="宋体" w:eastAsia="宋体" w:hint="default"/>
                            <w:sz w:val="21"/>
                            <w:szCs w:val="21"/>
                          </w:rPr>
                        </w:pPr>
                        <w:r>
                          <w:rPr>
                            <w:rFonts w:ascii="宋体" w:hAnsi="宋体" w:cs="宋体" w:eastAsia="宋体" w:hint="default"/>
                            <w:b/>
                            <w:bCs/>
                            <w:w w:val="95"/>
                            <w:sz w:val="21"/>
                            <w:szCs w:val="21"/>
                          </w:rPr>
                          <w:t>本期发生额</w:t>
                        </w:r>
                        <w:r>
                          <w:rPr>
                            <w:rFonts w:ascii="宋体" w:hAnsi="宋体" w:cs="宋体" w:eastAsia="宋体" w:hint="default"/>
                            <w:sz w:val="21"/>
                            <w:szCs w:val="21"/>
                          </w:rPr>
                        </w:r>
                      </w:p>
                    </w:tc>
                    <w:tc>
                      <w:tcPr>
                        <w:tcW w:w="1960"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121"/>
                          <w:jc w:val="right"/>
                          <w:rPr>
                            <w:rFonts w:ascii="宋体" w:hAnsi="宋体" w:cs="宋体" w:eastAsia="宋体" w:hint="default"/>
                            <w:sz w:val="21"/>
                            <w:szCs w:val="21"/>
                          </w:rPr>
                        </w:pPr>
                        <w:r>
                          <w:rPr>
                            <w:rFonts w:ascii="宋体" w:hAnsi="宋体" w:cs="宋体" w:eastAsia="宋体" w:hint="default"/>
                            <w:b/>
                            <w:bCs/>
                            <w:w w:val="95"/>
                            <w:sz w:val="21"/>
                            <w:szCs w:val="21"/>
                          </w:rPr>
                          <w:t>上期发生额</w:t>
                        </w:r>
                        <w:r>
                          <w:rPr>
                            <w:rFonts w:ascii="宋体" w:hAnsi="宋体" w:cs="宋体" w:eastAsia="宋体" w:hint="default"/>
                            <w:sz w:val="21"/>
                            <w:szCs w:val="21"/>
                          </w:rPr>
                        </w:r>
                      </w:p>
                    </w:tc>
                  </w:tr>
                  <w:tr>
                    <w:trPr>
                      <w:trHeight w:val="400" w:hRule="exact"/>
                    </w:trPr>
                    <w:tc>
                      <w:tcPr>
                        <w:tcW w:w="4852" w:type="dxa"/>
                        <w:tcBorders>
                          <w:top w:val="single" w:sz="4" w:space="0" w:color="000000"/>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b/>
                            <w:bCs/>
                            <w:sz w:val="21"/>
                            <w:szCs w:val="21"/>
                          </w:rPr>
                          <w:t>1、将净利润调节为经营活动现金流量：</w:t>
                        </w:r>
                        <w:r>
                          <w:rPr>
                            <w:rFonts w:ascii="宋体" w:hAnsi="宋体" w:cs="宋体" w:eastAsia="宋体" w:hint="default"/>
                            <w:sz w:val="21"/>
                            <w:szCs w:val="21"/>
                          </w:rPr>
                        </w:r>
                      </w:p>
                    </w:tc>
                    <w:tc>
                      <w:tcPr>
                        <w:tcW w:w="2351" w:type="dxa"/>
                        <w:tcBorders>
                          <w:top w:val="single" w:sz="4" w:space="0" w:color="000000"/>
                          <w:left w:val="nil" w:sz="6" w:space="0" w:color="auto"/>
                          <w:bottom w:val="nil" w:sz="6" w:space="0" w:color="auto"/>
                          <w:right w:val="nil" w:sz="6" w:space="0" w:color="auto"/>
                        </w:tcBorders>
                      </w:tcPr>
                      <w:p>
                        <w:pPr/>
                      </w:p>
                    </w:tc>
                    <w:tc>
                      <w:tcPr>
                        <w:tcW w:w="1960" w:type="dxa"/>
                        <w:tcBorders>
                          <w:top w:val="single" w:sz="4" w:space="0" w:color="000000"/>
                          <w:left w:val="nil" w:sz="6" w:space="0" w:color="auto"/>
                          <w:bottom w:val="nil" w:sz="6" w:space="0" w:color="auto"/>
                          <w:right w:val="nil" w:sz="6" w:space="0" w:color="auto"/>
                        </w:tcBorders>
                      </w:tcPr>
                      <w:p>
                        <w:pP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7"/>
                          <w:jc w:val="right"/>
                          <w:rPr>
                            <w:rFonts w:ascii="宋体" w:hAnsi="宋体" w:cs="宋体" w:eastAsia="宋体" w:hint="default"/>
                            <w:sz w:val="21"/>
                            <w:szCs w:val="21"/>
                          </w:rPr>
                        </w:pPr>
                        <w:r>
                          <w:rPr>
                            <w:rFonts w:ascii="宋体"/>
                            <w:spacing w:val="-1"/>
                            <w:sz w:val="21"/>
                          </w:rPr>
                          <w:t>116,308,140.63</w:t>
                        </w:r>
                        <w:r>
                          <w:rPr>
                            <w:rFonts w:ascii="宋体"/>
                            <w:sz w:val="21"/>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2"/>
                          <w:jc w:val="right"/>
                          <w:rPr>
                            <w:rFonts w:ascii="宋体" w:hAnsi="宋体" w:cs="宋体" w:eastAsia="宋体" w:hint="default"/>
                            <w:sz w:val="21"/>
                            <w:szCs w:val="21"/>
                          </w:rPr>
                        </w:pPr>
                        <w:r>
                          <w:rPr>
                            <w:rFonts w:ascii="宋体"/>
                            <w:spacing w:val="-1"/>
                            <w:sz w:val="21"/>
                          </w:rPr>
                          <w:t>124,131,330.83</w:t>
                        </w:r>
                        <w:r>
                          <w:rPr>
                            <w:rFonts w:ascii="宋体"/>
                            <w:sz w:val="21"/>
                          </w:rPr>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7"/>
                          <w:jc w:val="right"/>
                          <w:rPr>
                            <w:rFonts w:ascii="宋体" w:hAnsi="宋体" w:cs="宋体" w:eastAsia="宋体" w:hint="default"/>
                            <w:sz w:val="21"/>
                            <w:szCs w:val="21"/>
                          </w:rPr>
                        </w:pPr>
                        <w:r>
                          <w:rPr>
                            <w:rFonts w:ascii="宋体"/>
                            <w:spacing w:val="-1"/>
                            <w:sz w:val="21"/>
                          </w:rPr>
                          <w:t>2,168,184.91</w:t>
                        </w:r>
                        <w:r>
                          <w:rPr>
                            <w:rFonts w:ascii="宋体"/>
                            <w:sz w:val="21"/>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2"/>
                          <w:jc w:val="right"/>
                          <w:rPr>
                            <w:rFonts w:ascii="宋体" w:hAnsi="宋体" w:cs="宋体" w:eastAsia="宋体" w:hint="default"/>
                            <w:sz w:val="21"/>
                            <w:szCs w:val="21"/>
                          </w:rPr>
                        </w:pPr>
                        <w:r>
                          <w:rPr>
                            <w:rFonts w:ascii="宋体"/>
                            <w:spacing w:val="-1"/>
                            <w:sz w:val="21"/>
                          </w:rPr>
                          <w:t>11,252,638.54</w:t>
                        </w:r>
                        <w:r>
                          <w:rPr>
                            <w:rFonts w:ascii="宋体"/>
                            <w:sz w:val="21"/>
                          </w:rPr>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固定资产折旧、投资性房地产折旧</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7"/>
                          <w:jc w:val="right"/>
                          <w:rPr>
                            <w:rFonts w:ascii="宋体" w:hAnsi="宋体" w:cs="宋体" w:eastAsia="宋体" w:hint="default"/>
                            <w:sz w:val="21"/>
                            <w:szCs w:val="21"/>
                          </w:rPr>
                        </w:pPr>
                        <w:r>
                          <w:rPr>
                            <w:rFonts w:ascii="宋体"/>
                            <w:spacing w:val="-1"/>
                            <w:sz w:val="21"/>
                          </w:rPr>
                          <w:t>9,248,210.91</w:t>
                        </w:r>
                        <w:r>
                          <w:rPr>
                            <w:rFonts w:ascii="宋体"/>
                            <w:sz w:val="21"/>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2"/>
                          <w:jc w:val="right"/>
                          <w:rPr>
                            <w:rFonts w:ascii="宋体" w:hAnsi="宋体" w:cs="宋体" w:eastAsia="宋体" w:hint="default"/>
                            <w:sz w:val="21"/>
                            <w:szCs w:val="21"/>
                          </w:rPr>
                        </w:pPr>
                        <w:r>
                          <w:rPr>
                            <w:rFonts w:ascii="宋体"/>
                            <w:spacing w:val="-1"/>
                            <w:sz w:val="21"/>
                          </w:rPr>
                          <w:t>8,411,590.05</w:t>
                        </w:r>
                        <w:r>
                          <w:rPr>
                            <w:rFonts w:ascii="宋体"/>
                            <w:sz w:val="21"/>
                          </w:rPr>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7"/>
                          <w:jc w:val="right"/>
                          <w:rPr>
                            <w:rFonts w:ascii="宋体" w:hAnsi="宋体" w:cs="宋体" w:eastAsia="宋体" w:hint="default"/>
                            <w:sz w:val="21"/>
                            <w:szCs w:val="21"/>
                          </w:rPr>
                        </w:pPr>
                        <w:r>
                          <w:rPr>
                            <w:rFonts w:ascii="宋体"/>
                            <w:spacing w:val="-1"/>
                            <w:sz w:val="21"/>
                          </w:rPr>
                          <w:t>4,632,877.34</w:t>
                        </w:r>
                        <w:r>
                          <w:rPr>
                            <w:rFonts w:ascii="宋体"/>
                            <w:sz w:val="21"/>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4"/>
                          <w:jc w:val="right"/>
                          <w:rPr>
                            <w:rFonts w:ascii="宋体" w:hAnsi="宋体" w:cs="宋体" w:eastAsia="宋体" w:hint="default"/>
                            <w:sz w:val="21"/>
                            <w:szCs w:val="21"/>
                          </w:rPr>
                        </w:pPr>
                        <w:r>
                          <w:rPr>
                            <w:rFonts w:ascii="宋体"/>
                            <w:spacing w:val="-1"/>
                            <w:sz w:val="21"/>
                          </w:rPr>
                          <w:t>3,123,872.86</w:t>
                        </w:r>
                        <w:r>
                          <w:rPr>
                            <w:rFonts w:ascii="宋体"/>
                            <w:sz w:val="21"/>
                          </w:rPr>
                        </w:r>
                      </w:p>
                    </w:tc>
                  </w:tr>
                  <w:tr>
                    <w:trPr>
                      <w:trHeight w:val="304"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5"/>
                          <w:jc w:val="right"/>
                          <w:rPr>
                            <w:rFonts w:ascii="宋体" w:hAnsi="宋体" w:cs="宋体" w:eastAsia="宋体" w:hint="default"/>
                            <w:sz w:val="21"/>
                            <w:szCs w:val="21"/>
                          </w:rPr>
                        </w:pPr>
                        <w:r>
                          <w:rPr>
                            <w:rFonts w:ascii="宋体"/>
                            <w:sz w:val="21"/>
                          </w:rPr>
                          <w:t>766,742.44</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0"/>
                          <w:jc w:val="right"/>
                          <w:rPr>
                            <w:rFonts w:ascii="宋体" w:hAnsi="宋体" w:cs="宋体" w:eastAsia="宋体" w:hint="default"/>
                            <w:sz w:val="21"/>
                            <w:szCs w:val="21"/>
                          </w:rPr>
                        </w:pPr>
                        <w:r>
                          <w:rPr>
                            <w:rFonts w:ascii="宋体"/>
                            <w:sz w:val="21"/>
                          </w:rPr>
                          <w:t>344,480.04</w:t>
                        </w:r>
                      </w:p>
                    </w:tc>
                  </w:tr>
                  <w:tr>
                    <w:trPr>
                      <w:trHeight w:val="484" w:hRule="exact"/>
                    </w:trPr>
                    <w:tc>
                      <w:tcPr>
                        <w:tcW w:w="916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1"/>
                            <w:szCs w:val="21"/>
                          </w:rPr>
                        </w:pPr>
                        <w:r>
                          <w:rPr>
                            <w:rFonts w:ascii="宋体" w:hAnsi="宋体" w:cs="宋体" w:eastAsia="宋体" w:hint="default"/>
                            <w:spacing w:val="-5"/>
                            <w:sz w:val="21"/>
                            <w:szCs w:val="21"/>
                          </w:rPr>
                          <w:t>处置固定资产、无形资产和其他长期资产的损失（收</w:t>
                        </w:r>
                      </w:p>
                    </w:tc>
                  </w:tr>
                  <w:tr>
                    <w:trPr>
                      <w:trHeight w:val="255"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183" w:lineRule="exact"/>
                          <w:ind w:left="35" w:right="0"/>
                          <w:jc w:val="left"/>
                          <w:rPr>
                            <w:rFonts w:ascii="宋体" w:hAnsi="宋体" w:cs="宋体" w:eastAsia="宋体" w:hint="default"/>
                            <w:sz w:val="21"/>
                            <w:szCs w:val="21"/>
                          </w:rPr>
                        </w:pPr>
                        <w:r>
                          <w:rPr>
                            <w:rFonts w:ascii="宋体" w:hAnsi="宋体" w:cs="宋体" w:eastAsia="宋体" w:hint="default"/>
                            <w:sz w:val="21"/>
                            <w:szCs w:val="21"/>
                          </w:rPr>
                          <w:t>益以“－”号填列）</w:t>
                        </w:r>
                      </w:p>
                    </w:tc>
                    <w:tc>
                      <w:tcPr>
                        <w:tcW w:w="2351"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r>
                  <w:tr>
                    <w:trPr>
                      <w:trHeight w:val="375"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51"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1"/>
                          <w:jc w:val="right"/>
                          <w:rPr>
                            <w:rFonts w:ascii="宋体" w:hAnsi="宋体" w:cs="宋体" w:eastAsia="宋体" w:hint="default"/>
                            <w:sz w:val="21"/>
                            <w:szCs w:val="21"/>
                          </w:rPr>
                        </w:pPr>
                        <w:r>
                          <w:rPr>
                            <w:rFonts w:ascii="宋体"/>
                            <w:sz w:val="21"/>
                          </w:rPr>
                          <w:t>-</w:t>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4"/>
                          <w:jc w:val="right"/>
                          <w:rPr>
                            <w:rFonts w:ascii="宋体" w:hAnsi="宋体" w:cs="宋体" w:eastAsia="宋体" w:hint="default"/>
                            <w:sz w:val="21"/>
                            <w:szCs w:val="21"/>
                          </w:rPr>
                        </w:pPr>
                        <w:r>
                          <w:rPr>
                            <w:rFonts w:ascii="宋体"/>
                            <w:sz w:val="21"/>
                          </w:rPr>
                          <w:t>82,498.56</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2"/>
                          <w:jc w:val="right"/>
                          <w:rPr>
                            <w:rFonts w:ascii="宋体" w:hAnsi="宋体" w:cs="宋体" w:eastAsia="宋体" w:hint="default"/>
                            <w:sz w:val="21"/>
                            <w:szCs w:val="21"/>
                          </w:rPr>
                        </w:pPr>
                        <w:r>
                          <w:rPr>
                            <w:rFonts w:ascii="宋体"/>
                            <w:spacing w:val="-1"/>
                            <w:sz w:val="21"/>
                          </w:rPr>
                          <w:t>-2,990,716.04</w:t>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5"/>
                          <w:jc w:val="right"/>
                          <w:rPr>
                            <w:rFonts w:ascii="宋体" w:hAnsi="宋体" w:cs="宋体" w:eastAsia="宋体" w:hint="default"/>
                            <w:sz w:val="21"/>
                            <w:szCs w:val="21"/>
                          </w:rPr>
                        </w:pPr>
                        <w:r>
                          <w:rPr>
                            <w:rFonts w:ascii="宋体"/>
                            <w:sz w:val="21"/>
                          </w:rPr>
                          <w:t>6,836,006.33</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0"/>
                          <w:jc w:val="right"/>
                          <w:rPr>
                            <w:rFonts w:ascii="宋体" w:hAnsi="宋体" w:cs="宋体" w:eastAsia="宋体" w:hint="default"/>
                            <w:sz w:val="21"/>
                            <w:szCs w:val="21"/>
                          </w:rPr>
                        </w:pPr>
                        <w:r>
                          <w:rPr>
                            <w:rFonts w:ascii="宋体"/>
                            <w:sz w:val="21"/>
                          </w:rPr>
                          <w:t>-97,824.56</w:t>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6"/>
                          <w:jc w:val="right"/>
                          <w:rPr>
                            <w:rFonts w:ascii="宋体" w:hAnsi="宋体" w:cs="宋体" w:eastAsia="宋体" w:hint="default"/>
                            <w:sz w:val="21"/>
                            <w:szCs w:val="21"/>
                          </w:rPr>
                        </w:pPr>
                        <w:r>
                          <w:rPr>
                            <w:rFonts w:ascii="宋体"/>
                            <w:spacing w:val="-1"/>
                            <w:sz w:val="21"/>
                          </w:rPr>
                          <w:t>-1,560,710.89</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2"/>
                          <w:jc w:val="right"/>
                          <w:rPr>
                            <w:rFonts w:ascii="宋体" w:hAnsi="宋体" w:cs="宋体" w:eastAsia="宋体" w:hint="default"/>
                            <w:sz w:val="21"/>
                            <w:szCs w:val="21"/>
                          </w:rPr>
                        </w:pPr>
                        <w:r>
                          <w:rPr>
                            <w:rFonts w:ascii="宋体"/>
                            <w:sz w:val="21"/>
                          </w:rPr>
                          <w:t>2,370,700.33</w:t>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6"/>
                          <w:jc w:val="right"/>
                          <w:rPr>
                            <w:rFonts w:ascii="宋体" w:hAnsi="宋体" w:cs="宋体" w:eastAsia="宋体" w:hint="default"/>
                            <w:sz w:val="21"/>
                            <w:szCs w:val="21"/>
                          </w:rPr>
                        </w:pPr>
                        <w:r>
                          <w:rPr>
                            <w:rFonts w:ascii="宋体"/>
                            <w:spacing w:val="-1"/>
                            <w:sz w:val="21"/>
                          </w:rPr>
                          <w:t>-998,368.38</w:t>
                        </w:r>
                        <w:r>
                          <w:rPr>
                            <w:rFonts w:ascii="宋体"/>
                            <w:sz w:val="21"/>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2"/>
                          <w:jc w:val="right"/>
                          <w:rPr>
                            <w:rFonts w:ascii="宋体" w:hAnsi="宋体" w:cs="宋体" w:eastAsia="宋体" w:hint="default"/>
                            <w:sz w:val="21"/>
                            <w:szCs w:val="21"/>
                          </w:rPr>
                        </w:pPr>
                        <w:r>
                          <w:rPr>
                            <w:rFonts w:ascii="宋体"/>
                            <w:sz w:val="21"/>
                          </w:rPr>
                          <w:t>-3,031,622.12</w:t>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6"/>
                          <w:jc w:val="right"/>
                          <w:rPr>
                            <w:rFonts w:ascii="宋体" w:hAnsi="宋体" w:cs="宋体" w:eastAsia="宋体" w:hint="default"/>
                            <w:sz w:val="21"/>
                            <w:szCs w:val="21"/>
                          </w:rPr>
                        </w:pPr>
                        <w:r>
                          <w:rPr>
                            <w:rFonts w:ascii="宋体"/>
                            <w:spacing w:val="-1"/>
                            <w:sz w:val="21"/>
                          </w:rPr>
                          <w:t>-8,249.86</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0"/>
                          <w:jc w:val="right"/>
                          <w:rPr>
                            <w:rFonts w:ascii="宋体" w:hAnsi="宋体" w:cs="宋体" w:eastAsia="宋体" w:hint="default"/>
                            <w:sz w:val="21"/>
                            <w:szCs w:val="21"/>
                          </w:rPr>
                        </w:pPr>
                        <w:r>
                          <w:rPr>
                            <w:rFonts w:ascii="宋体"/>
                            <w:sz w:val="21"/>
                          </w:rPr>
                          <w:t>9,103.86</w:t>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7"/>
                          <w:jc w:val="right"/>
                          <w:rPr>
                            <w:rFonts w:ascii="宋体" w:hAnsi="宋体" w:cs="宋体" w:eastAsia="宋体" w:hint="default"/>
                            <w:sz w:val="21"/>
                            <w:szCs w:val="21"/>
                          </w:rPr>
                        </w:pPr>
                        <w:r>
                          <w:rPr>
                            <w:rFonts w:ascii="宋体"/>
                            <w:spacing w:val="-1"/>
                            <w:sz w:val="21"/>
                          </w:rPr>
                          <w:t>161,871,457.88</w:t>
                        </w:r>
                        <w:r>
                          <w:rPr>
                            <w:rFonts w:ascii="宋体"/>
                            <w:sz w:val="21"/>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2"/>
                          <w:jc w:val="right"/>
                          <w:rPr>
                            <w:rFonts w:ascii="宋体" w:hAnsi="宋体" w:cs="宋体" w:eastAsia="宋体" w:hint="default"/>
                            <w:sz w:val="21"/>
                            <w:szCs w:val="21"/>
                          </w:rPr>
                        </w:pPr>
                        <w:r>
                          <w:rPr>
                            <w:rFonts w:ascii="宋体"/>
                            <w:spacing w:val="-1"/>
                            <w:sz w:val="21"/>
                          </w:rPr>
                          <w:t>16,710,181.81</w:t>
                        </w:r>
                        <w:r>
                          <w:rPr>
                            <w:rFonts w:ascii="宋体"/>
                            <w:sz w:val="21"/>
                          </w:rPr>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6"/>
                          <w:jc w:val="right"/>
                          <w:rPr>
                            <w:rFonts w:ascii="宋体" w:hAnsi="宋体" w:cs="宋体" w:eastAsia="宋体" w:hint="default"/>
                            <w:sz w:val="21"/>
                            <w:szCs w:val="21"/>
                          </w:rPr>
                        </w:pPr>
                        <w:r>
                          <w:rPr>
                            <w:rFonts w:ascii="宋体"/>
                            <w:spacing w:val="-1"/>
                            <w:sz w:val="21"/>
                          </w:rPr>
                          <w:t>-331,952,875.90</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1"/>
                          <w:jc w:val="right"/>
                          <w:rPr>
                            <w:rFonts w:ascii="宋体" w:hAnsi="宋体" w:cs="宋体" w:eastAsia="宋体" w:hint="default"/>
                            <w:sz w:val="21"/>
                            <w:szCs w:val="21"/>
                          </w:rPr>
                        </w:pPr>
                        <w:r>
                          <w:rPr>
                            <w:rFonts w:ascii="宋体"/>
                            <w:sz w:val="21"/>
                          </w:rPr>
                          <w:t>41,105,713.00</w:t>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6"/>
                          <w:jc w:val="right"/>
                          <w:rPr>
                            <w:rFonts w:ascii="宋体" w:hAnsi="宋体" w:cs="宋体" w:eastAsia="宋体" w:hint="default"/>
                            <w:sz w:val="21"/>
                            <w:szCs w:val="21"/>
                          </w:rPr>
                        </w:pPr>
                        <w:r>
                          <w:rPr>
                            <w:rFonts w:ascii="宋体"/>
                            <w:spacing w:val="-1"/>
                            <w:sz w:val="21"/>
                          </w:rPr>
                          <w:t>-1,174,795.17</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0"/>
                          <w:jc w:val="right"/>
                          <w:rPr>
                            <w:rFonts w:ascii="宋体" w:hAnsi="宋体" w:cs="宋体" w:eastAsia="宋体" w:hint="default"/>
                            <w:sz w:val="21"/>
                            <w:szCs w:val="21"/>
                          </w:rPr>
                        </w:pPr>
                        <w:r>
                          <w:rPr>
                            <w:rFonts w:ascii="宋体"/>
                            <w:sz w:val="21"/>
                          </w:rPr>
                          <w:t>-314,629.68</w:t>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4"/>
                          <w:jc w:val="right"/>
                          <w:rPr>
                            <w:rFonts w:ascii="宋体" w:hAnsi="宋体" w:cs="宋体" w:eastAsia="宋体" w:hint="default"/>
                            <w:sz w:val="21"/>
                            <w:szCs w:val="21"/>
                          </w:rPr>
                        </w:pPr>
                        <w:r>
                          <w:rPr>
                            <w:rFonts w:ascii="宋体"/>
                            <w:spacing w:val="-1"/>
                            <w:sz w:val="21"/>
                          </w:rPr>
                          <w:t>21,388,615.97</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0"/>
                          <w:jc w:val="right"/>
                          <w:rPr>
                            <w:rFonts w:ascii="宋体" w:hAnsi="宋体" w:cs="宋体" w:eastAsia="宋体" w:hint="default"/>
                            <w:sz w:val="21"/>
                            <w:szCs w:val="21"/>
                          </w:rPr>
                        </w:pPr>
                        <w:r>
                          <w:rPr>
                            <w:rFonts w:ascii="宋体"/>
                            <w:spacing w:val="-1"/>
                            <w:sz w:val="21"/>
                          </w:rPr>
                          <w:t>-14,669,256.83</w:t>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6"/>
                          <w:jc w:val="right"/>
                          <w:rPr>
                            <w:rFonts w:ascii="宋体" w:hAnsi="宋体" w:cs="宋体" w:eastAsia="宋体" w:hint="default"/>
                            <w:sz w:val="21"/>
                            <w:szCs w:val="21"/>
                          </w:rPr>
                        </w:pPr>
                        <w:r>
                          <w:rPr>
                            <w:rFonts w:ascii="宋体"/>
                            <w:spacing w:val="-1"/>
                            <w:sz w:val="21"/>
                          </w:rPr>
                          <w:t>-12,490,793.62</w:t>
                        </w:r>
                        <w:r>
                          <w:rPr>
                            <w:rFonts w:ascii="宋体"/>
                            <w:sz w:val="21"/>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2"/>
                          <w:jc w:val="right"/>
                          <w:rPr>
                            <w:rFonts w:ascii="宋体" w:hAnsi="宋体" w:cs="宋体" w:eastAsia="宋体" w:hint="default"/>
                            <w:sz w:val="21"/>
                            <w:szCs w:val="21"/>
                          </w:rPr>
                        </w:pPr>
                        <w:r>
                          <w:rPr>
                            <w:rFonts w:ascii="宋体"/>
                            <w:spacing w:val="-1"/>
                            <w:sz w:val="21"/>
                          </w:rPr>
                          <w:t>186,647,350.95</w:t>
                        </w:r>
                        <w:r>
                          <w:rPr>
                            <w:rFonts w:ascii="宋体"/>
                            <w:sz w:val="21"/>
                          </w:rPr>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b/>
                            <w:bCs/>
                            <w:sz w:val="21"/>
                            <w:szCs w:val="21"/>
                          </w:rPr>
                          <w:t>2、不涉及现金收支的重大投资和筹资活动：</w:t>
                        </w:r>
                        <w:r>
                          <w:rPr>
                            <w:rFonts w:ascii="宋体" w:hAnsi="宋体" w:cs="宋体" w:eastAsia="宋体" w:hint="default"/>
                            <w:sz w:val="21"/>
                            <w:szCs w:val="21"/>
                          </w:rPr>
                        </w:r>
                      </w:p>
                    </w:tc>
                    <w:tc>
                      <w:tcPr>
                        <w:tcW w:w="2351"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5"/>
                          <w:jc w:val="right"/>
                          <w:rPr>
                            <w:rFonts w:ascii="宋体" w:hAnsi="宋体" w:cs="宋体" w:eastAsia="宋体" w:hint="default"/>
                            <w:sz w:val="21"/>
                            <w:szCs w:val="21"/>
                          </w:rPr>
                        </w:pPr>
                        <w:r>
                          <w:rPr>
                            <w:rFonts w:ascii="宋体"/>
                            <w:sz w:val="21"/>
                          </w:rPr>
                          <w:t>-</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1"/>
                          <w:jc w:val="right"/>
                          <w:rPr>
                            <w:rFonts w:ascii="宋体" w:hAnsi="宋体" w:cs="宋体" w:eastAsia="宋体" w:hint="default"/>
                            <w:sz w:val="21"/>
                            <w:szCs w:val="21"/>
                          </w:rPr>
                        </w:pPr>
                        <w:r>
                          <w:rPr>
                            <w:rFonts w:ascii="宋体"/>
                            <w:sz w:val="21"/>
                          </w:rPr>
                          <w:t>-</w:t>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5"/>
                          <w:jc w:val="right"/>
                          <w:rPr>
                            <w:rFonts w:ascii="宋体" w:hAnsi="宋体" w:cs="宋体" w:eastAsia="宋体" w:hint="default"/>
                            <w:sz w:val="21"/>
                            <w:szCs w:val="21"/>
                          </w:rPr>
                        </w:pPr>
                        <w:r>
                          <w:rPr>
                            <w:rFonts w:ascii="宋体"/>
                            <w:sz w:val="21"/>
                          </w:rPr>
                          <w:t>-</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1"/>
                          <w:jc w:val="right"/>
                          <w:rPr>
                            <w:rFonts w:ascii="宋体" w:hAnsi="宋体" w:cs="宋体" w:eastAsia="宋体" w:hint="default"/>
                            <w:sz w:val="21"/>
                            <w:szCs w:val="21"/>
                          </w:rPr>
                        </w:pPr>
                        <w:r>
                          <w:rPr>
                            <w:rFonts w:ascii="宋体"/>
                            <w:sz w:val="21"/>
                          </w:rPr>
                          <w:t>-</w:t>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5"/>
                          <w:jc w:val="right"/>
                          <w:rPr>
                            <w:rFonts w:ascii="宋体" w:hAnsi="宋体" w:cs="宋体" w:eastAsia="宋体" w:hint="default"/>
                            <w:sz w:val="21"/>
                            <w:szCs w:val="21"/>
                          </w:rPr>
                        </w:pPr>
                        <w:r>
                          <w:rPr>
                            <w:rFonts w:ascii="宋体"/>
                            <w:sz w:val="21"/>
                          </w:rPr>
                          <w:t>-</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1"/>
                          <w:jc w:val="right"/>
                          <w:rPr>
                            <w:rFonts w:ascii="宋体" w:hAnsi="宋体" w:cs="宋体" w:eastAsia="宋体" w:hint="default"/>
                            <w:sz w:val="21"/>
                            <w:szCs w:val="21"/>
                          </w:rPr>
                        </w:pPr>
                        <w:r>
                          <w:rPr>
                            <w:rFonts w:ascii="宋体"/>
                            <w:sz w:val="21"/>
                          </w:rPr>
                          <w:t>-</w:t>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b/>
                            <w:bCs/>
                            <w:sz w:val="21"/>
                            <w:szCs w:val="21"/>
                          </w:rPr>
                          <w:t>3、现金及现金等价物净变动情况：</w:t>
                        </w:r>
                        <w:r>
                          <w:rPr>
                            <w:rFonts w:ascii="宋体" w:hAnsi="宋体" w:cs="宋体" w:eastAsia="宋体" w:hint="default"/>
                            <w:sz w:val="21"/>
                            <w:szCs w:val="21"/>
                          </w:rPr>
                        </w:r>
                      </w:p>
                    </w:tc>
                    <w:tc>
                      <w:tcPr>
                        <w:tcW w:w="2351" w:type="dxa"/>
                        <w:tcBorders>
                          <w:top w:val="nil" w:sz="6" w:space="0" w:color="auto"/>
                          <w:left w:val="nil" w:sz="6" w:space="0" w:color="auto"/>
                          <w:bottom w:val="nil" w:sz="6" w:space="0" w:color="auto"/>
                          <w:right w:val="nil" w:sz="6" w:space="0" w:color="auto"/>
                        </w:tcBorders>
                      </w:tcPr>
                      <w:p>
                        <w:pPr/>
                      </w:p>
                    </w:tc>
                    <w:tc>
                      <w:tcPr>
                        <w:tcW w:w="1960" w:type="dxa"/>
                        <w:tcBorders>
                          <w:top w:val="nil" w:sz="6" w:space="0" w:color="auto"/>
                          <w:left w:val="nil" w:sz="6" w:space="0" w:color="auto"/>
                          <w:bottom w:val="nil" w:sz="6" w:space="0" w:color="auto"/>
                          <w:right w:val="nil" w:sz="6" w:space="0" w:color="auto"/>
                        </w:tcBorders>
                      </w:tcPr>
                      <w:p>
                        <w:pP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7"/>
                          <w:jc w:val="right"/>
                          <w:rPr>
                            <w:rFonts w:ascii="宋体" w:hAnsi="宋体" w:cs="宋体" w:eastAsia="宋体" w:hint="default"/>
                            <w:sz w:val="21"/>
                            <w:szCs w:val="21"/>
                          </w:rPr>
                        </w:pPr>
                        <w:r>
                          <w:rPr>
                            <w:rFonts w:ascii="宋体"/>
                            <w:spacing w:val="-1"/>
                            <w:sz w:val="21"/>
                          </w:rPr>
                          <w:t>414,107,572.86</w:t>
                        </w:r>
                        <w:r>
                          <w:rPr>
                            <w:rFonts w:ascii="宋体"/>
                            <w:sz w:val="21"/>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2"/>
                          <w:jc w:val="right"/>
                          <w:rPr>
                            <w:rFonts w:ascii="宋体" w:hAnsi="宋体" w:cs="宋体" w:eastAsia="宋体" w:hint="default"/>
                            <w:sz w:val="21"/>
                            <w:szCs w:val="21"/>
                          </w:rPr>
                        </w:pPr>
                        <w:r>
                          <w:rPr>
                            <w:rFonts w:ascii="宋体"/>
                            <w:spacing w:val="-1"/>
                            <w:sz w:val="21"/>
                          </w:rPr>
                          <w:t>440,201,525.45</w:t>
                        </w:r>
                        <w:r>
                          <w:rPr>
                            <w:rFonts w:ascii="宋体"/>
                            <w:sz w:val="21"/>
                          </w:rPr>
                        </w:r>
                      </w:p>
                    </w:tc>
                  </w:tr>
                  <w:tr>
                    <w:trPr>
                      <w:trHeight w:val="397"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6"/>
                          <w:jc w:val="right"/>
                          <w:rPr>
                            <w:rFonts w:ascii="宋体" w:hAnsi="宋体" w:cs="宋体" w:eastAsia="宋体" w:hint="default"/>
                            <w:sz w:val="21"/>
                            <w:szCs w:val="21"/>
                          </w:rPr>
                        </w:pPr>
                        <w:r>
                          <w:rPr>
                            <w:rFonts w:ascii="宋体"/>
                            <w:spacing w:val="-1"/>
                            <w:sz w:val="21"/>
                          </w:rPr>
                          <w:t>440,201,525.45</w:t>
                        </w:r>
                        <w:r>
                          <w:rPr>
                            <w:rFonts w:ascii="宋体"/>
                            <w:sz w:val="21"/>
                          </w:rPr>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2"/>
                          <w:jc w:val="right"/>
                          <w:rPr>
                            <w:rFonts w:ascii="宋体" w:hAnsi="宋体" w:cs="宋体" w:eastAsia="宋体" w:hint="default"/>
                            <w:sz w:val="21"/>
                            <w:szCs w:val="21"/>
                          </w:rPr>
                        </w:pPr>
                        <w:r>
                          <w:rPr>
                            <w:rFonts w:ascii="宋体"/>
                            <w:spacing w:val="-1"/>
                            <w:sz w:val="21"/>
                          </w:rPr>
                          <w:t>709,867,870.01</w:t>
                        </w:r>
                        <w:r>
                          <w:rPr>
                            <w:rFonts w:ascii="宋体"/>
                            <w:sz w:val="21"/>
                          </w:rPr>
                        </w:r>
                      </w:p>
                    </w:tc>
                  </w:tr>
                  <w:tr>
                    <w:trPr>
                      <w:trHeight w:val="404" w:hRule="exact"/>
                    </w:trPr>
                    <w:tc>
                      <w:tcPr>
                        <w:tcW w:w="485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5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65"/>
                          <w:jc w:val="right"/>
                          <w:rPr>
                            <w:rFonts w:ascii="宋体" w:hAnsi="宋体" w:cs="宋体" w:eastAsia="宋体" w:hint="default"/>
                            <w:sz w:val="21"/>
                            <w:szCs w:val="21"/>
                          </w:rPr>
                        </w:pPr>
                        <w:r>
                          <w:rPr>
                            <w:rFonts w:ascii="宋体"/>
                            <w:sz w:val="21"/>
                          </w:rPr>
                          <w:t>-</w:t>
                        </w:r>
                      </w:p>
                    </w:tc>
                    <w:tc>
                      <w:tcPr>
                        <w:tcW w:w="196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1"/>
                          <w:jc w:val="right"/>
                          <w:rPr>
                            <w:rFonts w:ascii="宋体" w:hAnsi="宋体" w:cs="宋体" w:eastAsia="宋体" w:hint="default"/>
                            <w:sz w:val="21"/>
                            <w:szCs w:val="21"/>
                          </w:rPr>
                        </w:pPr>
                        <w:r>
                          <w:rPr>
                            <w:rFonts w:ascii="宋体"/>
                            <w:sz w:val="21"/>
                          </w:rPr>
                          <w:t>-</w:t>
                        </w:r>
                      </w:p>
                    </w:tc>
                  </w:tr>
                </w:tbl>
                <w:p>
                  <w:pPr/>
                </w:p>
              </w:txbxContent>
            </v:textbox>
            <w10:wrap type="none"/>
          </v:shape>
        </w:pict>
      </w:r>
      <w:r>
        <w:rPr>
          <w:rFonts w:ascii="宋体"/>
          <w:spacing w:val="-1"/>
          <w:sz w:val="21"/>
        </w:rPr>
        <w:t>-98,528.39</w:t>
        <w:tab/>
        <w:t>291,788.86</w:t>
      </w:r>
    </w:p>
    <w:p>
      <w:pPr>
        <w:spacing w:after="0"/>
        <w:jc w:val="left"/>
        <w:rPr>
          <w:rFonts w:ascii="宋体" w:hAnsi="宋体" w:cs="宋体" w:eastAsia="宋体" w:hint="default"/>
          <w:sz w:val="21"/>
          <w:szCs w:val="21"/>
        </w:rPr>
        <w:sectPr>
          <w:pgSz w:w="11910" w:h="16840"/>
          <w:pgMar w:header="763" w:footer="1190" w:top="1060" w:bottom="1380" w:left="1660" w:right="720"/>
        </w:sectPr>
      </w:pPr>
    </w:p>
    <w:p>
      <w:pPr>
        <w:spacing w:line="240" w:lineRule="auto" w:before="11"/>
        <w:rPr>
          <w:rFonts w:ascii="宋体" w:hAnsi="宋体" w:cs="宋体" w:eastAsia="宋体" w:hint="default"/>
          <w:sz w:val="27"/>
          <w:szCs w:val="27"/>
        </w:rPr>
      </w:pPr>
    </w:p>
    <w:p>
      <w:pPr>
        <w:tabs>
          <w:tab w:pos="6935" w:val="left" w:leader="none"/>
          <w:tab w:pos="9139" w:val="left" w:leader="none"/>
        </w:tabs>
        <w:spacing w:before="35"/>
        <w:ind w:left="240" w:right="0" w:firstLine="0"/>
        <w:jc w:val="left"/>
        <w:rPr>
          <w:rFonts w:ascii="宋体" w:hAnsi="宋体" w:cs="宋体" w:eastAsia="宋体" w:hint="default"/>
          <w:sz w:val="21"/>
          <w:szCs w:val="21"/>
        </w:rPr>
      </w:pPr>
      <w:r>
        <w:rPr>
          <w:rFonts w:ascii="宋体" w:hAnsi="宋体" w:cs="宋体" w:eastAsia="宋体" w:hint="default"/>
          <w:sz w:val="21"/>
          <w:szCs w:val="21"/>
        </w:rPr>
        <w:t>减：现金等价物的期初余额</w:t>
        <w:tab/>
        <w:t>-</w:t>
        <w:tab/>
        <w:t>-</w:t>
      </w:r>
    </w:p>
    <w:p>
      <w:pPr>
        <w:tabs>
          <w:tab w:pos="5569" w:val="left" w:leader="none"/>
          <w:tab w:pos="7669" w:val="lef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现金及现金等价物净增加额</w:t>
        <w:tab/>
        <w:t>-26,093,952.59</w:t>
        <w:tab/>
        <w:t>-269,666,344.56</w:t>
      </w:r>
      <w:r>
        <w:rPr>
          <w:rFonts w:ascii="宋体" w:hAnsi="宋体" w:cs="宋体" w:eastAsia="宋体" w:hint="default"/>
          <w:sz w:val="21"/>
          <w:szCs w:val="21"/>
        </w:rPr>
      </w:r>
    </w:p>
    <w:p>
      <w:pPr>
        <w:spacing w:line="357" w:lineRule="auto" w:before="75"/>
        <w:ind w:left="240" w:right="6244" w:firstLine="0"/>
        <w:jc w:val="left"/>
        <w:rPr>
          <w:rFonts w:ascii="宋体" w:hAnsi="宋体" w:cs="宋体" w:eastAsia="宋体" w:hint="default"/>
          <w:sz w:val="24"/>
          <w:szCs w:val="24"/>
        </w:rPr>
      </w:pPr>
      <w:r>
        <w:rPr/>
        <w:pict>
          <v:group style="position:absolute;margin-left:88.800003pt;margin-top:4.74594pt;width:458.5pt;height:1pt;mso-position-horizontal-relative:page;mso-position-vertical-relative:paragraph;z-index:-905440" coordorigin="1776,95" coordsize="9170,20">
            <v:group style="position:absolute;left:1786;top:105;width:4740;height:2" coordorigin="1786,105" coordsize="4740,2">
              <v:shape style="position:absolute;left:1786;top:105;width:4740;height:2" coordorigin="1786,105" coordsize="4740,0" path="m1786,105l6526,105e" filled="false" stroked="true" strokeweight=".96pt" strokecolor="#000000">
                <v:path arrowok="t"/>
              </v:shape>
            </v:group>
            <v:group style="position:absolute;left:6511;top:105;width:2219;height:2" coordorigin="6511,105" coordsize="2219,2">
              <v:shape style="position:absolute;left:6511;top:105;width:2219;height:2" coordorigin="6511,105" coordsize="2219,0" path="m6511,105l8730,105e" filled="false" stroked="true" strokeweight=".96pt" strokecolor="#000000">
                <v:path arrowok="t"/>
              </v:shape>
            </v:group>
            <v:group style="position:absolute;left:8716;top:105;width:2220;height:2" coordorigin="8716,105" coordsize="2220,2">
              <v:shape style="position:absolute;left:8716;top:105;width:2220;height:2" coordorigin="8716,105" coordsize="2220,0" path="m8716,105l10936,105e" filled="false" stroked="true" strokeweight=".96pt" strokecolor="#000000">
                <v:path arrowok="t"/>
              </v:shape>
            </v:group>
            <w10:wrap type="none"/>
          </v:group>
        </w:pict>
      </w:r>
      <w:r>
        <w:rPr>
          <w:rFonts w:ascii="宋体" w:hAnsi="宋体" w:cs="宋体" w:eastAsia="宋体" w:hint="default"/>
          <w:b/>
          <w:bCs/>
          <w:sz w:val="24"/>
          <w:szCs w:val="24"/>
        </w:rPr>
        <w:t>十三、补充资料</w:t>
      </w:r>
      <w:r>
        <w:rPr>
          <w:rFonts w:ascii="宋体" w:hAnsi="宋体" w:cs="宋体" w:eastAsia="宋体" w:hint="default"/>
          <w:b/>
          <w:bCs/>
          <w:spacing w:val="1"/>
          <w:w w:val="99"/>
          <w:sz w:val="24"/>
          <w:szCs w:val="24"/>
        </w:rPr>
        <w:t> </w:t>
      </w:r>
      <w:r>
        <w:rPr>
          <w:rFonts w:ascii="宋体" w:hAnsi="宋体" w:cs="宋体" w:eastAsia="宋体" w:hint="default"/>
          <w:sz w:val="24"/>
          <w:szCs w:val="24"/>
        </w:rPr>
        <w:t>1、当期非经常性损益明细表</w:t>
      </w:r>
    </w:p>
    <w:p>
      <w:pPr>
        <w:spacing w:line="240" w:lineRule="auto" w:before="10"/>
        <w:rPr>
          <w:rFonts w:ascii="宋体" w:hAnsi="宋体" w:cs="宋体" w:eastAsia="宋体" w:hint="default"/>
          <w:sz w:val="5"/>
          <w:szCs w:val="5"/>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6.75pt;height:1pt;mso-position-horizontal-relative:char;mso-position-vertical-relative:line" coordorigin="0,0" coordsize="8535,20">
            <v:group style="position:absolute;left:10;top:10;width:8516;height:2" coordorigin="10,10" coordsize="8516,2">
              <v:shape style="position:absolute;left:10;top:10;width:8516;height:2" coordorigin="10,10" coordsize="8516,0" path="m10,10l8525,10e" filled="false" stroked="true" strokeweight=".96pt" strokecolor="#000000">
                <v:path arrowok="t"/>
              </v:shape>
            </v:group>
          </v:group>
        </w:pict>
      </w:r>
      <w:r>
        <w:rPr>
          <w:rFonts w:ascii="宋体" w:hAnsi="宋体" w:cs="宋体" w:eastAsia="宋体" w:hint="default"/>
          <w:sz w:val="2"/>
          <w:szCs w:val="2"/>
        </w:rPr>
      </w:r>
    </w:p>
    <w:p>
      <w:pPr>
        <w:tabs>
          <w:tab w:pos="7492" w:val="left" w:leader="none"/>
        </w:tabs>
        <w:spacing w:before="16"/>
        <w:ind w:left="240" w:right="0" w:firstLine="0"/>
        <w:jc w:val="left"/>
        <w:rPr>
          <w:rFonts w:ascii="宋体" w:hAnsi="宋体" w:cs="宋体" w:eastAsia="宋体" w:hint="default"/>
          <w:sz w:val="21"/>
          <w:szCs w:val="21"/>
        </w:rPr>
      </w:pPr>
      <w:r>
        <w:rPr>
          <w:rFonts w:ascii="宋体" w:hAnsi="宋体" w:cs="宋体" w:eastAsia="宋体" w:hint="default"/>
          <w:b/>
          <w:bCs/>
          <w:w w:val="95"/>
          <w:sz w:val="21"/>
          <w:szCs w:val="21"/>
        </w:rPr>
        <w:t>项目</w:t>
        <w:tab/>
      </w:r>
      <w:r>
        <w:rPr>
          <w:rFonts w:ascii="宋体" w:hAnsi="宋体" w:cs="宋体" w:eastAsia="宋体" w:hint="default"/>
          <w:b/>
          <w:bCs/>
          <w:sz w:val="21"/>
          <w:szCs w:val="21"/>
        </w:rPr>
        <w:t>本期发生额</w:t>
      </w:r>
      <w:r>
        <w:rPr>
          <w:rFonts w:ascii="宋体" w:hAnsi="宋体" w:cs="宋体" w:eastAsia="宋体" w:hint="default"/>
          <w:sz w:val="21"/>
          <w:szCs w:val="21"/>
        </w:rPr>
      </w:r>
    </w:p>
    <w:p>
      <w:pPr>
        <w:spacing w:line="240" w:lineRule="auto" w:before="7"/>
        <w:rPr>
          <w:rFonts w:ascii="宋体" w:hAnsi="宋体" w:cs="宋体" w:eastAsia="宋体" w:hint="default"/>
          <w:b/>
          <w:bCs/>
          <w:sz w:val="6"/>
          <w:szCs w:val="6"/>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26.25pt;height:.5pt;mso-position-horizontal-relative:char;mso-position-vertical-relative:line" coordorigin="0,0" coordsize="8525,10">
            <v:group style="position:absolute;left:5;top:5;width:8516;height:2" coordorigin="5,5" coordsize="8516,2">
              <v:shape style="position:absolute;left:5;top:5;width:8516;height:2" coordorigin="5,5" coordsize="8516,0" path="m5,5l8520,5e" filled="false" stroked="true" strokeweight=".48pt" strokecolor="#000000">
                <v:path arrowok="t"/>
              </v:shape>
            </v:group>
          </v:group>
        </w:pict>
      </w:r>
      <w:r>
        <w:rPr>
          <w:rFonts w:ascii="宋体" w:hAnsi="宋体" w:cs="宋体" w:eastAsia="宋体" w:hint="default"/>
          <w:sz w:val="2"/>
          <w:szCs w:val="2"/>
        </w:rPr>
      </w:r>
    </w:p>
    <w:p>
      <w:pPr>
        <w:tabs>
          <w:tab w:pos="7285" w:val="left" w:leader="none"/>
        </w:tabs>
        <w:spacing w:before="12"/>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交易性金融资产产生的公允价值变动损益</w:t>
        <w:tab/>
        <w:t>(425,521.04)</w:t>
      </w:r>
      <w:r>
        <w:rPr>
          <w:rFonts w:ascii="宋体" w:hAnsi="宋体" w:cs="宋体" w:eastAsia="宋体" w:hint="default"/>
          <w:sz w:val="21"/>
          <w:szCs w:val="21"/>
        </w:rPr>
      </w:r>
    </w:p>
    <w:p>
      <w:pPr>
        <w:tabs>
          <w:tab w:pos="7496" w:val="left" w:leader="none"/>
        </w:tabs>
        <w:spacing w:before="116"/>
        <w:ind w:left="240" w:right="0" w:firstLine="0"/>
        <w:jc w:val="left"/>
        <w:rPr>
          <w:rFonts w:ascii="宋体" w:hAnsi="宋体" w:cs="宋体" w:eastAsia="宋体" w:hint="default"/>
          <w:sz w:val="21"/>
          <w:szCs w:val="21"/>
        </w:rPr>
      </w:pPr>
      <w:r>
        <w:rPr>
          <w:rFonts w:ascii="宋体" w:hAnsi="宋体" w:cs="宋体" w:eastAsia="宋体" w:hint="default"/>
          <w:sz w:val="21"/>
          <w:szCs w:val="21"/>
        </w:rPr>
        <w:t>处置交易性金融资产产生的损益</w:t>
        <w:tab/>
        <w:t>657,030.16</w:t>
      </w:r>
    </w:p>
    <w:p>
      <w:pPr>
        <w:tabs>
          <w:tab w:pos="7180" w:val="lef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z w:val="21"/>
          <w:szCs w:val="21"/>
        </w:rPr>
        <w:t>非流动性资产处置损益</w:t>
        <w:tab/>
        <w:t>11,432,234.86</w:t>
      </w:r>
    </w:p>
    <w:p>
      <w:pPr>
        <w:tabs>
          <w:tab w:pos="7286" w:val="lef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政府补助</w:t>
        <w:tab/>
        <w:t>1,315,064.69</w:t>
      </w:r>
      <w:r>
        <w:rPr>
          <w:rFonts w:ascii="宋体" w:hAnsi="宋体" w:cs="宋体" w:eastAsia="宋体" w:hint="default"/>
          <w:sz w:val="21"/>
          <w:szCs w:val="21"/>
        </w:rPr>
      </w:r>
    </w:p>
    <w:p>
      <w:pPr>
        <w:tabs>
          <w:tab w:pos="7600" w:val="lef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tab/>
        <w:t>22,880.02</w:t>
      </w:r>
    </w:p>
    <w:p>
      <w:pPr>
        <w:tabs>
          <w:tab w:pos="7285" w:val="lef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单独进行减值测试的应收款项减值准备转回</w:t>
        <w:tab/>
        <w:t>1,515,974.26</w:t>
      </w:r>
      <w:r>
        <w:rPr>
          <w:rFonts w:ascii="宋体" w:hAnsi="宋体" w:cs="宋体" w:eastAsia="宋体" w:hint="default"/>
          <w:sz w:val="21"/>
          <w:szCs w:val="21"/>
        </w:rPr>
      </w:r>
    </w:p>
    <w:p>
      <w:pPr>
        <w:tabs>
          <w:tab w:pos="7285" w:val="lef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除上述各项之外的其他营业外收入和支出</w:t>
        <w:tab/>
        <w:t>(146,855.78)</w:t>
      </w:r>
      <w:r>
        <w:rPr>
          <w:rFonts w:ascii="宋体" w:hAnsi="宋体" w:cs="宋体" w:eastAsia="宋体" w:hint="default"/>
          <w:sz w:val="21"/>
          <w:szCs w:val="21"/>
        </w:rPr>
      </w:r>
    </w:p>
    <w:p>
      <w:pPr>
        <w:tabs>
          <w:tab w:pos="7180" w:val="left" w:leader="none"/>
        </w:tabs>
        <w:spacing w:before="121"/>
        <w:ind w:left="240" w:right="0" w:firstLine="0"/>
        <w:jc w:val="left"/>
        <w:rPr>
          <w:rFonts w:ascii="宋体" w:hAnsi="宋体" w:cs="宋体" w:eastAsia="宋体" w:hint="default"/>
          <w:sz w:val="21"/>
          <w:szCs w:val="21"/>
        </w:rPr>
      </w:pPr>
      <w:r>
        <w:rPr>
          <w:rFonts w:ascii="宋体" w:hAnsi="宋体" w:cs="宋体" w:eastAsia="宋体" w:hint="default"/>
          <w:sz w:val="21"/>
          <w:szCs w:val="21"/>
        </w:rPr>
        <w:t>非经常性损益总额</w:t>
        <w:tab/>
        <w:t>14,370,807.17</w:t>
      </w:r>
    </w:p>
    <w:p>
      <w:pPr>
        <w:tabs>
          <w:tab w:pos="7496" w:val="lef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tab/>
        <w:t>590,251.52</w:t>
      </w:r>
    </w:p>
    <w:p>
      <w:pPr>
        <w:tabs>
          <w:tab w:pos="7180" w:val="left" w:leader="none"/>
        </w:tabs>
        <w:spacing w:before="122"/>
        <w:ind w:left="240" w:right="0" w:firstLine="0"/>
        <w:jc w:val="left"/>
        <w:rPr>
          <w:rFonts w:ascii="宋体" w:hAnsi="宋体" w:cs="宋体" w:eastAsia="宋体" w:hint="default"/>
          <w:sz w:val="21"/>
          <w:szCs w:val="21"/>
        </w:rPr>
      </w:pPr>
      <w:r>
        <w:rPr>
          <w:rFonts w:ascii="宋体" w:hAnsi="宋体" w:cs="宋体" w:eastAsia="宋体" w:hint="default"/>
          <w:sz w:val="21"/>
          <w:szCs w:val="21"/>
        </w:rPr>
        <w:t>非经常性损益净额</w:t>
        <w:tab/>
        <w:t>13,780,555.65</w:t>
      </w:r>
    </w:p>
    <w:p>
      <w:pPr>
        <w:spacing w:line="240" w:lineRule="auto" w:before="4"/>
        <w:rPr>
          <w:rFonts w:ascii="宋体" w:hAnsi="宋体" w:cs="宋体" w:eastAsia="宋体" w:hint="default"/>
          <w:sz w:val="7"/>
          <w:szCs w:val="7"/>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26.25pt;height:.5pt;mso-position-horizontal-relative:char;mso-position-vertical-relative:line" coordorigin="0,0" coordsize="8525,10">
            <v:group style="position:absolute;left:5;top:5;width:8516;height:2" coordorigin="5,5" coordsize="8516,2">
              <v:shape style="position:absolute;left:5;top:5;width:8516;height:2" coordorigin="5,5" coordsize="8516,0" path="m5,5l8520,5e" filled="false" stroked="true" strokeweight=".48pt" strokecolor="#000000">
                <v:path arrowok="t"/>
              </v:shape>
            </v:group>
          </v:group>
        </w:pict>
      </w:r>
      <w:r>
        <w:rPr>
          <w:rFonts w:ascii="宋体" w:hAnsi="宋体" w:cs="宋体" w:eastAsia="宋体" w:hint="default"/>
          <w:sz w:val="2"/>
          <w:szCs w:val="2"/>
        </w:rPr>
      </w:r>
    </w:p>
    <w:p>
      <w:pPr>
        <w:tabs>
          <w:tab w:pos="7285" w:val="left" w:leader="none"/>
        </w:tabs>
        <w:spacing w:before="11"/>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减：归属于少数股东的非经常性损益净影响数（税后）</w:t>
        <w:tab/>
        <w:t>7,315,173.19</w:t>
      </w:r>
      <w:r>
        <w:rPr>
          <w:rFonts w:ascii="宋体" w:hAnsi="宋体" w:cs="宋体" w:eastAsia="宋体" w:hint="default"/>
          <w:sz w:val="21"/>
          <w:szCs w:val="21"/>
        </w:rPr>
      </w:r>
    </w:p>
    <w:p>
      <w:pPr>
        <w:tabs>
          <w:tab w:pos="7285" w:val="left" w:leader="none"/>
        </w:tabs>
        <w:spacing w:before="118"/>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归属于公司普通股股东的非经常性损益</w:t>
        <w:tab/>
        <w:t>6,465,382.46</w:t>
      </w:r>
      <w:r>
        <w:rPr>
          <w:rFonts w:ascii="宋体" w:hAnsi="宋体" w:cs="宋体" w:eastAsia="宋体" w:hint="default"/>
          <w:sz w:val="21"/>
          <w:szCs w:val="21"/>
        </w:rPr>
      </w:r>
    </w:p>
    <w:p>
      <w:pPr>
        <w:spacing w:line="240" w:lineRule="auto" w:before="4"/>
        <w:rPr>
          <w:rFonts w:ascii="宋体" w:hAnsi="宋体" w:cs="宋体" w:eastAsia="宋体" w:hint="default"/>
          <w:sz w:val="7"/>
          <w:szCs w:val="7"/>
        </w:r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27.8pt;height:1pt;mso-position-horizontal-relative:char;mso-position-vertical-relative:line" coordorigin="0,0" coordsize="8556,20">
            <v:group style="position:absolute;left:10;top:10;width:5411;height:2" coordorigin="10,10" coordsize="5411,2">
              <v:shape style="position:absolute;left:10;top:10;width:5411;height:2" coordorigin="10,10" coordsize="5411,0" path="m10,10l5420,10e" filled="false" stroked="true" strokeweight=".96pt" strokecolor="#000000">
                <v:path arrowok="t"/>
              </v:shape>
            </v:group>
            <v:group style="position:absolute;left:5406;top:10;width:3141;height:2" coordorigin="5406,10" coordsize="3141,2">
              <v:shape style="position:absolute;left:5406;top:10;width:3141;height:2" coordorigin="5406,10" coordsize="3141,0" path="m5406,10l8546,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240" w:right="0"/>
        <w:jc w:val="left"/>
      </w:pPr>
      <w:r>
        <w:rPr/>
        <w:t>2、净资产收益率和每股收益</w:t>
      </w:r>
    </w:p>
    <w:p>
      <w:pPr>
        <w:spacing w:line="240" w:lineRule="auto" w:before="10"/>
        <w:rPr>
          <w:rFonts w:ascii="宋体" w:hAnsi="宋体" w:cs="宋体" w:eastAsia="宋体" w:hint="default"/>
          <w:sz w:val="14"/>
          <w:szCs w:val="14"/>
        </w:rPr>
      </w:pPr>
    </w:p>
    <w:p>
      <w:pPr>
        <w:spacing w:line="20" w:lineRule="exact"/>
        <w:ind w:left="242" w:right="0" w:firstLine="0"/>
        <w:rPr>
          <w:rFonts w:ascii="宋体" w:hAnsi="宋体" w:cs="宋体" w:eastAsia="宋体" w:hint="default"/>
          <w:sz w:val="2"/>
          <w:szCs w:val="2"/>
        </w:rPr>
      </w:pPr>
      <w:r>
        <w:rPr>
          <w:rFonts w:ascii="宋体" w:hAnsi="宋体" w:cs="宋体" w:eastAsia="宋体" w:hint="default"/>
          <w:sz w:val="2"/>
          <w:szCs w:val="2"/>
        </w:rPr>
        <w:pict>
          <v:group style="width:453pt;height:.5pt;mso-position-horizontal-relative:char;mso-position-vertical-relative:line" coordorigin="0,0" coordsize="9060,10">
            <v:group style="position:absolute;left:5;top:5;width:9051;height:2" coordorigin="5,5" coordsize="9051,2">
              <v:shape style="position:absolute;left:5;top:5;width:9051;height:2" coordorigin="5,5" coordsize="9051,0" path="m5,5l9055,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pgSz w:w="11910" w:h="16840"/>
          <w:pgMar w:header="763" w:footer="1190" w:top="1060" w:bottom="1380" w:left="1560" w:right="840"/>
        </w:sectPr>
      </w:pPr>
    </w:p>
    <w:p>
      <w:pPr>
        <w:tabs>
          <w:tab w:pos="4219" w:val="left" w:leader="none"/>
        </w:tabs>
        <w:spacing w:line="337" w:lineRule="exact" w:before="35"/>
        <w:ind w:left="348" w:right="0" w:firstLine="0"/>
        <w:jc w:val="left"/>
        <w:rPr>
          <w:rFonts w:ascii="宋体" w:hAnsi="宋体" w:cs="宋体" w:eastAsia="宋体" w:hint="default"/>
          <w:sz w:val="21"/>
          <w:szCs w:val="21"/>
        </w:rPr>
      </w:pPr>
      <w:r>
        <w:rPr>
          <w:rFonts w:ascii="宋体" w:hAnsi="宋体" w:cs="宋体" w:eastAsia="宋体" w:hint="default"/>
          <w:b/>
          <w:bCs/>
          <w:w w:val="95"/>
          <w:position w:val="-9"/>
          <w:sz w:val="21"/>
          <w:szCs w:val="21"/>
        </w:rPr>
        <w:t>报告期利润</w:t>
        <w:tab/>
      </w:r>
      <w:r>
        <w:rPr>
          <w:rFonts w:ascii="宋体" w:hAnsi="宋体" w:cs="宋体" w:eastAsia="宋体" w:hint="default"/>
          <w:b/>
          <w:bCs/>
          <w:w w:val="95"/>
          <w:sz w:val="21"/>
          <w:szCs w:val="21"/>
        </w:rPr>
        <w:t>加权平均净资产</w:t>
      </w:r>
      <w:r>
        <w:rPr>
          <w:rFonts w:ascii="宋体" w:hAnsi="宋体" w:cs="宋体" w:eastAsia="宋体" w:hint="default"/>
          <w:sz w:val="21"/>
          <w:szCs w:val="21"/>
        </w:rPr>
      </w:r>
    </w:p>
    <w:p>
      <w:pPr>
        <w:spacing w:before="35"/>
        <w:ind w:left="347" w:right="0" w:firstLine="0"/>
        <w:jc w:val="left"/>
        <w:rPr>
          <w:rFonts w:ascii="宋体" w:hAnsi="宋体" w:cs="宋体" w:eastAsia="宋体" w:hint="default"/>
          <w:sz w:val="21"/>
          <w:szCs w:val="21"/>
        </w:rPr>
      </w:pPr>
      <w:r>
        <w:rPr/>
        <w:br w:type="column"/>
      </w:r>
      <w:r>
        <w:rPr>
          <w:rFonts w:ascii="宋体" w:hAnsi="宋体" w:cs="宋体" w:eastAsia="宋体" w:hint="default"/>
          <w:b/>
          <w:bCs/>
          <w:sz w:val="21"/>
          <w:szCs w:val="21"/>
        </w:rPr>
        <w:t>每股收益</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1120" w:left="1560" w:right="840"/>
          <w:cols w:num="2" w:equalWidth="0">
            <w:col w:w="5695" w:space="1088"/>
            <w:col w:w="2727"/>
          </w:cols>
        </w:sectPr>
      </w:pPr>
    </w:p>
    <w:p>
      <w:pPr>
        <w:tabs>
          <w:tab w:pos="6283" w:val="left" w:leader="none"/>
          <w:tab w:pos="7932" w:val="left" w:leader="none"/>
        </w:tabs>
        <w:spacing w:line="332" w:lineRule="exact" w:before="0"/>
        <w:ind w:left="4954" w:right="0" w:firstLine="0"/>
        <w:jc w:val="left"/>
        <w:rPr>
          <w:rFonts w:ascii="宋体" w:hAnsi="宋体" w:cs="宋体" w:eastAsia="宋体" w:hint="default"/>
          <w:sz w:val="21"/>
          <w:szCs w:val="21"/>
        </w:rPr>
      </w:pPr>
      <w:r>
        <w:rPr>
          <w:rFonts w:ascii="宋体" w:hAnsi="宋体" w:cs="宋体" w:eastAsia="宋体" w:hint="default"/>
          <w:b/>
          <w:bCs/>
          <w:w w:val="95"/>
          <w:position w:val="12"/>
          <w:sz w:val="21"/>
          <w:szCs w:val="21"/>
        </w:rPr>
        <w:t>收益率%</w:t>
        <w:tab/>
      </w:r>
      <w:r>
        <w:rPr>
          <w:rFonts w:ascii="宋体" w:hAnsi="宋体" w:cs="宋体" w:eastAsia="宋体" w:hint="default"/>
          <w:b/>
          <w:bCs/>
          <w:w w:val="95"/>
          <w:sz w:val="21"/>
          <w:szCs w:val="21"/>
        </w:rPr>
        <w:t>基本每股收益</w:t>
        <w:tab/>
      </w:r>
      <w:r>
        <w:rPr>
          <w:rFonts w:ascii="宋体" w:hAnsi="宋体" w:cs="宋体" w:eastAsia="宋体" w:hint="default"/>
          <w:b/>
          <w:bCs/>
          <w:sz w:val="21"/>
          <w:szCs w:val="21"/>
        </w:rPr>
        <w:t>稀释每股收益</w:t>
      </w:r>
      <w:r>
        <w:rPr>
          <w:rFonts w:ascii="宋体" w:hAnsi="宋体" w:cs="宋体" w:eastAsia="宋体" w:hint="default"/>
          <w:sz w:val="21"/>
          <w:szCs w:val="21"/>
        </w:rPr>
      </w:r>
    </w:p>
    <w:p>
      <w:pPr>
        <w:spacing w:line="20" w:lineRule="exact"/>
        <w:ind w:left="235" w:right="0" w:firstLine="0"/>
        <w:rPr>
          <w:rFonts w:ascii="宋体" w:hAnsi="宋体" w:cs="宋体" w:eastAsia="宋体" w:hint="default"/>
          <w:sz w:val="2"/>
          <w:szCs w:val="2"/>
        </w:rPr>
      </w:pPr>
      <w:r>
        <w:rPr>
          <w:rFonts w:ascii="宋体" w:hAnsi="宋体" w:cs="宋体" w:eastAsia="宋体" w:hint="default"/>
          <w:sz w:val="2"/>
          <w:szCs w:val="2"/>
        </w:rPr>
        <w:pict>
          <v:group style="width:453.4pt;height:.5pt;mso-position-horizontal-relative:char;mso-position-vertical-relative:line" coordorigin="0,0" coordsize="9068,10">
            <v:group style="position:absolute;left:5;top:5;width:9058;height:2" coordorigin="5,5" coordsize="9058,2">
              <v:shape style="position:absolute;left:5;top:5;width:9058;height:2" coordorigin="5,5" coordsize="9058,0" path="m5,5l9062,5e" filled="false" stroked="true" strokeweight=".48pt" strokecolor="#000000">
                <v:path arrowok="t"/>
              </v:shape>
            </v:group>
          </v:group>
        </w:pict>
      </w:r>
      <w:r>
        <w:rPr>
          <w:rFonts w:ascii="宋体" w:hAnsi="宋体" w:cs="宋体" w:eastAsia="宋体" w:hint="default"/>
          <w:sz w:val="2"/>
          <w:szCs w:val="2"/>
        </w:rPr>
      </w:r>
    </w:p>
    <w:p>
      <w:pPr>
        <w:tabs>
          <w:tab w:pos="5168" w:val="left" w:leader="none"/>
          <w:tab w:pos="6916" w:val="left" w:leader="none"/>
          <w:tab w:pos="9091" w:val="left" w:leader="none"/>
        </w:tabs>
        <w:spacing w:before="110"/>
        <w:ind w:left="348" w:right="0" w:firstLine="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tab/>
      </w:r>
      <w:r>
        <w:rPr>
          <w:rFonts w:ascii="宋体" w:hAnsi="宋体" w:cs="宋体" w:eastAsia="宋体" w:hint="default"/>
          <w:spacing w:val="-1"/>
          <w:position w:val="-1"/>
          <w:sz w:val="21"/>
          <w:szCs w:val="21"/>
        </w:rPr>
        <w:t>13.08</w:t>
        <w:tab/>
        <w:t>0.4096</w:t>
        <w:tab/>
      </w:r>
      <w:r>
        <w:rPr>
          <w:rFonts w:ascii="宋体" w:hAnsi="宋体" w:cs="宋体" w:eastAsia="宋体" w:hint="default"/>
          <w:position w:val="-1"/>
          <w:sz w:val="21"/>
          <w:szCs w:val="21"/>
        </w:rPr>
        <w:t>-</w:t>
      </w:r>
      <w:r>
        <w:rPr>
          <w:rFonts w:ascii="宋体" w:hAnsi="宋体" w:cs="宋体" w:eastAsia="宋体" w:hint="default"/>
          <w:sz w:val="21"/>
          <w:szCs w:val="21"/>
        </w:rPr>
      </w:r>
    </w:p>
    <w:p>
      <w:pPr>
        <w:spacing w:line="240" w:lineRule="auto" w:before="11"/>
        <w:rPr>
          <w:rFonts w:ascii="宋体" w:hAnsi="宋体" w:cs="宋体" w:eastAsia="宋体" w:hint="default"/>
          <w:sz w:val="7"/>
          <w:szCs w:val="7"/>
        </w:rPr>
      </w:pPr>
    </w:p>
    <w:p>
      <w:pPr>
        <w:spacing w:after="0" w:line="240" w:lineRule="auto"/>
        <w:rPr>
          <w:rFonts w:ascii="宋体" w:hAnsi="宋体" w:cs="宋体" w:eastAsia="宋体" w:hint="default"/>
          <w:sz w:val="7"/>
          <w:szCs w:val="7"/>
        </w:rPr>
        <w:sectPr>
          <w:type w:val="continuous"/>
          <w:pgSz w:w="11910" w:h="16840"/>
          <w:pgMar w:top="1000" w:bottom="1120" w:left="1560" w:right="840"/>
        </w:sectPr>
      </w:pPr>
    </w:p>
    <w:p>
      <w:pPr>
        <w:spacing w:line="272" w:lineRule="exact" w:before="63"/>
        <w:ind w:left="348" w:right="0" w:firstLine="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扣除非经常性损益后归属于公司普通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股股东的净利润</w:t>
      </w:r>
    </w:p>
    <w:p>
      <w:pPr>
        <w:tabs>
          <w:tab w:pos="2096" w:val="left" w:leader="none"/>
          <w:tab w:pos="4270" w:val="left" w:leader="none"/>
        </w:tabs>
        <w:spacing w:before="161"/>
        <w:ind w:left="347" w:right="0" w:firstLine="0"/>
        <w:jc w:val="left"/>
        <w:rPr>
          <w:rFonts w:ascii="宋体" w:hAnsi="宋体" w:cs="宋体" w:eastAsia="宋体" w:hint="default"/>
          <w:sz w:val="21"/>
          <w:szCs w:val="21"/>
        </w:rPr>
      </w:pPr>
      <w:r>
        <w:rPr>
          <w:spacing w:val="-1"/>
        </w:rPr>
        <w:br w:type="column"/>
      </w:r>
      <w:r>
        <w:rPr>
          <w:rFonts w:ascii="宋体"/>
          <w:spacing w:val="-1"/>
          <w:sz w:val="21"/>
        </w:rPr>
        <w:t>12.68</w:t>
        <w:tab/>
        <w:t>0.3969</w:t>
        <w:tab/>
      </w:r>
      <w:r>
        <w:rPr>
          <w:rFonts w:ascii="宋体"/>
          <w:sz w:val="21"/>
        </w:rPr>
        <w:t>-</w:t>
      </w:r>
    </w:p>
    <w:p>
      <w:pPr>
        <w:spacing w:after="0"/>
        <w:jc w:val="left"/>
        <w:rPr>
          <w:rFonts w:ascii="宋体" w:hAnsi="宋体" w:cs="宋体" w:eastAsia="宋体" w:hint="default"/>
          <w:sz w:val="21"/>
          <w:szCs w:val="21"/>
        </w:rPr>
        <w:sectPr>
          <w:type w:val="continuous"/>
          <w:pgSz w:w="11910" w:h="16840"/>
          <w:pgMar w:top="1000" w:bottom="1120" w:left="1560" w:right="840"/>
          <w:cols w:num="2" w:equalWidth="0">
            <w:col w:w="3842" w:space="978"/>
            <w:col w:w="4690"/>
          </w:cols>
        </w:sectPr>
      </w:pPr>
    </w:p>
    <w:p>
      <w:pPr>
        <w:spacing w:line="240" w:lineRule="auto" w:before="1"/>
        <w:rPr>
          <w:rFonts w:ascii="宋体" w:hAnsi="宋体" w:cs="宋体" w:eastAsia="宋体" w:hint="default"/>
          <w:sz w:val="11"/>
          <w:szCs w:val="11"/>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54.95pt;height:1pt;mso-position-horizontal-relative:char;mso-position-vertical-relative:line" coordorigin="0,0" coordsize="9099,20">
            <v:group style="position:absolute;left:10;top:10;width:3723;height:2" coordorigin="10,10" coordsize="3723,2">
              <v:shape style="position:absolute;left:10;top:10;width:3723;height:2" coordorigin="10,10" coordsize="3723,0" path="m10,10l3732,10e" filled="false" stroked="true" strokeweight=".96pt" strokecolor="#000000">
                <v:path arrowok="t"/>
              </v:shape>
            </v:group>
            <v:group style="position:absolute;left:3718;top:10;width:1869;height:2" coordorigin="3718,10" coordsize="1869,2">
              <v:shape style="position:absolute;left:3718;top:10;width:1869;height:2" coordorigin="3718,10" coordsize="1869,0" path="m3718,10l5586,10e" filled="false" stroked="true" strokeweight=".96pt" strokecolor="#000000">
                <v:path arrowok="t"/>
              </v:shape>
            </v:group>
            <v:group style="position:absolute;left:5572;top:10;width:20;height:2" coordorigin="5572,10" coordsize="20,2">
              <v:shape style="position:absolute;left:5572;top:10;width:20;height:2" coordorigin="5572,10" coordsize="20,0" path="m5572,10l5591,10e" filled="false" stroked="true" strokeweight=".96pt" strokecolor="#000000">
                <v:path arrowok="t"/>
              </v:shape>
            </v:group>
            <v:group style="position:absolute;left:5591;top:10;width:1850;height:2" coordorigin="5591,10" coordsize="1850,2">
              <v:shape style="position:absolute;left:5591;top:10;width:1850;height:2" coordorigin="5591,10" coordsize="1850,0" path="m5591,10l7440,10e" filled="false" stroked="true" strokeweight=".96pt" strokecolor="#000000">
                <v:path arrowok="t"/>
              </v:shape>
            </v:group>
            <v:group style="position:absolute;left:7426;top:10;width:1664;height:2" coordorigin="7426,10" coordsize="1664,2">
              <v:shape style="position:absolute;left:7426;top:10;width:1664;height:2" coordorigin="7426,10" coordsize="1664,0" path="m7426,10l9089,10e" filled="false" stroked="true" strokeweight=".96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6"/>
          <w:szCs w:val="6"/>
        </w:rPr>
      </w:pPr>
    </w:p>
    <w:p>
      <w:pPr>
        <w:pStyle w:val="BodyText"/>
        <w:spacing w:line="240" w:lineRule="auto" w:before="26"/>
        <w:ind w:left="240" w:right="0"/>
        <w:jc w:val="left"/>
      </w:pPr>
      <w:r>
        <w:rPr/>
        <w:t>其中，加权平均净资产收益率的计算过程如下：</w:t>
      </w:r>
    </w:p>
    <w:p>
      <w:pPr>
        <w:spacing w:line="240" w:lineRule="auto" w:before="9"/>
        <w:rPr>
          <w:rFonts w:ascii="宋体" w:hAnsi="宋体" w:cs="宋体" w:eastAsia="宋体" w:hint="default"/>
          <w:sz w:val="14"/>
          <w:szCs w:val="14"/>
        </w:rPr>
      </w:pPr>
    </w:p>
    <w:p>
      <w:pPr>
        <w:spacing w:line="20" w:lineRule="exact"/>
        <w:ind w:left="122" w:right="0" w:firstLine="0"/>
        <w:rPr>
          <w:rFonts w:ascii="宋体" w:hAnsi="宋体" w:cs="宋体" w:eastAsia="宋体" w:hint="default"/>
          <w:sz w:val="2"/>
          <w:szCs w:val="2"/>
        </w:rPr>
      </w:pPr>
      <w:r>
        <w:rPr>
          <w:rFonts w:ascii="宋体" w:hAnsi="宋体" w:cs="宋体" w:eastAsia="宋体" w:hint="default"/>
          <w:sz w:val="2"/>
          <w:szCs w:val="2"/>
        </w:rPr>
        <w:pict>
          <v:group style="width:423.15pt;height:1pt;mso-position-horizontal-relative:char;mso-position-vertical-relative:line" coordorigin="0,0" coordsize="8463,20">
            <v:group style="position:absolute;left:10;top:10;width:8444;height:2" coordorigin="10,10" coordsize="8444,2">
              <v:shape style="position:absolute;left:10;top:10;width:8444;height:2" coordorigin="10,10" coordsize="8444,0" path="m10,10l8453,10e" filled="false" stroked="true" strokeweight=".96pt" strokecolor="#000000">
                <v:path arrowok="t"/>
              </v:shape>
            </v:group>
          </v:group>
        </w:pict>
      </w:r>
      <w:r>
        <w:rPr>
          <w:rFonts w:ascii="宋体" w:hAnsi="宋体" w:cs="宋体" w:eastAsia="宋体" w:hint="default"/>
          <w:sz w:val="2"/>
          <w:szCs w:val="2"/>
        </w:rPr>
      </w:r>
    </w:p>
    <w:p>
      <w:pPr>
        <w:tabs>
          <w:tab w:pos="5554" w:val="left" w:leader="none"/>
          <w:tab w:pos="7840" w:val="left" w:leader="none"/>
        </w:tabs>
        <w:spacing w:before="66"/>
        <w:ind w:left="240" w:right="0" w:firstLine="0"/>
        <w:jc w:val="left"/>
        <w:rPr>
          <w:rFonts w:ascii="宋体" w:hAnsi="宋体" w:cs="宋体" w:eastAsia="宋体" w:hint="default"/>
          <w:sz w:val="21"/>
          <w:szCs w:val="21"/>
        </w:rPr>
      </w:pPr>
      <w:r>
        <w:rPr>
          <w:rFonts w:ascii="宋体" w:hAnsi="宋体" w:cs="宋体" w:eastAsia="宋体" w:hint="default"/>
          <w:b/>
          <w:bCs/>
          <w:w w:val="95"/>
          <w:sz w:val="21"/>
          <w:szCs w:val="21"/>
        </w:rPr>
        <w:t>项目</w:t>
        <w:tab/>
        <w:t>代码</w:t>
        <w:tab/>
      </w:r>
      <w:r>
        <w:rPr>
          <w:rFonts w:ascii="宋体" w:hAnsi="宋体" w:cs="宋体" w:eastAsia="宋体" w:hint="default"/>
          <w:b/>
          <w:bCs/>
          <w:sz w:val="21"/>
          <w:szCs w:val="21"/>
        </w:rPr>
        <w:t>报告期</w:t>
      </w:r>
      <w:r>
        <w:rPr>
          <w:rFonts w:ascii="宋体" w:hAnsi="宋体" w:cs="宋体" w:eastAsia="宋体" w:hint="default"/>
          <w:sz w:val="21"/>
          <w:szCs w:val="21"/>
        </w:rPr>
      </w:r>
    </w:p>
    <w:p>
      <w:pPr>
        <w:spacing w:line="240" w:lineRule="auto" w:before="4"/>
        <w:rPr>
          <w:rFonts w:ascii="宋体" w:hAnsi="宋体" w:cs="宋体" w:eastAsia="宋体" w:hint="default"/>
          <w:b/>
          <w:bCs/>
          <w:sz w:val="10"/>
          <w:szCs w:val="10"/>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30.75pt;height:.5pt;mso-position-horizontal-relative:char;mso-position-vertical-relative:line" coordorigin="0,0" coordsize="8615,10">
            <v:group style="position:absolute;left:5;top:5;width:8606;height:2" coordorigin="5,5" coordsize="8606,2">
              <v:shape style="position:absolute;left:5;top:5;width:8606;height:2" coordorigin="5,5" coordsize="8606,0" path="m5,5l8610,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4"/>
          <w:szCs w:val="4"/>
        </w:rPr>
      </w:pPr>
    </w:p>
    <w:tbl>
      <w:tblPr>
        <w:tblW w:w="0" w:type="auto"/>
        <w:jc w:val="left"/>
        <w:tblInd w:w="205" w:type="dxa"/>
        <w:tblLayout w:type="fixed"/>
        <w:tblCellMar>
          <w:top w:w="0" w:type="dxa"/>
          <w:left w:w="0" w:type="dxa"/>
          <w:bottom w:w="0" w:type="dxa"/>
          <w:right w:w="0" w:type="dxa"/>
        </w:tblCellMar>
        <w:tblLook w:val="01E0"/>
      </w:tblPr>
      <w:tblGrid>
        <w:gridCol w:w="4845"/>
        <w:gridCol w:w="1468"/>
        <w:gridCol w:w="2153"/>
      </w:tblGrid>
      <w:tr>
        <w:trPr>
          <w:trHeight w:val="487"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报告期归属于公司普通股股东的净利润</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610" w:right="0"/>
              <w:jc w:val="left"/>
              <w:rPr>
                <w:rFonts w:ascii="宋体" w:hAnsi="宋体" w:cs="宋体" w:eastAsia="宋体" w:hint="default"/>
                <w:sz w:val="21"/>
                <w:szCs w:val="21"/>
              </w:rPr>
            </w:pPr>
            <w:r>
              <w:rPr>
                <w:rFonts w:ascii="宋体"/>
                <w:sz w:val="21"/>
              </w:rPr>
              <w:t>P1</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1"/>
                <w:szCs w:val="21"/>
              </w:rPr>
            </w:pPr>
            <w:r>
              <w:rPr>
                <w:rFonts w:ascii="宋体"/>
                <w:sz w:val="21"/>
              </w:rPr>
              <w:t>207,583,295.19</w:t>
            </w:r>
          </w:p>
        </w:tc>
      </w:tr>
      <w:tr>
        <w:trPr>
          <w:trHeight w:val="487" w:hRule="exact"/>
        </w:trPr>
        <w:tc>
          <w:tcPr>
            <w:tcW w:w="4845"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35" w:right="0"/>
              <w:jc w:val="left"/>
              <w:rPr>
                <w:rFonts w:ascii="宋体" w:hAnsi="宋体" w:cs="宋体" w:eastAsia="宋体" w:hint="default"/>
                <w:sz w:val="21"/>
                <w:szCs w:val="21"/>
              </w:rPr>
            </w:pPr>
            <w:r>
              <w:rPr>
                <w:rFonts w:ascii="宋体" w:hAnsi="宋体" w:cs="宋体" w:eastAsia="宋体" w:hint="default"/>
                <w:sz w:val="21"/>
                <w:szCs w:val="21"/>
              </w:rPr>
              <w:t>报告期归属于公司普通股股东的非经常性损益</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662" w:right="0"/>
              <w:jc w:val="left"/>
              <w:rPr>
                <w:rFonts w:ascii="宋体" w:hAnsi="宋体" w:cs="宋体" w:eastAsia="宋体" w:hint="default"/>
                <w:sz w:val="21"/>
                <w:szCs w:val="21"/>
              </w:rPr>
            </w:pPr>
            <w:r>
              <w:rPr>
                <w:rFonts w:ascii="宋体"/>
                <w:sz w:val="21"/>
              </w:rPr>
              <w:t>F</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
              <w:jc w:val="right"/>
              <w:rPr>
                <w:rFonts w:ascii="宋体" w:hAnsi="宋体" w:cs="宋体" w:eastAsia="宋体" w:hint="default"/>
                <w:sz w:val="21"/>
                <w:szCs w:val="21"/>
              </w:rPr>
            </w:pPr>
            <w:r>
              <w:rPr>
                <w:rFonts w:ascii="宋体"/>
                <w:sz w:val="21"/>
              </w:rPr>
              <w:t>6,465,382.46</w:t>
            </w:r>
          </w:p>
        </w:tc>
      </w:tr>
    </w:tbl>
    <w:p>
      <w:pPr>
        <w:spacing w:after="0" w:line="240" w:lineRule="auto"/>
        <w:jc w:val="right"/>
        <w:rPr>
          <w:rFonts w:ascii="宋体" w:hAnsi="宋体" w:cs="宋体" w:eastAsia="宋体" w:hint="default"/>
          <w:sz w:val="21"/>
          <w:szCs w:val="21"/>
        </w:rPr>
        <w:sectPr>
          <w:type w:val="continuous"/>
          <w:pgSz w:w="11910" w:h="16840"/>
          <w:pgMar w:top="1000" w:bottom="1120" w:left="1560" w:right="840"/>
        </w:sectPr>
      </w:pPr>
    </w:p>
    <w:p>
      <w:pPr>
        <w:spacing w:line="273" w:lineRule="auto" w:before="63"/>
        <w:ind w:left="240" w:right="-7" w:firstLine="0"/>
        <w:jc w:val="left"/>
        <w:rPr>
          <w:rFonts w:ascii="宋体" w:hAnsi="宋体" w:cs="宋体" w:eastAsia="宋体" w:hint="default"/>
          <w:sz w:val="21"/>
          <w:szCs w:val="21"/>
        </w:rPr>
      </w:pPr>
      <w:r>
        <w:rPr>
          <w:rFonts w:ascii="宋体" w:hAnsi="宋体" w:cs="宋体" w:eastAsia="宋体" w:hint="default"/>
          <w:sz w:val="21"/>
          <w:szCs w:val="21"/>
        </w:rPr>
        <w:t>报告期扣除非经常性损益后归属于公司普通股股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东的净利润</w:t>
      </w:r>
    </w:p>
    <w:p>
      <w:pPr>
        <w:spacing w:line="240" w:lineRule="auto" w:before="10"/>
        <w:rPr>
          <w:rFonts w:ascii="宋体" w:hAnsi="宋体" w:cs="宋体" w:eastAsia="宋体" w:hint="default"/>
          <w:sz w:val="16"/>
          <w:szCs w:val="16"/>
        </w:rPr>
      </w:pPr>
      <w:r>
        <w:rPr/>
        <w:br w:type="column"/>
      </w:r>
      <w:r>
        <w:rPr>
          <w:rFonts w:ascii="宋体"/>
          <w:sz w:val="16"/>
        </w:rPr>
      </w:r>
    </w:p>
    <w:p>
      <w:pPr>
        <w:tabs>
          <w:tab w:pos="2007" w:val="left" w:leader="none"/>
        </w:tabs>
        <w:spacing w:before="0"/>
        <w:ind w:left="240" w:right="0" w:firstLine="0"/>
        <w:jc w:val="left"/>
        <w:rPr>
          <w:rFonts w:ascii="宋体" w:hAnsi="宋体" w:cs="宋体" w:eastAsia="宋体" w:hint="default"/>
          <w:sz w:val="21"/>
          <w:szCs w:val="21"/>
        </w:rPr>
      </w:pPr>
      <w:r>
        <w:rPr>
          <w:rFonts w:ascii="宋体"/>
          <w:spacing w:val="-1"/>
          <w:sz w:val="21"/>
        </w:rPr>
        <w:t>P2=P1-F</w:t>
        <w:tab/>
        <w:t>201,117,912.73</w:t>
      </w:r>
    </w:p>
    <w:p>
      <w:pPr>
        <w:spacing w:after="0"/>
        <w:jc w:val="left"/>
        <w:rPr>
          <w:rFonts w:ascii="宋体" w:hAnsi="宋体" w:cs="宋体" w:eastAsia="宋体" w:hint="default"/>
          <w:sz w:val="21"/>
          <w:szCs w:val="21"/>
        </w:rPr>
        <w:sectPr>
          <w:type w:val="continuous"/>
          <w:pgSz w:w="11910" w:h="16840"/>
          <w:pgMar w:top="1000" w:bottom="1120" w:left="1560" w:right="840"/>
          <w:cols w:num="2" w:equalWidth="0">
            <w:col w:w="4664" w:space="494"/>
            <w:col w:w="4352"/>
          </w:cols>
        </w:sectPr>
      </w:pPr>
    </w:p>
    <w:p>
      <w:pPr>
        <w:tabs>
          <w:tab w:pos="5660" w:val="left" w:leader="none"/>
          <w:tab w:pos="6955" w:val="left" w:leader="none"/>
        </w:tabs>
        <w:spacing w:before="132"/>
        <w:ind w:left="240" w:right="0" w:firstLine="0"/>
        <w:jc w:val="left"/>
        <w:rPr>
          <w:rFonts w:ascii="宋体" w:hAnsi="宋体" w:cs="宋体" w:eastAsia="宋体" w:hint="default"/>
          <w:sz w:val="21"/>
          <w:szCs w:val="21"/>
        </w:rPr>
      </w:pPr>
      <w:r>
        <w:rPr>
          <w:rFonts w:ascii="宋体" w:hAnsi="宋体" w:cs="宋体" w:eastAsia="宋体" w:hint="default"/>
          <w:sz w:val="21"/>
          <w:szCs w:val="21"/>
        </w:rPr>
        <w:t>归属于公司普通股股东的期初净资产</w:t>
        <w:tab/>
        <w:t>E0</w:t>
        <w:tab/>
        <w:t>1,526,318,714.75</w:t>
      </w:r>
    </w:p>
    <w:p>
      <w:pPr>
        <w:spacing w:line="240" w:lineRule="auto" w:before="10"/>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00" w:bottom="1120" w:left="1560" w:right="840"/>
        </w:sectPr>
      </w:pPr>
    </w:p>
    <w:p>
      <w:pPr>
        <w:spacing w:line="273" w:lineRule="auto" w:before="35"/>
        <w:ind w:left="240" w:right="-7" w:firstLine="0"/>
        <w:jc w:val="left"/>
        <w:rPr>
          <w:rFonts w:ascii="宋体" w:hAnsi="宋体" w:cs="宋体" w:eastAsia="宋体" w:hint="default"/>
          <w:sz w:val="21"/>
          <w:szCs w:val="21"/>
        </w:rPr>
      </w:pPr>
      <w:r>
        <w:rPr>
          <w:rFonts w:ascii="宋体" w:hAnsi="宋体" w:cs="宋体" w:eastAsia="宋体" w:hint="default"/>
          <w:sz w:val="21"/>
          <w:szCs w:val="21"/>
        </w:rPr>
        <w:t>报告期发行新股或债转股等新增的归属于公司普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通股股东的净资产</w:t>
      </w:r>
    </w:p>
    <w:p>
      <w:pPr>
        <w:spacing w:line="240" w:lineRule="auto" w:before="8"/>
        <w:rPr>
          <w:rFonts w:ascii="宋体" w:hAnsi="宋体" w:cs="宋体" w:eastAsia="宋体" w:hint="default"/>
          <w:sz w:val="14"/>
          <w:szCs w:val="14"/>
        </w:rPr>
      </w:pPr>
      <w:r>
        <w:rPr/>
        <w:br w:type="column"/>
      </w:r>
      <w:r>
        <w:rPr>
          <w:rFonts w:ascii="宋体"/>
          <w:sz w:val="14"/>
        </w:rPr>
      </w:r>
    </w:p>
    <w:p>
      <w:pPr>
        <w:tabs>
          <w:tab w:pos="3110" w:val="left" w:leader="none"/>
        </w:tabs>
        <w:spacing w:before="0"/>
        <w:ind w:left="240" w:right="0" w:firstLine="0"/>
        <w:jc w:val="left"/>
        <w:rPr>
          <w:rFonts w:ascii="宋体" w:hAnsi="宋体" w:cs="宋体" w:eastAsia="宋体" w:hint="default"/>
          <w:sz w:val="21"/>
          <w:szCs w:val="21"/>
        </w:rPr>
      </w:pPr>
      <w:r>
        <w:rPr>
          <w:rFonts w:ascii="宋体"/>
          <w:sz w:val="21"/>
        </w:rPr>
        <w:t>Ei</w:t>
        <w:tab/>
        <w:t>-</w:t>
      </w:r>
    </w:p>
    <w:p>
      <w:pPr>
        <w:spacing w:after="0"/>
        <w:jc w:val="left"/>
        <w:rPr>
          <w:rFonts w:ascii="宋体" w:hAnsi="宋体" w:cs="宋体" w:eastAsia="宋体" w:hint="default"/>
          <w:sz w:val="21"/>
          <w:szCs w:val="21"/>
        </w:rPr>
        <w:sectPr>
          <w:type w:val="continuous"/>
          <w:pgSz w:w="11910" w:h="16840"/>
          <w:pgMar w:top="1000" w:bottom="1120" w:left="1560" w:right="840"/>
          <w:cols w:num="2" w:equalWidth="0">
            <w:col w:w="4664" w:space="756"/>
            <w:col w:w="4090"/>
          </w:cols>
        </w:sectPr>
      </w:pPr>
    </w:p>
    <w:p>
      <w:pPr>
        <w:spacing w:line="20" w:lineRule="exact"/>
        <w:ind w:left="112" w:right="0" w:firstLine="0"/>
        <w:rPr>
          <w:rFonts w:ascii="宋体" w:hAnsi="宋体" w:cs="宋体" w:eastAsia="宋体" w:hint="default"/>
          <w:sz w:val="2"/>
          <w:szCs w:val="2"/>
        </w:rPr>
      </w:pPr>
      <w:r>
        <w:rPr>
          <w:rFonts w:ascii="宋体" w:hAnsi="宋体" w:cs="宋体" w:eastAsia="宋体" w:hint="default"/>
          <w:sz w:val="2"/>
          <w:szCs w:val="2"/>
        </w:rPr>
        <w:pict>
          <v:group style="width:431.85pt;height:.5pt;mso-position-horizontal-relative:char;mso-position-vertical-relative:line" coordorigin="0,0" coordsize="8637,10">
            <v:group style="position:absolute;left:5;top:5;width:4655;height:2" coordorigin="5,5" coordsize="4655,2">
              <v:shape style="position:absolute;left:5;top:5;width:4655;height:2" coordorigin="5,5" coordsize="4655,0" path="m5,5l4660,5e" filled="false" stroked="true" strokeweight=".48pt" strokecolor="#000000">
                <v:path arrowok="t"/>
              </v:shape>
            </v:group>
            <v:group style="position:absolute;left:4645;top:5;width:2003;height:2" coordorigin="4645,5" coordsize="2003,2">
              <v:shape style="position:absolute;left:4645;top:5;width:2003;height:2" coordorigin="4645,5" coordsize="2003,0" path="m4645,5l6648,5e" filled="false" stroked="true" strokeweight=".48pt" strokecolor="#000000">
                <v:path arrowok="t"/>
              </v:shape>
            </v:group>
            <v:group style="position:absolute;left:6634;top:5;width:1998;height:2" coordorigin="6634,5" coordsize="1998,2">
              <v:shape style="position:absolute;left:6634;top:5;width:1998;height:2" coordorigin="6634,5" coordsize="1998,0" path="m6634,5l8632,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1120" w:left="1560" w:right="840"/>
        </w:sectPr>
      </w:pPr>
    </w:p>
    <w:p>
      <w:pPr>
        <w:spacing w:line="240" w:lineRule="auto" w:before="6"/>
        <w:rPr>
          <w:rFonts w:ascii="宋体" w:hAnsi="宋体" w:cs="宋体" w:eastAsia="宋体" w:hint="default"/>
          <w:sz w:val="28"/>
          <w:szCs w:val="28"/>
        </w:rPr>
      </w:pPr>
    </w:p>
    <w:p>
      <w:pPr>
        <w:spacing w:line="20" w:lineRule="exact"/>
        <w:ind w:left="127" w:right="0" w:firstLine="0"/>
        <w:rPr>
          <w:rFonts w:ascii="宋体" w:hAnsi="宋体" w:cs="宋体" w:eastAsia="宋体" w:hint="default"/>
          <w:sz w:val="2"/>
          <w:szCs w:val="2"/>
        </w:rPr>
      </w:pPr>
      <w:r>
        <w:rPr>
          <w:rFonts w:ascii="宋体" w:hAnsi="宋体" w:cs="宋体" w:eastAsia="宋体" w:hint="default"/>
          <w:sz w:val="2"/>
          <w:szCs w:val="2"/>
        </w:rPr>
        <w:pict>
          <v:group style="width:430.75pt;height:.5pt;mso-position-horizontal-relative:char;mso-position-vertical-relative:line" coordorigin="0,0" coordsize="8615,10">
            <v:group style="position:absolute;left:5;top:5;width:8606;height:2" coordorigin="5,5" coordsize="8606,2">
              <v:shape style="position:absolute;left:5;top:5;width:8606;height:2" coordorigin="5,5" coordsize="8606,0" path="m5,5l8610,5e" filled="false" stroked="true" strokeweight=".48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4"/>
          <w:szCs w:val="4"/>
        </w:rPr>
      </w:pPr>
    </w:p>
    <w:p>
      <w:pPr>
        <w:tabs>
          <w:tab w:pos="5661" w:val="left" w:leader="none"/>
          <w:tab w:pos="8531" w:val="left" w:leader="none"/>
        </w:tabs>
        <w:spacing w:before="35"/>
        <w:ind w:left="240" w:right="0" w:firstLine="0"/>
        <w:jc w:val="left"/>
        <w:rPr>
          <w:rFonts w:ascii="宋体" w:hAnsi="宋体" w:cs="宋体" w:eastAsia="宋体" w:hint="default"/>
          <w:sz w:val="21"/>
          <w:szCs w:val="21"/>
        </w:rPr>
      </w:pPr>
      <w:r>
        <w:rPr>
          <w:rFonts w:ascii="宋体" w:hAnsi="宋体" w:cs="宋体" w:eastAsia="宋体" w:hint="default"/>
          <w:sz w:val="21"/>
          <w:szCs w:val="21"/>
        </w:rPr>
        <w:t>新增净资产下一月份起至报告期期末的月份数</w:t>
        <w:tab/>
        <w:t>Mi</w:t>
        <w:tab/>
        <w:t>-</w:t>
      </w:r>
    </w:p>
    <w:p>
      <w:pPr>
        <w:spacing w:line="240" w:lineRule="auto" w:before="10"/>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63" w:footer="1190" w:top="1060" w:bottom="1380" w:left="1560" w:right="1480"/>
        </w:sectPr>
      </w:pPr>
    </w:p>
    <w:p>
      <w:pPr>
        <w:spacing w:line="273" w:lineRule="auto" w:before="35"/>
        <w:ind w:left="240" w:right="-7" w:firstLine="0"/>
        <w:jc w:val="left"/>
        <w:rPr>
          <w:rFonts w:ascii="宋体" w:hAnsi="宋体" w:cs="宋体" w:eastAsia="宋体" w:hint="default"/>
          <w:sz w:val="21"/>
          <w:szCs w:val="21"/>
        </w:rPr>
      </w:pPr>
      <w:r>
        <w:rPr>
          <w:rFonts w:ascii="宋体" w:hAnsi="宋体" w:cs="宋体" w:eastAsia="宋体" w:hint="default"/>
          <w:sz w:val="21"/>
          <w:szCs w:val="21"/>
        </w:rPr>
        <w:t>报告期现金分红等减少的归属于公司普通股股东</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的净资产</w:t>
      </w:r>
    </w:p>
    <w:p>
      <w:pPr>
        <w:spacing w:line="240" w:lineRule="auto" w:before="8"/>
        <w:rPr>
          <w:rFonts w:ascii="宋体" w:hAnsi="宋体" w:cs="宋体" w:eastAsia="宋体" w:hint="default"/>
          <w:sz w:val="14"/>
          <w:szCs w:val="14"/>
        </w:rPr>
      </w:pPr>
      <w:r>
        <w:rPr/>
        <w:br w:type="column"/>
      </w:r>
      <w:r>
        <w:rPr>
          <w:rFonts w:ascii="宋体"/>
          <w:sz w:val="14"/>
        </w:rPr>
      </w:r>
    </w:p>
    <w:p>
      <w:pPr>
        <w:tabs>
          <w:tab w:pos="2007" w:val="left" w:leader="none"/>
        </w:tabs>
        <w:spacing w:before="0"/>
        <w:ind w:left="240" w:right="0" w:firstLine="0"/>
        <w:jc w:val="left"/>
        <w:rPr>
          <w:rFonts w:ascii="宋体" w:hAnsi="宋体" w:cs="宋体" w:eastAsia="宋体" w:hint="default"/>
          <w:sz w:val="21"/>
          <w:szCs w:val="21"/>
        </w:rPr>
      </w:pPr>
      <w:r>
        <w:rPr>
          <w:rFonts w:ascii="宋体"/>
          <w:spacing w:val="-1"/>
          <w:sz w:val="21"/>
        </w:rPr>
        <w:t>Ej(1)</w:t>
        <w:tab/>
        <w:t>69,152,351.40</w:t>
      </w:r>
    </w:p>
    <w:p>
      <w:pPr>
        <w:spacing w:after="0"/>
        <w:jc w:val="left"/>
        <w:rPr>
          <w:rFonts w:ascii="宋体" w:hAnsi="宋体" w:cs="宋体" w:eastAsia="宋体" w:hint="default"/>
          <w:sz w:val="21"/>
          <w:szCs w:val="21"/>
        </w:rPr>
        <w:sectPr>
          <w:type w:val="continuous"/>
          <w:pgSz w:w="11910" w:h="16840"/>
          <w:pgMar w:top="1000" w:bottom="1120" w:left="1560" w:right="1480"/>
          <w:cols w:num="2" w:equalWidth="0">
            <w:col w:w="4664" w:space="599"/>
            <w:col w:w="3607"/>
          </w:cols>
        </w:sectPr>
      </w:pPr>
    </w:p>
    <w:p>
      <w:pPr>
        <w:tabs>
          <w:tab w:pos="5504" w:val="left" w:leader="none"/>
          <w:tab w:pos="8636" w:val="right" w:leader="none"/>
        </w:tabs>
        <w:spacing w:before="132"/>
        <w:ind w:left="240" w:right="0" w:firstLine="0"/>
        <w:jc w:val="left"/>
        <w:rPr>
          <w:rFonts w:ascii="宋体" w:hAnsi="宋体" w:cs="宋体" w:eastAsia="宋体" w:hint="default"/>
          <w:sz w:val="21"/>
          <w:szCs w:val="21"/>
        </w:rPr>
      </w:pPr>
      <w:r>
        <w:rPr>
          <w:rFonts w:ascii="宋体" w:hAnsi="宋体" w:cs="宋体" w:eastAsia="宋体" w:hint="default"/>
          <w:sz w:val="21"/>
          <w:szCs w:val="21"/>
        </w:rPr>
        <w:t>减少净资产下一月份起至报告期期末的月份数</w:t>
        <w:tab/>
        <w:t>Mj(1)</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6</w:t>
      </w:r>
    </w:p>
    <w:p>
      <w:pPr>
        <w:spacing w:after="0"/>
        <w:jc w:val="left"/>
        <w:rPr>
          <w:rFonts w:ascii="宋体" w:hAnsi="宋体" w:cs="宋体" w:eastAsia="宋体" w:hint="default"/>
          <w:sz w:val="21"/>
          <w:szCs w:val="21"/>
        </w:rPr>
        <w:sectPr>
          <w:type w:val="continuous"/>
          <w:pgSz w:w="11910" w:h="16840"/>
          <w:pgMar w:top="1000" w:bottom="1120" w:left="1560" w:right="1480"/>
        </w:sectPr>
      </w:pPr>
    </w:p>
    <w:p>
      <w:pPr>
        <w:spacing w:line="273" w:lineRule="auto" w:before="164"/>
        <w:ind w:left="240" w:right="-7" w:firstLine="0"/>
        <w:jc w:val="left"/>
        <w:rPr>
          <w:rFonts w:ascii="宋体" w:hAnsi="宋体" w:cs="宋体" w:eastAsia="宋体" w:hint="default"/>
          <w:sz w:val="21"/>
          <w:szCs w:val="21"/>
        </w:rPr>
      </w:pPr>
      <w:r>
        <w:rPr>
          <w:rFonts w:ascii="宋体" w:hAnsi="宋体" w:cs="宋体" w:eastAsia="宋体" w:hint="default"/>
          <w:sz w:val="21"/>
          <w:szCs w:val="21"/>
        </w:rPr>
        <w:t>报告期回购股份减少的归属于公司普通股股东的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净资产</w:t>
      </w:r>
    </w:p>
    <w:p>
      <w:pPr>
        <w:tabs>
          <w:tab w:pos="2007" w:val="left" w:leader="none"/>
        </w:tabs>
        <w:spacing w:before="320"/>
        <w:ind w:left="240" w:right="0" w:firstLine="0"/>
        <w:jc w:val="left"/>
        <w:rPr>
          <w:rFonts w:ascii="宋体" w:hAnsi="宋体" w:cs="宋体" w:eastAsia="宋体" w:hint="default"/>
          <w:sz w:val="21"/>
          <w:szCs w:val="21"/>
        </w:rPr>
      </w:pPr>
      <w:r>
        <w:rPr>
          <w:spacing w:val="-1"/>
        </w:rPr>
        <w:br w:type="column"/>
      </w:r>
      <w:r>
        <w:rPr>
          <w:rFonts w:ascii="宋体"/>
          <w:spacing w:val="-1"/>
          <w:sz w:val="21"/>
        </w:rPr>
        <w:t>Ej(2)</w:t>
        <w:tab/>
        <w:t>20,204,800.00</w:t>
      </w:r>
    </w:p>
    <w:p>
      <w:pPr>
        <w:spacing w:after="0"/>
        <w:jc w:val="left"/>
        <w:rPr>
          <w:rFonts w:ascii="宋体" w:hAnsi="宋体" w:cs="宋体" w:eastAsia="宋体" w:hint="default"/>
          <w:sz w:val="21"/>
          <w:szCs w:val="21"/>
        </w:rPr>
        <w:sectPr>
          <w:type w:val="continuous"/>
          <w:pgSz w:w="11910" w:h="16840"/>
          <w:pgMar w:top="1000" w:bottom="1120" w:left="1560" w:right="1480"/>
          <w:cols w:num="2" w:equalWidth="0">
            <w:col w:w="4664" w:space="599"/>
            <w:col w:w="3607"/>
          </w:cols>
        </w:sectPr>
      </w:pPr>
    </w:p>
    <w:p>
      <w:pPr>
        <w:tabs>
          <w:tab w:pos="5504" w:val="left" w:leader="none"/>
          <w:tab w:pos="8636" w:val="right" w:leader="none"/>
        </w:tabs>
        <w:spacing w:before="132"/>
        <w:ind w:left="240" w:right="0" w:firstLine="0"/>
        <w:jc w:val="left"/>
        <w:rPr>
          <w:rFonts w:ascii="宋体" w:hAnsi="宋体" w:cs="宋体" w:eastAsia="宋体" w:hint="default"/>
          <w:sz w:val="21"/>
          <w:szCs w:val="21"/>
        </w:rPr>
      </w:pPr>
      <w:r>
        <w:rPr>
          <w:rFonts w:ascii="宋体" w:hAnsi="宋体" w:cs="宋体" w:eastAsia="宋体" w:hint="default"/>
          <w:sz w:val="21"/>
          <w:szCs w:val="21"/>
        </w:rPr>
        <w:t>减少净资产下一月份起至报告期期末的月份数</w:t>
        <w:tab/>
        <w:t>Mj(2)</w:t>
      </w:r>
      <w:r>
        <w:rPr>
          <w:rFonts w:ascii="Times New Roman" w:hAnsi="Times New Roman" w:cs="Times New Roman" w:eastAsia="Times New Roman" w:hint="default"/>
          <w:b/>
          <w:bCs/>
          <w:sz w:val="21"/>
          <w:szCs w:val="21"/>
        </w:rPr>
        <w:tab/>
      </w:r>
      <w:r>
        <w:rPr>
          <w:rFonts w:ascii="宋体" w:hAnsi="宋体" w:cs="宋体" w:eastAsia="宋体" w:hint="default"/>
          <w:sz w:val="21"/>
          <w:szCs w:val="21"/>
        </w:rPr>
        <w:t>2</w:t>
      </w:r>
    </w:p>
    <w:p>
      <w:pPr>
        <w:tabs>
          <w:tab w:pos="5503" w:val="left" w:leader="none"/>
          <w:tab w:pos="7375" w:val="left" w:leader="none"/>
        </w:tabs>
        <w:spacing w:before="288"/>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其他事项引起的净资产增减变动(1)</w:t>
        <w:tab/>
        <w:t>Ek(1)</w:t>
        <w:tab/>
        <w:t>1,846,800.00</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1120" w:left="1560" w:right="1480"/>
        </w:sectPr>
      </w:pPr>
    </w:p>
    <w:p>
      <w:pPr>
        <w:spacing w:line="273" w:lineRule="auto" w:before="163"/>
        <w:ind w:left="240" w:right="-7" w:firstLine="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数(1)</w:t>
      </w:r>
    </w:p>
    <w:p>
      <w:pPr>
        <w:tabs>
          <w:tab w:pos="3267" w:val="left" w:leader="none"/>
        </w:tabs>
        <w:spacing w:before="319"/>
        <w:ind w:left="240" w:right="0" w:firstLine="0"/>
        <w:jc w:val="left"/>
        <w:rPr>
          <w:rFonts w:ascii="宋体" w:hAnsi="宋体" w:cs="宋体" w:eastAsia="宋体" w:hint="default"/>
          <w:sz w:val="21"/>
          <w:szCs w:val="21"/>
        </w:rPr>
      </w:pPr>
      <w:r>
        <w:rPr>
          <w:spacing w:val="-1"/>
        </w:rPr>
        <w:br w:type="column"/>
      </w:r>
      <w:r>
        <w:rPr>
          <w:rFonts w:ascii="宋体"/>
          <w:spacing w:val="-1"/>
          <w:sz w:val="21"/>
        </w:rPr>
        <w:t>Mk(1)</w:t>
        <w:tab/>
      </w:r>
      <w:r>
        <w:rPr>
          <w:rFonts w:ascii="宋体"/>
          <w:sz w:val="21"/>
        </w:rPr>
        <w:t>-</w:t>
      </w:r>
    </w:p>
    <w:p>
      <w:pPr>
        <w:spacing w:after="0"/>
        <w:jc w:val="left"/>
        <w:rPr>
          <w:rFonts w:ascii="宋体" w:hAnsi="宋体" w:cs="宋体" w:eastAsia="宋体" w:hint="default"/>
          <w:sz w:val="21"/>
          <w:szCs w:val="21"/>
        </w:rPr>
        <w:sectPr>
          <w:type w:val="continuous"/>
          <w:pgSz w:w="11910" w:h="16840"/>
          <w:pgMar w:top="1000" w:bottom="1120" w:left="1560" w:right="1480"/>
          <w:cols w:num="2" w:equalWidth="0">
            <w:col w:w="4664" w:space="599"/>
            <w:col w:w="3607"/>
          </w:cols>
        </w:sectPr>
      </w:pPr>
    </w:p>
    <w:p>
      <w:pPr>
        <w:tabs>
          <w:tab w:pos="5503" w:val="left" w:leader="none"/>
          <w:tab w:pos="7375" w:val="left" w:leader="none"/>
        </w:tabs>
        <w:spacing w:before="132"/>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其他事项引起的净资产增减变动(2)</w:t>
        <w:tab/>
        <w:t>Ek(2)</w:t>
        <w:tab/>
        <w:t>2,741,304.43</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1120" w:left="1560" w:right="1480"/>
        </w:sectPr>
      </w:pPr>
    </w:p>
    <w:p>
      <w:pPr>
        <w:spacing w:line="273" w:lineRule="auto" w:before="163"/>
        <w:ind w:left="240" w:right="-7" w:firstLine="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数(2)</w:t>
      </w:r>
    </w:p>
    <w:p>
      <w:pPr>
        <w:tabs>
          <w:tab w:pos="3372" w:val="right" w:leader="none"/>
        </w:tabs>
        <w:spacing w:before="319"/>
        <w:ind w:left="240" w:right="0" w:firstLine="0"/>
        <w:jc w:val="left"/>
        <w:rPr>
          <w:rFonts w:ascii="宋体" w:hAnsi="宋体" w:cs="宋体" w:eastAsia="宋体" w:hint="default"/>
          <w:sz w:val="21"/>
          <w:szCs w:val="21"/>
        </w:rPr>
      </w:pPr>
      <w:r>
        <w:rPr/>
        <w:br w:type="column"/>
      </w:r>
      <w:r>
        <w:rPr>
          <w:rFonts w:ascii="宋体"/>
          <w:sz w:val="21"/>
        </w:rPr>
        <w:t>Mk(2)</w:t>
      </w:r>
      <w:r>
        <w:rPr>
          <w:rFonts w:ascii="Times New Roman"/>
          <w:b/>
          <w:sz w:val="21"/>
        </w:rPr>
        <w:tab/>
      </w:r>
      <w:r>
        <w:rPr>
          <w:rFonts w:ascii="宋体"/>
          <w:sz w:val="21"/>
        </w:rPr>
        <w:t>3</w:t>
      </w:r>
    </w:p>
    <w:p>
      <w:pPr>
        <w:spacing w:after="0"/>
        <w:jc w:val="left"/>
        <w:rPr>
          <w:rFonts w:ascii="宋体" w:hAnsi="宋体" w:cs="宋体" w:eastAsia="宋体" w:hint="default"/>
          <w:sz w:val="21"/>
          <w:szCs w:val="21"/>
        </w:rPr>
        <w:sectPr>
          <w:type w:val="continuous"/>
          <w:pgSz w:w="11910" w:h="16840"/>
          <w:pgMar w:top="1000" w:bottom="1120" w:left="1560" w:right="1480"/>
          <w:cols w:num="2" w:equalWidth="0">
            <w:col w:w="4664" w:space="599"/>
            <w:col w:w="3607"/>
          </w:cols>
        </w:sectPr>
      </w:pPr>
    </w:p>
    <w:p>
      <w:pPr>
        <w:tabs>
          <w:tab w:pos="5503" w:val="left" w:leader="none"/>
          <w:tab w:pos="7375" w:val="left" w:leader="none"/>
        </w:tabs>
        <w:spacing w:before="132"/>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其他事项引起的净资产增减变动(3)</w:t>
        <w:tab/>
        <w:t>Ek(3)</w:t>
        <w:tab/>
        <w:t>5,822,001.92</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1120" w:left="1560" w:right="1480"/>
        </w:sectPr>
      </w:pPr>
    </w:p>
    <w:p>
      <w:pPr>
        <w:spacing w:line="273" w:lineRule="auto" w:before="163"/>
        <w:ind w:left="240" w:right="-7" w:firstLine="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数(3)</w:t>
      </w:r>
    </w:p>
    <w:p>
      <w:pPr>
        <w:tabs>
          <w:tab w:pos="3267" w:val="left" w:leader="none"/>
        </w:tabs>
        <w:spacing w:before="319"/>
        <w:ind w:left="240" w:right="0" w:firstLine="0"/>
        <w:jc w:val="left"/>
        <w:rPr>
          <w:rFonts w:ascii="宋体" w:hAnsi="宋体" w:cs="宋体" w:eastAsia="宋体" w:hint="default"/>
          <w:sz w:val="21"/>
          <w:szCs w:val="21"/>
        </w:rPr>
      </w:pPr>
      <w:r>
        <w:rPr>
          <w:spacing w:val="-1"/>
        </w:rPr>
        <w:br w:type="column"/>
      </w:r>
      <w:r>
        <w:rPr>
          <w:rFonts w:ascii="宋体"/>
          <w:spacing w:val="-1"/>
          <w:sz w:val="21"/>
        </w:rPr>
        <w:t>Mk(3)</w:t>
        <w:tab/>
      </w:r>
      <w:r>
        <w:rPr>
          <w:rFonts w:ascii="宋体"/>
          <w:sz w:val="21"/>
        </w:rPr>
        <w:t>-</w:t>
      </w:r>
    </w:p>
    <w:p>
      <w:pPr>
        <w:spacing w:after="0"/>
        <w:jc w:val="left"/>
        <w:rPr>
          <w:rFonts w:ascii="宋体" w:hAnsi="宋体" w:cs="宋体" w:eastAsia="宋体" w:hint="default"/>
          <w:sz w:val="21"/>
          <w:szCs w:val="21"/>
        </w:rPr>
        <w:sectPr>
          <w:type w:val="continuous"/>
          <w:pgSz w:w="11910" w:h="16840"/>
          <w:pgMar w:top="1000" w:bottom="1120" w:left="1560" w:right="1480"/>
          <w:cols w:num="2" w:equalWidth="0">
            <w:col w:w="4664" w:space="599"/>
            <w:col w:w="3607"/>
          </w:cols>
        </w:sectPr>
      </w:pPr>
    </w:p>
    <w:p>
      <w:pPr>
        <w:tabs>
          <w:tab w:pos="5503" w:val="left" w:leader="none"/>
          <w:tab w:pos="7375" w:val="left" w:leader="none"/>
        </w:tabs>
        <w:spacing w:before="132"/>
        <w:ind w:left="240" w:right="0" w:firstLine="0"/>
        <w:jc w:val="left"/>
        <w:rPr>
          <w:rFonts w:ascii="宋体" w:hAnsi="宋体" w:cs="宋体" w:eastAsia="宋体" w:hint="default"/>
          <w:sz w:val="21"/>
          <w:szCs w:val="21"/>
        </w:rPr>
      </w:pPr>
      <w:r>
        <w:rPr>
          <w:rFonts w:ascii="宋体" w:hAnsi="宋体" w:cs="宋体" w:eastAsia="宋体" w:hint="default"/>
          <w:spacing w:val="-1"/>
          <w:sz w:val="21"/>
          <w:szCs w:val="21"/>
        </w:rPr>
        <w:t>其他事项引起的净资产增减变动(4)</w:t>
        <w:tab/>
        <w:t>Ek(4)</w:t>
        <w:tab/>
        <w:t>(335,573.94)</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000" w:bottom="1120" w:left="1560" w:right="1480"/>
        </w:sectPr>
      </w:pPr>
    </w:p>
    <w:p>
      <w:pPr>
        <w:spacing w:line="273" w:lineRule="auto" w:before="163"/>
        <w:ind w:left="240" w:right="-7" w:firstLine="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数(4)</w:t>
      </w:r>
    </w:p>
    <w:p>
      <w:pPr>
        <w:tabs>
          <w:tab w:pos="3372" w:val="right" w:leader="none"/>
        </w:tabs>
        <w:spacing w:before="319"/>
        <w:ind w:left="240" w:right="0" w:firstLine="0"/>
        <w:jc w:val="left"/>
        <w:rPr>
          <w:rFonts w:ascii="宋体" w:hAnsi="宋体" w:cs="宋体" w:eastAsia="宋体" w:hint="default"/>
          <w:sz w:val="21"/>
          <w:szCs w:val="21"/>
        </w:rPr>
      </w:pPr>
      <w:r>
        <w:rPr/>
        <w:br w:type="column"/>
      </w:r>
      <w:r>
        <w:rPr>
          <w:rFonts w:ascii="宋体"/>
          <w:sz w:val="21"/>
        </w:rPr>
        <w:t>Mk(4)</w:t>
      </w:r>
      <w:r>
        <w:rPr>
          <w:rFonts w:ascii="Times New Roman"/>
          <w:b/>
          <w:sz w:val="21"/>
        </w:rPr>
        <w:tab/>
      </w:r>
      <w:r>
        <w:rPr>
          <w:rFonts w:ascii="宋体"/>
          <w:sz w:val="21"/>
        </w:rPr>
        <w:t>8</w:t>
      </w:r>
    </w:p>
    <w:p>
      <w:pPr>
        <w:spacing w:after="0"/>
        <w:jc w:val="left"/>
        <w:rPr>
          <w:rFonts w:ascii="宋体" w:hAnsi="宋体" w:cs="宋体" w:eastAsia="宋体" w:hint="default"/>
          <w:sz w:val="21"/>
          <w:szCs w:val="21"/>
        </w:rPr>
        <w:sectPr>
          <w:type w:val="continuous"/>
          <w:pgSz w:w="11910" w:h="16840"/>
          <w:pgMar w:top="1000" w:bottom="1120" w:left="1560" w:right="1480"/>
          <w:cols w:num="2" w:equalWidth="0">
            <w:col w:w="4664" w:space="599"/>
            <w:col w:w="3607"/>
          </w:cols>
        </w:sectPr>
      </w:pPr>
    </w:p>
    <w:p>
      <w:pPr>
        <w:tabs>
          <w:tab w:pos="5503" w:val="left" w:leader="none"/>
          <w:tab w:pos="7690" w:val="left" w:leader="none"/>
        </w:tabs>
        <w:spacing w:before="132"/>
        <w:ind w:left="240" w:right="0" w:firstLine="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其他事项引起的净资产增减变动(5)</w:t>
        <w:tab/>
        <w:t>Ek(5)</w:t>
        <w:tab/>
        <w:t>33,319.83</w:t>
      </w:r>
    </w:p>
    <w:p>
      <w:pPr>
        <w:spacing w:after="0"/>
        <w:jc w:val="left"/>
        <w:rPr>
          <w:rFonts w:ascii="宋体" w:hAnsi="宋体" w:cs="宋体" w:eastAsia="宋体" w:hint="default"/>
          <w:sz w:val="21"/>
          <w:szCs w:val="21"/>
        </w:rPr>
        <w:sectPr>
          <w:type w:val="continuous"/>
          <w:pgSz w:w="11910" w:h="16840"/>
          <w:pgMar w:top="1000" w:bottom="1120" w:left="1560" w:right="1480"/>
        </w:sectPr>
      </w:pPr>
    </w:p>
    <w:p>
      <w:pPr>
        <w:spacing w:line="273" w:lineRule="auto" w:before="164"/>
        <w:ind w:left="240" w:right="-7" w:firstLine="0"/>
        <w:jc w:val="left"/>
        <w:rPr>
          <w:rFonts w:ascii="宋体" w:hAnsi="宋体" w:cs="宋体" w:eastAsia="宋体" w:hint="default"/>
          <w:sz w:val="21"/>
          <w:szCs w:val="21"/>
        </w:rPr>
      </w:pPr>
      <w:r>
        <w:rPr>
          <w:rFonts w:ascii="宋体" w:hAnsi="宋体" w:cs="宋体" w:eastAsia="宋体" w:hint="default"/>
          <w:sz w:val="21"/>
          <w:szCs w:val="21"/>
        </w:rPr>
        <w:t>其他净资产变动下一月份起至报告期期末的月份</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数(5)</w:t>
      </w:r>
    </w:p>
    <w:p>
      <w:pPr>
        <w:tabs>
          <w:tab w:pos="3267" w:val="left" w:leader="none"/>
        </w:tabs>
        <w:spacing w:before="320"/>
        <w:ind w:left="240" w:right="0" w:firstLine="0"/>
        <w:jc w:val="left"/>
        <w:rPr>
          <w:rFonts w:ascii="宋体" w:hAnsi="宋体" w:cs="宋体" w:eastAsia="宋体" w:hint="default"/>
          <w:sz w:val="21"/>
          <w:szCs w:val="21"/>
        </w:rPr>
      </w:pPr>
      <w:r>
        <w:rPr>
          <w:spacing w:val="-1"/>
        </w:rPr>
        <w:br w:type="column"/>
      </w:r>
      <w:r>
        <w:rPr>
          <w:rFonts w:ascii="宋体"/>
          <w:spacing w:val="-1"/>
          <w:sz w:val="21"/>
        </w:rPr>
        <w:t>Mk(5)</w:t>
        <w:tab/>
      </w:r>
      <w:r>
        <w:rPr>
          <w:rFonts w:ascii="宋体"/>
          <w:sz w:val="21"/>
        </w:rPr>
        <w:t>-</w:t>
      </w:r>
    </w:p>
    <w:p>
      <w:pPr>
        <w:spacing w:after="0"/>
        <w:jc w:val="left"/>
        <w:rPr>
          <w:rFonts w:ascii="宋体" w:hAnsi="宋体" w:cs="宋体" w:eastAsia="宋体" w:hint="default"/>
          <w:sz w:val="21"/>
          <w:szCs w:val="21"/>
        </w:rPr>
        <w:sectPr>
          <w:type w:val="continuous"/>
          <w:pgSz w:w="11910" w:h="16840"/>
          <w:pgMar w:top="1000" w:bottom="1120" w:left="1560" w:right="1480"/>
          <w:cols w:num="2" w:equalWidth="0">
            <w:col w:w="4664" w:space="599"/>
            <w:col w:w="3607"/>
          </w:cols>
        </w:sectPr>
      </w:pPr>
    </w:p>
    <w:p>
      <w:pPr>
        <w:tabs>
          <w:tab w:pos="5503" w:val="left" w:leader="none"/>
          <w:tab w:pos="7060" w:val="left" w:leader="none"/>
        </w:tabs>
        <w:spacing w:before="132"/>
        <w:ind w:left="240" w:right="0" w:firstLine="0"/>
        <w:jc w:val="left"/>
        <w:rPr>
          <w:rFonts w:ascii="宋体" w:hAnsi="宋体" w:cs="宋体" w:eastAsia="宋体" w:hint="default"/>
          <w:sz w:val="21"/>
          <w:szCs w:val="21"/>
        </w:rPr>
      </w:pPr>
      <w:r>
        <w:rPr>
          <w:rFonts w:ascii="宋体" w:hAnsi="宋体" w:cs="宋体" w:eastAsia="宋体" w:hint="default"/>
          <w:sz w:val="21"/>
          <w:szCs w:val="21"/>
        </w:rPr>
        <w:t>其他事项引起的净资产增减变动(6)</w:t>
        <w:tab/>
        <w:t>Ek(6)</w:t>
        <w:tab/>
        <w:t>(11,967,407.96)</w:t>
      </w:r>
    </w:p>
    <w:p>
      <w:pPr>
        <w:spacing w:after="0"/>
        <w:jc w:val="left"/>
        <w:rPr>
          <w:rFonts w:ascii="宋体" w:hAnsi="宋体" w:cs="宋体" w:eastAsia="宋体" w:hint="default"/>
          <w:sz w:val="21"/>
          <w:szCs w:val="21"/>
        </w:rPr>
        <w:sectPr>
          <w:type w:val="continuous"/>
          <w:pgSz w:w="11910" w:h="16840"/>
          <w:pgMar w:top="1000" w:bottom="1120" w:left="1560" w:right="1480"/>
        </w:sectPr>
      </w:pPr>
    </w:p>
    <w:p>
      <w:pPr>
        <w:spacing w:before="163"/>
        <w:ind w:left="240" w:right="-7" w:firstLine="0"/>
        <w:jc w:val="left"/>
        <w:rPr>
          <w:rFonts w:ascii="宋体" w:hAnsi="宋体" w:cs="宋体" w:eastAsia="宋体" w:hint="default"/>
          <w:sz w:val="21"/>
          <w:szCs w:val="21"/>
        </w:rPr>
      </w:pPr>
      <w:r>
        <w:rPr/>
        <w:pict>
          <v:shape style="position:absolute;margin-left:88.25pt;margin-top:26.993233pt;width:423.35pt;height:140.450pt;mso-position-horizontal-relative:page;mso-position-vertical-relative:paragraph;z-index:9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84"/>
                    <w:gridCol w:w="1991"/>
                    <w:gridCol w:w="1891"/>
                  </w:tblGrid>
                  <w:tr>
                    <w:trPr>
                      <w:trHeight w:val="823" w:hRule="exact"/>
                    </w:trPr>
                    <w:tc>
                      <w:tcPr>
                        <w:tcW w:w="4584"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21"/>
                            <w:szCs w:val="21"/>
                          </w:rPr>
                        </w:pPr>
                        <w:r>
                          <w:rPr>
                            <w:rFonts w:ascii="宋体" w:hAnsi="宋体" w:cs="宋体" w:eastAsia="宋体" w:hint="default"/>
                            <w:sz w:val="21"/>
                            <w:szCs w:val="21"/>
                          </w:rPr>
                          <w:t>数(6)</w:t>
                        </w:r>
                      </w:p>
                      <w:p>
                        <w:pPr>
                          <w:pStyle w:val="TableParagraph"/>
                          <w:spacing w:line="240" w:lineRule="auto" w:before="162"/>
                          <w:ind w:left="35"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34"/>
                          <w:jc w:val="center"/>
                          <w:rPr>
                            <w:rFonts w:ascii="宋体" w:hAnsi="宋体" w:cs="宋体" w:eastAsia="宋体" w:hint="default"/>
                            <w:sz w:val="21"/>
                            <w:szCs w:val="21"/>
                          </w:rPr>
                        </w:pPr>
                        <w:r>
                          <w:rPr>
                            <w:rFonts w:ascii="宋体"/>
                            <w:sz w:val="21"/>
                          </w:rPr>
                          <w:t>M0</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33"/>
                          <w:jc w:val="right"/>
                          <w:rPr>
                            <w:rFonts w:ascii="宋体" w:hAnsi="宋体" w:cs="宋体" w:eastAsia="宋体" w:hint="default"/>
                            <w:sz w:val="21"/>
                            <w:szCs w:val="21"/>
                          </w:rPr>
                        </w:pPr>
                        <w:r>
                          <w:rPr>
                            <w:rFonts w:ascii="宋体"/>
                            <w:sz w:val="21"/>
                          </w:rPr>
                          <w:t>12</w:t>
                        </w:r>
                      </w:p>
                    </w:tc>
                  </w:tr>
                  <w:tr>
                    <w:trPr>
                      <w:trHeight w:val="500" w:hRule="exact"/>
                    </w:trPr>
                    <w:tc>
                      <w:tcPr>
                        <w:tcW w:w="458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5" w:right="0"/>
                          <w:jc w:val="left"/>
                          <w:rPr>
                            <w:rFonts w:ascii="宋体" w:hAnsi="宋体" w:cs="宋体" w:eastAsia="宋体" w:hint="default"/>
                            <w:sz w:val="21"/>
                            <w:szCs w:val="21"/>
                          </w:rPr>
                        </w:pPr>
                        <w:r>
                          <w:rPr>
                            <w:rFonts w:ascii="宋体" w:hAnsi="宋体" w:cs="宋体" w:eastAsia="宋体" w:hint="default"/>
                            <w:sz w:val="21"/>
                            <w:szCs w:val="21"/>
                          </w:rPr>
                          <w:t>归属于公司普通股股东的期末净资产</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7"/>
                          <w:jc w:val="center"/>
                          <w:rPr>
                            <w:rFonts w:ascii="宋体" w:hAnsi="宋体" w:cs="宋体" w:eastAsia="宋体" w:hint="default"/>
                            <w:sz w:val="21"/>
                            <w:szCs w:val="21"/>
                          </w:rPr>
                        </w:pPr>
                        <w:r>
                          <w:rPr>
                            <w:rFonts w:ascii="宋体"/>
                            <w:sz w:val="21"/>
                          </w:rPr>
                          <w:t>E1</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
                          <w:jc w:val="right"/>
                          <w:rPr>
                            <w:rFonts w:ascii="宋体" w:hAnsi="宋体" w:cs="宋体" w:eastAsia="宋体" w:hint="default"/>
                            <w:sz w:val="21"/>
                            <w:szCs w:val="21"/>
                          </w:rPr>
                        </w:pPr>
                        <w:r>
                          <w:rPr>
                            <w:rFonts w:ascii="宋体"/>
                            <w:sz w:val="21"/>
                          </w:rPr>
                          <w:t>1,642,685,302.82</w:t>
                        </w:r>
                      </w:p>
                    </w:tc>
                  </w:tr>
                  <w:tr>
                    <w:trPr>
                      <w:trHeight w:val="687" w:hRule="exact"/>
                    </w:trPr>
                    <w:tc>
                      <w:tcPr>
                        <w:tcW w:w="45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归属于公司普通股股东的加权平均净资产</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137" w:right="0"/>
                          <w:jc w:val="left"/>
                          <w:rPr>
                            <w:rFonts w:ascii="宋体" w:hAnsi="宋体" w:cs="宋体" w:eastAsia="宋体" w:hint="default"/>
                            <w:sz w:val="21"/>
                            <w:szCs w:val="21"/>
                          </w:rPr>
                        </w:pPr>
                        <w:r>
                          <w:rPr>
                            <w:rFonts w:ascii="宋体"/>
                            <w:sz w:val="21"/>
                          </w:rPr>
                          <w:t>E2=E0+P1/2+Ei*Mi</w:t>
                        </w:r>
                      </w:p>
                      <w:p>
                        <w:pPr>
                          <w:pStyle w:val="TableParagraph"/>
                          <w:spacing w:line="240" w:lineRule="auto" w:before="37"/>
                          <w:ind w:left="137" w:right="0"/>
                          <w:jc w:val="left"/>
                          <w:rPr>
                            <w:rFonts w:ascii="宋体" w:hAnsi="宋体" w:cs="宋体" w:eastAsia="宋体" w:hint="default"/>
                            <w:sz w:val="21"/>
                            <w:szCs w:val="21"/>
                          </w:rPr>
                        </w:pPr>
                        <w:r>
                          <w:rPr>
                            <w:rFonts w:ascii="宋体"/>
                            <w:sz w:val="21"/>
                          </w:rPr>
                          <w:t>/M0-Ej*Mj/M0+Ek*</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34"/>
                          <w:jc w:val="right"/>
                          <w:rPr>
                            <w:rFonts w:ascii="宋体" w:hAnsi="宋体" w:cs="宋体" w:eastAsia="宋体" w:hint="default"/>
                            <w:sz w:val="21"/>
                            <w:szCs w:val="21"/>
                          </w:rPr>
                        </w:pPr>
                        <w:r>
                          <w:rPr>
                            <w:rFonts w:ascii="宋体"/>
                            <w:spacing w:val="-1"/>
                            <w:sz w:val="21"/>
                          </w:rPr>
                          <w:t>1,586,644,626.15</w:t>
                        </w:r>
                      </w:p>
                    </w:tc>
                  </w:tr>
                  <w:tr>
                    <w:trPr>
                      <w:trHeight w:val="374" w:hRule="exact"/>
                    </w:trPr>
                    <w:tc>
                      <w:tcPr>
                        <w:tcW w:w="4584" w:type="dxa"/>
                        <w:tcBorders>
                          <w:top w:val="nil" w:sz="6" w:space="0" w:color="auto"/>
                          <w:left w:val="nil" w:sz="6" w:space="0" w:color="auto"/>
                          <w:bottom w:val="nil" w:sz="6" w:space="0" w:color="auto"/>
                          <w:right w:val="nil" w:sz="6" w:space="0" w:color="auto"/>
                        </w:tcBorders>
                      </w:tcPr>
                      <w:p>
                        <w:pPr/>
                      </w:p>
                    </w:tc>
                    <w:tc>
                      <w:tcPr>
                        <w:tcW w:w="1991" w:type="dxa"/>
                        <w:tcBorders>
                          <w:top w:val="nil" w:sz="6" w:space="0" w:color="auto"/>
                          <w:left w:val="nil" w:sz="6" w:space="0" w:color="auto"/>
                          <w:bottom w:val="nil" w:sz="6" w:space="0" w:color="auto"/>
                          <w:right w:val="nil" w:sz="6" w:space="0" w:color="auto"/>
                        </w:tcBorders>
                      </w:tcPr>
                      <w:p>
                        <w:pPr>
                          <w:pStyle w:val="TableParagraph"/>
                          <w:spacing w:line="261" w:lineRule="exact"/>
                          <w:ind w:right="37"/>
                          <w:jc w:val="center"/>
                          <w:rPr>
                            <w:rFonts w:ascii="宋体" w:hAnsi="宋体" w:cs="宋体" w:eastAsia="宋体" w:hint="default"/>
                            <w:sz w:val="21"/>
                            <w:szCs w:val="21"/>
                          </w:rPr>
                        </w:pPr>
                        <w:r>
                          <w:rPr>
                            <w:rFonts w:ascii="宋体"/>
                            <w:sz w:val="21"/>
                          </w:rPr>
                          <w:t>Mk/M0</w:t>
                        </w:r>
                      </w:p>
                    </w:tc>
                    <w:tc>
                      <w:tcPr>
                        <w:tcW w:w="1891" w:type="dxa"/>
                        <w:tcBorders>
                          <w:top w:val="nil" w:sz="6" w:space="0" w:color="auto"/>
                          <w:left w:val="nil" w:sz="6" w:space="0" w:color="auto"/>
                          <w:bottom w:val="nil" w:sz="6" w:space="0" w:color="auto"/>
                          <w:right w:val="nil" w:sz="6" w:space="0" w:color="auto"/>
                        </w:tcBorders>
                      </w:tcPr>
                      <w:p>
                        <w:pPr/>
                      </w:p>
                    </w:tc>
                  </w:tr>
                  <w:tr>
                    <w:trPr>
                      <w:trHeight w:val="423" w:hRule="exact"/>
                    </w:trPr>
                    <w:tc>
                      <w:tcPr>
                        <w:tcW w:w="4584" w:type="dxa"/>
                        <w:tcBorders>
                          <w:top w:val="nil" w:sz="6" w:space="0" w:color="auto"/>
                          <w:left w:val="nil" w:sz="6" w:space="0" w:color="auto"/>
                          <w:bottom w:val="nil" w:sz="6" w:space="0" w:color="auto"/>
                          <w:right w:val="nil" w:sz="6" w:space="0" w:color="auto"/>
                        </w:tcBorders>
                      </w:tcPr>
                      <w:p>
                        <w:pPr>
                          <w:pStyle w:val="TableParagraph"/>
                          <w:spacing w:line="240" w:lineRule="auto" w:before="48"/>
                          <w:ind w:left="35"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归属于公司普通股股东的加权平均净资产收益率</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2"/>
                          <w:jc w:val="center"/>
                          <w:rPr>
                            <w:rFonts w:ascii="宋体" w:hAnsi="宋体" w:cs="宋体" w:eastAsia="宋体" w:hint="default"/>
                            <w:sz w:val="21"/>
                            <w:szCs w:val="21"/>
                          </w:rPr>
                        </w:pPr>
                        <w:r>
                          <w:rPr>
                            <w:rFonts w:ascii="宋体"/>
                            <w:sz w:val="21"/>
                          </w:rPr>
                          <w:t>Y1=P1/E2</w:t>
                        </w: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宋体" w:hAnsi="宋体" w:cs="宋体" w:eastAsia="宋体" w:hint="default"/>
                            <w:sz w:val="21"/>
                            <w:szCs w:val="21"/>
                          </w:rPr>
                        </w:pPr>
                        <w:r>
                          <w:rPr>
                            <w:rFonts w:ascii="宋体"/>
                            <w:sz w:val="21"/>
                          </w:rPr>
                          <w:t>13.08%</w:t>
                        </w:r>
                      </w:p>
                    </w:tc>
                  </w:tr>
                </w:tbl>
                <w:p>
                  <w:pPr/>
                </w:p>
              </w:txbxContent>
            </v:textbox>
            <w10:wrap type="none"/>
          </v:shape>
        </w:pict>
      </w:r>
      <w:r>
        <w:rPr>
          <w:rFonts w:ascii="宋体" w:hAnsi="宋体" w:cs="宋体" w:eastAsia="宋体" w:hint="default"/>
          <w:sz w:val="21"/>
          <w:szCs w:val="21"/>
        </w:rPr>
        <w:t>其他净资产变动下一月份起至报告期期末的月份</w:t>
      </w:r>
    </w:p>
    <w:p>
      <w:pPr>
        <w:tabs>
          <w:tab w:pos="3372" w:val="right" w:leader="none"/>
        </w:tabs>
        <w:spacing w:before="319"/>
        <w:ind w:left="240" w:right="0" w:firstLine="0"/>
        <w:jc w:val="left"/>
        <w:rPr>
          <w:rFonts w:ascii="宋体" w:hAnsi="宋体" w:cs="宋体" w:eastAsia="宋体" w:hint="default"/>
          <w:sz w:val="21"/>
          <w:szCs w:val="21"/>
        </w:rPr>
      </w:pPr>
      <w:r>
        <w:rPr/>
        <w:br w:type="column"/>
      </w:r>
      <w:r>
        <w:rPr>
          <w:rFonts w:ascii="宋体"/>
          <w:sz w:val="21"/>
        </w:rPr>
        <w:t>Mk(6)</w:t>
      </w:r>
      <w:r>
        <w:rPr>
          <w:rFonts w:ascii="Times New Roman"/>
          <w:b/>
          <w:sz w:val="21"/>
        </w:rPr>
        <w:tab/>
      </w:r>
      <w:r>
        <w:rPr>
          <w:rFonts w:ascii="宋体"/>
          <w:sz w:val="21"/>
        </w:rPr>
        <w:t>6</w:t>
      </w:r>
    </w:p>
    <w:p>
      <w:pPr>
        <w:spacing w:after="0"/>
        <w:jc w:val="left"/>
        <w:rPr>
          <w:rFonts w:ascii="宋体" w:hAnsi="宋体" w:cs="宋体" w:eastAsia="宋体" w:hint="default"/>
          <w:sz w:val="21"/>
          <w:szCs w:val="21"/>
        </w:rPr>
        <w:sectPr>
          <w:type w:val="continuous"/>
          <w:pgSz w:w="11910" w:h="16840"/>
          <w:pgMar w:top="1000" w:bottom="1120" w:left="1560" w:right="1480"/>
          <w:cols w:num="2" w:equalWidth="0">
            <w:col w:w="4664" w:space="599"/>
            <w:col w:w="3607"/>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273" w:lineRule="auto" w:before="0"/>
        <w:ind w:left="240" w:right="-7" w:firstLine="0"/>
        <w:jc w:val="left"/>
        <w:rPr>
          <w:rFonts w:ascii="宋体" w:hAnsi="宋体" w:cs="宋体" w:eastAsia="宋体" w:hint="default"/>
          <w:sz w:val="21"/>
          <w:szCs w:val="21"/>
        </w:rPr>
      </w:pPr>
      <w:r>
        <w:rPr>
          <w:rFonts w:ascii="宋体" w:hAnsi="宋体" w:cs="宋体" w:eastAsia="宋体" w:hint="default"/>
          <w:sz w:val="21"/>
          <w:szCs w:val="21"/>
        </w:rPr>
        <w:t>扣除非经常性损益后归属于公司普通股股东的加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权平均净资产收益率</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tabs>
          <w:tab w:pos="2898" w:val="left" w:leader="none"/>
        </w:tabs>
        <w:spacing w:before="0"/>
        <w:ind w:left="240" w:right="0" w:firstLine="0"/>
        <w:jc w:val="left"/>
        <w:rPr>
          <w:rFonts w:ascii="宋体" w:hAnsi="宋体" w:cs="宋体" w:eastAsia="宋体" w:hint="default"/>
          <w:sz w:val="21"/>
          <w:szCs w:val="21"/>
        </w:rPr>
      </w:pPr>
      <w:r>
        <w:rPr>
          <w:rFonts w:ascii="宋体"/>
          <w:spacing w:val="-1"/>
          <w:sz w:val="21"/>
        </w:rPr>
        <w:t>Y2=P2/E2</w:t>
        <w:tab/>
        <w:t>12.68%</w:t>
      </w:r>
    </w:p>
    <w:p>
      <w:pPr>
        <w:spacing w:after="0"/>
        <w:jc w:val="left"/>
        <w:rPr>
          <w:rFonts w:ascii="宋体" w:hAnsi="宋体" w:cs="宋体" w:eastAsia="宋体" w:hint="default"/>
          <w:sz w:val="21"/>
          <w:szCs w:val="21"/>
        </w:rPr>
        <w:sectPr>
          <w:type w:val="continuous"/>
          <w:pgSz w:w="11910" w:h="16840"/>
          <w:pgMar w:top="1000" w:bottom="1120" w:left="1560" w:right="1480"/>
          <w:cols w:num="2" w:equalWidth="0">
            <w:col w:w="4664" w:space="442"/>
            <w:col w:w="3764"/>
          </w:cols>
        </w:sectPr>
      </w:pPr>
    </w:p>
    <w:p>
      <w:pPr>
        <w:spacing w:line="20"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432.3pt;height:1pt;mso-position-horizontal-relative:char;mso-position-vertical-relative:line" coordorigin="0,0" coordsize="8646,20">
            <v:group style="position:absolute;left:10;top:10;width:4655;height:2" coordorigin="10,10" coordsize="4655,2">
              <v:shape style="position:absolute;left:10;top:10;width:4655;height:2" coordorigin="10,10" coordsize="4655,0" path="m10,10l4664,10e" filled="false" stroked="true" strokeweight=".96pt" strokecolor="#000000">
                <v:path arrowok="t"/>
              </v:shape>
            </v:group>
            <v:group style="position:absolute;left:4650;top:10;width:2003;height:2" coordorigin="4650,10" coordsize="2003,2">
              <v:shape style="position:absolute;left:4650;top:10;width:2003;height:2" coordorigin="4650,10" coordsize="2003,0" path="m4650,10l6653,10e" filled="false" stroked="true" strokeweight=".96pt" strokecolor="#000000">
                <v:path arrowok="t"/>
              </v:shape>
            </v:group>
            <v:group style="position:absolute;left:6638;top:10;width:20;height:2" coordorigin="6638,10" coordsize="20,2">
              <v:shape style="position:absolute;left:6638;top:10;width:20;height:2" coordorigin="6638,10" coordsize="20,0" path="m6638,10l6658,10e" filled="false" stroked="true" strokeweight=".96pt" strokecolor="#000000">
                <v:path arrowok="t"/>
              </v:shape>
            </v:group>
            <v:group style="position:absolute;left:6658;top:10;width:1979;height:2" coordorigin="6658,10" coordsize="1979,2">
              <v:shape style="position:absolute;left:6658;top:10;width:1979;height:2" coordorigin="6658,10" coordsize="1979,0" path="m6658,10l8636,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000" w:bottom="1120" w:left="1560" w:right="1480"/>
        </w:sectPr>
      </w:pPr>
    </w:p>
    <w:p>
      <w:pPr>
        <w:spacing w:line="240" w:lineRule="auto" w:before="7"/>
        <w:rPr>
          <w:rFonts w:ascii="宋体" w:hAnsi="宋体" w:cs="宋体" w:eastAsia="宋体" w:hint="default"/>
          <w:sz w:val="23"/>
          <w:szCs w:val="23"/>
        </w:rPr>
      </w:pPr>
    </w:p>
    <w:p>
      <w:pPr>
        <w:pStyle w:val="BodyText"/>
        <w:spacing w:line="240" w:lineRule="auto" w:before="26"/>
        <w:ind w:left="140" w:right="98"/>
        <w:jc w:val="left"/>
      </w:pPr>
      <w:r>
        <w:rPr/>
        <w:t>3、公司主要财务报表项目的异常情况及原因的说明</w:t>
      </w:r>
    </w:p>
    <w:p>
      <w:pPr>
        <w:pStyle w:val="BodyText"/>
        <w:spacing w:line="312" w:lineRule="exact" w:before="183"/>
        <w:ind w:left="136" w:right="98" w:firstLine="1"/>
        <w:jc w:val="left"/>
      </w:pPr>
      <w:r>
        <w:rPr>
          <w:spacing w:val="15"/>
        </w:rPr>
        <w:t>（1）因本年度合并财务报表范围变化原因导致：应收账款期末账面价值为 </w:t>
      </w:r>
      <w:r>
        <w:rPr/>
        <w:t>955,567,316.55 元 ， </w:t>
      </w:r>
      <w:r>
        <w:rPr>
          <w:spacing w:val="37"/>
        </w:rPr>
        <w:t>较期初增加 </w:t>
      </w:r>
      <w:r>
        <w:rPr/>
        <w:t>49.27</w:t>
      </w:r>
      <w:r>
        <w:rPr>
          <w:spacing w:val="-36"/>
        </w:rPr>
        <w:t> </w:t>
      </w:r>
      <w:r>
        <w:rPr>
          <w:spacing w:val="43"/>
        </w:rPr>
        <w:t>%；无形资产期末账面价值为</w:t>
      </w:r>
      <w:r>
        <w:rPr>
          <w:spacing w:val="-73"/>
        </w:rPr>
        <w:t> </w:t>
      </w:r>
      <w:r>
        <w:rPr/>
      </w:r>
    </w:p>
    <w:p>
      <w:pPr>
        <w:pStyle w:val="BodyText"/>
        <w:spacing w:line="282" w:lineRule="exact"/>
        <w:ind w:left="136" w:right="98"/>
        <w:jc w:val="left"/>
      </w:pPr>
      <w:r>
        <w:rPr/>
        <w:t>41,957,984.18</w:t>
      </w:r>
      <w:r>
        <w:rPr>
          <w:spacing w:val="-70"/>
        </w:rPr>
        <w:t> </w:t>
      </w:r>
      <w:r>
        <w:rPr/>
        <w:t>元</w:t>
      </w:r>
      <w:r>
        <w:rPr>
          <w:spacing w:val="-120"/>
        </w:rPr>
        <w:t>，</w:t>
      </w:r>
      <w:r>
        <w:rPr/>
        <w:t>较期初增加</w:t>
      </w:r>
      <w:r>
        <w:rPr>
          <w:spacing w:val="-70"/>
        </w:rPr>
        <w:t> </w:t>
      </w:r>
      <w:r>
        <w:rPr/>
        <w:t>373.49%</w:t>
      </w:r>
      <w:r>
        <w:rPr>
          <w:spacing w:val="-120"/>
        </w:rPr>
        <w:t>；</w:t>
      </w:r>
      <w:r>
        <w:rPr/>
        <w:t>开发支出期末账面价值为</w:t>
      </w:r>
      <w:r>
        <w:rPr>
          <w:spacing w:val="-70"/>
        </w:rPr>
        <w:t> </w:t>
      </w:r>
      <w:r>
        <w:rPr/>
        <w:t>6,263,147.20</w:t>
      </w:r>
    </w:p>
    <w:p>
      <w:pPr>
        <w:pStyle w:val="BodyText"/>
        <w:spacing w:line="312" w:lineRule="exact"/>
        <w:ind w:left="136" w:right="98"/>
        <w:jc w:val="left"/>
      </w:pPr>
      <w:r>
        <w:rPr>
          <w:spacing w:val="-3"/>
        </w:rPr>
        <w:t>元，为本年新增；应付职工薪酬期末账面价值为</w:t>
      </w:r>
      <w:r>
        <w:rPr>
          <w:spacing w:val="-56"/>
        </w:rPr>
        <w:t> </w:t>
      </w:r>
      <w:r>
        <w:rPr/>
        <w:t>64,330,913.98</w:t>
      </w:r>
      <w:r>
        <w:rPr>
          <w:spacing w:val="-56"/>
        </w:rPr>
        <w:t> </w:t>
      </w:r>
      <w:r>
        <w:rPr>
          <w:spacing w:val="-5"/>
        </w:rPr>
        <w:t>元，较期初增加</w:t>
      </w:r>
    </w:p>
    <w:p>
      <w:pPr>
        <w:pStyle w:val="BodyText"/>
        <w:spacing w:line="312" w:lineRule="exact" w:before="29"/>
        <w:ind w:left="136" w:right="98"/>
        <w:jc w:val="left"/>
      </w:pPr>
      <w:r>
        <w:rPr/>
        <w:t>37.51%；应交税费期末金额为人民币</w:t>
      </w:r>
      <w:r>
        <w:rPr>
          <w:spacing w:val="-60"/>
        </w:rPr>
        <w:t> </w:t>
      </w:r>
      <w:r>
        <w:rPr/>
        <w:t>54,519,864.17</w:t>
      </w:r>
      <w:r>
        <w:rPr>
          <w:spacing w:val="-60"/>
        </w:rPr>
        <w:t> </w:t>
      </w:r>
      <w:r>
        <w:rPr/>
        <w:t>元，较期初增加</w:t>
      </w:r>
      <w:r>
        <w:rPr>
          <w:spacing w:val="-60"/>
        </w:rPr>
        <w:t> </w:t>
      </w:r>
      <w:r>
        <w:rPr/>
        <w:t>115.96</w:t>
      </w:r>
      <w:r>
        <w:rPr>
          <w:spacing w:val="-30"/>
        </w:rPr>
        <w:t> </w:t>
      </w:r>
      <w:r>
        <w:rPr/>
        <w:t>%；</w:t>
      </w:r>
      <w:r>
        <w:rPr/>
        <w:t> 其他应付款期末金额为人民币</w:t>
      </w:r>
      <w:r>
        <w:rPr>
          <w:spacing w:val="-30"/>
        </w:rPr>
        <w:t> </w:t>
      </w:r>
      <w:r>
        <w:rPr/>
        <w:t>62,124,855.91</w:t>
      </w:r>
      <w:r>
        <w:rPr>
          <w:spacing w:val="-30"/>
        </w:rPr>
        <w:t> </w:t>
      </w:r>
      <w:r>
        <w:rPr/>
        <w:t>元，较期初增加</w:t>
      </w:r>
      <w:r>
        <w:rPr>
          <w:spacing w:val="-30"/>
        </w:rPr>
        <w:t> </w:t>
      </w:r>
      <w:r>
        <w:rPr/>
        <w:t>62.10%；管理费</w:t>
      </w:r>
      <w:r>
        <w:rPr/>
        <w:t> 用本期金额为</w:t>
      </w:r>
      <w:r>
        <w:rPr>
          <w:spacing w:val="-60"/>
        </w:rPr>
        <w:t> </w:t>
      </w:r>
      <w:r>
        <w:rPr/>
        <w:t>160,689,002.91</w:t>
      </w:r>
      <w:r>
        <w:rPr>
          <w:spacing w:val="-60"/>
        </w:rPr>
        <w:t> </w:t>
      </w:r>
      <w:r>
        <w:rPr/>
        <w:t>元，较上期增加</w:t>
      </w:r>
      <w:r>
        <w:rPr>
          <w:spacing w:val="-60"/>
        </w:rPr>
        <w:t> </w:t>
      </w:r>
      <w:r>
        <w:rPr/>
        <w:t>58.01%；</w:t>
      </w:r>
    </w:p>
    <w:p>
      <w:pPr>
        <w:pStyle w:val="BodyText"/>
        <w:spacing w:line="312" w:lineRule="exact" w:before="156"/>
        <w:ind w:left="136" w:right="223" w:firstLine="1"/>
        <w:jc w:val="left"/>
      </w:pPr>
      <w:r>
        <w:rPr/>
        <w:t>（2）交易性金融资产期末账面价值为</w:t>
      </w:r>
      <w:r>
        <w:rPr>
          <w:spacing w:val="-32"/>
        </w:rPr>
        <w:t> </w:t>
      </w:r>
      <w:r>
        <w:rPr/>
        <w:t>156,390.00</w:t>
      </w:r>
      <w:r>
        <w:rPr>
          <w:spacing w:val="-32"/>
        </w:rPr>
        <w:t> </w:t>
      </w:r>
      <w:r>
        <w:rPr/>
        <w:t>元，较期初减少</w:t>
      </w:r>
      <w:r>
        <w:rPr>
          <w:spacing w:val="-32"/>
        </w:rPr>
        <w:t> </w:t>
      </w:r>
      <w:r>
        <w:rPr/>
        <w:t>99.67%，主</w:t>
      </w:r>
      <w:r>
        <w:rPr/>
        <w:t> 要系本公司本期赎回申购基金所致。</w:t>
      </w:r>
    </w:p>
    <w:p>
      <w:pPr>
        <w:pStyle w:val="BodyText"/>
        <w:spacing w:line="312" w:lineRule="exact" w:before="156"/>
        <w:ind w:left="136" w:right="223" w:firstLine="1"/>
        <w:jc w:val="left"/>
      </w:pPr>
      <w:r>
        <w:rPr/>
        <w:t>（3）应收票据期末账面价值为</w:t>
      </w:r>
      <w:r>
        <w:rPr>
          <w:spacing w:val="-32"/>
        </w:rPr>
        <w:t> </w:t>
      </w:r>
      <w:r>
        <w:rPr/>
        <w:t>123,733,569.81</w:t>
      </w:r>
      <w:r>
        <w:rPr>
          <w:spacing w:val="-32"/>
        </w:rPr>
        <w:t> </w:t>
      </w:r>
      <w:r>
        <w:rPr/>
        <w:t>元，较期初增加</w:t>
      </w:r>
      <w:r>
        <w:rPr>
          <w:spacing w:val="-32"/>
        </w:rPr>
        <w:t> </w:t>
      </w:r>
      <w:r>
        <w:rPr/>
        <w:t>51.86%，主要</w:t>
      </w:r>
      <w:r>
        <w:rPr/>
        <w:t> 系本期期末采用票据结算方式增加所致。</w:t>
      </w:r>
    </w:p>
    <w:p>
      <w:pPr>
        <w:pStyle w:val="BodyText"/>
        <w:spacing w:line="312" w:lineRule="exact" w:before="156"/>
        <w:ind w:left="136" w:right="223" w:firstLine="1"/>
        <w:jc w:val="left"/>
      </w:pPr>
      <w:r>
        <w:rPr/>
        <w:t>（4）预付款项期末账面价值为</w:t>
      </w:r>
      <w:r>
        <w:rPr>
          <w:spacing w:val="-32"/>
        </w:rPr>
        <w:t> </w:t>
      </w:r>
      <w:r>
        <w:rPr/>
        <w:t>279,114,672.18</w:t>
      </w:r>
      <w:r>
        <w:rPr>
          <w:spacing w:val="-32"/>
        </w:rPr>
        <w:t> </w:t>
      </w:r>
      <w:r>
        <w:rPr/>
        <w:t>元，较期初增加</w:t>
      </w:r>
      <w:r>
        <w:rPr>
          <w:spacing w:val="-32"/>
        </w:rPr>
        <w:t> </w:t>
      </w:r>
      <w:r>
        <w:rPr/>
        <w:t>74.31%，主要</w:t>
      </w:r>
      <w:r>
        <w:rPr/>
        <w:t> 系本期预付甲骨文（中国）软件系统有限公司货款所致。</w:t>
      </w:r>
    </w:p>
    <w:p>
      <w:pPr>
        <w:pStyle w:val="BodyText"/>
        <w:spacing w:line="312" w:lineRule="exact" w:before="156"/>
        <w:ind w:left="136" w:right="219" w:firstLine="1"/>
        <w:jc w:val="left"/>
      </w:pPr>
      <w:r>
        <w:rPr/>
        <w:t>（5）一年内到期的非流动资产期末账面价值为 10,195,913.81</w:t>
      </w:r>
      <w:r>
        <w:rPr>
          <w:spacing w:val="-92"/>
        </w:rPr>
        <w:t> </w:t>
      </w:r>
      <w:r>
        <w:rPr/>
        <w:t>元，本期新增，</w:t>
      </w:r>
      <w:r>
        <w:rPr/>
        <w:t> 系本期</w:t>
      </w:r>
      <w:r>
        <w:rPr>
          <w:spacing w:val="-60"/>
        </w:rPr>
        <w:t> </w:t>
      </w:r>
      <w:r>
        <w:rPr/>
        <w:t>ASL</w:t>
      </w:r>
      <w:r>
        <w:rPr>
          <w:spacing w:val="-60"/>
        </w:rPr>
        <w:t> </w:t>
      </w:r>
      <w:r>
        <w:rPr/>
        <w:t>公司发生融资租赁及分期销售商品所致。</w:t>
      </w:r>
    </w:p>
    <w:p>
      <w:pPr>
        <w:pStyle w:val="BodyText"/>
        <w:spacing w:line="312" w:lineRule="exact" w:before="156"/>
        <w:ind w:left="136" w:right="223" w:firstLine="1"/>
        <w:jc w:val="left"/>
      </w:pPr>
      <w:r>
        <w:rPr/>
        <w:t>（6）长期应收款期末账面价值为</w:t>
      </w:r>
      <w:r>
        <w:rPr>
          <w:spacing w:val="-32"/>
        </w:rPr>
        <w:t> </w:t>
      </w:r>
      <w:r>
        <w:rPr/>
        <w:t>4,321,318.70</w:t>
      </w:r>
      <w:r>
        <w:rPr>
          <w:spacing w:val="-32"/>
        </w:rPr>
        <w:t> </w:t>
      </w:r>
      <w:r>
        <w:rPr/>
        <w:t>元，较期初增加</w:t>
      </w:r>
      <w:r>
        <w:rPr>
          <w:spacing w:val="-32"/>
        </w:rPr>
        <w:t> </w:t>
      </w:r>
      <w:r>
        <w:rPr/>
        <w:t>58.67%，主要</w:t>
      </w:r>
      <w:r>
        <w:rPr/>
        <w:t> 系本期</w:t>
      </w:r>
      <w:r>
        <w:rPr>
          <w:spacing w:val="-60"/>
        </w:rPr>
        <w:t> </w:t>
      </w:r>
      <w:r>
        <w:rPr/>
        <w:t>ASL</w:t>
      </w:r>
      <w:r>
        <w:rPr>
          <w:spacing w:val="-60"/>
        </w:rPr>
        <w:t> </w:t>
      </w:r>
      <w:r>
        <w:rPr/>
        <w:t>公司发生融资租赁及分期销售商品所致。</w:t>
      </w:r>
    </w:p>
    <w:p>
      <w:pPr>
        <w:pStyle w:val="BodyText"/>
        <w:spacing w:line="312" w:lineRule="exact" w:before="156"/>
        <w:ind w:left="136" w:right="128" w:firstLine="1"/>
        <w:jc w:val="left"/>
      </w:pPr>
      <w:r>
        <w:rPr/>
        <w:t>（7）长期股权投资期末账面价值为</w:t>
      </w:r>
      <w:r>
        <w:rPr>
          <w:spacing w:val="-32"/>
        </w:rPr>
        <w:t> </w:t>
      </w:r>
      <w:r>
        <w:rPr/>
        <w:t>5,087,225.64</w:t>
      </w:r>
      <w:r>
        <w:rPr>
          <w:spacing w:val="-32"/>
        </w:rPr>
        <w:t> </w:t>
      </w:r>
      <w:r>
        <w:rPr/>
        <w:t>元，较期初减少</w:t>
      </w:r>
      <w:r>
        <w:rPr>
          <w:spacing w:val="-32"/>
        </w:rPr>
        <w:t> </w:t>
      </w:r>
      <w:r>
        <w:rPr/>
        <w:t>63.80%，主</w:t>
      </w:r>
      <w:r>
        <w:rPr/>
        <w:t> 要系本期处置联营公司</w:t>
      </w:r>
      <w:r>
        <w:rPr>
          <w:spacing w:val="-60"/>
        </w:rPr>
        <w:t> </w:t>
      </w:r>
      <w:r>
        <w:rPr/>
        <w:t>Greenplum (Greater China) limited</w:t>
      </w:r>
      <w:r>
        <w:rPr>
          <w:spacing w:val="-60"/>
        </w:rPr>
        <w:t> </w:t>
      </w:r>
      <w:r>
        <w:rPr/>
        <w:t>的股权投资所致。</w:t>
      </w:r>
    </w:p>
    <w:p>
      <w:pPr>
        <w:pStyle w:val="BodyText"/>
        <w:spacing w:line="312" w:lineRule="exact" w:before="156"/>
        <w:ind w:left="136" w:right="237" w:firstLine="1"/>
        <w:jc w:val="both"/>
      </w:pPr>
      <w:r>
        <w:rPr/>
        <w:t>（8）商誉期末账面价值为</w:t>
      </w:r>
      <w:r>
        <w:rPr>
          <w:spacing w:val="-71"/>
        </w:rPr>
        <w:t> </w:t>
      </w:r>
      <w:r>
        <w:rPr/>
        <w:t>108,853,015.00</w:t>
      </w:r>
      <w:r>
        <w:rPr>
          <w:spacing w:val="-71"/>
        </w:rPr>
        <w:t> </w:t>
      </w:r>
      <w:r>
        <w:rPr/>
        <w:t>元，较期初增加</w:t>
      </w:r>
      <w:r>
        <w:rPr>
          <w:spacing w:val="-71"/>
        </w:rPr>
        <w:t> </w:t>
      </w:r>
      <w:r>
        <w:rPr/>
        <w:t>147.54%，主要是系</w:t>
      </w:r>
      <w:r>
        <w:rPr/>
        <w:t> </w:t>
      </w:r>
      <w:r>
        <w:rPr>
          <w:spacing w:val="-3"/>
        </w:rPr>
        <w:t>本期收购中国磐天集团公司和现代前锋软件有限公司，收购成本大于合并日取得</w:t>
      </w:r>
      <w:r>
        <w:rPr>
          <w:spacing w:val="-105"/>
        </w:rPr>
        <w:t> </w:t>
      </w:r>
      <w:r>
        <w:rPr>
          <w:spacing w:val="-105"/>
        </w:rPr>
      </w:r>
      <w:r>
        <w:rPr/>
        <w:t>的可辨认净资产公允价值份额所致。</w:t>
      </w:r>
    </w:p>
    <w:p>
      <w:pPr>
        <w:pStyle w:val="BodyText"/>
        <w:spacing w:line="312" w:lineRule="exact" w:before="156"/>
        <w:ind w:left="136" w:right="223" w:firstLine="1"/>
        <w:jc w:val="left"/>
      </w:pPr>
      <w:r>
        <w:rPr/>
        <w:t>（9）长期待摊费用期末账面价值为</w:t>
      </w:r>
      <w:r>
        <w:rPr>
          <w:spacing w:val="-32"/>
        </w:rPr>
        <w:t> </w:t>
      </w:r>
      <w:r>
        <w:rPr/>
        <w:t>6,606,859.77</w:t>
      </w:r>
      <w:r>
        <w:rPr>
          <w:spacing w:val="-32"/>
        </w:rPr>
        <w:t> </w:t>
      </w:r>
      <w:r>
        <w:rPr/>
        <w:t>元，较期初增加</w:t>
      </w:r>
      <w:r>
        <w:rPr>
          <w:spacing w:val="-32"/>
        </w:rPr>
        <w:t> </w:t>
      </w:r>
      <w:r>
        <w:rPr/>
        <w:t>97.87%，主</w:t>
      </w:r>
      <w:r>
        <w:rPr/>
        <w:t> 要系本期装修费增加所致。</w:t>
      </w:r>
    </w:p>
    <w:p>
      <w:pPr>
        <w:pStyle w:val="BodyText"/>
        <w:spacing w:line="312" w:lineRule="exact" w:before="156"/>
        <w:ind w:left="136" w:right="220" w:firstLine="1"/>
        <w:jc w:val="left"/>
      </w:pPr>
      <w:r>
        <w:rPr/>
        <w:t>（10）短期借款期末账面价值为</w:t>
      </w:r>
      <w:r>
        <w:rPr>
          <w:spacing w:val="-71"/>
        </w:rPr>
        <w:t> </w:t>
      </w:r>
      <w:r>
        <w:rPr/>
        <w:t>129,538,210.49</w:t>
      </w:r>
      <w:r>
        <w:rPr>
          <w:spacing w:val="-71"/>
        </w:rPr>
        <w:t> </w:t>
      </w:r>
      <w:r>
        <w:rPr/>
        <w:t>元，较期初增加</w:t>
      </w:r>
      <w:r>
        <w:rPr>
          <w:spacing w:val="-71"/>
        </w:rPr>
        <w:t> </w:t>
      </w:r>
      <w:r>
        <w:rPr/>
        <w:t>63.62%，主要</w:t>
      </w:r>
      <w:r>
        <w:rPr/>
        <w:t> 系本期华胜天成科技（香港）有限公司新增借款所致。</w:t>
      </w:r>
    </w:p>
    <w:p>
      <w:pPr>
        <w:pStyle w:val="BodyText"/>
        <w:spacing w:line="312" w:lineRule="exact" w:before="156"/>
        <w:ind w:left="136" w:right="220" w:firstLine="1"/>
        <w:jc w:val="left"/>
      </w:pPr>
      <w:r>
        <w:rPr/>
        <w:t>（11）应付股利期末账面价值为</w:t>
      </w:r>
      <w:r>
        <w:rPr>
          <w:spacing w:val="-71"/>
        </w:rPr>
        <w:t> </w:t>
      </w:r>
      <w:r>
        <w:rPr/>
        <w:t>193,416.88</w:t>
      </w:r>
      <w:r>
        <w:rPr>
          <w:spacing w:val="-71"/>
        </w:rPr>
        <w:t> </w:t>
      </w:r>
      <w:r>
        <w:rPr/>
        <w:t>元，较期初减少</w:t>
      </w:r>
      <w:r>
        <w:rPr>
          <w:spacing w:val="-71"/>
        </w:rPr>
        <w:t> </w:t>
      </w:r>
      <w:r>
        <w:rPr/>
        <w:t>71.83%，主要系本</w:t>
      </w:r>
      <w:r>
        <w:rPr/>
        <w:t> 期</w:t>
      </w:r>
      <w:r>
        <w:rPr>
          <w:spacing w:val="-60"/>
        </w:rPr>
        <w:t> </w:t>
      </w:r>
      <w:r>
        <w:rPr/>
        <w:t>ASL</w:t>
      </w:r>
      <w:r>
        <w:rPr>
          <w:spacing w:val="-60"/>
        </w:rPr>
        <w:t> </w:t>
      </w:r>
      <w:r>
        <w:rPr/>
        <w:t>公司按规定冲回无法支付应付股利所致。</w:t>
      </w:r>
    </w:p>
    <w:p>
      <w:pPr>
        <w:pStyle w:val="BodyText"/>
        <w:spacing w:line="312" w:lineRule="exact" w:before="156"/>
        <w:ind w:left="136" w:right="219" w:firstLine="1"/>
        <w:jc w:val="left"/>
      </w:pPr>
      <w:r>
        <w:rPr/>
        <w:t>（12）长期借款期末账面价值为 157,560,000.00</w:t>
      </w:r>
      <w:r>
        <w:rPr>
          <w:spacing w:val="-92"/>
        </w:rPr>
        <w:t> </w:t>
      </w:r>
      <w:r>
        <w:rPr/>
        <w:t>元，系本期新增中国进出口银</w:t>
      </w:r>
      <w:r>
        <w:rPr/>
        <w:t> 行借款。</w:t>
      </w:r>
    </w:p>
    <w:p>
      <w:pPr>
        <w:pStyle w:val="BodyText"/>
        <w:spacing w:line="312" w:lineRule="exact" w:before="156"/>
        <w:ind w:left="136" w:right="223" w:firstLine="1"/>
        <w:jc w:val="left"/>
      </w:pPr>
      <w:r>
        <w:rPr/>
        <w:t>（13）财务费用本期金额为</w:t>
      </w:r>
      <w:r>
        <w:rPr>
          <w:spacing w:val="-32"/>
        </w:rPr>
        <w:t> </w:t>
      </w:r>
      <w:r>
        <w:rPr/>
        <w:t>7,666,574.26</w:t>
      </w:r>
      <w:r>
        <w:rPr>
          <w:spacing w:val="-32"/>
        </w:rPr>
        <w:t> </w:t>
      </w:r>
      <w:r>
        <w:rPr/>
        <w:t>元，较上期增加</w:t>
      </w:r>
      <w:r>
        <w:rPr>
          <w:spacing w:val="-32"/>
        </w:rPr>
        <w:t> </w:t>
      </w:r>
      <w:r>
        <w:rPr/>
        <w:t>197.87%，主要系本</w:t>
      </w:r>
      <w:r>
        <w:rPr/>
        <w:t> 期长短期借款利息支出增加所致。</w:t>
      </w:r>
    </w:p>
    <w:p>
      <w:pPr>
        <w:pStyle w:val="BodyText"/>
        <w:spacing w:line="312" w:lineRule="exact" w:before="156"/>
        <w:ind w:left="136" w:right="220" w:firstLine="1"/>
        <w:jc w:val="left"/>
      </w:pPr>
      <w:r>
        <w:rPr/>
        <w:t>（14）资产减值损失本期金额为</w:t>
      </w:r>
      <w:r>
        <w:rPr>
          <w:spacing w:val="-71"/>
        </w:rPr>
        <w:t> </w:t>
      </w:r>
      <w:r>
        <w:rPr/>
        <w:t>940,533.90</w:t>
      </w:r>
      <w:r>
        <w:rPr>
          <w:spacing w:val="-71"/>
        </w:rPr>
        <w:t> </w:t>
      </w:r>
      <w:r>
        <w:rPr/>
        <w:t>元，较上期减少</w:t>
      </w:r>
      <w:r>
        <w:rPr>
          <w:spacing w:val="-71"/>
        </w:rPr>
        <w:t> </w:t>
      </w:r>
      <w:r>
        <w:rPr/>
        <w:t>94.63%，主要系存</w:t>
      </w:r>
      <w:r>
        <w:rPr/>
        <w:t> 货跌价准备转回所致。</w:t>
      </w:r>
    </w:p>
    <w:p>
      <w:pPr>
        <w:pStyle w:val="BodyText"/>
        <w:spacing w:line="312" w:lineRule="exact" w:before="156"/>
        <w:ind w:left="136" w:right="128" w:firstLine="1"/>
        <w:jc w:val="left"/>
      </w:pPr>
      <w:r>
        <w:rPr/>
        <w:t>（15）投资收益本期金额为</w:t>
      </w:r>
      <w:r>
        <w:rPr>
          <w:spacing w:val="-68"/>
        </w:rPr>
        <w:t> </w:t>
      </w:r>
      <w:r>
        <w:rPr/>
        <w:t>13,261,609.79</w:t>
      </w:r>
      <w:r>
        <w:rPr>
          <w:spacing w:val="-68"/>
        </w:rPr>
        <w:t> </w:t>
      </w:r>
      <w:r>
        <w:rPr/>
        <w:t>元，较上期增加</w:t>
      </w:r>
      <w:r>
        <w:rPr>
          <w:spacing w:val="-68"/>
        </w:rPr>
        <w:t> </w:t>
      </w:r>
      <w:r>
        <w:rPr/>
        <w:t>373.66%，主要系本</w:t>
      </w:r>
      <w:r>
        <w:rPr/>
        <w:t> 期处置联营公司</w:t>
      </w:r>
      <w:r>
        <w:rPr>
          <w:spacing w:val="-60"/>
        </w:rPr>
        <w:t> </w:t>
      </w:r>
      <w:r>
        <w:rPr/>
        <w:t>Greenplum (Greater China) limited</w:t>
      </w:r>
      <w:r>
        <w:rPr>
          <w:spacing w:val="-60"/>
        </w:rPr>
        <w:t> </w:t>
      </w:r>
      <w:r>
        <w:rPr/>
        <w:t>股权投资产生收益所致。</w:t>
      </w:r>
    </w:p>
    <w:p>
      <w:pPr>
        <w:spacing w:after="0" w:line="312" w:lineRule="exact"/>
        <w:jc w:val="left"/>
        <w:sectPr>
          <w:pgSz w:w="11910" w:h="16840"/>
          <w:pgMar w:header="763" w:footer="1190" w:top="1060" w:bottom="1380" w:left="1660" w:right="1560"/>
        </w:sectPr>
      </w:pPr>
    </w:p>
    <w:p>
      <w:pPr>
        <w:spacing w:line="240" w:lineRule="auto" w:before="7"/>
        <w:rPr>
          <w:rFonts w:ascii="宋体" w:hAnsi="宋体" w:cs="宋体" w:eastAsia="宋体" w:hint="default"/>
          <w:sz w:val="23"/>
          <w:szCs w:val="23"/>
        </w:rPr>
      </w:pPr>
    </w:p>
    <w:p>
      <w:pPr>
        <w:pStyle w:val="BodyText"/>
        <w:spacing w:line="312" w:lineRule="exact" w:before="56"/>
        <w:ind w:left="136" w:right="162" w:firstLine="1"/>
        <w:jc w:val="both"/>
      </w:pPr>
      <w:r>
        <w:rPr/>
        <w:t>（16）所得税费用本期金额为</w:t>
      </w:r>
      <w:r>
        <w:rPr>
          <w:spacing w:val="-60"/>
        </w:rPr>
        <w:t> </w:t>
      </w:r>
      <w:r>
        <w:rPr/>
        <w:t>11,821,182.48</w:t>
      </w:r>
      <w:r>
        <w:rPr>
          <w:spacing w:val="-60"/>
        </w:rPr>
        <w:t> </w:t>
      </w:r>
      <w:r>
        <w:rPr/>
        <w:t>元，较上期减少</w:t>
      </w:r>
      <w:r>
        <w:rPr>
          <w:spacing w:val="-60"/>
        </w:rPr>
        <w:t> </w:t>
      </w:r>
      <w:r>
        <w:rPr/>
        <w:t>50.27</w:t>
      </w:r>
      <w:r>
        <w:rPr>
          <w:spacing w:val="-33"/>
        </w:rPr>
        <w:t> </w:t>
      </w:r>
      <w:r>
        <w:rPr/>
        <w:t>%，主要系</w:t>
      </w:r>
      <w:r>
        <w:rPr/>
        <w:t> </w:t>
      </w:r>
      <w:r>
        <w:rPr>
          <w:spacing w:val="12"/>
        </w:rPr>
        <w:t>本公司之子公司华胜天成科技（香港）有限公司本期被豁免以前年度所得税</w:t>
      </w:r>
      <w:r>
        <w:rPr>
          <w:spacing w:val="12"/>
        </w:rPr>
        <w:t> </w:t>
      </w:r>
      <w:r>
        <w:rPr/>
        <w:t>16,735,210.53</w:t>
      </w:r>
      <w:r>
        <w:rPr>
          <w:spacing w:val="-60"/>
        </w:rPr>
        <w:t> </w:t>
      </w:r>
      <w:r>
        <w:rPr/>
        <w:t>元所致。</w:t>
      </w:r>
    </w:p>
    <w:p>
      <w:pPr>
        <w:spacing w:line="468" w:lineRule="exact" w:before="31"/>
        <w:ind w:left="140" w:right="112" w:firstLine="0"/>
        <w:jc w:val="both"/>
        <w:rPr>
          <w:rFonts w:ascii="宋体" w:hAnsi="宋体" w:cs="宋体" w:eastAsia="宋体" w:hint="default"/>
          <w:sz w:val="24"/>
          <w:szCs w:val="24"/>
        </w:rPr>
      </w:pPr>
      <w:r>
        <w:rPr>
          <w:rFonts w:ascii="宋体" w:hAnsi="宋体" w:cs="宋体" w:eastAsia="宋体" w:hint="default"/>
          <w:b/>
          <w:bCs/>
          <w:sz w:val="24"/>
          <w:szCs w:val="24"/>
        </w:rPr>
        <w:t>十四、财务报表的批准</w:t>
      </w:r>
      <w:r>
        <w:rPr>
          <w:rFonts w:ascii="宋体" w:hAnsi="宋体" w:cs="宋体" w:eastAsia="宋体" w:hint="default"/>
          <w:b/>
          <w:bCs/>
          <w:w w:val="99"/>
          <w:sz w:val="24"/>
          <w:szCs w:val="24"/>
        </w:rPr>
        <w:t> </w:t>
      </w:r>
      <w:r>
        <w:rPr>
          <w:rFonts w:ascii="宋体" w:hAnsi="宋体" w:cs="宋体" w:eastAsia="宋体" w:hint="default"/>
          <w:sz w:val="24"/>
          <w:szCs w:val="24"/>
        </w:rPr>
        <w:t>本财务报表及财务报表附注业经本公司第四届董事会第三次会议于</w:t>
      </w:r>
      <w:r>
        <w:rPr>
          <w:rFonts w:ascii="宋体" w:hAnsi="宋体" w:cs="宋体" w:eastAsia="宋体" w:hint="default"/>
          <w:spacing w:val="-52"/>
          <w:sz w:val="24"/>
          <w:szCs w:val="24"/>
        </w:rPr>
        <w:t> </w:t>
      </w:r>
      <w:r>
        <w:rPr>
          <w:rFonts w:ascii="宋体" w:hAnsi="宋体" w:cs="宋体" w:eastAsia="宋体" w:hint="default"/>
          <w:spacing w:val="28"/>
          <w:sz w:val="24"/>
          <w:szCs w:val="24"/>
        </w:rPr>
        <w:t>2011年3月</w:t>
      </w:r>
      <w:r>
        <w:rPr>
          <w:rFonts w:ascii="宋体" w:hAnsi="宋体" w:cs="宋体" w:eastAsia="宋体" w:hint="default"/>
          <w:spacing w:val="-54"/>
          <w:sz w:val="24"/>
          <w:szCs w:val="24"/>
        </w:rPr>
        <w:t> </w:t>
      </w:r>
      <w:r>
        <w:rPr>
          <w:rFonts w:ascii="宋体" w:hAnsi="宋体" w:cs="宋体" w:eastAsia="宋体" w:hint="default"/>
          <w:sz w:val="24"/>
          <w:szCs w:val="24"/>
        </w:rPr>
      </w:r>
    </w:p>
    <w:p>
      <w:pPr>
        <w:pStyle w:val="BodyText"/>
        <w:spacing w:line="251" w:lineRule="exact"/>
        <w:ind w:left="140" w:right="0"/>
        <w:jc w:val="both"/>
      </w:pPr>
      <w:r>
        <w:rPr/>
        <w:t>12</w:t>
      </w:r>
      <w:r>
        <w:rPr>
          <w:spacing w:val="-60"/>
        </w:rPr>
        <w:t> </w:t>
      </w:r>
      <w:r>
        <w:rPr/>
        <w:t>日批准。</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2"/>
          <w:szCs w:val="32"/>
        </w:rPr>
      </w:pPr>
    </w:p>
    <w:p>
      <w:pPr>
        <w:pStyle w:val="BodyText"/>
        <w:spacing w:line="240" w:lineRule="auto"/>
        <w:ind w:left="0" w:right="177"/>
        <w:jc w:val="right"/>
      </w:pPr>
      <w:r>
        <w:rPr/>
        <w:t>北京华胜天成科技股份有限公司</w:t>
      </w:r>
    </w:p>
    <w:p>
      <w:pPr>
        <w:spacing w:line="240" w:lineRule="auto" w:before="3"/>
        <w:rPr>
          <w:rFonts w:ascii="宋体" w:hAnsi="宋体" w:cs="宋体" w:eastAsia="宋体" w:hint="default"/>
          <w:sz w:val="21"/>
          <w:szCs w:val="21"/>
        </w:rPr>
      </w:pPr>
    </w:p>
    <w:p>
      <w:pPr>
        <w:pStyle w:val="BodyText"/>
        <w:spacing w:line="240" w:lineRule="auto"/>
        <w:ind w:left="0" w:right="177"/>
        <w:jc w:val="right"/>
      </w:pPr>
      <w:r>
        <w:rPr>
          <w:spacing w:val="25"/>
        </w:rPr>
        <w:t>2011年3月</w:t>
      </w:r>
      <w:r>
        <w:rPr>
          <w:spacing w:val="-55"/>
        </w:rPr>
        <w:t> </w:t>
      </w:r>
      <w:r>
        <w:rPr>
          <w:spacing w:val="20"/>
        </w:rPr>
        <w:t>12日</w:t>
      </w:r>
      <w:r>
        <w:rPr>
          <w:spacing w:val="-60"/>
        </w:rPr>
        <w:t> </w:t>
      </w:r>
      <w:r>
        <w:rPr/>
      </w:r>
    </w:p>
    <w:p>
      <w:pPr>
        <w:spacing w:after="0" w:line="240" w:lineRule="auto"/>
        <w:jc w:val="right"/>
        <w:sectPr>
          <w:pgSz w:w="11910" w:h="16840"/>
          <w:pgMar w:header="763" w:footer="1190" w:top="1060" w:bottom="1380" w:left="1660" w:right="16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line="580" w:lineRule="exact" w:before="0"/>
        <w:ind w:left="2124" w:right="0" w:firstLine="0"/>
        <w:jc w:val="left"/>
        <w:rPr>
          <w:rFonts w:ascii="宋体" w:hAnsi="宋体" w:cs="宋体" w:eastAsia="宋体" w:hint="default"/>
          <w:sz w:val="48"/>
          <w:szCs w:val="48"/>
        </w:rPr>
      </w:pPr>
      <w:bookmarkStart w:name=" 十二、备查文件目录 " w:id="23"/>
      <w:bookmarkEnd w:id="23"/>
      <w:r>
        <w:rPr/>
      </w:r>
      <w:bookmarkStart w:name="_bookmark11" w:id="24"/>
      <w:bookmarkEnd w:id="24"/>
      <w:r>
        <w:rPr/>
      </w:r>
      <w:r>
        <w:rPr>
          <w:rFonts w:ascii="宋体" w:hAnsi="宋体" w:cs="宋体" w:eastAsia="宋体" w:hint="default"/>
          <w:b/>
          <w:bCs/>
          <w:sz w:val="48"/>
          <w:szCs w:val="48"/>
        </w:rPr>
        <w:t>十二、备查文件目录</w:t>
      </w:r>
      <w:r>
        <w:rPr>
          <w:rFonts w:ascii="宋体" w:hAnsi="宋体" w:cs="宋体" w:eastAsia="宋体" w:hint="default"/>
          <w:sz w:val="48"/>
          <w:szCs w:val="48"/>
        </w:rPr>
      </w:r>
    </w:p>
    <w:p>
      <w:pPr>
        <w:spacing w:line="240" w:lineRule="auto" w:before="9"/>
        <w:rPr>
          <w:rFonts w:ascii="宋体" w:hAnsi="宋体" w:cs="宋体" w:eastAsia="宋体" w:hint="default"/>
          <w:b/>
          <w:bCs/>
          <w:sz w:val="59"/>
          <w:szCs w:val="59"/>
        </w:rPr>
      </w:pPr>
    </w:p>
    <w:p>
      <w:pPr>
        <w:pStyle w:val="BodyText"/>
        <w:spacing w:line="240" w:lineRule="auto"/>
        <w:ind w:right="0"/>
        <w:jc w:val="left"/>
      </w:pPr>
      <w:r>
        <w:rPr/>
        <w:t>1、载有董事长签名的本年度报告文本；</w:t>
      </w:r>
    </w:p>
    <w:p>
      <w:pPr>
        <w:pStyle w:val="BodyText"/>
        <w:spacing w:line="312" w:lineRule="exact" w:before="184"/>
        <w:ind w:left="140" w:right="0"/>
        <w:jc w:val="left"/>
      </w:pPr>
      <w:r>
        <w:rPr/>
        <w:t>2、载有公司负责人、主管会计工作的负责人、会计机构负责人签名并盖章的财 务报告文本；</w:t>
      </w:r>
    </w:p>
    <w:p>
      <w:pPr>
        <w:pStyle w:val="BodyText"/>
        <w:spacing w:line="312" w:lineRule="exact" w:before="156"/>
        <w:ind w:right="0"/>
        <w:jc w:val="left"/>
      </w:pPr>
      <w:r>
        <w:rPr>
          <w:spacing w:val="-7"/>
        </w:rPr>
        <w:t>3、报告期内在《中国证券报》、《上海证券报》上刊登的所有文件正本和公告原</w:t>
      </w:r>
      <w:r>
        <w:rPr>
          <w:spacing w:val="-107"/>
        </w:rPr>
        <w:t> </w:t>
      </w:r>
      <w:r>
        <w:rPr>
          <w:spacing w:val="-107"/>
        </w:rPr>
      </w:r>
      <w:r>
        <w:rPr/>
        <w:t>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3"/>
          <w:szCs w:val="33"/>
        </w:rPr>
      </w:pPr>
    </w:p>
    <w:p>
      <w:pPr>
        <w:pStyle w:val="BodyText"/>
        <w:spacing w:line="240" w:lineRule="auto"/>
        <w:ind w:left="0" w:right="176"/>
        <w:jc w:val="right"/>
      </w:pPr>
      <w:r>
        <w:rPr/>
        <w:t>北京华胜天成科技股份有限公司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3"/>
          <w:szCs w:val="23"/>
        </w:rPr>
      </w:pPr>
    </w:p>
    <w:p>
      <w:pPr>
        <w:pStyle w:val="BodyText"/>
        <w:spacing w:line="715" w:lineRule="auto"/>
        <w:ind w:left="6586" w:right="116" w:firstLine="180"/>
        <w:jc w:val="right"/>
      </w:pPr>
      <w:r>
        <w:rPr/>
        <w:t>董事长：胡联奎 </w:t>
      </w:r>
      <w:r>
        <w:rPr>
          <w:spacing w:val="25"/>
        </w:rPr>
        <w:t>2011年3月</w:t>
      </w:r>
      <w:r>
        <w:rPr>
          <w:spacing w:val="-55"/>
        </w:rPr>
        <w:t> </w:t>
      </w:r>
      <w:r>
        <w:rPr>
          <w:spacing w:val="20"/>
        </w:rPr>
        <w:t>12日</w:t>
      </w:r>
      <w:r>
        <w:rPr>
          <w:spacing w:val="-60"/>
        </w:rPr>
        <w:t> </w:t>
      </w:r>
      <w:r>
        <w:rPr/>
      </w:r>
    </w:p>
    <w:p>
      <w:pPr>
        <w:spacing w:after="0" w:line="715" w:lineRule="auto"/>
        <w:jc w:val="right"/>
        <w:sectPr>
          <w:pgSz w:w="11910" w:h="16840"/>
          <w:pgMar w:header="763" w:footer="1190" w:top="1060" w:bottom="1380" w:left="1660" w:right="1620"/>
        </w:sectPr>
      </w:pPr>
    </w:p>
    <w:p>
      <w:pPr>
        <w:spacing w:line="240" w:lineRule="auto" w:before="0"/>
        <w:rPr>
          <w:rFonts w:ascii="宋体" w:hAnsi="宋体" w:cs="宋体" w:eastAsia="宋体" w:hint="default"/>
          <w:sz w:val="20"/>
          <w:szCs w:val="20"/>
        </w:rPr>
      </w:pPr>
    </w:p>
    <w:p>
      <w:pPr>
        <w:pStyle w:val="Heading2"/>
        <w:spacing w:line="446" w:lineRule="auto" w:before="163"/>
        <w:ind w:right="124" w:hanging="1342"/>
        <w:jc w:val="left"/>
        <w:rPr>
          <w:b w:val="0"/>
          <w:bCs w:val="0"/>
        </w:rPr>
      </w:pPr>
      <w:r>
        <w:rPr>
          <w:spacing w:val="-2"/>
        </w:rPr>
        <w:t>北京华胜天成科技股份有限公司董事、监事及高级管理人员</w:t>
      </w:r>
      <w:r>
        <w:rPr>
          <w:w w:val="99"/>
        </w:rPr>
        <w:t> </w:t>
      </w:r>
      <w:r>
        <w:rPr/>
        <w:t>对公司</w:t>
      </w:r>
      <w:r>
        <w:rPr>
          <w:spacing w:val="-90"/>
        </w:rPr>
        <w:t> </w:t>
      </w:r>
      <w:r>
        <w:rPr/>
        <w:t>2010</w:t>
      </w:r>
      <w:r>
        <w:rPr>
          <w:spacing w:val="-89"/>
        </w:rPr>
        <w:t> </w:t>
      </w:r>
      <w:r>
        <w:rPr/>
        <w:t>年年度报告的书面确认意见</w:t>
      </w:r>
      <w:r>
        <w:rPr>
          <w:b w:val="0"/>
          <w:bCs w:val="0"/>
        </w:rPr>
      </w:r>
    </w:p>
    <w:p>
      <w:pPr>
        <w:pStyle w:val="Heading3"/>
        <w:spacing w:line="312" w:lineRule="exact" w:before="25"/>
        <w:ind w:left="140" w:right="133" w:firstLine="482"/>
        <w:jc w:val="both"/>
        <w:rPr>
          <w:b w:val="0"/>
          <w:bCs w:val="0"/>
        </w:rPr>
      </w:pPr>
      <w:r>
        <w:rPr/>
        <w:t>我们认真阅读了北京华胜天成科技股份有限公司</w:t>
      </w:r>
      <w:r>
        <w:rPr>
          <w:spacing w:val="-72"/>
        </w:rPr>
        <w:t> </w:t>
      </w:r>
      <w:r>
        <w:rPr/>
        <w:t>2010</w:t>
      </w:r>
      <w:r>
        <w:rPr>
          <w:spacing w:val="-72"/>
        </w:rPr>
        <w:t> </w:t>
      </w:r>
      <w:r>
        <w:rPr/>
        <w:t>年年度报告，认为该</w:t>
      </w:r>
      <w:r>
        <w:rPr>
          <w:spacing w:val="1"/>
          <w:w w:val="99"/>
        </w:rPr>
        <w:t> </w:t>
      </w:r>
      <w:r>
        <w:rPr>
          <w:spacing w:val="4"/>
          <w:w w:val="95"/>
        </w:rPr>
        <w:t>报告真实反应了本报告期公司的实际情况，所记载事项不存在任何虚假记载、</w:t>
      </w:r>
      <w:r>
        <w:rPr>
          <w:spacing w:val="24"/>
          <w:w w:val="95"/>
        </w:rPr>
        <w:t> </w:t>
      </w:r>
      <w:r>
        <w:rPr>
          <w:spacing w:val="24"/>
          <w:w w:val="95"/>
        </w:rPr>
      </w:r>
      <w:r>
        <w:rPr/>
        <w:t>误导性陈述或重大遗漏，所披露的信息真实、准确、完整。</w:t>
      </w:r>
      <w:r>
        <w:rPr>
          <w:b w:val="0"/>
          <w:bCs w:val="0"/>
        </w:rPr>
      </w:r>
    </w:p>
    <w:p>
      <w:pPr>
        <w:pStyle w:val="Heading3"/>
        <w:spacing w:line="240" w:lineRule="auto" w:before="125"/>
        <w:ind w:left="140" w:right="124"/>
        <w:jc w:val="left"/>
        <w:rPr>
          <w:b w:val="0"/>
          <w:bCs w:val="0"/>
        </w:rPr>
      </w:pPr>
      <w:r>
        <w:rPr/>
        <w:t>董事、监事及高级管理人员签字</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9" w:val="left" w:leader="none"/>
        </w:tabs>
        <w:spacing w:line="240" w:lineRule="auto"/>
        <w:ind w:left="140" w:right="124"/>
        <w:jc w:val="left"/>
        <w:rPr>
          <w:b w:val="0"/>
          <w:bCs w:val="0"/>
        </w:rPr>
      </w:pPr>
      <w:r>
        <w:rPr>
          <w:w w:val="95"/>
        </w:rPr>
        <w:t>郭先臣</w:t>
        <w:tab/>
      </w:r>
      <w:r>
        <w:rPr/>
        <w:t>隋雪青</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9" w:val="left" w:leader="none"/>
        </w:tabs>
        <w:spacing w:line="240" w:lineRule="auto"/>
        <w:ind w:left="140" w:right="124"/>
        <w:jc w:val="left"/>
        <w:rPr>
          <w:b w:val="0"/>
          <w:bCs w:val="0"/>
        </w:rPr>
      </w:pPr>
      <w:r>
        <w:rPr>
          <w:w w:val="95"/>
        </w:rPr>
        <w:t>胡联奎</w:t>
        <w:tab/>
      </w:r>
      <w:r>
        <w:rPr/>
        <w:t>王维航</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9" w:val="left" w:leader="none"/>
        </w:tabs>
        <w:spacing w:line="240" w:lineRule="auto"/>
        <w:ind w:left="140" w:right="124"/>
        <w:jc w:val="left"/>
        <w:rPr>
          <w:b w:val="0"/>
          <w:bCs w:val="0"/>
        </w:rPr>
      </w:pPr>
      <w:r>
        <w:rPr>
          <w:w w:val="95"/>
        </w:rPr>
        <w:t>刘建柱</w:t>
        <w:tab/>
      </w:r>
      <w:r>
        <w:rPr/>
        <w:t>刘燕京</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9" w:val="left" w:leader="none"/>
        </w:tabs>
        <w:spacing w:line="240" w:lineRule="auto"/>
        <w:ind w:left="140" w:right="124"/>
        <w:jc w:val="left"/>
        <w:rPr>
          <w:b w:val="0"/>
          <w:bCs w:val="0"/>
        </w:rPr>
      </w:pPr>
      <w:r>
        <w:rPr>
          <w:w w:val="95"/>
        </w:rPr>
        <w:t>杜链</w:t>
        <w:tab/>
      </w:r>
      <w:r>
        <w:rPr/>
        <w:t>仝允桓</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9" w:val="left" w:leader="none"/>
        </w:tabs>
        <w:spacing w:line="240" w:lineRule="auto"/>
        <w:ind w:left="140" w:right="124"/>
        <w:jc w:val="left"/>
        <w:rPr>
          <w:b w:val="0"/>
          <w:bCs w:val="0"/>
        </w:rPr>
      </w:pPr>
      <w:r>
        <w:rPr>
          <w:w w:val="95"/>
        </w:rPr>
        <w:t>陈涛涛</w:t>
        <w:tab/>
      </w:r>
      <w:r>
        <w:rPr/>
        <w:t>邱鲁闽</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9" w:val="left" w:leader="none"/>
        </w:tabs>
        <w:spacing w:line="240" w:lineRule="auto"/>
        <w:ind w:left="140" w:right="124"/>
        <w:jc w:val="left"/>
        <w:rPr>
          <w:b w:val="0"/>
          <w:bCs w:val="0"/>
        </w:rPr>
      </w:pPr>
      <w:r>
        <w:rPr>
          <w:w w:val="95"/>
        </w:rPr>
        <w:t>卢孝威</w:t>
        <w:tab/>
      </w:r>
      <w:r>
        <w:rPr/>
        <w:t>刘亚玲</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9" w:val="left" w:leader="none"/>
        </w:tabs>
        <w:spacing w:line="240" w:lineRule="auto"/>
        <w:ind w:left="140" w:right="124"/>
        <w:jc w:val="left"/>
        <w:rPr>
          <w:b w:val="0"/>
          <w:bCs w:val="0"/>
        </w:rPr>
      </w:pPr>
      <w:r>
        <w:rPr>
          <w:w w:val="95"/>
        </w:rPr>
        <w:t>陆志宏</w:t>
        <w:tab/>
      </w:r>
      <w:r>
        <w:rPr/>
        <w:t>陈朝晖</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9" w:val="left" w:leader="none"/>
        </w:tabs>
        <w:spacing w:line="240" w:lineRule="auto"/>
        <w:ind w:left="140" w:right="124"/>
        <w:jc w:val="left"/>
        <w:rPr>
          <w:b w:val="0"/>
          <w:bCs w:val="0"/>
        </w:rPr>
      </w:pPr>
      <w:r>
        <w:rPr>
          <w:w w:val="95"/>
        </w:rPr>
        <w:t>杨淮</w:t>
        <w:tab/>
      </w:r>
      <w:r>
        <w:rPr/>
        <w:t>杨俏丛</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9" w:val="left" w:leader="none"/>
        </w:tabs>
        <w:spacing w:line="240" w:lineRule="auto"/>
        <w:ind w:left="140" w:right="124"/>
        <w:jc w:val="left"/>
        <w:rPr>
          <w:b w:val="0"/>
          <w:bCs w:val="0"/>
        </w:rPr>
      </w:pPr>
      <w:r>
        <w:rPr>
          <w:w w:val="95"/>
        </w:rPr>
        <w:t>崔勇</w:t>
        <w:tab/>
      </w:r>
      <w:r>
        <w:rPr/>
        <w:t>颜炳君</w:t>
      </w:r>
      <w:r>
        <w:rPr>
          <w:b w:val="0"/>
          <w:bCs w:val="0"/>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3"/>
          <w:szCs w:val="23"/>
        </w:rPr>
      </w:pPr>
    </w:p>
    <w:p>
      <w:pPr>
        <w:pStyle w:val="Heading3"/>
        <w:tabs>
          <w:tab w:pos="4598" w:val="left" w:leader="none"/>
        </w:tabs>
        <w:spacing w:line="240" w:lineRule="auto"/>
        <w:ind w:left="140" w:right="124"/>
        <w:jc w:val="left"/>
        <w:rPr>
          <w:b w:val="0"/>
          <w:bCs w:val="0"/>
        </w:rPr>
      </w:pPr>
      <w:r>
        <w:rPr>
          <w:w w:val="95"/>
        </w:rPr>
        <w:t>邓昳</w:t>
        <w:tab/>
      </w:r>
      <w:r>
        <w:rPr/>
        <w:t>高蔚</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35"/>
          <w:szCs w:val="35"/>
        </w:rPr>
      </w:pPr>
    </w:p>
    <w:p>
      <w:pPr>
        <w:pStyle w:val="Heading3"/>
        <w:spacing w:line="240" w:lineRule="auto"/>
        <w:ind w:left="4864" w:right="124"/>
        <w:jc w:val="left"/>
        <w:rPr>
          <w:b w:val="0"/>
          <w:bCs w:val="0"/>
        </w:rPr>
      </w:pPr>
      <w:r>
        <w:rPr/>
        <w:t>2011</w:t>
      </w:r>
      <w:r>
        <w:rPr>
          <w:spacing w:val="-63"/>
        </w:rPr>
        <w:t> </w:t>
      </w:r>
      <w:r>
        <w:rPr>
          <w:spacing w:val="40"/>
        </w:rPr>
        <w:t>年3月</w:t>
      </w:r>
      <w:r>
        <w:rPr>
          <w:spacing w:val="-62"/>
        </w:rPr>
        <w:t> </w:t>
      </w:r>
      <w:r>
        <w:rPr>
          <w:spacing w:val="20"/>
        </w:rPr>
        <w:t>12日</w:t>
      </w:r>
      <w:r>
        <w:rPr>
          <w:spacing w:val="-60"/>
        </w:rPr>
        <w:t> </w:t>
      </w:r>
      <w:r>
        <w:rPr>
          <w:b w:val="0"/>
          <w:bCs w:val="0"/>
        </w:rPr>
      </w:r>
    </w:p>
    <w:sectPr>
      <w:pgSz w:w="11910" w:h="16840"/>
      <w:pgMar w:header="763" w:footer="1190" w:top="1060" w:bottom="1380" w:left="1660" w:right="1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黑体">
    <w:altName w:val="黑体"/>
    <w:charset w:val="86"/>
    <w:family w:val="modern"/>
    <w:pitch w:val="fixed"/>
  </w:font>
  <w:font w:name="新宋体">
    <w:altName w:val="新宋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8.420013pt;margin-top:784.357666pt;width:6.5pt;height:11pt;mso-position-horizontal-relative:page;mso-position-vertical-relative:page;z-index:-9136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71.517639pt;width:17.5pt;height:11pt;mso-position-horizontal-relative:page;mso-position-vertical-relative:page;z-index:-913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71.517639pt;width:17.5pt;height:11pt;mso-position-horizontal-relative:page;mso-position-vertical-relative:page;z-index:-913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71.517639pt;width:17.5pt;height:11pt;mso-position-horizontal-relative:page;mso-position-vertical-relative:page;z-index:-913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71.517639pt;width:17.5pt;height:11pt;mso-position-horizontal-relative:page;mso-position-vertical-relative:page;z-index:-913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139</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00012pt;margin-top:784.357666pt;width:13pt;height:11pt;mso-position-horizontal-relative:page;mso-position-vertical-relative:page;z-index:-913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00012pt;margin-top:784.357666pt;width:13pt;height:11pt;mso-position-horizontal-relative:page;mso-position-vertical-relative:page;z-index:-913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00012pt;margin-top:784.357666pt;width:13pt;height:11pt;mso-position-horizontal-relative:page;mso-position-vertical-relative:page;z-index:-913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5.200012pt;margin-top:784.357666pt;width:13pt;height:11pt;mso-position-horizontal-relative:page;mso-position-vertical-relative:page;z-index:-913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920013pt;margin-top:784.357666pt;width:15.5pt;height:11pt;mso-position-horizontal-relative:page;mso-position-vertical-relative:page;z-index:-9135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2.920013pt;margin-top:784.357666pt;width:17.5pt;height:11pt;mso-position-horizontal-relative:page;mso-position-vertical-relative:page;z-index:-913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3.100006pt;margin-top:784.357666pt;width:17.150pt;height:11pt;mso-position-horizontal-relative:page;mso-position-vertical-relative:page;z-index:-913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115</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3.580002pt;margin-top:49.919998pt;width:456.25pt;height:.1pt;mso-position-horizontal-relative:page;mso-position-vertical-relative:page;z-index:-913720" coordorigin="1672,998" coordsize="9125,2">
          <v:shape style="position:absolute;left:1672;top:998;width:9125;height:2" coordorigin="1672,998" coordsize="9125,0" path="m1672,998l10796,998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4.080002pt;margin-top:37.165325pt;width:197.75pt;height:11.5pt;mso-position-horizontal-relative:page;mso-position-vertical-relative:page;z-index:-9136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37.165325pt;width:197.75pt;height:11.5pt;mso-position-horizontal-relative:page;mso-position-vertical-relative:page;z-index:-913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pt;margin-top:42.865326pt;width:197.75pt;height:11.5pt;mso-position-horizontal-relative:page;mso-position-vertical-relative:page;z-index:-9134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北京华胜天成科技股份有限公司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37"/>
      <w:ind w:left="141"/>
    </w:pPr>
    <w:rPr>
      <w:rFonts w:ascii="宋体" w:hAnsi="宋体" w:eastAsia="宋体"/>
      <w:b/>
      <w:bCs/>
      <w:sz w:val="28"/>
      <w:szCs w:val="28"/>
    </w:rPr>
  </w:style>
  <w:style w:styleId="BodyText" w:type="paragraph">
    <w:name w:val="Body Text"/>
    <w:basedOn w:val="Normal"/>
    <w:uiPriority w:val="1"/>
    <w:qFormat/>
    <w:pPr>
      <w:ind w:left="141"/>
    </w:pPr>
    <w:rPr>
      <w:rFonts w:ascii="宋体" w:hAnsi="宋体" w:eastAsia="宋体"/>
      <w:sz w:val="24"/>
      <w:szCs w:val="24"/>
    </w:rPr>
  </w:style>
  <w:style w:styleId="Heading1" w:type="paragraph">
    <w:name w:val="Heading 1"/>
    <w:basedOn w:val="Normal"/>
    <w:uiPriority w:val="1"/>
    <w:qFormat/>
    <w:pPr>
      <w:ind w:left="141"/>
      <w:outlineLvl w:val="1"/>
    </w:pPr>
    <w:rPr>
      <w:rFonts w:ascii="宋体" w:hAnsi="宋体" w:eastAsia="宋体"/>
      <w:b/>
      <w:bCs/>
      <w:sz w:val="44"/>
      <w:szCs w:val="44"/>
    </w:rPr>
  </w:style>
  <w:style w:styleId="Heading2" w:type="paragraph">
    <w:name w:val="Heading 2"/>
    <w:basedOn w:val="Normal"/>
    <w:uiPriority w:val="1"/>
    <w:qFormat/>
    <w:pPr>
      <w:spacing w:before="14"/>
      <w:ind w:left="1481"/>
      <w:outlineLvl w:val="2"/>
    </w:pPr>
    <w:rPr>
      <w:rFonts w:ascii="宋体" w:hAnsi="宋体" w:eastAsia="宋体"/>
      <w:b/>
      <w:bCs/>
      <w:sz w:val="32"/>
      <w:szCs w:val="32"/>
    </w:rPr>
  </w:style>
  <w:style w:styleId="Heading3" w:type="paragraph">
    <w:name w:val="Heading 3"/>
    <w:basedOn w:val="Normal"/>
    <w:uiPriority w:val="1"/>
    <w:qFormat/>
    <w:pPr>
      <w:ind w:left="141"/>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mailto:securities@teamsun.com.cn" TargetMode="External"/><Relationship Id="rId9" Type="http://schemas.openxmlformats.org/officeDocument/2006/relationships/hyperlink" Target="http://www.teamsun.com.cn/" TargetMode="External"/><Relationship Id="rId10" Type="http://schemas.openxmlformats.org/officeDocument/2006/relationships/hyperlink" Target="http://www.sse.com.cn/" TargetMode="External"/><Relationship Id="rId11" Type="http://schemas.openxmlformats.org/officeDocument/2006/relationships/footer" Target="footer3.xml"/><Relationship Id="rId12" Type="http://schemas.openxmlformats.org/officeDocument/2006/relationships/hyperlink" Target="http://news.hexun.com/company" TargetMode="External"/><Relationship Id="rId13" Type="http://schemas.openxmlformats.org/officeDocument/2006/relationships/hyperlink" Target="http://q.stock.sohu.com/cn/600036/index.shtml" TargetMode="Externa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2.xml"/><Relationship Id="rId20" Type="http://schemas.openxmlformats.org/officeDocument/2006/relationships/header" Target="header3.xml"/><Relationship Id="rId21" Type="http://schemas.openxmlformats.org/officeDocument/2006/relationships/footer" Target="footer9.xml"/><Relationship Id="rId22" Type="http://schemas.openxmlformats.org/officeDocument/2006/relationships/header" Target="header4.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- 600410_2010_n.doc</dc:title>
  <dcterms:created xsi:type="dcterms:W3CDTF">2020-04-29T05:07:17Z</dcterms:created>
  <dcterms:modified xsi:type="dcterms:W3CDTF">2020-04-29T05:07:17Z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2011-03-14T00:00:00Z</vt:filetime>
  </property>
  <property fmtid="{D5CDD505-2E9C-101B-9397-08002B2CF9AE}" pid="3" name="Creator">
    <vt:lpwstr>Acrobat PDFMaker 7.0 for Word</vt:lpwstr>
  </property>
  <property fmtid="{D5CDD505-2E9C-101B-9397-08002B2CF9AE}" pid="4" name="LastSaved">
    <vt:filetime>2020-04-28T00:00:00Z</vt:filetime>
  </property>
</Properties>
</file>